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A" w:rsidRPr="002C0400" w:rsidRDefault="00E034CA" w:rsidP="00E034C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40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034CA" w:rsidRPr="002C0400" w:rsidRDefault="00E034CA" w:rsidP="00E034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4CA" w:rsidRPr="002C0400" w:rsidRDefault="00E034CA" w:rsidP="00E034C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400">
        <w:rPr>
          <w:rFonts w:ascii="Times New Roman" w:hAnsi="Times New Roman" w:cs="Times New Roman"/>
          <w:b/>
          <w:sz w:val="24"/>
          <w:szCs w:val="24"/>
          <w:lang w:val="sr-Latn-CS"/>
        </w:rPr>
        <w:t>I. УСТАВНИ ОСНОВ</w:t>
      </w:r>
    </w:p>
    <w:p w:rsidR="00E034CA" w:rsidRPr="002C0400" w:rsidRDefault="00E034CA" w:rsidP="00BF79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0400">
        <w:rPr>
          <w:rFonts w:ascii="Times New Roman" w:hAnsi="Times New Roman" w:cs="Times New Roman"/>
          <w:sz w:val="24"/>
          <w:szCs w:val="24"/>
          <w:lang w:val="sr-Cyrl-CS"/>
        </w:rPr>
        <w:tab/>
        <w:t>Уставни основ за доношење овог закона садржан је у члан</w:t>
      </w:r>
      <w:r w:rsidR="0044652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97. тачка 10. Устава Републике Србије, </w:t>
      </w:r>
      <w:r w:rsidR="00446525">
        <w:rPr>
          <w:rFonts w:ascii="Times New Roman" w:hAnsi="Times New Roman" w:cs="Times New Roman"/>
          <w:sz w:val="24"/>
          <w:szCs w:val="24"/>
          <w:lang w:val="sr-Cyrl-CS"/>
        </w:rPr>
        <w:t>којим је прописано да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Република Србија уређује и обезбеђује систем у области здравства.</w:t>
      </w:r>
      <w:r w:rsidR="004465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034CA" w:rsidRPr="002C0400" w:rsidRDefault="00E034CA" w:rsidP="00E034C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4CA" w:rsidRPr="002C0400" w:rsidRDefault="00E034CA" w:rsidP="00E034C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400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Pr="002C0400">
        <w:rPr>
          <w:rFonts w:ascii="Times New Roman" w:hAnsi="Times New Roman" w:cs="Times New Roman"/>
          <w:b/>
          <w:sz w:val="24"/>
          <w:szCs w:val="24"/>
          <w:lang w:val="sr-Cyrl-CS"/>
        </w:rPr>
        <w:t>. РАЗЛОЗИ ЗА ДОНОШЕЊЕ ЗАКОНА</w:t>
      </w:r>
    </w:p>
    <w:p w:rsidR="001A3D94" w:rsidRPr="002C0400" w:rsidRDefault="00BF7934" w:rsidP="001A3D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40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Разлози за предложене допуне </w:t>
      </w:r>
      <w:r w:rsidR="00E034CA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заштити лица са менталним сметњама 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садржани </w:t>
      </w:r>
      <w:r w:rsidR="00E034CA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5F21D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034CA" w:rsidRPr="002C0400">
        <w:rPr>
          <w:rFonts w:ascii="Times New Roman" w:hAnsi="Times New Roman" w:cs="Times New Roman"/>
          <w:sz w:val="24"/>
          <w:szCs w:val="24"/>
          <w:lang w:val="sr-Cyrl-CS"/>
        </w:rPr>
        <w:t>потреб</w:t>
      </w:r>
      <w:r w:rsidR="00364C41" w:rsidRPr="002C040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да се област менталног здравља</w:t>
      </w:r>
      <w:r w:rsidR="00E034CA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уреди на потпунији начин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у д</w:t>
      </w:r>
      <w:r w:rsidR="00364C41" w:rsidRPr="002C0400">
        <w:rPr>
          <w:rFonts w:ascii="Times New Roman" w:hAnsi="Times New Roman" w:cs="Times New Roman"/>
          <w:sz w:val="24"/>
          <w:szCs w:val="24"/>
          <w:lang w:val="sr-Cyrl-CS"/>
        </w:rPr>
        <w:t>елу који се односи на дијагност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ику и лечење </w:t>
      </w:r>
      <w:r w:rsidR="00364C41" w:rsidRPr="002C0400">
        <w:rPr>
          <w:rFonts w:ascii="Times New Roman" w:hAnsi="Times New Roman" w:cs="Times New Roman"/>
          <w:sz w:val="24"/>
          <w:szCs w:val="24"/>
          <w:lang w:val="sr-Cyrl-CS"/>
        </w:rPr>
        <w:t>кривичн</w:t>
      </w:r>
      <w:r w:rsidR="005F21D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64C41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правно неодговорне 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>деце</w:t>
      </w:r>
      <w:r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64C41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</w:t>
      </w:r>
      <w:r w:rsidR="005F21DA">
        <w:rPr>
          <w:rFonts w:ascii="Times New Roman" w:hAnsi="Times New Roman" w:cs="Times New Roman"/>
          <w:bCs/>
          <w:sz w:val="24"/>
          <w:szCs w:val="24"/>
          <w:lang w:val="sr-Cyrl-RS"/>
        </w:rPr>
        <w:t>су испољила знакове опасног понашања из</w:t>
      </w:r>
      <w:r w:rsidR="00364C41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вршењем </w:t>
      </w:r>
      <w:r w:rsidR="002C0400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радњи </w:t>
      </w:r>
      <w:r w:rsidR="002C0400" w:rsidRPr="002C0400">
        <w:rPr>
          <w:rFonts w:ascii="Times New Roman" w:hAnsi="Times New Roman" w:cs="Times New Roman"/>
          <w:sz w:val="24"/>
          <w:szCs w:val="24"/>
        </w:rPr>
        <w:t xml:space="preserve">у којима су садржана објективна обележја </w:t>
      </w:r>
      <w:r w:rsidR="002C0400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најтежих </w:t>
      </w:r>
      <w:r w:rsidR="002C0400" w:rsidRPr="002C0400">
        <w:rPr>
          <w:rFonts w:ascii="Times New Roman" w:hAnsi="Times New Roman" w:cs="Times New Roman"/>
          <w:sz w:val="24"/>
          <w:szCs w:val="24"/>
        </w:rPr>
        <w:t>кривичних дела</w:t>
      </w:r>
      <w:r w:rsidR="002C0400" w:rsidRPr="002C04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0400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F21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која, с обзиром на испољени поремећај менталног здравља </w:t>
      </w:r>
      <w:r w:rsidR="002C0400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представљају озбиљну опасност за друштвену заједницу.</w:t>
      </w:r>
      <w:r w:rsidR="00D13AE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446A33" w:rsidRPr="002C0400">
        <w:rPr>
          <w:rFonts w:ascii="Times New Roman" w:hAnsi="Times New Roman" w:cs="Times New Roman"/>
          <w:sz w:val="24"/>
          <w:szCs w:val="24"/>
          <w:lang w:val="sr-Cyrl-RS"/>
        </w:rPr>
        <w:t>У последњих неколико година, у</w:t>
      </w:r>
      <w:r w:rsidR="00857A9B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знемирење јавности посебно су изазвале </w:t>
      </w:r>
      <w:r w:rsidR="00D13AE4" w:rsidRPr="002C0400">
        <w:rPr>
          <w:rFonts w:ascii="Times New Roman" w:hAnsi="Times New Roman" w:cs="Times New Roman"/>
          <w:sz w:val="24"/>
          <w:szCs w:val="24"/>
        </w:rPr>
        <w:t xml:space="preserve">вести да је дванаестогодишњак закуцао ексер псу у главу, да су деца запалила бескућника, да је тринаестогодишњак избо друга ножем у школском дворишту. </w:t>
      </w:r>
      <w:r w:rsidR="00D13AE4" w:rsidRPr="002C0400">
        <w:rPr>
          <w:rFonts w:ascii="Times New Roman" w:hAnsi="Times New Roman" w:cs="Times New Roman"/>
          <w:sz w:val="24"/>
          <w:szCs w:val="24"/>
          <w:lang w:val="sr-Cyrl-RS"/>
        </w:rPr>
        <w:t>Последње у низу је брута</w:t>
      </w:r>
      <w:r w:rsidR="000E6F3D" w:rsidRPr="002C040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D13AE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но, монструозно убиство деветоро ученика и чувара у </w:t>
      </w:r>
      <w:r w:rsidR="000E6F3D" w:rsidRPr="002C040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13AE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гледној </w:t>
      </w:r>
      <w:r w:rsidR="000E6F3D" w:rsidRPr="002C0400">
        <w:rPr>
          <w:rFonts w:ascii="Times New Roman" w:hAnsi="Times New Roman" w:cs="Times New Roman"/>
          <w:sz w:val="24"/>
          <w:szCs w:val="24"/>
          <w:lang w:val="sr-Cyrl-RS"/>
        </w:rPr>
        <w:t>основној школи „Владислав Рибникар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0E6F3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Београду, </w:t>
      </w:r>
      <w:r w:rsidR="0057146D">
        <w:rPr>
          <w:rFonts w:ascii="Times New Roman" w:hAnsi="Times New Roman" w:cs="Times New Roman"/>
          <w:sz w:val="24"/>
          <w:szCs w:val="24"/>
          <w:lang w:val="sr-Cyrl-RS"/>
        </w:rPr>
        <w:t>које је извршио три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>наестогодиш</w:t>
      </w:r>
      <w:r w:rsidR="008C2DB3" w:rsidRPr="002C0400">
        <w:rPr>
          <w:rFonts w:ascii="Times New Roman" w:hAnsi="Times New Roman" w:cs="Times New Roman"/>
          <w:sz w:val="24"/>
          <w:szCs w:val="24"/>
          <w:lang w:val="sr-Cyrl-RS"/>
        </w:rPr>
        <w:t>њи де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чак. </w:t>
      </w:r>
      <w:r w:rsidR="00D13AE4" w:rsidRPr="002C0400">
        <w:rPr>
          <w:rFonts w:ascii="Times New Roman" w:hAnsi="Times New Roman" w:cs="Times New Roman"/>
          <w:sz w:val="24"/>
          <w:szCs w:val="24"/>
        </w:rPr>
        <w:t xml:space="preserve">Како је основна функција кривичног права заштитна функција, те како су деца </w:t>
      </w:r>
      <w:r w:rsidR="001A3D94" w:rsidRPr="002C0400">
        <w:rPr>
          <w:rFonts w:ascii="Times New Roman" w:hAnsi="Times New Roman" w:cs="Times New Roman"/>
          <w:sz w:val="24"/>
          <w:szCs w:val="24"/>
          <w:lang w:val="sr-Cyrl-RS"/>
        </w:rPr>
        <w:t>мла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1A3D94" w:rsidRPr="002C0400">
        <w:rPr>
          <w:rFonts w:ascii="Times New Roman" w:hAnsi="Times New Roman" w:cs="Times New Roman"/>
          <w:sz w:val="24"/>
          <w:szCs w:val="24"/>
          <w:lang w:val="sr-Cyrl-RS"/>
        </w:rPr>
        <w:t>а од</w:t>
      </w:r>
      <w:r w:rsidR="00D13AE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1A3D94" w:rsidRPr="002C0400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D13AE4" w:rsidRPr="002C0400">
        <w:rPr>
          <w:rFonts w:ascii="Times New Roman" w:hAnsi="Times New Roman" w:cs="Times New Roman"/>
          <w:sz w:val="24"/>
          <w:szCs w:val="24"/>
        </w:rPr>
        <w:t xml:space="preserve"> година у српском праву кривично неодговорна, постав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>ило</w:t>
      </w:r>
      <w:r w:rsidR="00D13AE4" w:rsidRPr="002C0400">
        <w:rPr>
          <w:rFonts w:ascii="Times New Roman" w:hAnsi="Times New Roman" w:cs="Times New Roman"/>
          <w:sz w:val="24"/>
          <w:szCs w:val="24"/>
        </w:rPr>
        <w:t xml:space="preserve"> се питање да ли је друштво заштићено од деце која </w:t>
      </w:r>
      <w:r w:rsidR="0057146D">
        <w:rPr>
          <w:rFonts w:ascii="Times New Roman" w:hAnsi="Times New Roman" w:cs="Times New Roman"/>
          <w:sz w:val="24"/>
          <w:szCs w:val="24"/>
          <w:lang w:val="sr-Cyrl-RS"/>
        </w:rPr>
        <w:t xml:space="preserve">услед менталних сметњи </w:t>
      </w:r>
      <w:r w:rsidR="00D13AE4" w:rsidRPr="002C0400">
        <w:rPr>
          <w:rFonts w:ascii="Times New Roman" w:hAnsi="Times New Roman" w:cs="Times New Roman"/>
          <w:sz w:val="24"/>
          <w:szCs w:val="24"/>
        </w:rPr>
        <w:t>предузимају противправне радње у којима су садржана објективна обележја тешких кривичних дела, а нарочито оних са елементима насиља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је одговор државе на те појаве потребан и целисходан</w:t>
      </w:r>
      <w:r w:rsidR="00D13AE4" w:rsidRPr="002C0400">
        <w:rPr>
          <w:rFonts w:ascii="Times New Roman" w:hAnsi="Times New Roman" w:cs="Times New Roman"/>
          <w:sz w:val="24"/>
          <w:szCs w:val="24"/>
        </w:rPr>
        <w:t>.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Актуелно, 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 xml:space="preserve">заштита се 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у домаћем праву 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>обезбеђује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мера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из о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>квира социјалног законодавства и законодавства у области менталног здравља. П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>оследњи наведени случај мас</w:t>
      </w:r>
      <w:r w:rsidR="00045C6D" w:rsidRPr="002C040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>вног убиства деце у основној школи показао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 xml:space="preserve"> је да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садржана у </w:t>
      </w:r>
      <w:r w:rsidR="00045C6D" w:rsidRPr="002C040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0665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акону о заштити лица са менталним сметњама </w:t>
      </w:r>
      <w:r w:rsidR="00045C6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захтевају да буду допуњена 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 xml:space="preserve">недостајућим правилима </w:t>
      </w:r>
      <w:r w:rsidR="00045C6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везаним 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45C6D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лечење деце која се налазе у тзв. раном формативном периоду, </w:t>
      </w:r>
      <w:r w:rsidR="005F21DA">
        <w:rPr>
          <w:rFonts w:ascii="Times New Roman" w:hAnsi="Times New Roman" w:cs="Times New Roman"/>
          <w:sz w:val="24"/>
          <w:szCs w:val="24"/>
          <w:lang w:val="sr-Cyrl-RS"/>
        </w:rPr>
        <w:t xml:space="preserve">које захтева посебне услове и чије се трајање </w:t>
      </w:r>
      <w:r w:rsidR="001A3D94" w:rsidRPr="002C0400">
        <w:rPr>
          <w:rFonts w:ascii="Times New Roman" w:hAnsi="Times New Roman" w:cs="Times New Roman"/>
          <w:sz w:val="24"/>
          <w:szCs w:val="24"/>
          <w:lang w:val="sr-Cyrl-RS"/>
        </w:rPr>
        <w:t>не м</w:t>
      </w:r>
      <w:r w:rsidR="0044652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35639">
        <w:rPr>
          <w:rFonts w:ascii="Times New Roman" w:hAnsi="Times New Roman" w:cs="Times New Roman"/>
          <w:sz w:val="24"/>
          <w:szCs w:val="24"/>
          <w:lang w:val="sr-Cyrl-RS"/>
        </w:rPr>
        <w:t>же унапред одредити.</w:t>
      </w:r>
      <w:r w:rsidR="001A3D9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5BFB" w:rsidRPr="002C0400" w:rsidRDefault="001A3D94" w:rsidP="00CF5BFB">
      <w:pPr>
        <w:ind w:firstLine="300"/>
        <w:jc w:val="both"/>
        <w:rPr>
          <w:rStyle w:val="rvts3"/>
          <w:rFonts w:ascii="Times New Roman" w:hAnsi="Times New Roman" w:cs="Times New Roman"/>
          <w:sz w:val="24"/>
          <w:szCs w:val="24"/>
        </w:rPr>
      </w:pPr>
      <w:r w:rsidRPr="002C0400">
        <w:rPr>
          <w:rFonts w:ascii="Times New Roman" w:hAnsi="Times New Roman" w:cs="Times New Roman"/>
          <w:sz w:val="24"/>
          <w:szCs w:val="24"/>
          <w:lang w:val="sr-Cyrl-RS"/>
        </w:rPr>
        <w:t>Допунама З</w:t>
      </w:r>
      <w:r w:rsidR="00985A67" w:rsidRPr="002C0400">
        <w:rPr>
          <w:rFonts w:ascii="Times New Roman" w:hAnsi="Times New Roman" w:cs="Times New Roman"/>
          <w:sz w:val="24"/>
          <w:szCs w:val="24"/>
        </w:rPr>
        <w:t>акона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прист</w:t>
      </w:r>
      <w:r w:rsidR="003F0CB7" w:rsidRPr="002C040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85A67" w:rsidRPr="002C0400">
        <w:rPr>
          <w:rFonts w:ascii="Times New Roman" w:hAnsi="Times New Roman" w:cs="Times New Roman"/>
          <w:sz w:val="24"/>
          <w:szCs w:val="24"/>
        </w:rPr>
        <w:t>пило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се</w:t>
      </w:r>
      <w:r w:rsidR="002B4EE8" w:rsidRPr="002C0400">
        <w:rPr>
          <w:rFonts w:ascii="Times New Roman" w:hAnsi="Times New Roman" w:cs="Times New Roman"/>
          <w:sz w:val="24"/>
          <w:szCs w:val="24"/>
        </w:rPr>
        <w:t>,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имајући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у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виду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како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назначено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Декларацији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правима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детета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новембра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1959.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0150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детету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обзиром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физичку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менталну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незрелост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потребни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посебна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брига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укључујући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одговарајућу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правну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заштиту</w:t>
      </w:r>
      <w:r w:rsidR="005A0150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2B4EE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4234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Такође су се имале у виду одредбе</w:t>
      </w:r>
      <w:r w:rsidR="00464324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Конвенције 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Уједињених нација </w:t>
      </w:r>
      <w:r w:rsidR="00464324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 правима особа са инвалидитетом и дужностима државе да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, </w:t>
      </w:r>
      <w:r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нарочито 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у случају да 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с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Pr="002C0400">
        <w:rPr>
          <w:rFonts w:ascii="Times New Roman" w:hAnsi="Times New Roman" w:cs="Times New Roman"/>
          <w:sz w:val="24"/>
          <w:szCs w:val="24"/>
          <w:lang w:val="sr-Cyrl-RS"/>
        </w:rPr>
        <w:t>менталним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сметњ</w:t>
      </w:r>
      <w:r w:rsidRPr="002C0400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буд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лишен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слободе било каквим поступком, 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да </w:t>
      </w:r>
      <w:r w:rsidR="00464324" w:rsidRPr="002C0400">
        <w:rPr>
          <w:rFonts w:ascii="Times New Roman" w:hAnsi="Times New Roman" w:cs="Times New Roman"/>
          <w:sz w:val="24"/>
          <w:szCs w:val="24"/>
        </w:rPr>
        <w:t>т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 равноправно са другима имају право на гаранције у складу с међународним правом које се односе на људска права и да се с њима поступа у складу с циљевима и начелима Конвенције</w:t>
      </w:r>
      <w:r w:rsidR="007643FE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(члан 14)</w:t>
      </w:r>
      <w:r w:rsidR="00464324" w:rsidRPr="002C0400">
        <w:rPr>
          <w:rFonts w:ascii="Times New Roman" w:hAnsi="Times New Roman" w:cs="Times New Roman"/>
          <w:sz w:val="24"/>
          <w:szCs w:val="24"/>
        </w:rPr>
        <w:t xml:space="preserve">, укључујући </w:t>
      </w:r>
      <w:r w:rsidR="000B15F4" w:rsidRPr="002C0400">
        <w:rPr>
          <w:rFonts w:ascii="Times New Roman" w:hAnsi="Times New Roman" w:cs="Times New Roman"/>
          <w:sz w:val="24"/>
          <w:szCs w:val="24"/>
        </w:rPr>
        <w:t>механизм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B15F4" w:rsidRPr="002C0400">
        <w:rPr>
          <w:rFonts w:ascii="Times New Roman" w:hAnsi="Times New Roman" w:cs="Times New Roman"/>
          <w:sz w:val="24"/>
          <w:szCs w:val="24"/>
        </w:rPr>
        <w:t xml:space="preserve"> предвиђен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е том к</w:t>
      </w:r>
      <w:r w:rsidR="000B15F4" w:rsidRPr="002C0400">
        <w:rPr>
          <w:rFonts w:ascii="Times New Roman" w:hAnsi="Times New Roman" w:cs="Times New Roman"/>
          <w:sz w:val="24"/>
          <w:szCs w:val="24"/>
        </w:rPr>
        <w:t>онвенцијом и механизм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B15F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lastRenderedPageBreak/>
        <w:t>предвиђен</w:t>
      </w:r>
      <w:r w:rsidR="00464324" w:rsidRPr="002C04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B15F4" w:rsidRPr="002C0400">
        <w:rPr>
          <w:rFonts w:ascii="Times New Roman" w:hAnsi="Times New Roman" w:cs="Times New Roman"/>
          <w:sz w:val="24"/>
          <w:szCs w:val="24"/>
        </w:rPr>
        <w:t xml:space="preserve"> Конвенцијом против тортуре </w:t>
      </w:r>
      <w:r w:rsidR="000E2A69" w:rsidRPr="002C0400">
        <w:rPr>
          <w:rFonts w:ascii="Times New Roman" w:hAnsi="Times New Roman" w:cs="Times New Roman"/>
          <w:sz w:val="24"/>
          <w:szCs w:val="24"/>
        </w:rPr>
        <w:t>и других сурових, нељудских или понижавајућих казни или поступакa</w:t>
      </w:r>
      <w:r w:rsidR="000327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2A69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и њеним Опционим протоколом</w:t>
      </w:r>
      <w:r w:rsidR="000B15F4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који се односе на </w:t>
      </w:r>
      <w:r w:rsidR="000B15F4" w:rsidRPr="002C0400">
        <w:rPr>
          <w:rFonts w:ascii="Times New Roman" w:hAnsi="Times New Roman" w:cs="Times New Roman"/>
          <w:sz w:val="24"/>
          <w:szCs w:val="24"/>
        </w:rPr>
        <w:t>положај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и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третман</w:t>
      </w:r>
      <w:r w:rsidR="0046423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са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менталним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сметњама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у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резиденцијалном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смештају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и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пружањ</w:t>
      </w:r>
      <w:r w:rsidR="00464234" w:rsidRPr="002C04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здравствене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заштите</w:t>
      </w:r>
      <w:r w:rsidR="00063995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(посебно захтеви за хуманим третманом  и поштовањем урођеног достојанства </w:t>
      </w:r>
      <w:r w:rsidR="003C0D79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сваког </w:t>
      </w:r>
      <w:r w:rsidR="00063995" w:rsidRPr="002C0400">
        <w:rPr>
          <w:rFonts w:ascii="Times New Roman" w:hAnsi="Times New Roman" w:cs="Times New Roman"/>
          <w:sz w:val="24"/>
          <w:szCs w:val="24"/>
          <w:lang w:val="sr-Cyrl-RS"/>
        </w:rPr>
        <w:t>људског бића)</w:t>
      </w:r>
      <w:r w:rsidR="00464234" w:rsidRPr="002C0400">
        <w:rPr>
          <w:rFonts w:ascii="Times New Roman" w:hAnsi="Times New Roman" w:cs="Times New Roman"/>
          <w:sz w:val="24"/>
          <w:szCs w:val="24"/>
        </w:rPr>
        <w:t>,</w:t>
      </w:r>
      <w:r w:rsidR="0046423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али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и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стандарди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у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вези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са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ограничењем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права</w:t>
      </w:r>
      <w:r w:rsidR="00464234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0B15F4" w:rsidRPr="002C0400">
        <w:rPr>
          <w:rFonts w:ascii="Times New Roman" w:hAnsi="Times New Roman" w:cs="Times New Roman"/>
          <w:sz w:val="24"/>
          <w:szCs w:val="24"/>
        </w:rPr>
        <w:t>пацијената</w:t>
      </w:r>
      <w:r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5A67" w:rsidRPr="002C0400">
        <w:rPr>
          <w:rFonts w:ascii="Times New Roman" w:hAnsi="Times New Roman" w:cs="Times New Roman"/>
          <w:sz w:val="24"/>
          <w:szCs w:val="24"/>
        </w:rPr>
        <w:t>Приликом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предлагања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конкретних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решења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</w:rPr>
        <w:t>пошло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се</w:t>
      </w:r>
      <w:r w:rsidR="000B15F4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од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принципа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успо</w:t>
      </w:r>
      <w:r w:rsidR="00F6128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85A67" w:rsidRPr="002C0400">
        <w:rPr>
          <w:rFonts w:ascii="Times New Roman" w:hAnsi="Times New Roman" w:cs="Times New Roman"/>
          <w:sz w:val="24"/>
          <w:szCs w:val="24"/>
        </w:rPr>
        <w:t>тављених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Конвенцијом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о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правима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детета</w:t>
      </w:r>
      <w:r w:rsidR="00D54C15" w:rsidRPr="002C04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кој</w:t>
      </w:r>
      <w:r w:rsidR="005A0150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односе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збрињавање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лечење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деце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r w:rsidR="0042369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неопходна</w:t>
      </w:r>
      <w:r w:rsidR="00930A8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здравствена</w:t>
      </w:r>
      <w:r w:rsidR="00423696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помоћ</w:t>
      </w:r>
      <w:r w:rsidR="00423696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и</w:t>
      </w:r>
      <w:r w:rsidR="00423696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нега</w:t>
      </w:r>
      <w:r w:rsidR="00423696" w:rsidRPr="002C0400">
        <w:rPr>
          <w:rFonts w:ascii="Times New Roman" w:hAnsi="Times New Roman" w:cs="Times New Roman"/>
          <w:sz w:val="24"/>
          <w:szCs w:val="24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</w:rPr>
        <w:t>и</w:t>
      </w:r>
      <w:r w:rsidR="00423696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дужности</w:t>
      </w:r>
      <w:r w:rsidR="00380EA6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државе</w:t>
      </w:r>
      <w:r w:rsidR="00423696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</w:rPr>
        <w:t>да</w:t>
      </w:r>
      <w:r w:rsidR="002B4EE8" w:rsidRPr="002C0400">
        <w:rPr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обезбеђује</w:t>
      </w:r>
      <w:r w:rsidR="00380EA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развој</w:t>
      </w:r>
      <w:r w:rsidR="00380EA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институција</w:t>
      </w:r>
      <w:r w:rsidR="00380EA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објеката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служби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за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бригу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деци</w:t>
      </w:r>
      <w:r w:rsidR="002B6FED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а посебно, да</w:t>
      </w:r>
      <w:r w:rsidR="002B6FED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настоји 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да подстиче успостављање</w:t>
      </w:r>
      <w:r w:rsidR="00D54C15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поступака,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органа и установа применљивих на децу за коју се тврди, која су оптужена и за коју се сматра да су прекршил</w:t>
      </w:r>
      <w:r w:rsidR="003F0CB7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кривични закон, мере за поступање са таквом децом, с тим да људска права и законска заштита буду у потпуности поштован</w:t>
      </w:r>
      <w:r w:rsidR="003F0CB7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54C15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да 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могућности институционалне бриге </w:t>
      </w:r>
      <w:r w:rsidR="00D54C15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буду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располагању да би се обезбедило да се са децом поступа на начин који одговара њиховом добу и који је пропорционалан и околностима и учињеном делу</w:t>
      </w:r>
      <w:r w:rsidR="00D54C15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3F0CB7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П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осебно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су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се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имале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у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виду</w:t>
      </w:r>
      <w:r w:rsidR="0042369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конвенцијске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одредбе</w:t>
      </w:r>
      <w:r w:rsidR="00A2386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</w:t>
      </w:r>
      <w:r w:rsidR="00A2386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прав</w:t>
      </w:r>
      <w:r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у</w:t>
      </w:r>
      <w:r w:rsidR="00A2386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детета</w:t>
      </w:r>
      <w:r w:rsidR="00A23866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највиши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ниво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здравствене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медицинске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заштите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члан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 </w:t>
      </w:r>
      <w:r w:rsidR="002B6FED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тав</w:t>
      </w:r>
      <w:r w:rsidR="00A23866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1);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прав</w:t>
      </w:r>
      <w:r w:rsidR="00CF5BFB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детета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надлежни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збринули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старања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заштите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лечења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његовог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физичког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менталног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здравља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периодичне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провере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лечења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свих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осталих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околности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значаја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његово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збрињавање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члан</w:t>
      </w:r>
      <w:r w:rsidR="00736108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25);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3A36E3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A67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дететом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лишеним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слободе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поступа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тако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што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поштује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достојанство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људске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личности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као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на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начин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којим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узимају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у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обзир потребе лица његових година </w:t>
      </w:r>
      <w:r w:rsidR="002B6FED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и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да се свако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дете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лишено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слободе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одваја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од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одраслих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осим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ако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не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сматра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је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то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у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најбољем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интересу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детета</w:t>
      </w:r>
      <w:r w:rsidR="002B6FED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,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2B6FED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има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право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да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одржава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контакт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својом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породицом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преко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писама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посета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,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осим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у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изузетним</w:t>
      </w:r>
      <w:r w:rsidR="003A36E3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 </w:t>
      </w:r>
      <w:r w:rsidR="00985A67" w:rsidRPr="002C0400">
        <w:rPr>
          <w:rStyle w:val="rvts3"/>
          <w:rFonts w:ascii="Times New Roman" w:hAnsi="Times New Roman" w:cs="Times New Roman"/>
          <w:sz w:val="24"/>
          <w:szCs w:val="24"/>
        </w:rPr>
        <w:t>случајевима (члан 37. тачка ц)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</w:rPr>
        <w:t xml:space="preserve">. </w:t>
      </w:r>
    </w:p>
    <w:p w:rsidR="00D54C15" w:rsidRPr="002C0400" w:rsidRDefault="003F0CB7" w:rsidP="00CF5BFB">
      <w:pPr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Пол</w:t>
      </w:r>
      <w:r w:rsidR="00464234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а</w:t>
      </w:r>
      <w:r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зе</w:t>
      </w:r>
      <w:r w:rsidR="00464234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ћ</w:t>
      </w:r>
      <w:r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и од наведеног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, предложеним допунама Закона о за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штити лица са менталим сметњама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предвиђа се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посебн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а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психијатријска 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установ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а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за бригу о деци 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са испољеним 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менталним сметњама</w:t>
      </w:r>
      <w:r w:rsidR="00535639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и опасним понашањем,</w:t>
      </w:r>
      <w:r w:rsidR="0003279F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која су извршиоци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639">
        <w:rPr>
          <w:rFonts w:ascii="Times New Roman" w:hAnsi="Times New Roman" w:cs="Times New Roman"/>
          <w:bCs/>
          <w:sz w:val="24"/>
          <w:szCs w:val="24"/>
          <w:lang w:val="sr-Cyrl-RS"/>
        </w:rPr>
        <w:t>дела</w:t>
      </w:r>
      <w:r w:rsidR="0003279F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3279F" w:rsidRPr="002C0400">
        <w:rPr>
          <w:rFonts w:ascii="Times New Roman" w:hAnsi="Times New Roman" w:cs="Times New Roman"/>
          <w:sz w:val="24"/>
          <w:szCs w:val="24"/>
        </w:rPr>
        <w:t xml:space="preserve">у којима су садржана објективна обележја </w:t>
      </w:r>
      <w:r w:rsidR="0003279F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најтежих </w:t>
      </w:r>
      <w:r w:rsidR="0003279F" w:rsidRPr="002C0400">
        <w:rPr>
          <w:rFonts w:ascii="Times New Roman" w:hAnsi="Times New Roman" w:cs="Times New Roman"/>
          <w:sz w:val="24"/>
          <w:szCs w:val="24"/>
        </w:rPr>
        <w:t>кривичних дела</w:t>
      </w:r>
      <w:r w:rsidR="0003279F">
        <w:rPr>
          <w:rFonts w:ascii="Times New Roman" w:hAnsi="Times New Roman" w:cs="Times New Roman"/>
          <w:sz w:val="24"/>
          <w:szCs w:val="24"/>
          <w:lang w:val="sr-Cyrl-RS"/>
        </w:rPr>
        <w:t xml:space="preserve"> и која</w:t>
      </w:r>
      <w:r w:rsidR="0003279F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представљају озбиљну опасност за друштвену заједницу</w:t>
      </w:r>
      <w:r w:rsidR="0003279F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,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639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прописују се 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услови збрињавања који одго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варају стању и потребама те деце, </w:t>
      </w:r>
      <w:r w:rsidR="006A512D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задржавање ради дијагносттике и лечења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које није унапред орочено, </w:t>
      </w:r>
      <w:r w:rsidR="00535639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о чему увек одлучује суд, уз</w:t>
      </w:r>
      <w:r w:rsidR="00D54C15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5BFB" w:rsidRPr="002C0400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обавезне </w:t>
      </w:r>
      <w:r w:rsidR="00D54C15" w:rsidRPr="002C0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периодичне провере </w:t>
      </w:r>
      <w:r w:rsidR="00CF5BFB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испуњености усло</w:t>
      </w:r>
      <w:r w:rsidR="0053563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ва за даље задржавање и лечење, укљчујући</w:t>
      </w:r>
      <w:r w:rsidR="00CF5BFB" w:rsidRPr="002C040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нужна ограничења остваривања права пацијената из разлога који су законом прописани.</w:t>
      </w:r>
    </w:p>
    <w:p w:rsidR="00423696" w:rsidRPr="002C0400" w:rsidRDefault="00423696" w:rsidP="002B6FED">
      <w:pPr>
        <w:pStyle w:val="rvps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:rsidR="001D42B9" w:rsidRPr="002C0400" w:rsidRDefault="001D42B9" w:rsidP="00CF5BFB">
      <w:pPr>
        <w:ind w:firstLine="30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400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AA3D4D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 w:rsidRPr="002C0400">
        <w:rPr>
          <w:rFonts w:ascii="Times New Roman" w:hAnsi="Times New Roman" w:cs="Times New Roman"/>
          <w:b/>
          <w:sz w:val="24"/>
          <w:szCs w:val="24"/>
          <w:lang w:val="sr-Cyrl-CS"/>
        </w:rPr>
        <w:t>. ОБЈАШЊЕЊЕ ПОЈЕДИНИХ ОДРЕД</w:t>
      </w:r>
      <w:r w:rsidRPr="002C0400">
        <w:rPr>
          <w:rFonts w:ascii="Times New Roman" w:hAnsi="Times New Roman" w:cs="Times New Roman"/>
          <w:b/>
          <w:sz w:val="24"/>
          <w:szCs w:val="24"/>
        </w:rPr>
        <w:t>A</w:t>
      </w:r>
      <w:r w:rsidRPr="002C0400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Pr="002C0400">
        <w:rPr>
          <w:rFonts w:ascii="Times New Roman" w:hAnsi="Times New Roman" w:cs="Times New Roman"/>
          <w:b/>
          <w:sz w:val="24"/>
          <w:szCs w:val="24"/>
        </w:rPr>
        <w:t>A</w:t>
      </w:r>
      <w:r w:rsidRPr="002C04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</w:t>
      </w:r>
    </w:p>
    <w:p w:rsidR="00B63A28" w:rsidRPr="002C0400" w:rsidRDefault="00171548" w:rsidP="00B63A28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lang w:val="sr-Cyrl-RS"/>
        </w:rPr>
      </w:pPr>
      <w:r w:rsidRPr="002C0400">
        <w:rPr>
          <w:lang w:val="sr-Cyrl-CS"/>
        </w:rPr>
        <w:t xml:space="preserve">У члану 12. </w:t>
      </w:r>
      <w:r w:rsidR="00CF5BFB" w:rsidRPr="002C0400">
        <w:rPr>
          <w:lang w:val="sr-Cyrl-CS"/>
        </w:rPr>
        <w:t xml:space="preserve">Закона </w:t>
      </w:r>
      <w:r w:rsidRPr="002C0400">
        <w:rPr>
          <w:lang w:val="sr-Cyrl-CS"/>
        </w:rPr>
        <w:t xml:space="preserve">утврђено је да се лечење лица са менталним сметњама обавља у психијатријским установама и домовима здравља. </w:t>
      </w:r>
      <w:r w:rsidR="00CF5BFB" w:rsidRPr="002C0400">
        <w:rPr>
          <w:lang w:val="sr-Cyrl-CS"/>
        </w:rPr>
        <w:t>Предложен</w:t>
      </w:r>
      <w:r w:rsidR="00B63A28" w:rsidRPr="002C0400">
        <w:rPr>
          <w:lang w:val="sr-Cyrl-CS"/>
        </w:rPr>
        <w:t>и</w:t>
      </w:r>
      <w:r w:rsidR="00CF5BFB" w:rsidRPr="002C0400">
        <w:rPr>
          <w:lang w:val="sr-Cyrl-CS"/>
        </w:rPr>
        <w:t>м допун</w:t>
      </w:r>
      <w:r w:rsidR="00B63A28" w:rsidRPr="002C0400">
        <w:rPr>
          <w:lang w:val="sr-Cyrl-CS"/>
        </w:rPr>
        <w:t>а</w:t>
      </w:r>
      <w:r w:rsidR="00CF5BFB" w:rsidRPr="002C0400">
        <w:rPr>
          <w:lang w:val="sr-Cyrl-CS"/>
        </w:rPr>
        <w:t>м</w:t>
      </w:r>
      <w:r w:rsidR="00B63A28" w:rsidRPr="002C0400">
        <w:rPr>
          <w:lang w:val="sr-Cyrl-CS"/>
        </w:rPr>
        <w:t>а</w:t>
      </w:r>
      <w:r w:rsidR="00CF5BFB" w:rsidRPr="002C0400">
        <w:rPr>
          <w:lang w:val="sr-Cyrl-CS"/>
        </w:rPr>
        <w:t xml:space="preserve"> </w:t>
      </w:r>
      <w:r w:rsidR="008178BE">
        <w:rPr>
          <w:lang w:val="sr-Cyrl-CS"/>
        </w:rPr>
        <w:t xml:space="preserve">(члан 1. предложеног закона) </w:t>
      </w:r>
      <w:r w:rsidR="00CF5BFB" w:rsidRPr="002C0400">
        <w:rPr>
          <w:lang w:val="sr-Cyrl-CS"/>
        </w:rPr>
        <w:t xml:space="preserve">предвиђа се оснивање посебне организационе </w:t>
      </w:r>
      <w:r w:rsidR="00B63A28" w:rsidRPr="002C0400">
        <w:rPr>
          <w:lang w:val="sr-Cyrl-CS"/>
        </w:rPr>
        <w:t xml:space="preserve">јединице у оквиру </w:t>
      </w:r>
      <w:r w:rsidR="00B63A28" w:rsidRPr="002C0400">
        <w:rPr>
          <w:bCs/>
          <w:lang w:val="sr-Cyrl-RS"/>
        </w:rPr>
        <w:t>психијатријске установе за лечење деце</w:t>
      </w:r>
      <w:r w:rsidR="003C0BB1">
        <w:rPr>
          <w:bCs/>
          <w:lang w:val="sr-Cyrl-RS"/>
        </w:rPr>
        <w:t xml:space="preserve"> са испољеним понашањем опасним по околину</w:t>
      </w:r>
      <w:r w:rsidR="00B63A28" w:rsidRPr="002C0400">
        <w:rPr>
          <w:bCs/>
          <w:lang w:val="sr-Cyrl-RS"/>
        </w:rPr>
        <w:t xml:space="preserve">, </w:t>
      </w:r>
      <w:r w:rsidR="00BB583A" w:rsidRPr="002C0400">
        <w:rPr>
          <w:bCs/>
          <w:lang w:val="sr-Cyrl-RS"/>
        </w:rPr>
        <w:t xml:space="preserve">а </w:t>
      </w:r>
      <w:r w:rsidR="00B63A28" w:rsidRPr="002C0400">
        <w:rPr>
          <w:bCs/>
          <w:lang w:val="sr-Cyrl-RS"/>
        </w:rPr>
        <w:t xml:space="preserve">која </w:t>
      </w:r>
      <w:r w:rsidR="00BB583A" w:rsidRPr="002C0400">
        <w:rPr>
          <w:bCs/>
          <w:lang w:val="sr-Cyrl-RS"/>
        </w:rPr>
        <w:t xml:space="preserve">организациона јединица </w:t>
      </w:r>
      <w:r w:rsidR="00B63A28" w:rsidRPr="002C0400">
        <w:rPr>
          <w:bCs/>
          <w:lang w:val="sr-Cyrl-RS"/>
        </w:rPr>
        <w:t xml:space="preserve">је затвореног типа и са посебним обезбеђењем. </w:t>
      </w:r>
      <w:r w:rsidR="00BB583A" w:rsidRPr="002C0400">
        <w:rPr>
          <w:bCs/>
          <w:lang w:val="sr-Cyrl-RS"/>
        </w:rPr>
        <w:t>Т</w:t>
      </w:r>
      <w:r w:rsidR="00B63A28" w:rsidRPr="002C0400">
        <w:rPr>
          <w:bCs/>
          <w:lang w:val="sr-Cyrl-RS"/>
        </w:rPr>
        <w:t>акође је предви</w:t>
      </w:r>
      <w:r w:rsidR="00BB583A" w:rsidRPr="002C0400">
        <w:rPr>
          <w:bCs/>
          <w:lang w:val="sr-Cyrl-RS"/>
        </w:rPr>
        <w:t>ђ</w:t>
      </w:r>
      <w:r w:rsidR="00B63A28" w:rsidRPr="002C0400">
        <w:rPr>
          <w:bCs/>
          <w:lang w:val="sr-Cyrl-RS"/>
        </w:rPr>
        <w:t xml:space="preserve">ено да се на </w:t>
      </w:r>
      <w:r w:rsidR="00B63A28" w:rsidRPr="002C0400">
        <w:rPr>
          <w:lang w:val="sr-Cyrl-RS"/>
        </w:rPr>
        <w:t xml:space="preserve">питања обезбеђења, укључујући </w:t>
      </w:r>
      <w:r w:rsidR="00B63A28" w:rsidRPr="002C0400">
        <w:t>простор</w:t>
      </w:r>
      <w:r w:rsidR="00B63A28" w:rsidRPr="002C0400">
        <w:rPr>
          <w:lang w:val="sr-Cyrl-RS"/>
        </w:rPr>
        <w:t>ије под надзором</w:t>
      </w:r>
      <w:r w:rsidR="00B63A28" w:rsidRPr="002C0400">
        <w:t>, опрем</w:t>
      </w:r>
      <w:r w:rsidR="00B63A28" w:rsidRPr="002C0400">
        <w:rPr>
          <w:lang w:val="sr-Cyrl-RS"/>
        </w:rPr>
        <w:t>у</w:t>
      </w:r>
      <w:r w:rsidR="00B63A28" w:rsidRPr="002C0400">
        <w:t>, техничк</w:t>
      </w:r>
      <w:r w:rsidR="00B63A28" w:rsidRPr="002C0400">
        <w:rPr>
          <w:lang w:val="sr-Cyrl-RS"/>
        </w:rPr>
        <w:t>а и друга средства, лица која одржавају ред и безбедност и</w:t>
      </w:r>
      <w:r w:rsidR="00B63A28" w:rsidRPr="002C0400">
        <w:t xml:space="preserve"> </w:t>
      </w:r>
      <w:r w:rsidR="00B63A28" w:rsidRPr="002C0400">
        <w:rPr>
          <w:lang w:val="sr-Cyrl-RS"/>
        </w:rPr>
        <w:t xml:space="preserve">друге </w:t>
      </w:r>
      <w:r w:rsidR="00B63A28" w:rsidRPr="002C0400">
        <w:t>услов</w:t>
      </w:r>
      <w:r w:rsidR="00B63A28" w:rsidRPr="002C0400">
        <w:rPr>
          <w:lang w:val="sr-Cyrl-RS"/>
        </w:rPr>
        <w:t>е</w:t>
      </w:r>
      <w:r w:rsidR="00B63A28" w:rsidRPr="002C0400">
        <w:t xml:space="preserve"> потребн</w:t>
      </w:r>
      <w:r w:rsidR="00B63A28" w:rsidRPr="002C0400">
        <w:rPr>
          <w:lang w:val="sr-Cyrl-RS"/>
        </w:rPr>
        <w:t>е</w:t>
      </w:r>
      <w:r w:rsidR="00B63A28" w:rsidRPr="002C0400">
        <w:t xml:space="preserve"> </w:t>
      </w:r>
      <w:r w:rsidR="00B63A28" w:rsidRPr="002C0400">
        <w:lastRenderedPageBreak/>
        <w:t xml:space="preserve">за безбедан рад посебног </w:t>
      </w:r>
      <w:r w:rsidR="00B63A28" w:rsidRPr="002C0400">
        <w:rPr>
          <w:lang w:val="sr-Cyrl-RS"/>
        </w:rPr>
        <w:t xml:space="preserve">организационог дела психијатријске установе за децу, сходно примењују  прописи којима су та питања уређена за здравствене установе у којима се спроводи мера безбедности обавезног психијатријског лечења и чувања у здравственој установи. </w:t>
      </w:r>
    </w:p>
    <w:p w:rsidR="004E77C1" w:rsidRPr="002C0400" w:rsidRDefault="00D62E5F" w:rsidP="00BB583A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sr-Cyrl-RS"/>
        </w:rPr>
      </w:pPr>
      <w:r>
        <w:rPr>
          <w:lang w:val="sr-Cyrl-CS"/>
        </w:rPr>
        <w:t xml:space="preserve">У поглављу </w:t>
      </w:r>
      <w:r w:rsidR="00171548" w:rsidRPr="002C0400">
        <w:rPr>
          <w:lang w:val="sr-Latn-CS"/>
        </w:rPr>
        <w:t>VI</w:t>
      </w:r>
      <w:r w:rsidR="00B63A28" w:rsidRPr="002C0400">
        <w:rPr>
          <w:lang w:val="sr-Cyrl-RS"/>
        </w:rPr>
        <w:t xml:space="preserve"> Закона </w:t>
      </w:r>
      <w:r w:rsidR="00171548" w:rsidRPr="002C0400">
        <w:rPr>
          <w:lang w:val="sr-Cyrl-CS"/>
        </w:rPr>
        <w:t xml:space="preserve"> прописани су разлози за задржавање без пристанка и смештај без пристанка лица са менталним сметњама у психијатријску установу, дефинисано је покретање поступка за задржавање без пристанка и смештај без пристанка </w:t>
      </w:r>
      <w:r w:rsidR="00B63A28" w:rsidRPr="002C0400">
        <w:rPr>
          <w:lang w:val="sr-Cyrl-CS"/>
        </w:rPr>
        <w:t>тих</w:t>
      </w:r>
      <w:r w:rsidR="00171548" w:rsidRPr="002C0400">
        <w:rPr>
          <w:lang w:val="sr-Cyrl-CS"/>
        </w:rPr>
        <w:t xml:space="preserve"> лица</w:t>
      </w:r>
      <w:r w:rsidR="00B63A28" w:rsidRPr="002C0400">
        <w:rPr>
          <w:lang w:val="sr-Cyrl-CS"/>
        </w:rPr>
        <w:t>, утврђени су разлози за доно</w:t>
      </w:r>
      <w:r w:rsidR="00171548" w:rsidRPr="002C0400">
        <w:rPr>
          <w:lang w:val="sr-Cyrl-CS"/>
        </w:rPr>
        <w:t>шење одлуке о задржавању без пристанка, организовање хитног конзилијарног прегледа задржаног лица и обавештавање надлежног суда о томе, утврђена је надлежност суда као и хитност поступка и искључење јавности, прописано је поступање суда по сазнању о задржавању без пристанка, доношење судске одлуке о задржавању без пристанка или отпусту лица са менталним сметњама као и поступак по жалби.</w:t>
      </w:r>
      <w:r w:rsidR="00B63A28" w:rsidRPr="002C0400">
        <w:rPr>
          <w:lang w:val="sr-Cyrl-CS"/>
        </w:rPr>
        <w:t xml:space="preserve"> </w:t>
      </w:r>
      <w:r w:rsidR="00171548" w:rsidRPr="002C0400">
        <w:rPr>
          <w:lang w:val="sr-Cyrl-CS"/>
        </w:rPr>
        <w:t xml:space="preserve">У члану 30. прописано је да </w:t>
      </w:r>
      <w:r w:rsidR="00B63A28" w:rsidRPr="002C0400">
        <w:rPr>
          <w:lang w:val="sr-Cyrl-CS"/>
        </w:rPr>
        <w:t xml:space="preserve">је </w:t>
      </w:r>
      <w:r w:rsidR="00171548" w:rsidRPr="002C0400">
        <w:rPr>
          <w:lang w:val="sr-Cyrl-CS"/>
        </w:rPr>
        <w:t xml:space="preserve">суд </w:t>
      </w:r>
      <w:r w:rsidR="00B63A28" w:rsidRPr="002C0400">
        <w:rPr>
          <w:lang w:val="sr-Cyrl-CS"/>
        </w:rPr>
        <w:t xml:space="preserve">који </w:t>
      </w:r>
      <w:r w:rsidR="00171548" w:rsidRPr="002C0400">
        <w:rPr>
          <w:lang w:val="sr-Cyrl-CS"/>
        </w:rPr>
        <w:t xml:space="preserve">доноси одлуку о задржавању лица са менталним сметњама </w:t>
      </w:r>
      <w:r w:rsidR="00B63A28" w:rsidRPr="002C0400">
        <w:rPr>
          <w:lang w:val="sr-Cyrl-CS"/>
        </w:rPr>
        <w:t xml:space="preserve">дужан да </w:t>
      </w:r>
      <w:r w:rsidR="00171548" w:rsidRPr="002C0400">
        <w:rPr>
          <w:lang w:val="sr-Cyrl-CS"/>
        </w:rPr>
        <w:t>одреди и време задржавања у психијатријској установи, које износи најдуже до 30 дана од дана доношења одлуке о задржавању без пристанка.</w:t>
      </w:r>
      <w:r w:rsidR="00B63A28" w:rsidRPr="002C0400">
        <w:rPr>
          <w:lang w:val="sr-Cyrl-CS"/>
        </w:rPr>
        <w:t xml:space="preserve"> </w:t>
      </w:r>
      <w:r w:rsidR="00171548" w:rsidRPr="002C0400">
        <w:rPr>
          <w:lang w:val="sr-Cyrl-CS"/>
        </w:rPr>
        <w:t xml:space="preserve">У члану 33. </w:t>
      </w:r>
      <w:r w:rsidR="00B63A28" w:rsidRPr="002C0400">
        <w:rPr>
          <w:lang w:val="sr-Cyrl-CS"/>
        </w:rPr>
        <w:t xml:space="preserve">такође је </w:t>
      </w:r>
      <w:r w:rsidR="00171548" w:rsidRPr="002C0400">
        <w:rPr>
          <w:lang w:val="sr-Cyrl-CS"/>
        </w:rPr>
        <w:t>прописано да је суд дужан да у решењу о задржавању без пристанка лица са менталним сметњама одреди трајање задржавања без пристанка, које не може бити дуже од 30 дана, рачунајући од дана када је психијатар донео одлуку о задржавању без пристанка ов</w:t>
      </w:r>
      <w:r w:rsidR="00B63A28" w:rsidRPr="002C0400">
        <w:rPr>
          <w:lang w:val="sr-Cyrl-CS"/>
        </w:rPr>
        <w:t>ог лица, а  у</w:t>
      </w:r>
      <w:r w:rsidR="00171548" w:rsidRPr="002C0400">
        <w:rPr>
          <w:lang w:val="sr-Cyrl-CS"/>
        </w:rPr>
        <w:t xml:space="preserve"> чл. 34. и 35. </w:t>
      </w:r>
      <w:r w:rsidR="00B63A28" w:rsidRPr="002C0400">
        <w:rPr>
          <w:lang w:val="sr-Cyrl-CS"/>
        </w:rPr>
        <w:t xml:space="preserve">важећег закона </w:t>
      </w:r>
      <w:r w:rsidR="00171548" w:rsidRPr="002C0400">
        <w:rPr>
          <w:lang w:val="sr-Cyrl-CS"/>
        </w:rPr>
        <w:t xml:space="preserve">прописан је поступак продужења задржавања без пристанка лица са менталним сметњама у случају када психијатријска установа утврди да лице задржано без пристанка треба и даље да остане на болничком лечењу и након истека трајања рока одређеног у решењу суда о задржавању без пристанка. У том случају суд је дужан да о предлогу психијатријске установе о задржавању без пристанка одлучи до истека рока одређеног решењем о задржавању без пристанка, при чему може продужити присилни смештај у трајању до три месеца од дана истека времена одређеног решењем о задржавању без пристанка. Свако даље задржавање без пристанка може се продужити решењем суда на време до шест месеци. </w:t>
      </w:r>
      <w:r w:rsidR="00B63A28" w:rsidRPr="002C0400">
        <w:rPr>
          <w:lang w:val="sr-Cyrl-CS"/>
        </w:rPr>
        <w:t xml:space="preserve"> С обзиром да се код деце млађе од 14 година, која се налазе у раном периоду</w:t>
      </w:r>
      <w:r w:rsidR="00056DD8">
        <w:rPr>
          <w:lang w:val="sr-Cyrl-CS"/>
        </w:rPr>
        <w:t xml:space="preserve"> развоја</w:t>
      </w:r>
      <w:r w:rsidR="00B63A28" w:rsidRPr="002C0400">
        <w:rPr>
          <w:lang w:val="sr-Cyrl-CS"/>
        </w:rPr>
        <w:t>,</w:t>
      </w:r>
      <w:r>
        <w:rPr>
          <w:lang w:val="sr-Cyrl-CS"/>
        </w:rPr>
        <w:t xml:space="preserve"> </w:t>
      </w:r>
      <w:r w:rsidR="00B63A28" w:rsidRPr="002C0400">
        <w:rPr>
          <w:lang w:val="sr-Cyrl-CS"/>
        </w:rPr>
        <w:t xml:space="preserve">не може унапред одредити време потребно за спровођење нопходних дијагностичких процедура и лечење, допунама </w:t>
      </w:r>
      <w:r w:rsidR="00BB583A" w:rsidRPr="002C0400">
        <w:rPr>
          <w:lang w:val="sr-Cyrl-CS"/>
        </w:rPr>
        <w:t>З</w:t>
      </w:r>
      <w:r w:rsidR="00B63A28" w:rsidRPr="002C0400">
        <w:rPr>
          <w:lang w:val="sr-Cyrl-CS"/>
        </w:rPr>
        <w:t>акона</w:t>
      </w:r>
      <w:r w:rsidR="00A21278">
        <w:rPr>
          <w:lang w:val="sr-Cyrl-CS"/>
        </w:rPr>
        <w:t xml:space="preserve"> (члан 2)</w:t>
      </w:r>
      <w:r w:rsidR="00B63A28" w:rsidRPr="002C0400">
        <w:rPr>
          <w:lang w:val="sr-Cyrl-CS"/>
        </w:rPr>
        <w:t xml:space="preserve"> предлаже се да </w:t>
      </w:r>
      <w:r w:rsidR="004E77C1" w:rsidRPr="002C0400">
        <w:rPr>
          <w:lang w:val="sr-Cyrl-CS"/>
        </w:rPr>
        <w:t>се</w:t>
      </w:r>
      <w:r w:rsidR="00BB583A" w:rsidRPr="002C0400">
        <w:rPr>
          <w:lang w:val="sr-Cyrl-CS"/>
        </w:rPr>
        <w:t xml:space="preserve"> (изузено од члана 30. и чл. 33-35. Закона),</w:t>
      </w:r>
      <w:r w:rsidR="004E77C1" w:rsidRPr="002C0400">
        <w:rPr>
          <w:lang w:val="sr-Cyrl-CS"/>
        </w:rPr>
        <w:t xml:space="preserve"> </w:t>
      </w:r>
      <w:r w:rsidR="00BB583A" w:rsidRPr="002C0400">
        <w:rPr>
          <w:bCs/>
          <w:lang w:val="sr-Cyrl-RS"/>
        </w:rPr>
        <w:t>одлуком о задржавању детета у психијатријск</w:t>
      </w:r>
      <w:r w:rsidR="00056DD8">
        <w:rPr>
          <w:bCs/>
          <w:lang w:val="sr-Cyrl-RS"/>
        </w:rPr>
        <w:t>ој</w:t>
      </w:r>
      <w:r w:rsidR="00BB583A" w:rsidRPr="002C0400">
        <w:rPr>
          <w:bCs/>
          <w:lang w:val="sr-Cyrl-RS"/>
        </w:rPr>
        <w:t xml:space="preserve"> установ</w:t>
      </w:r>
      <w:r w:rsidR="00056DD8">
        <w:rPr>
          <w:bCs/>
          <w:lang w:val="sr-Cyrl-RS"/>
        </w:rPr>
        <w:t>и</w:t>
      </w:r>
      <w:r w:rsidR="00BB583A" w:rsidRPr="002C0400">
        <w:rPr>
          <w:bCs/>
          <w:lang w:val="sr-Cyrl-RS"/>
        </w:rPr>
        <w:t xml:space="preserve"> из члана 12. став 4. овог закона, трајање </w:t>
      </w:r>
      <w:r w:rsidR="00056DD8">
        <w:rPr>
          <w:bCs/>
          <w:lang w:val="sr-Cyrl-RS"/>
        </w:rPr>
        <w:t>задржавања</w:t>
      </w:r>
      <w:r w:rsidR="00BB583A" w:rsidRPr="002C0400">
        <w:rPr>
          <w:bCs/>
          <w:lang w:val="sr-Cyrl-RS"/>
        </w:rPr>
        <w:t xml:space="preserve"> ради дијагностике и лечења унапред не лимитира, с тим што је суд дужан да на сваких шест месеци врши проверу испуњености услова за даље задржавање и лечење. Предвиђен је и изузетак од члана 32. став 2. Закона (према коме суд, пре доношења одлуке о задржавању детета, у зависности од потреба, прибавља мишљење од специјалисте дечје психијатрије),  тако што је прописано да је, пре доношења одлуке о смештају детета из члана 12. став 4. овог закона, суд дужан да прибави мишљење од конзилијума психијатријске установе чији је обавезни члан дечји или адолесцентни психијатар. С обзиром на нужност периодичних провера испуњености услова за даље задржавање и лечење, прописана је и дужност психијатријске установе да најкасније 15 дана пре истека периода од шест месеци од доношења судске одлуке о задржавању детета, и надаље, на сваких шест месеци, доставља суду писмени налаз и мишљење о потреби даљег задржавања и лечења детета. </w:t>
      </w:r>
    </w:p>
    <w:p w:rsidR="00554325" w:rsidRPr="002C0400" w:rsidRDefault="00B63A28" w:rsidP="005543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E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1548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У поглављу </w:t>
      </w:r>
      <w:r w:rsidR="00056DD8">
        <w:rPr>
          <w:rFonts w:ascii="Times New Roman" w:hAnsi="Times New Roman" w:cs="Times New Roman"/>
          <w:sz w:val="24"/>
          <w:szCs w:val="24"/>
          <w:lang w:val="sr-Latn-CS"/>
        </w:rPr>
        <w:t>VII</w:t>
      </w:r>
      <w:r w:rsidR="00171548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прописана су права и </w:t>
      </w:r>
      <w:r w:rsidR="00056DD8">
        <w:rPr>
          <w:rFonts w:ascii="Times New Roman" w:hAnsi="Times New Roman" w:cs="Times New Roman"/>
          <w:sz w:val="24"/>
          <w:szCs w:val="24"/>
          <w:lang w:val="sr-Cyrl-CS"/>
        </w:rPr>
        <w:t>дужности</w:t>
      </w:r>
      <w:r w:rsidR="00171548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лица са менталним сметњама у психијатријској установи и то: право да буде обавештено о разлозима и циљевима смештаја, сврси, природи, последицама, корисности и опасностима спровођења </w:t>
      </w:r>
      <w:r w:rsidR="00171548" w:rsidRPr="002C040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предложеног лечења, као и о идентитету и професионалном статусу здравствених радника и здравствених сарадника који ће о њему бринути; да активно учествује у планирању и спровођењу свога лечења, опоравка и ресоцијализације; да се радно оспособљава према општем или посебном програму за лица са менталним сметњама; да добије одговарајућу накнаду за рад у радно-терапијским пословима од којих установа у којој се налази на лечењу остварује приходе; да подноси приговоре у складу са законом којим се уређују права пацијената; да без надзора и ограничења подноси захтеве, приговоре, жалбе и друге правне лекове надлежним правосудним, државним и другим органима; да се саветује насамо са својим законским заступником, или пуномоћником; да се одмара, дружи са другим лицима, бави рекреативним активностима, у складу са својим могућностима и да прима посете; да о свом трошку шаље и прима, уз пуну приватност, без надзора и ограничења, пошту, пакете, новине и да телефонира; да прати радио и телевизијске програме; да држи код себе предмете за личну употребу; да учествује, по сопственом избору у верским активностима, у оквиру могућности које има психијатријска установа; да зависно од пола, буде смештено и да спава у одвојеним просторијама.</w:t>
      </w:r>
      <w:r w:rsidR="00554325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Предложеним допунама Закона </w:t>
      </w:r>
      <w:r w:rsidR="00A21278">
        <w:rPr>
          <w:rFonts w:ascii="Times New Roman" w:hAnsi="Times New Roman" w:cs="Times New Roman"/>
          <w:sz w:val="24"/>
          <w:szCs w:val="24"/>
          <w:lang w:val="sr-Cyrl-CS"/>
        </w:rPr>
        <w:t xml:space="preserve">(чл. 3. и 4) </w:t>
      </w:r>
      <w:r w:rsidR="00554325" w:rsidRPr="002C0400">
        <w:rPr>
          <w:rFonts w:ascii="Times New Roman" w:hAnsi="Times New Roman" w:cs="Times New Roman"/>
          <w:sz w:val="24"/>
          <w:szCs w:val="24"/>
          <w:lang w:val="sr-Cyrl-CS"/>
        </w:rPr>
        <w:t>предви</w:t>
      </w:r>
      <w:r w:rsidR="00D62E5F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554325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ају се нужни изузеци, када је реч о деци смештеној у психијатријску установу 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члана 12. став 4. Изузеци се односе на </w:t>
      </w:r>
      <w:r w:rsidR="00056DD8">
        <w:rPr>
          <w:rFonts w:ascii="Times New Roman" w:hAnsi="Times New Roman" w:cs="Times New Roman"/>
          <w:bCs/>
          <w:sz w:val="24"/>
          <w:szCs w:val="24"/>
          <w:lang w:val="sr-Cyrl-RS"/>
        </w:rPr>
        <w:t>права везна за радно оспособљавање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радно-терапи</w:t>
      </w:r>
      <w:r w:rsidR="00056DD8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056DD8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056D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послове, 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су, с обзиром на узраст и специфичности положаја, искључена, као и 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права детета која су у вези са посетама, комункацијом и контактима са </w:t>
      </w:r>
      <w:r w:rsidR="003C0B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другим лицима укључујући 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>чланов</w:t>
      </w:r>
      <w:r w:rsidR="003C0BB1">
        <w:rPr>
          <w:rFonts w:ascii="Times New Roman" w:hAnsi="Times New Roman" w:cs="Times New Roman"/>
          <w:bCs/>
          <w:sz w:val="24"/>
          <w:szCs w:val="24"/>
          <w:lang w:val="sr-Cyrl-RS"/>
        </w:rPr>
        <w:t>е уже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породице</w:t>
      </w:r>
      <w:r w:rsidR="003C0BB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се 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>могу привремено забранити, с</w:t>
      </w:r>
      <w:r w:rsidR="00D62E5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тим што је одлучивање о забрани увек у надлежности суда који је </w:t>
      </w:r>
      <w:r w:rsidR="00D62E5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донео 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>одл</w:t>
      </w:r>
      <w:r w:rsidR="00D62E5F">
        <w:rPr>
          <w:rFonts w:ascii="Times New Roman" w:hAnsi="Times New Roman" w:cs="Times New Roman"/>
          <w:bCs/>
          <w:sz w:val="24"/>
          <w:szCs w:val="24"/>
          <w:lang w:val="sr-Cyrl-RS"/>
        </w:rPr>
        <w:t>уку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</w:t>
      </w:r>
      <w:r w:rsidR="007A3F90">
        <w:rPr>
          <w:rFonts w:ascii="Times New Roman" w:hAnsi="Times New Roman" w:cs="Times New Roman"/>
          <w:bCs/>
          <w:sz w:val="24"/>
          <w:szCs w:val="24"/>
          <w:lang w:val="sr-Cyrl-RS"/>
        </w:rPr>
        <w:t>задржавању</w:t>
      </w:r>
      <w:r w:rsidR="00554325" w:rsidRPr="002C04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детета. Прописано је и да се на поступак доношења одлуке о привременој забрани посета и контаката сходно </w:t>
      </w:r>
      <w:r w:rsidR="00554325" w:rsidRPr="002C0400">
        <w:rPr>
          <w:rFonts w:ascii="Times New Roman" w:hAnsi="Times New Roman" w:cs="Times New Roman"/>
          <w:sz w:val="24"/>
          <w:szCs w:val="24"/>
          <w:lang w:val="sr-Cyrl-RS"/>
        </w:rPr>
        <w:t>примењују одредбе чл. 28. и 37. Закона, које се односе на нач</w:t>
      </w:r>
      <w:r w:rsidR="00D62E5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54325" w:rsidRPr="002C0400">
        <w:rPr>
          <w:rFonts w:ascii="Times New Roman" w:hAnsi="Times New Roman" w:cs="Times New Roman"/>
          <w:sz w:val="24"/>
          <w:szCs w:val="24"/>
          <w:lang w:val="sr-Cyrl-RS"/>
        </w:rPr>
        <w:t>ла хитности поступка и искључење јавности</w:t>
      </w:r>
      <w:r w:rsidR="00D62E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4325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0BB1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554325" w:rsidRPr="002C0400">
        <w:rPr>
          <w:rFonts w:ascii="Times New Roman" w:hAnsi="Times New Roman" w:cs="Times New Roman"/>
          <w:sz w:val="24"/>
          <w:szCs w:val="24"/>
          <w:lang w:val="sr-Cyrl-RS"/>
        </w:rPr>
        <w:t>и лица која учес</w:t>
      </w:r>
      <w:r w:rsidR="008178BE">
        <w:rPr>
          <w:rFonts w:ascii="Times New Roman" w:hAnsi="Times New Roman" w:cs="Times New Roman"/>
          <w:sz w:val="24"/>
          <w:szCs w:val="24"/>
          <w:lang w:val="sr-Cyrl-RS"/>
        </w:rPr>
        <w:t>твују</w:t>
      </w:r>
      <w:r w:rsidR="00554325" w:rsidRPr="002C0400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поступку.</w:t>
      </w:r>
    </w:p>
    <w:p w:rsidR="00EB441B" w:rsidRPr="002C0400" w:rsidRDefault="00EB441B" w:rsidP="00EB441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554325" w:rsidRPr="002C040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54325" w:rsidRPr="002C0400">
        <w:rPr>
          <w:rFonts w:ascii="Times New Roman" w:hAnsi="Times New Roman" w:cs="Times New Roman"/>
          <w:sz w:val="24"/>
          <w:szCs w:val="24"/>
          <w:lang w:val="sr-Cyrl-CS"/>
        </w:rPr>
        <w:t>предложеног закона утврђује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554325"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његово </w:t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>ступање на снагу.</w:t>
      </w:r>
    </w:p>
    <w:p w:rsidR="00EB441B" w:rsidRPr="002C0400" w:rsidRDefault="00EB441B" w:rsidP="00EB441B">
      <w:pPr>
        <w:rPr>
          <w:rFonts w:ascii="Times New Roman" w:hAnsi="Times New Roman" w:cs="Times New Roman"/>
          <w:b/>
          <w:sz w:val="24"/>
          <w:szCs w:val="24"/>
        </w:rPr>
      </w:pPr>
    </w:p>
    <w:p w:rsidR="00EB441B" w:rsidRDefault="00AA3D4D" w:rsidP="001737B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EB441B" w:rsidRPr="002C0400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="00EB441B" w:rsidRPr="002C0400">
        <w:rPr>
          <w:rFonts w:ascii="Times New Roman" w:hAnsi="Times New Roman" w:cs="Times New Roman"/>
          <w:b/>
          <w:sz w:val="24"/>
          <w:szCs w:val="24"/>
          <w:lang w:val="sr-Cyrl-CS"/>
        </w:rPr>
        <w:t>. ФИНАНСИЈСКА СРЕДСТВА ПОТРЕБНА ЗА СПРОВОЂЕЊЕ ЗАКОНА</w:t>
      </w:r>
    </w:p>
    <w:p w:rsidR="001737BB" w:rsidRPr="001737BB" w:rsidRDefault="001737BB" w:rsidP="001737B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737BB" w:rsidRDefault="001737BB" w:rsidP="001737BB">
      <w:pPr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2C0400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овог закона није потребно обезбедити додатна средства из буџета Републике Србије у 2023. години, у односу на средства која су већ обезбеђена за рад и обављање делатности у здравственим установама из Плана мреже здравствених установа. </w:t>
      </w:r>
      <w:r>
        <w:rPr>
          <w:rFonts w:ascii="Times New Roman" w:hAnsi="Times New Roman"/>
          <w:sz w:val="24"/>
          <w:szCs w:val="24"/>
          <w:lang w:val="sr-Cyrl-RS"/>
        </w:rPr>
        <w:t>У наредним годинама за спровођење овог закона финансијска средства биће планирана у складу са утврђеним лимитима Министарства здравља и билансним могућностима буџета Републике Србије, односно у оквиру утврђеног средњорочног оквира расхода и издатака буџета Републике Србије и организација за обавезно социјално осигурање.</w:t>
      </w:r>
    </w:p>
    <w:p w:rsidR="001737BB" w:rsidRPr="001737BB" w:rsidRDefault="001737BB" w:rsidP="002C040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E5F" w:rsidRDefault="00D62E5F" w:rsidP="002C04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E5F" w:rsidRDefault="00D62E5F" w:rsidP="002C04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D6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9"/>
    <w:rsid w:val="0003279F"/>
    <w:rsid w:val="00045C6D"/>
    <w:rsid w:val="00056DD8"/>
    <w:rsid w:val="00063995"/>
    <w:rsid w:val="000B15F4"/>
    <w:rsid w:val="000E2A69"/>
    <w:rsid w:val="000E6F3D"/>
    <w:rsid w:val="001209E1"/>
    <w:rsid w:val="00157DA9"/>
    <w:rsid w:val="00171548"/>
    <w:rsid w:val="001737BB"/>
    <w:rsid w:val="001A28FA"/>
    <w:rsid w:val="001A3D94"/>
    <w:rsid w:val="001C095D"/>
    <w:rsid w:val="001D42B9"/>
    <w:rsid w:val="002B4EE8"/>
    <w:rsid w:val="002B6FED"/>
    <w:rsid w:val="002C0400"/>
    <w:rsid w:val="003337B8"/>
    <w:rsid w:val="00364C41"/>
    <w:rsid w:val="00380EA6"/>
    <w:rsid w:val="003833F5"/>
    <w:rsid w:val="003A36E3"/>
    <w:rsid w:val="003C0BB1"/>
    <w:rsid w:val="003C0D79"/>
    <w:rsid w:val="003F0CB7"/>
    <w:rsid w:val="00423696"/>
    <w:rsid w:val="0044302A"/>
    <w:rsid w:val="00446525"/>
    <w:rsid w:val="00446A33"/>
    <w:rsid w:val="00461EB0"/>
    <w:rsid w:val="00464234"/>
    <w:rsid w:val="00464324"/>
    <w:rsid w:val="00486286"/>
    <w:rsid w:val="004C68FE"/>
    <w:rsid w:val="004E77C1"/>
    <w:rsid w:val="00501348"/>
    <w:rsid w:val="00525BBC"/>
    <w:rsid w:val="00535639"/>
    <w:rsid w:val="00536853"/>
    <w:rsid w:val="00543572"/>
    <w:rsid w:val="00554325"/>
    <w:rsid w:val="0057146D"/>
    <w:rsid w:val="005A0150"/>
    <w:rsid w:val="005C440B"/>
    <w:rsid w:val="005F21DA"/>
    <w:rsid w:val="00630880"/>
    <w:rsid w:val="006A512D"/>
    <w:rsid w:val="00736108"/>
    <w:rsid w:val="007643FE"/>
    <w:rsid w:val="007A3F90"/>
    <w:rsid w:val="007E1FB5"/>
    <w:rsid w:val="008178BE"/>
    <w:rsid w:val="00857A9B"/>
    <w:rsid w:val="008C2DB3"/>
    <w:rsid w:val="0090665D"/>
    <w:rsid w:val="00930A88"/>
    <w:rsid w:val="00934F40"/>
    <w:rsid w:val="00985A67"/>
    <w:rsid w:val="009B2918"/>
    <w:rsid w:val="009B4DE2"/>
    <w:rsid w:val="009C0452"/>
    <w:rsid w:val="009F27AC"/>
    <w:rsid w:val="00A00923"/>
    <w:rsid w:val="00A21278"/>
    <w:rsid w:val="00A23866"/>
    <w:rsid w:val="00A91979"/>
    <w:rsid w:val="00AA3D4D"/>
    <w:rsid w:val="00AD704C"/>
    <w:rsid w:val="00AE650D"/>
    <w:rsid w:val="00B33711"/>
    <w:rsid w:val="00B63A28"/>
    <w:rsid w:val="00BB10B7"/>
    <w:rsid w:val="00BB583A"/>
    <w:rsid w:val="00BF7934"/>
    <w:rsid w:val="00C24C40"/>
    <w:rsid w:val="00CF5BFB"/>
    <w:rsid w:val="00D05754"/>
    <w:rsid w:val="00D13AE4"/>
    <w:rsid w:val="00D54C15"/>
    <w:rsid w:val="00D62E5F"/>
    <w:rsid w:val="00DA1FC7"/>
    <w:rsid w:val="00DB719E"/>
    <w:rsid w:val="00E034CA"/>
    <w:rsid w:val="00EB441B"/>
    <w:rsid w:val="00F04EED"/>
    <w:rsid w:val="00F61289"/>
    <w:rsid w:val="00F9713D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38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380EA6"/>
  </w:style>
  <w:style w:type="paragraph" w:customStyle="1" w:styleId="rvps7">
    <w:name w:val="rvps7"/>
    <w:basedOn w:val="Normal"/>
    <w:rsid w:val="003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B44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EB441B"/>
    <w:rPr>
      <w:rFonts w:ascii="Times New Roman" w:eastAsia="Calibri" w:hAnsi="Times New Roman" w:cs="Times New Roman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38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380EA6"/>
  </w:style>
  <w:style w:type="paragraph" w:customStyle="1" w:styleId="rvps7">
    <w:name w:val="rvps7"/>
    <w:basedOn w:val="Normal"/>
    <w:rsid w:val="003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B44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EB441B"/>
    <w:rPr>
      <w:rFonts w:ascii="Times New Roman" w:eastAsia="Calibri" w:hAnsi="Times New Roman" w:cs="Times New Roman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Vujovic</dc:creator>
  <cp:keywords/>
  <dc:description/>
  <cp:lastModifiedBy>Miroslav.Dragosavac</cp:lastModifiedBy>
  <cp:revision>71</cp:revision>
  <dcterms:created xsi:type="dcterms:W3CDTF">2023-07-03T09:59:00Z</dcterms:created>
  <dcterms:modified xsi:type="dcterms:W3CDTF">2023-07-19T06:59:00Z</dcterms:modified>
</cp:coreProperties>
</file>