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38" w:rsidRDefault="00497A2F" w:rsidP="00AA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УПУТСТВО О ПРИМЕНИ ПРОПИСА – </w:t>
      </w:r>
      <w:r w:rsidR="00FD1D8C" w:rsidRPr="00590951">
        <w:rPr>
          <w:rFonts w:ascii="Times New Roman" w:hAnsi="Times New Roman" w:cs="Times New Roman"/>
          <w:b/>
          <w:sz w:val="24"/>
          <w:szCs w:val="24"/>
        </w:rPr>
        <w:t>КЛИНИЧКО ИСПИТИВАЊЕ</w:t>
      </w:r>
      <w:r w:rsidR="00AA42E9" w:rsidRPr="00590951">
        <w:rPr>
          <w:rFonts w:ascii="Times New Roman" w:hAnsi="Times New Roman" w:cs="Times New Roman"/>
          <w:b/>
          <w:sz w:val="24"/>
          <w:szCs w:val="24"/>
        </w:rPr>
        <w:t xml:space="preserve"> ЛЕКА</w:t>
      </w:r>
      <w:bookmarkStart w:id="0" w:name="_GoBack"/>
      <w:bookmarkEnd w:id="0"/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2E9" w:rsidRPr="00590951" w:rsidRDefault="00AA42E9" w:rsidP="002E5C20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Имајући у виду да су надлежности у погледу клиничких испитивања лекова пренете са етичких одбора здравствених установа на Етички одбор Србије, Министарство здравља обавештава спонзоре клиничких испитивања, здравствене установе и друга заинтересована лица да је Етички одбор Србије конституисан и у поступку стварања услова за започињање рада на давању мишљења за спровођење клиничких испитивања лекова и медицинских средстава</w:t>
      </w:r>
      <w:r w:rsidR="002E5C20" w:rsidRPr="00590951">
        <w:t xml:space="preserve"> </w:t>
      </w:r>
      <w:r w:rsidR="002E5C20" w:rsidRPr="00590951">
        <w:rPr>
          <w:rFonts w:ascii="Times New Roman" w:hAnsi="Times New Roman" w:cs="Times New Roman"/>
          <w:sz w:val="24"/>
          <w:szCs w:val="24"/>
        </w:rPr>
        <w:t>(чл. 141. и 142. Закона о здравственој заштити, ,,Службени гласник РСˮ број 25/19)</w:t>
      </w:r>
      <w:r w:rsidRPr="00590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Захтеви за одобрење клиничких испитивања лекова подносе се Агенцији за лекове и медицинска средства Србије у складу са важећим подзаконским прописима</w:t>
      </w:r>
      <w:r w:rsidR="00C41C26" w:rsidRPr="00590951">
        <w:rPr>
          <w:rFonts w:ascii="Times New Roman" w:hAnsi="Times New Roman" w:cs="Times New Roman"/>
          <w:sz w:val="24"/>
          <w:szCs w:val="24"/>
        </w:rPr>
        <w:t xml:space="preserve"> којима се уређује клиничко испитивање лекова (правилник и смерница)</w:t>
      </w:r>
      <w:r w:rsidRPr="00590951">
        <w:rPr>
          <w:rFonts w:ascii="Times New Roman" w:hAnsi="Times New Roman" w:cs="Times New Roman"/>
          <w:sz w:val="24"/>
          <w:szCs w:val="24"/>
        </w:rPr>
        <w:t>, а у складу са начином и поступком давања мишљења Етичког одбора Србије, који је прописан Законом о медицинским средствима.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У том смислу у наставку наводимо одредбе прописа од значаја за спровођење клиничког испитивања лека.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951" w:rsidRPr="00590951" w:rsidRDefault="00C41C26" w:rsidP="00AA4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I.</w:t>
      </w:r>
      <w:r w:rsidR="00AA42E9" w:rsidRPr="00590951">
        <w:rPr>
          <w:rFonts w:ascii="Times New Roman" w:hAnsi="Times New Roman" w:cs="Times New Roman"/>
          <w:sz w:val="24"/>
          <w:szCs w:val="24"/>
        </w:rPr>
        <w:t xml:space="preserve"> ОДРЕДБЕ </w:t>
      </w:r>
      <w:r w:rsidR="00AA42E9" w:rsidRPr="00590951">
        <w:rPr>
          <w:rFonts w:ascii="Times New Roman" w:hAnsi="Times New Roman" w:cs="Times New Roman"/>
          <w:b/>
          <w:sz w:val="24"/>
          <w:szCs w:val="24"/>
        </w:rPr>
        <w:t>ЗАКОНА О МЕДИЦИНСКИМ СРЕДСТВИМА</w:t>
      </w:r>
    </w:p>
    <w:p w:rsidR="00590951" w:rsidRPr="00590951" w:rsidRDefault="00590951" w:rsidP="00AA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t xml:space="preserve"> </w:t>
      </w:r>
      <w:r w:rsidRPr="00590951">
        <w:rPr>
          <w:rFonts w:ascii="Times New Roman" w:hAnsi="Times New Roman" w:cs="Times New Roman"/>
          <w:sz w:val="24"/>
          <w:szCs w:val="24"/>
        </w:rPr>
        <w:t>(,,Службени гласник РСˮ број 105/17)</w:t>
      </w:r>
      <w:r w:rsidR="00AA42E9" w:rsidRPr="00590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E9" w:rsidRPr="00590951" w:rsidRDefault="00590951" w:rsidP="00590951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590951">
        <w:rPr>
          <w:rFonts w:ascii="Times New Roman" w:hAnsi="Times New Roman" w:cs="Times New Roman"/>
          <w:sz w:val="24"/>
          <w:szCs w:val="24"/>
        </w:rPr>
        <w:t xml:space="preserve"> Одредбе овог закона (а у складу са чланом 142. став 4. закона којим се уређује здравствена заштита) примењују на клиничка испитивања лекова у погледу</w:t>
      </w:r>
      <w:r w:rsidRPr="00590951">
        <w:t xml:space="preserve"> </w:t>
      </w:r>
      <w:r w:rsidRPr="00590951">
        <w:rPr>
          <w:rFonts w:ascii="Times New Roman" w:hAnsi="Times New Roman" w:cs="Times New Roman"/>
          <w:sz w:val="24"/>
          <w:szCs w:val="24"/>
        </w:rPr>
        <w:t xml:space="preserve">надлежности, саставa, условa и начинa рада Етичког одбора Србије </w:t>
      </w:r>
    </w:p>
    <w:p w:rsidR="00C41C26" w:rsidRPr="00590951" w:rsidRDefault="00C41C26" w:rsidP="00AA4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D8C" w:rsidRPr="00590951" w:rsidRDefault="00FD1D8C" w:rsidP="00AA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1. Стандарди за спровођење клиничког испитивања</w:t>
      </w:r>
    </w:p>
    <w:p w:rsidR="00FD1D8C" w:rsidRPr="00590951" w:rsidRDefault="00FD1D8C" w:rsidP="00AA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Члан 29. 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Клиничко испитивање обавља се у складу са смерницама добре клиничке праксе у клиничком испитивању, односно стандардом за клиничка испитивања медицинских средстава на људима Светске организације за стандардизацију (ISO 14155).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Клиничко испитивање спроводи се на основу одобрења спровођења или потврде о пријави клиничког испитивања које издаје Агенција и позитивног мишљења Етичког одбора Србије у складу са овим законом и прописима донетим за његово спровођење.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Захтев за одобрење спровођења клиничког испитивања и захтев за мишљење Етичког одбора Србије из става 2. овог члана подносе се преко Агенције истовремено у складу са овим законом и прописима донетим за његово спровођење.</w:t>
      </w:r>
    </w:p>
    <w:p w:rsidR="00FD1D8C" w:rsidRPr="00590951" w:rsidRDefault="00FD1D8C" w:rsidP="00AA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lastRenderedPageBreak/>
        <w:t>4. Општи услови за спровођење клиничког испитивања</w:t>
      </w:r>
    </w:p>
    <w:p w:rsidR="00590951" w:rsidRPr="00590951" w:rsidRDefault="00FD1D8C" w:rsidP="00AA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Члан 32.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="002E5C20" w:rsidRPr="00590951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2E5C20" w:rsidRPr="00590951">
        <w:rPr>
          <w:rFonts w:ascii="Times New Roman" w:hAnsi="Times New Roman" w:cs="Times New Roman"/>
          <w:sz w:val="24"/>
          <w:szCs w:val="24"/>
        </w:rPr>
        <w:t>. 2, 3. и 4. и став 3.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Клиничко испитивање може да се спроводи ако је: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2) Агенција одобрила спровођење клиничког испитивања;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3) Етички одбор Србије дао позитивно мишљење о клиничком испитивању, с посебним освртом на клиничко стање испитаника, етичке и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психосоцијалне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проблеме у спровођењу клиничког испитивања (у даљем тексту: позитивно мишљење Етичког одбора Србије). Позитивно мишљење Етичког одбора Србије обухвата и процену из тачке 4) овог става;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4) Етички одбор Србије дао мишљење да корист од употребе медицинског средства које се клинички испитује и његов значај за заштиту живота и здравља испитаника оправдавају његов могући ризик;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Главни истраживач и чланови истраживачког тима не могу предузети ни једну активност везану за клиничко испитивање пре одобрења за спровођење клиничког испитивања које издаје Агенција и позитивног мишљења Етичког одбора Србије.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5. Посебни услови за спровођење клиничког испитивања на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вулнерабилним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групама</w:t>
      </w: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Члан 33.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="002E5C20" w:rsidRPr="00590951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2E5C20" w:rsidRPr="00590951">
        <w:rPr>
          <w:rFonts w:ascii="Times New Roman" w:hAnsi="Times New Roman" w:cs="Times New Roman"/>
          <w:sz w:val="24"/>
          <w:szCs w:val="24"/>
        </w:rPr>
        <w:t>. 6) и 7)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Поред општих услова из члана 32. овог закона, клиничко испитивање на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вулнерабилним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групама може да се спроводи ако: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6) Етички одбор Србије процени да се клиничким испитивањем на испитанику добија директна корист за одређену групу пацијената, као и да је такво испитивање битно за процену података који су добијени клиничким испитивањем на лицима која су способна да самостално дају информисани пристанак;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7) Етички одбор Србије да позитивно мишљење, с посебним освртом на клиничко стање испитаника, етичке и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психосоцијалне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проблеме у спровођењу клиничког испитивања и које обухвата и процену из тачке 6) овог става.</w:t>
      </w:r>
    </w:p>
    <w:p w:rsidR="00FD1D8C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838" w:rsidRDefault="00E51838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838" w:rsidRPr="00590951" w:rsidRDefault="00E51838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9. Давање мишљења Етичког одбора Србије</w:t>
      </w: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Члан 39.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lastRenderedPageBreak/>
        <w:t>Етички одбор Србије даје мишљење о клиничком испитивању у поступку који се спроводи паралелно са одобрењем Агенције из члана 38. став 2. овог закона најкасније у року од 30 дана од дана подношења захтева.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Ако захтев из става 1. овог члана није потпун, Етички одбор у писменој форми обавештава подносиоца захтева да захтев допуни додатним подацима најкасније у року од 15 дана од дана пријема обавештења.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Рок за давање мишљења Етичког одбора Србије о клиничком испитивању престаје да тече од дана када Етички одбор Србије затражи додатне податке и наставља да тече од дана достављања тражених података.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Ако подносилац захтева не достави додатне податке у року из става 2. овог члана захтев за давање мишљења о клиничком испитивању Етички одбор Србије одбацује као непотпун.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Поред чланова прописаних законом којим се уређује здравствена заштита, Етички одбор Србије за потребе давања мишљења о клиничком испитивању мора да има и најмање четири доктора специјалисте медицине са искуством у научној и медицинској процени резултата клиничких испитивања лекова, односно медицинских средстава, као и етичких начела за клиничко испитивање, као и два представника удружења пацијената основаног на нивоу Републике Србије.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На седници Етичког одбора Србије на којој се даје мишљење о клиничком испитивању, поред већине од укупног броја чланова Етичког одбора Србије утврђеног законом којим се уређује здравствена заштита, морају да присуствују најмање три доктора специјалисте медицине и један представник удружења пацијената из става 5. овог члана.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Етички одбор Србије усваја мишљење о клиничком испитивању већином од укупног броја присутних чланова.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У поступку давања мишљења о клиничком испитивању могу да гласају, односно да дају своје мишљење само они чланови Етичког одбора Србије који нису истраживачи у клиничком испитивању о коме се доноси одлука и независни су од спонзора и који су потписали изјаву о непостојању сукоба приватног и јавног интереса у складу са законом.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У поступку давања мишљења о клиничком испитивању Етички одбор Србије може да затражи мишљење етичког одбора места клиничког испитивања или главног истраживача о питањима која се тичу тог места клиничког испитивања.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У поступку давања мишљења о клиничком испитивању Етички одбор Србије може да затражи мишљење истакнутих стручњака, а који нису чланови етичког одбора, из специфичних области које су неопходне за давање мишљења о клиничком испитивању.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lastRenderedPageBreak/>
        <w:t>У мишљењу о клиничком испитивању Етичког одбора Србије морају да се наведу сва документа на основу којих је Етички одбор Србије дао мишљење, укључујући верзије и датуме докумената.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Мишљење о клиничком испитивању Етичког одбора Србије мора бити потписано и датирано.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Саставни део мишљења о клиничком испитивању је списак чланова који су учествовали у давању тог мишљења.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Етички одбор Србије дужан је да у поступку давања мишљења о клиничком испитивању поступа у складу са овим законом и прописима донетим за његово спровођење и да примењује стандарде смерница добре клиничке праксе у клиничким испитивањима.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Ако Етичком одбору Србије истекне мандат у складу са законом којим се уређује здравствена заштита, послове давања мишљења о клиничком испитивању, до именовања новог Етичког одбора Србије, обавља Етички одбор Србије коме је истекао мандат.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Административно-техничке послове за потребе Етичког одбора Србије врши Агенција.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Трошкови рада Етичког одбора Србије саставни су део надокнаде за пружање услуге по тарифи из члана 7. став 1. тачка 2) овог закона.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11. Измене и допуне спровођења клиничког испитивања</w:t>
      </w: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Члан 41.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 став 7.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Ако се суштинске измене и допуне клиничког испитивања тичу питања на која је Етички одбор Србије дао позитивно мишљење, спонзор је дужан да поред одобрења суштинских измена и допуна клиничког испитивања Агенције прибави и позитивно мишљење Етичког одбора Србије.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14. Пријављивање озбиљног нежељеног догађаја у спровођењу клиничког испитивања</w:t>
      </w:r>
    </w:p>
    <w:p w:rsidR="00FD1D8C" w:rsidRPr="00590951" w:rsidRDefault="00FD1D8C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Члан 44.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 став 1.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Ако дође до озбиљног нежељеног догађаја у току спровођења клиничког испитивања спонзор је дужан да одмах обавести Агенцију и Етички одбор Србије.</w:t>
      </w:r>
    </w:p>
    <w:p w:rsidR="00590951" w:rsidRPr="00590951" w:rsidRDefault="00590951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II. 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ОДРЕДБЕ </w:t>
      </w:r>
      <w:r w:rsidR="002E5C20" w:rsidRPr="00590951">
        <w:rPr>
          <w:rFonts w:ascii="Times New Roman" w:hAnsi="Times New Roman" w:cs="Times New Roman"/>
          <w:b/>
          <w:sz w:val="24"/>
          <w:szCs w:val="24"/>
        </w:rPr>
        <w:t>ЗАКОНА О ЛЕКОВИМА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20" w:rsidRPr="00590951" w:rsidRDefault="00590951" w:rsidP="002E5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951">
        <w:t xml:space="preserve"> </w:t>
      </w:r>
      <w:r w:rsidRPr="00590951">
        <w:rPr>
          <w:rFonts w:ascii="Times New Roman" w:hAnsi="Times New Roman" w:cs="Times New Roman"/>
          <w:sz w:val="24"/>
          <w:szCs w:val="24"/>
        </w:rPr>
        <w:t>(,,Службени гласник РСˮ бр. 30/10, 107/12, 105/17 - др. закон и 113/17 - др. закон)</w:t>
      </w:r>
    </w:p>
    <w:p w:rsidR="00590951" w:rsidRPr="00590951" w:rsidRDefault="00590951" w:rsidP="002E5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C20" w:rsidRPr="00590951" w:rsidRDefault="002E5C20" w:rsidP="002E5C20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Имајући у виду чињеницу да су одредбама закона којим се уређује здравствена заштита пренете прописане надлежности са етичких одбора здравствених установа на Етички одбор Србије, одредбе закона о лековима и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подзаконских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аката донетих за његово спровођење настављају да се примењују у као и у претходном периоду, па и у погледу документације која се подноси Етичком одбору Србије.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Члан</w:t>
      </w:r>
      <w:r w:rsidR="002E5C20" w:rsidRPr="00590951">
        <w:rPr>
          <w:rFonts w:ascii="Times New Roman" w:hAnsi="Times New Roman" w:cs="Times New Roman"/>
          <w:sz w:val="24"/>
          <w:szCs w:val="24"/>
        </w:rPr>
        <w:t>ом</w:t>
      </w:r>
      <w:r w:rsidRPr="00590951">
        <w:rPr>
          <w:rFonts w:ascii="Times New Roman" w:hAnsi="Times New Roman" w:cs="Times New Roman"/>
          <w:sz w:val="24"/>
          <w:szCs w:val="24"/>
        </w:rPr>
        <w:t xml:space="preserve"> 73.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 Закона о лековима прописана је документација коју разматра</w:t>
      </w:r>
      <w:r w:rsidRPr="00590951">
        <w:rPr>
          <w:rFonts w:ascii="Times New Roman" w:hAnsi="Times New Roman" w:cs="Times New Roman"/>
          <w:sz w:val="24"/>
          <w:szCs w:val="24"/>
        </w:rPr>
        <w:t xml:space="preserve"> Етички одбор</w:t>
      </w:r>
      <w:r w:rsidR="002E5C20" w:rsidRPr="00590951">
        <w:rPr>
          <w:rFonts w:ascii="Times New Roman" w:hAnsi="Times New Roman" w:cs="Times New Roman"/>
          <w:sz w:val="24"/>
          <w:szCs w:val="24"/>
        </w:rPr>
        <w:t xml:space="preserve"> Србије</w:t>
      </w:r>
      <w:r w:rsidRPr="00590951">
        <w:rPr>
          <w:rFonts w:ascii="Times New Roman" w:hAnsi="Times New Roman" w:cs="Times New Roman"/>
          <w:sz w:val="24"/>
          <w:szCs w:val="24"/>
        </w:rPr>
        <w:t>: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1) оправданост клиничког испитивања лека, односно процену предвиђене користи и ризика по здравље испитаника;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2) протокол;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3) стручност главног истраживача и истраживачког тима;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4) брошуру за истраживача;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5) могућности правног лица за спровођење клиничког испитивања лека;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6) да ли је образац с информацијама који се даје испитанику ради добијања писменог пристанка испитаника адекватан и комплетан;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7) да ли је оправдано спровођење клиничког испитивања лека на испитаницима који нису способни да дају писмени пристанак;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8) да ли је оправдано спровођење клиничког испитивања лека на здравим женама у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фертилном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периоду, трудницама, дојиљама, старијим особама и тешким болесницима, као и на одређеним старосним групама испитаника (нпр. деца, старије особе), односно да ли се клиничко испитивање лека може извршити на другим лицима;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9) начин одабирања испитаника;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10) доказ да је спонзор осигурао испитаника за случај настанка штете по здравље испитаника која је изазвана клиничким испитивањем лека (повреда или смрт испитаника);</w:t>
      </w:r>
    </w:p>
    <w:p w:rsidR="00FD1D8C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11) износ финансијских средстава која спонзор клиничког испитивања обезбеђује за спровођење клиничког испитивања лека за потребе главног истраживача и чланова истраживачког тима;</w:t>
      </w:r>
    </w:p>
    <w:p w:rsidR="00C41C26" w:rsidRPr="00590951" w:rsidRDefault="00FD1D8C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12) друга питања битна за доношење позитивне одлуке о спровођењу клиничког испитивања лека.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26" w:rsidRPr="00590951" w:rsidRDefault="00C41C26" w:rsidP="00C41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51">
        <w:rPr>
          <w:rFonts w:ascii="Times New Roman" w:hAnsi="Times New Roman" w:cs="Times New Roman"/>
          <w:b/>
          <w:bCs/>
          <w:sz w:val="24"/>
          <w:szCs w:val="24"/>
        </w:rPr>
        <w:t>Напомена која се тиче примене тачке 12) овог члана:</w:t>
      </w:r>
      <w:r w:rsidRPr="00590951">
        <w:rPr>
          <w:rFonts w:ascii="Times New Roman" w:hAnsi="Times New Roman" w:cs="Times New Roman"/>
          <w:bCs/>
          <w:sz w:val="24"/>
          <w:szCs w:val="24"/>
        </w:rPr>
        <w:t xml:space="preserve"> Поред документације прописане Законом о лековима уз захтев за прибављање позитивног мишљења </w:t>
      </w:r>
      <w:r w:rsidRPr="005909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подноси се искључиво документација прописана подзаконским прописима донетим за његово спровођење. </w:t>
      </w:r>
    </w:p>
    <w:p w:rsidR="00C41C26" w:rsidRPr="00590951" w:rsidRDefault="00C41C26" w:rsidP="00C41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51">
        <w:rPr>
          <w:rFonts w:ascii="Times New Roman" w:hAnsi="Times New Roman" w:cs="Times New Roman"/>
          <w:bCs/>
          <w:sz w:val="24"/>
          <w:szCs w:val="24"/>
        </w:rPr>
        <w:t>Етички одбор Србије у сваком конкретном случају (у суштинској процени захтева) може да затражи додатну документацију у складу са законом (овлашћења за то дата су чланом 73. тачка 12. Закона о лековима, чланом 39. став 9. Закона о медицинским средствима и  Поглавље 3. тачка 3.1.2.</w:t>
      </w:r>
      <w:r w:rsidRPr="00590951">
        <w:t xml:space="preserve"> </w:t>
      </w:r>
      <w:r w:rsidRPr="00590951">
        <w:rPr>
          <w:rFonts w:ascii="Times New Roman" w:hAnsi="Times New Roman" w:cs="Times New Roman"/>
          <w:bCs/>
          <w:sz w:val="24"/>
          <w:szCs w:val="24"/>
        </w:rPr>
        <w:t>Смерница добре клиничке праксе).</w:t>
      </w:r>
    </w:p>
    <w:p w:rsidR="00590951" w:rsidRPr="00590951" w:rsidRDefault="00590951" w:rsidP="00C41C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951" w:rsidRPr="00590951" w:rsidRDefault="00590951" w:rsidP="0059095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951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Pr="00590951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  <w:r w:rsidRPr="00590951">
        <w:rPr>
          <w:rFonts w:ascii="Times New Roman" w:hAnsi="Times New Roman" w:cs="Times New Roman"/>
          <w:bCs/>
          <w:sz w:val="24"/>
          <w:szCs w:val="24"/>
        </w:rPr>
        <w:t xml:space="preserve"> О САДРЖАЈУ ЗАХТЕВА, ОДНОСНО ДОКУМЕНТАЦИЈЕ ЗА ОДОБРЕЊЕ КЛИНИЧКОГ ИСПИТИВАЊА ЛЕКА И МЕДИЦИНСКОГ СРЕДСТВА, КАО И НАЧИН СПРОВОЂЕЊА КЛИНИЧКОГ ИСПИТИВАЊА ЛЕКА И МЕДИЦИНСКОГ СРЕДСТВА</w:t>
      </w:r>
    </w:p>
    <w:p w:rsidR="00C41C26" w:rsidRDefault="00590951" w:rsidP="0059095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951">
        <w:rPr>
          <w:rFonts w:ascii="Times New Roman" w:hAnsi="Times New Roman" w:cs="Times New Roman"/>
          <w:bCs/>
          <w:sz w:val="24"/>
          <w:szCs w:val="24"/>
        </w:rPr>
        <w:t>(,,Службени гласник РСˮ бр. 64/11, 91/13, 60/16, 9/18 и 91/18 - др. пропис)</w:t>
      </w:r>
    </w:p>
    <w:p w:rsidR="00E51838" w:rsidRPr="00590951" w:rsidRDefault="00E51838" w:rsidP="0059095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1838" w:rsidRDefault="00590951" w:rsidP="005909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51">
        <w:rPr>
          <w:rFonts w:ascii="Times New Roman" w:hAnsi="Times New Roman" w:cs="Times New Roman"/>
          <w:bCs/>
          <w:sz w:val="24"/>
          <w:szCs w:val="24"/>
        </w:rPr>
        <w:t>Одредбе овог правилника примењују се као и у претходном периоду, с тим да се одредбе које се односе на етичке одборе здравствених установа сада примењују на Етички одбор Србије.</w:t>
      </w:r>
      <w:r w:rsidR="00E518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0951" w:rsidRPr="00590951" w:rsidRDefault="00E51838" w:rsidP="005909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Детаљна инструкција о начину подношења захтева електронским путем налази се на интернет страници Агенције за лекове и медицинска средства Србије.</w:t>
      </w:r>
    </w:p>
    <w:p w:rsidR="00590951" w:rsidRPr="00590951" w:rsidRDefault="00590951" w:rsidP="005909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C26" w:rsidRPr="00590951" w:rsidRDefault="00590951" w:rsidP="00C41C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951">
        <w:rPr>
          <w:rFonts w:ascii="Times New Roman" w:hAnsi="Times New Roman" w:cs="Times New Roman"/>
          <w:bCs/>
          <w:sz w:val="24"/>
          <w:szCs w:val="24"/>
        </w:rPr>
        <w:t xml:space="preserve">IV. </w:t>
      </w:r>
      <w:r w:rsidR="00C41C26" w:rsidRPr="00590951">
        <w:rPr>
          <w:rFonts w:ascii="Times New Roman" w:hAnsi="Times New Roman" w:cs="Times New Roman"/>
          <w:bCs/>
          <w:sz w:val="24"/>
          <w:szCs w:val="24"/>
        </w:rPr>
        <w:t xml:space="preserve">ОДРЕДБЕ </w:t>
      </w:r>
      <w:r w:rsidR="00C41C26" w:rsidRPr="00590951">
        <w:rPr>
          <w:rFonts w:ascii="Times New Roman" w:hAnsi="Times New Roman" w:cs="Times New Roman"/>
          <w:b/>
          <w:bCs/>
          <w:sz w:val="24"/>
          <w:szCs w:val="24"/>
        </w:rPr>
        <w:t>СМЕРНИЦА ДОБРЕ КЛИНИЧКЕ ПРАКСЕ</w:t>
      </w:r>
      <w:r w:rsidR="00C41C26" w:rsidRPr="00590951">
        <w:rPr>
          <w:rFonts w:ascii="Times New Roman" w:hAnsi="Times New Roman" w:cs="Times New Roman"/>
          <w:bCs/>
          <w:sz w:val="24"/>
          <w:szCs w:val="24"/>
        </w:rPr>
        <w:t xml:space="preserve"> КОЈЕ СЕ ОДНОСЕ НА ЕТИЧКИ ОДБОР СРБИЈЕ (,,Службени гласник РСˮ бр. 108/17)</w:t>
      </w:r>
    </w:p>
    <w:p w:rsidR="00590951" w:rsidRPr="00590951" w:rsidRDefault="00590951" w:rsidP="00C41C2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0394" w:rsidRPr="00590951" w:rsidRDefault="00F20394" w:rsidP="005909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951">
        <w:rPr>
          <w:rFonts w:ascii="Times New Roman" w:hAnsi="Times New Roman" w:cs="Times New Roman"/>
          <w:b/>
          <w:bCs/>
          <w:sz w:val="24"/>
          <w:szCs w:val="24"/>
        </w:rPr>
        <w:t>3.1. Одговорности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3.1.1. IRB/IEC треба да штити права, сигурност и добробит свих испитаника, а посебно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вулнерабилних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испитаника.</w:t>
      </w:r>
    </w:p>
    <w:p w:rsidR="00AA42E9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3.1.2. IRB/IEC треба да добије следеће документе: 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- </w:t>
      </w:r>
      <w:r w:rsidR="00F20394" w:rsidRPr="00590951">
        <w:rPr>
          <w:rFonts w:ascii="Times New Roman" w:hAnsi="Times New Roman" w:cs="Times New Roman"/>
          <w:sz w:val="24"/>
          <w:szCs w:val="24"/>
        </w:rPr>
        <w:t>протокол(е) испитивања/ амандман(е),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-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 образац(</w:t>
      </w:r>
      <w:proofErr w:type="spellStart"/>
      <w:r w:rsidR="00F20394" w:rsidRPr="00590951">
        <w:rPr>
          <w:rFonts w:ascii="Times New Roman" w:hAnsi="Times New Roman" w:cs="Times New Roman"/>
          <w:sz w:val="24"/>
          <w:szCs w:val="24"/>
        </w:rPr>
        <w:t>сце</w:t>
      </w:r>
      <w:proofErr w:type="spellEnd"/>
      <w:r w:rsidR="00F20394" w:rsidRPr="00590951">
        <w:rPr>
          <w:rFonts w:ascii="Times New Roman" w:hAnsi="Times New Roman" w:cs="Times New Roman"/>
          <w:sz w:val="24"/>
          <w:szCs w:val="24"/>
        </w:rPr>
        <w:t>) за добровољни пристанак испитаника,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-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 ажурирани образац за добровољни пристанак испитаника који истраживач планира да користи у испитивању, 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- 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поступке за укључивање испитаника (нпр. огласе), 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-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писане информације за испитанике, 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0394" w:rsidRPr="00590951">
        <w:rPr>
          <w:rFonts w:ascii="Times New Roman" w:hAnsi="Times New Roman" w:cs="Times New Roman"/>
          <w:sz w:val="24"/>
          <w:szCs w:val="24"/>
        </w:rPr>
        <w:t>Брошуру за истраживача (</w:t>
      </w:r>
      <w:proofErr w:type="spellStart"/>
      <w:r w:rsidR="00F20394" w:rsidRPr="00590951">
        <w:rPr>
          <w:rFonts w:ascii="Times New Roman" w:hAnsi="Times New Roman" w:cs="Times New Roman"/>
          <w:sz w:val="24"/>
          <w:szCs w:val="24"/>
        </w:rPr>
        <w:t>Investigator's</w:t>
      </w:r>
      <w:proofErr w:type="spellEnd"/>
      <w:r w:rsidR="00F20394" w:rsidRPr="0059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394" w:rsidRPr="00590951">
        <w:rPr>
          <w:rFonts w:ascii="Times New Roman" w:hAnsi="Times New Roman" w:cs="Times New Roman"/>
          <w:sz w:val="24"/>
          <w:szCs w:val="24"/>
        </w:rPr>
        <w:t>Brochure</w:t>
      </w:r>
      <w:proofErr w:type="spellEnd"/>
      <w:r w:rsidR="00F20394" w:rsidRPr="00590951">
        <w:rPr>
          <w:rFonts w:ascii="Times New Roman" w:hAnsi="Times New Roman" w:cs="Times New Roman"/>
          <w:sz w:val="24"/>
          <w:szCs w:val="24"/>
        </w:rPr>
        <w:t>, IB), 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- 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расположиве податке о сигурности, 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- 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информације о плаћању и надокнадама испитаницима, </w:t>
      </w:r>
    </w:p>
    <w:p w:rsidR="00AA42E9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- </w:t>
      </w:r>
      <w:r w:rsidR="00F20394" w:rsidRPr="00590951">
        <w:rPr>
          <w:rFonts w:ascii="Times New Roman" w:hAnsi="Times New Roman" w:cs="Times New Roman"/>
          <w:sz w:val="24"/>
          <w:szCs w:val="24"/>
        </w:rPr>
        <w:t xml:space="preserve">потписану и датирану актуелну биографију истраживача, односно друге документе који потврђују његову квалификацију </w:t>
      </w:r>
    </w:p>
    <w:p w:rsidR="00F20394" w:rsidRPr="00590951" w:rsidRDefault="00AA42E9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- </w:t>
      </w:r>
      <w:r w:rsidR="00F20394" w:rsidRPr="00590951">
        <w:rPr>
          <w:rFonts w:ascii="Times New Roman" w:hAnsi="Times New Roman" w:cs="Times New Roman"/>
          <w:sz w:val="24"/>
          <w:szCs w:val="24"/>
        </w:rPr>
        <w:t>и другу документацију на захтев IRB/IEC која је потребна да би испунио своје одговорности.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IRB/IEC треба да размотри предложено клиничко испитивање у разумном року и да у писаној форми документује своја гледишта, јасно идентификујући испитивање, као и размотрена документа и датуме за следеће: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- одобрење/позитивно мишљење;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- неопходне модификације испитивања пре одобрења/позитивног мишљења;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- неодобравање/негативно мишљење;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- укидање/суспензија било ког претходног одобрења/позитивног мишљења.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3.1.3. IRB/IEC треба да размотри квалификације истраживача за предложено испитивање на основу биографије, односно друге релевантне документације коју IRB/IEC захтева.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3.1.4. IRB/IEC треба да спроводи континуиран надзор сваког испитивања које је у току, у периодима који су одговарајући за процену ризика за испитанике, а најмање једанпут годишње.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3.1.5. IRB/IEC може да затражи да се додатне информације наведене у тачки 4.8.10 дају испитанику, када по мишљењу IRB/IEC те додатне информације могу смислено да допринесу заштити права, сигурности, односно добробити испитаника.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3.1.6. Када треба да се спроведе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нетерапијско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испитивање уз пристанак законског заступника (видети 4.8.12, 4.8.14), IRB/IEC треба да одреди да ли су у предложеном протоколу, односно другом(им) документу(има) адекватно сагледани релевантни етички аспекти и да ли су у складу са примењивим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регулаторним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захтевима за таква испитивања.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3.1.7. Када протокол предвиђа да није могуће да се претходно добије пристанак испитаника или његовог законског заступника (видети 4.8.15), IRB/IEC треба да одреди да ли су у предложеном протоколу, односно другом(им) документу(има) адекватно сагледани релевантни етички аспекти и да ли су у складу са примењивим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регулаторним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аспектима за таква испитивања (нпр. у ургентним ситуацијама).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lastRenderedPageBreak/>
        <w:t xml:space="preserve">3.1.8. IRB/IEC разматра износ и начин плаћања надокнаде трошкова испитаницима, како би се обезбедило да не постоји проблем принуде или непримереног утицаја на испитаника. Плаћање испитаницима треба да се врши у ратама, а не у целокупном износу по завршетку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испитаниковог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учешћа у испитивању.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3.1.9. IRB/IEC треба да обезбеди да информације о плаћању испитаницима, укључујући методе, износе и распоред плаћања, буду дефинисане у обрасцу за писани пристанак испитаника и другим писаним информацијама које се подносе испитанику. Треба да се спецификује начин исплате у пропорционалним ратама.</w:t>
      </w:r>
    </w:p>
    <w:p w:rsidR="00590951" w:rsidRPr="00590951" w:rsidRDefault="00590951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394" w:rsidRPr="00590951" w:rsidRDefault="00F20394" w:rsidP="005909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toc75"/>
      <w:bookmarkEnd w:id="1"/>
      <w:r w:rsidRPr="00590951">
        <w:rPr>
          <w:rFonts w:ascii="Times New Roman" w:hAnsi="Times New Roman" w:cs="Times New Roman"/>
          <w:b/>
          <w:bCs/>
          <w:sz w:val="24"/>
          <w:szCs w:val="24"/>
        </w:rPr>
        <w:t>3.2. Састав, функције и операције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3.2.1 IRB/IEC треба да је састављен од разумног броја чланова који заједнички имају квалификације и искуство за преглед и процену научних и медицинских аспеката и етичких начела за испитивање лека. Препоручује се да IRB/IEC буде састављен од: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(а) најмање пет чланова;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(б) најмање једног члана чија је интересна сфера ненаучна;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(ц) најмање једног члана независног од установе/места испитивања.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Само они чланови IRB/IEC који су независни од истраживача и спонзора могу да гласају, односно да дају своје мишљење о питањима везаним за испитивање лека.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Листа чланова IRB/IEC и њихових квалификација треба да се одржава.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3.2.2. IRB/IEC треба да обавља своју функцију у складу са писаним оперативним поступцима и да чува писане записе својих активности и записника са састанака и да се придржава смерница GCP и примењивих регулаторних захтева.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3.2.3. IRB/IEC треба да доноси своје одлуке на унапред најављеним састанцима, којима присуствује најмање кворум, одређен у писаним оперативним процедурама.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3.2.4. Само чланови IRB/IEC који учествују у разматрању и дискусији треба да гласају, односно дају мишљење, односно савет.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3.2.5. Истраживач може да обезбеди информације о било ком аспекту испитивања, али не треба да учествује у разматрањима или доношењу одлука IRB/IEC.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3.2.6. IRB/IEC може да позове као помоћ и експерте из специфичних области који нису чланови IRB/IEC.</w:t>
      </w:r>
    </w:p>
    <w:p w:rsidR="00590951" w:rsidRDefault="00590951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838" w:rsidRDefault="00E51838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838" w:rsidRPr="00590951" w:rsidRDefault="00E51838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394" w:rsidRPr="00590951" w:rsidRDefault="00F20394" w:rsidP="005909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toc76"/>
      <w:bookmarkEnd w:id="2"/>
      <w:r w:rsidRPr="00590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 Процедуре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IRB/IEC треба да установи, писано документује и следи своје процедуре, које треба да укључују: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3.3.1. Одређивање састава (имена и квалификације чланова) и надлежног органа под којим је Етички одбор установљен.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3.3.2. Планирање, обавештавање чланова и одржавање састанака.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3.3.3. Спровођење почетног и континуираног прегледа испитивања.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3.3.4. Одређивање фреквенце континуираног прегледа, када је одговарајуће.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 xml:space="preserve">3.3.5. Обезбеђење, у складу са примењивим </w:t>
      </w:r>
      <w:proofErr w:type="spellStart"/>
      <w:r w:rsidRPr="00590951">
        <w:rPr>
          <w:rFonts w:ascii="Times New Roman" w:hAnsi="Times New Roman" w:cs="Times New Roman"/>
          <w:sz w:val="24"/>
          <w:szCs w:val="24"/>
        </w:rPr>
        <w:t>регулаторним</w:t>
      </w:r>
      <w:proofErr w:type="spellEnd"/>
      <w:r w:rsidRPr="00590951">
        <w:rPr>
          <w:rFonts w:ascii="Times New Roman" w:hAnsi="Times New Roman" w:cs="Times New Roman"/>
          <w:sz w:val="24"/>
          <w:szCs w:val="24"/>
        </w:rPr>
        <w:t xml:space="preserve"> захтевима, убрзан преглед и одобравање/позитивно мишљење за мање измене у текућим испитивањима за које постоји одобрење/позитивно мишљење IRB/IEC.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3.3.6. Специфицира да није дозвољено укључивање у испитивање ниједног испитаника пре него што IRB/IEC изда писмено одобрење/позитивно мишљење о спровођењу испитивања.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3.3.7. Специфицира да нису дозвољена одступања од протокола или његове промене пре него што се добије писано одобрење/позитивно мишљење IRB/IEC за одговарајући амандман, осим када је неопходно елиминисати непосредну опасност по испитаника или када амандман(и) укључују само логичне или административне аспекте испитивања (нпр. промена броја(еве) телефона монитора; видети 4.5.2).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3.3.8. Специфицира да истраживач мора хитно да извести IRB/IEC о: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(а) одступањима или амандманима протокола у циљу елиминације непосредне опасности по испитаника (видети 3.3.7, 4.5.2, 4.5.4);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(б) амандманима који повећавају ризик по испитанике, односно значајно утичу на спровођење испитивања (видети 4.10.2);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(ц) свим неочекиваним нежељеним реакцијама на лек;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(д) новим информацијама које могу да утичу неповољно на сигурност испитаника или спровођење испитивања.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3.3.9. Осигура да IRB/IEC хитно, у писаном облику, обавести истраживача, односно установу у којој се спроводи клиничко испитивање о: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(а) одлукама/мишљењима у вези са испитивањем;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(б) разлозима за такве одлуке/мишљења;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(ц) процедурама за подношење жалбе на одлуке/мишљење.</w:t>
      </w:r>
    </w:p>
    <w:p w:rsidR="00F20394" w:rsidRPr="00590951" w:rsidRDefault="00F20394" w:rsidP="005909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toc77"/>
      <w:bookmarkEnd w:id="3"/>
      <w:r w:rsidRPr="0059095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 Записи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IRB/IEC треба да сачува све значајне записе (нпр. (нпр. писане процедуре, листе чланова, листе занимања/припадности чланова, поднета документа, записник састанака и кореспонденција)) у периоду од најмање три године по завршетку испитивања и да их стави на располагање на захтев надлежних органа.</w:t>
      </w:r>
    </w:p>
    <w:p w:rsidR="00F20394" w:rsidRPr="00590951" w:rsidRDefault="00F20394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sz w:val="24"/>
          <w:szCs w:val="24"/>
        </w:rPr>
        <w:t>Истраживачи, спонзори или надлежни органи могу да затраже од IRB/IEC да им проследи своје писане процедуре и листу чланова.</w:t>
      </w:r>
    </w:p>
    <w:p w:rsidR="00AD2C7B" w:rsidRPr="00590951" w:rsidRDefault="00497A2F" w:rsidP="00AA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951" w:rsidRPr="00590951" w:rsidRDefault="00590951" w:rsidP="00AA42E9">
      <w:pPr>
        <w:jc w:val="both"/>
        <w:rPr>
          <w:rFonts w:ascii="Times New Roman" w:hAnsi="Times New Roman" w:cs="Times New Roman"/>
          <w:sz w:val="24"/>
          <w:szCs w:val="24"/>
        </w:rPr>
      </w:pPr>
      <w:r w:rsidRPr="00590951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590951">
        <w:rPr>
          <w:rFonts w:ascii="Times New Roman" w:hAnsi="Times New Roman" w:cs="Times New Roman"/>
          <w:sz w:val="24"/>
          <w:szCs w:val="24"/>
        </w:rPr>
        <w:t xml:space="preserve"> За тумачење одредаба прописа којим се уређују лекови и медицинска средства надлежно је Министарство здравља (упутство за подношење захтева дато је на интернет страници министарства).</w:t>
      </w:r>
    </w:p>
    <w:sectPr w:rsidR="00590951" w:rsidRPr="00590951" w:rsidSect="00C41C2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C"/>
    <w:rsid w:val="00100DE6"/>
    <w:rsid w:val="002D7465"/>
    <w:rsid w:val="002E5C20"/>
    <w:rsid w:val="00497A2F"/>
    <w:rsid w:val="00590951"/>
    <w:rsid w:val="00AA42E9"/>
    <w:rsid w:val="00B217DB"/>
    <w:rsid w:val="00C41C26"/>
    <w:rsid w:val="00CE245A"/>
    <w:rsid w:val="00E51838"/>
    <w:rsid w:val="00F20394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07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0942355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203746384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207110329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895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47338464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468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60194521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355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23465968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4555581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40282739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6290207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99309666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54317753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687755696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61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46584760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81189992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67846168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44187392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47514767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69214848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7057013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20713904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62819790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1995100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383750629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479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378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211381466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685837429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7136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85653156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88503971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35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324474601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241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105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74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564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433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2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4</cp:revision>
  <dcterms:created xsi:type="dcterms:W3CDTF">2019-08-29T08:03:00Z</dcterms:created>
  <dcterms:modified xsi:type="dcterms:W3CDTF">2019-08-30T07:30:00Z</dcterms:modified>
</cp:coreProperties>
</file>