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4F10E7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507CF6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сек</w:t>
      </w:r>
      <w:r w:rsidR="00507CF6">
        <w:rPr>
          <w:rFonts w:ascii="Times New Roman" w:eastAsia="Times New Roman" w:hAnsi="Times New Roman"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CB7288" w:rsidRDefault="00CB7288" w:rsidP="00C86BA0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C86BA0" w:rsidRPr="00C86BA0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6BA0" w:rsidRPr="00C86BA0" w:rsidRDefault="00C86BA0" w:rsidP="00C86BA0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C86BA0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C86BA0" w:rsidRPr="00C86BA0" w:rsidRDefault="00C86BA0" w:rsidP="00C86BA0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C86BA0">
              <w:rPr>
                <w:rFonts w:ascii="Times New Roman" w:eastAsia="Times New Roman" w:hAnsi="Times New Roman"/>
                <w:b/>
                <w:lang w:val="sr-Cyrl-CS"/>
              </w:rPr>
              <w:t xml:space="preserve">  ПЕКАРЕ</w:t>
            </w:r>
          </w:p>
          <w:p w:rsidR="00C86BA0" w:rsidRPr="00507CF6" w:rsidRDefault="00C86BA0" w:rsidP="00D0299D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C86BA0">
              <w:rPr>
                <w:rFonts w:ascii="Times New Roman" w:eastAsia="Times New Roman" w:hAnsi="Times New Roman"/>
                <w:b/>
              </w:rPr>
              <w:t>ШИФРА:</w:t>
            </w:r>
            <w:r w:rsidR="006B6CF3">
              <w:rPr>
                <w:rFonts w:ascii="Times New Roman" w:eastAsia="Times New Roman" w:hAnsi="Times New Roman"/>
                <w:b/>
              </w:rPr>
              <w:t xml:space="preserve"> </w:t>
            </w:r>
            <w:r w:rsidRPr="00C86BA0">
              <w:rPr>
                <w:rFonts w:ascii="Times New Roman" w:eastAsia="Times New Roman" w:hAnsi="Times New Roman"/>
                <w:b/>
              </w:rPr>
              <w:t>КЛ-021-01/0</w:t>
            </w:r>
            <w:r w:rsidR="00507CF6">
              <w:rPr>
                <w:rFonts w:ascii="Times New Roman" w:eastAsia="Times New Roman" w:hAnsi="Times New Roman"/>
                <w:b/>
                <w:lang w:val="sr-Cyrl-RS"/>
              </w:rPr>
              <w:t>6</w:t>
            </w:r>
          </w:p>
        </w:tc>
      </w:tr>
      <w:tr w:rsidR="00C86BA0" w:rsidRPr="007543F5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6BA0" w:rsidRPr="00507CF6" w:rsidRDefault="00C86BA0" w:rsidP="00CE1D4D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D0696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.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4F1F90" w:rsidRPr="00CD0696">
              <w:rPr>
                <w:rFonts w:ascii="Times New Roman" w:hAnsi="Times New Roman"/>
                <w:lang w:val="sr-Cyrl-CS"/>
              </w:rPr>
              <w:t>Правилник о санитарно-хигијенским условима за објекте у којима се обавља производња и промет животних намирница и предмета о</w:t>
            </w:r>
            <w:r w:rsidR="00495681">
              <w:rPr>
                <w:rFonts w:ascii="Times New Roman" w:hAnsi="Times New Roman"/>
                <w:lang w:val="sr-Cyrl-CS"/>
              </w:rPr>
              <w:t>пште употребе (''Сл. гласник РС</w:t>
            </w:r>
            <w:r w:rsidR="00495681">
              <w:rPr>
                <w:rFonts w:ascii="Times New Roman" w:hAnsi="Times New Roman"/>
                <w:lang w:val="sr-Cyrl-RS"/>
              </w:rPr>
              <w:t>''</w:t>
            </w:r>
            <w:r w:rsidR="004F1F90" w:rsidRPr="00CD0696">
              <w:rPr>
                <w:rFonts w:ascii="Times New Roman" w:hAnsi="Times New Roman"/>
                <w:lang w:val="sr-Cyrl-CS"/>
              </w:rPr>
              <w:t xml:space="preserve">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4F1F90" w:rsidRPr="00CD0696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4F1F90" w:rsidRPr="00CD0696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4F1F90" w:rsidRPr="00CD0696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4F1F90" w:rsidRPr="00CD0696">
              <w:rPr>
                <w:rFonts w:ascii="Times New Roman" w:hAnsi="Times New Roman"/>
                <w:lang w:val="sr-Cyrl-CS"/>
              </w:rPr>
              <w:t xml:space="preserve">),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, бр. 22/74), Закон о безбедности хран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09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, 17/19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), Правилник о декларисању, означава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њу  и рекламирању хране (''Сл. гласник РС'', бр. 19/17, 16/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18), 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 xml:space="preserve">Правилник о прехрамбеним адитивима 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F37B42">
              <w:rPr>
                <w:rFonts w:ascii="Times New Roman" w:eastAsia="Times New Roman" w:hAnsi="Times New Roman"/>
                <w:lang w:val="sr-Latn-RS"/>
              </w:rPr>
              <w:t>, бр. 53/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Прав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илник о прехрамбеним ензимима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,  бр. 51/18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Правилник о аромама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,  бр. 52/18)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,</w:t>
            </w:r>
            <w:r w:rsidR="00507CF6" w:rsidRPr="00507CF6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Правилник о прехрамбеним и здравственим изјавама које се наводе на декларацији хране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, бр. 51/18)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 xml:space="preserve">Правилник о новој храни 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(''Сл. гласник РС''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, бр. 88</w:t>
            </w:r>
            <w:r w:rsidR="00F37B42">
              <w:rPr>
                <w:rFonts w:ascii="Times New Roman" w:eastAsia="Times New Roman" w:hAnsi="Times New Roman"/>
                <w:lang w:val="sr-Cyrl-RS"/>
              </w:rPr>
              <w:t>/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Cyrl-CS"/>
              </w:rPr>
              <w:t>Закон о хемикалијама (''Сл. гласник РС'', бр. 36/09, 88/10, 92/11, 93/12, 25/15),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Закон о 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биоцидним производима (''Сл. гласник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РС'', бр. 36/09, 88/10, 92/11, 25/15), </w:t>
            </w:r>
            <w:proofErr w:type="spellStart"/>
            <w:r w:rsidR="00B06A0E" w:rsidRPr="00B06A0E">
              <w:rPr>
                <w:rFonts w:ascii="Times New Roman" w:eastAsia="Times New Roman" w:hAnsi="Times New Roman"/>
              </w:rPr>
              <w:t>Правилник</w:t>
            </w:r>
            <w:proofErr w:type="spellEnd"/>
            <w:r w:rsidR="00B06A0E" w:rsidRPr="00B06A0E">
              <w:rPr>
                <w:rFonts w:ascii="Times New Roman" w:eastAsia="Times New Roman" w:hAnsi="Times New Roman"/>
                <w:lang w:val="sr-Cyrl-RS"/>
              </w:rPr>
              <w:t xml:space="preserve"> о хигијенској исправности воде за пиће </w:t>
            </w:r>
            <w:r w:rsidR="00B06A0E" w:rsidRPr="00B06A0E">
              <w:rPr>
                <w:rFonts w:ascii="Times New Roman" w:eastAsia="Times New Roman" w:hAnsi="Times New Roman"/>
              </w:rPr>
              <w:t>(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''</w:t>
            </w:r>
            <w:proofErr w:type="spellStart"/>
            <w:r w:rsidR="00B06A0E" w:rsidRPr="00B06A0E">
              <w:rPr>
                <w:rFonts w:ascii="Times New Roman" w:eastAsia="Times New Roman" w:hAnsi="Times New Roman"/>
              </w:rPr>
              <w:t>Сл</w:t>
            </w:r>
            <w:proofErr w:type="spellEnd"/>
            <w:r w:rsidR="00B06A0E" w:rsidRPr="00B06A0E">
              <w:rPr>
                <w:rFonts w:ascii="Times New Roman" w:eastAsia="Times New Roman" w:hAnsi="Times New Roman"/>
              </w:rPr>
              <w:t xml:space="preserve">. 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лист СРЈ'',</w:t>
            </w:r>
            <w:r w:rsidR="00B06A0E" w:rsidRPr="00B06A0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06A0E" w:rsidRPr="00B06A0E">
              <w:rPr>
                <w:rFonts w:ascii="Times New Roman" w:eastAsia="Times New Roman" w:hAnsi="Times New Roman"/>
              </w:rPr>
              <w:t>бр</w:t>
            </w:r>
            <w:proofErr w:type="spellEnd"/>
            <w:r w:rsidR="00B06A0E" w:rsidRPr="00B06A0E">
              <w:rPr>
                <w:rFonts w:ascii="Times New Roman" w:eastAsia="Times New Roman" w:hAnsi="Times New Roman"/>
              </w:rPr>
              <w:t xml:space="preserve">. 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42</w:t>
            </w:r>
            <w:r w:rsidR="00B06A0E" w:rsidRPr="00B06A0E">
              <w:rPr>
                <w:rFonts w:ascii="Times New Roman" w:eastAsia="Times New Roman" w:hAnsi="Times New Roman"/>
              </w:rPr>
              <w:t>/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98 44/99,'' Сл. гласник РС'', бр. 28/19)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, Закон о заштити становништва од заразних болест</w:t>
            </w:r>
            <w:r w:rsidR="00F37B42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16),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Сл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.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  <w:bookmarkStart w:id="0" w:name="_GoBack"/>
        <w:bookmarkEnd w:id="0"/>
      </w:tr>
    </w:tbl>
    <w:p w:rsidR="00C86BA0" w:rsidRPr="00CB7288" w:rsidRDefault="00C86BA0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 xml:space="preserve">Одговорно лице: 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CD0696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391"/>
        <w:gridCol w:w="1484"/>
      </w:tblGrid>
      <w:tr w:rsidR="00BF1329" w:rsidRPr="00BF1329" w:rsidTr="00BF132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29" w:rsidRPr="00BF1329" w:rsidRDefault="00BF1329" w:rsidP="00BF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F1329">
              <w:rPr>
                <w:rFonts w:ascii="Times New Roman" w:hAnsi="Times New Roman"/>
                <w:b/>
                <w:lang w:val="sr-Cyrl-CS"/>
              </w:rPr>
              <w:t>ПОДАЦИ О НАДЗИРАНОМ СУБЈЕКТУ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F1329" w:rsidRDefault="00BF1329" w:rsidP="00D85583">
      <w:pPr>
        <w:spacing w:after="0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CD0696" w:rsidTr="00BF132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CD0696" w:rsidRDefault="00143458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Објекат 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није </w:t>
            </w:r>
            <w:r w:rsidRPr="00CD0696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FD347A" w:rsidRPr="00CD0696" w:rsidRDefault="00E15E14" w:rsidP="00FD347A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Обје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кат </w:t>
            </w:r>
            <w:r w:rsidR="00FD347A" w:rsidRPr="00CD0696">
              <w:rPr>
                <w:sz w:val="22"/>
                <w:szCs w:val="22"/>
                <w:lang w:val="sr-Cyrl-CS"/>
              </w:rPr>
              <w:t xml:space="preserve">се снадбева водом за пиће (подвуци) </w:t>
            </w:r>
          </w:p>
          <w:p w:rsidR="00FD347A" w:rsidRPr="00CD0696" w:rsidRDefault="00FD347A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CS"/>
              </w:rPr>
            </w:pPr>
            <w:r w:rsidRPr="00CD0696">
              <w:rPr>
                <w:lang w:val="sr-Cyrl-CS"/>
              </w:rPr>
              <w:t>из јавне водоводне мреже</w:t>
            </w:r>
          </w:p>
          <w:p w:rsidR="004D3ACC" w:rsidRPr="00CD0696" w:rsidRDefault="00FD347A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Одређене 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су </w:t>
            </w:r>
            <w:r w:rsidRPr="00CD0696">
              <w:rPr>
                <w:sz w:val="22"/>
                <w:szCs w:val="22"/>
                <w:lang w:val="sr-Cyrl-CS"/>
              </w:rPr>
              <w:t>зоне санитарне заштите изворишта водоснабдевања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свим местима потрошње воде на којима постоји могућност загађења мреже постављени вентили против повратне сифонаже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D3ACC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4D3ACC" w:rsidRPr="00CD0696">
              <w:rPr>
                <w:sz w:val="22"/>
                <w:szCs w:val="22"/>
                <w:lang w:val="sr-Cyrl-CS"/>
              </w:rPr>
              <w:t>(подвуци)</w:t>
            </w:r>
          </w:p>
          <w:p w:rsidR="004D3ACC" w:rsidRPr="00CD0696" w:rsidRDefault="00E15E14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канализациону мрежу</w:t>
            </w:r>
          </w:p>
          <w:p w:rsidR="00E15E14" w:rsidRPr="00CD0696" w:rsidRDefault="004D3ACC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8508E7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Чврсте отпадне материја се прикупљају у хигијенске посуде од нерђајућег материјала са поклопце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Коначна диспозиција чврстих отпадних материја из објекта се обавља у специјалним контејнерима или кантама са поклопцима погодним за чишћење прање и дезинфекцију,смештеним на посебно одређеном,бетонираном делу дворишта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Светиљке у пекари постављене тако да у случају њиховог прскања(експлозије)комади не могу доспети у производ који се припрема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Вентилациони канали и филтери се редовно одржавају према упутству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</w:t>
            </w:r>
            <w:r w:rsidRPr="00CD0696">
              <w:rPr>
                <w:sz w:val="22"/>
                <w:szCs w:val="22"/>
                <w:lang w:val="sr-Cyrl-CS"/>
              </w:rPr>
              <w:lastRenderedPageBreak/>
              <w:t xml:space="preserve">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t>Углови између зидова и пода заобљени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Зидови производних просторија пекаре обложени керамчим плочицама или неким другим водотпорним матријалом погодним за чишћење,прање и дезинфекцију до висине од најмање 2,00 метра од пода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Цевоводи и инсталације постављени тако да са зидном површином не стварају скривене углове неприступачне за чишћење,прање и техничко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852F2B" w:rsidRPr="00CD0696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Постоји доказ о извршеној превентивној дезинсекцији и дератизацији објекта од стране овлашћене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Обезбеђена наменска превозна средства видно означена и обележена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E73C13" w:rsidRPr="00CD0696" w:rsidRDefault="00E73C13" w:rsidP="00D85583">
      <w:pPr>
        <w:spacing w:after="0"/>
        <w:rPr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842"/>
      </w:tblGrid>
      <w:tr w:rsidR="00CD6D49" w:rsidRPr="00CD0696" w:rsidTr="004D3AC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49" w:rsidRPr="00CD0696" w:rsidRDefault="00CD6D49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ПРОСТОРИЈЕ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у којима се обављају производни и други радни процеси(производне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У производним просторијама пекаре обезбеђена просторија или простор са дводелном судопером са топлом и хладном текућом водом,за прање прибора за рад и посуђа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у којима се складиште сировине,матријали за паковање,готови производи,помоћни материјали и повратна амбалажа(магацинске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које служе за хигијенске,санитарне и друге потребе запослених у објекту(помоћне просторије,гардеробе,купатила,тоалети)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Обезбеђена посебна просторија или простор за држање прибора и средстава за прање,чишћење и дезинфекцију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Број,величина и распоред производних просторија у пекари одговара технолошком процесу који се у њима одвија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 посебан улаз за пријем хране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D6D49" w:rsidRPr="00CD0696" w:rsidRDefault="00CD6D49" w:rsidP="00E73C13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CD0696" w:rsidTr="004D3AC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CD0696" w:rsidRDefault="006E312A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CD0696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CD0696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CD0696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D13EE2" w:rsidRPr="00D85583" w:rsidRDefault="00D13EE2" w:rsidP="00D85583">
      <w:pPr>
        <w:spacing w:after="0"/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CD0696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CD0696" w:rsidRDefault="00BF587A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Пријем и тријажа хране обавља се по стандардима </w:t>
            </w:r>
            <w:r w:rsidR="004D3ACC" w:rsidRPr="00CD0696">
              <w:rPr>
                <w:sz w:val="22"/>
                <w:szCs w:val="22"/>
                <w:lang w:val="sr-Cyrl-CS"/>
              </w:rPr>
              <w:t>H</w:t>
            </w:r>
            <w:r w:rsidRPr="00CD0696">
              <w:rPr>
                <w:sz w:val="22"/>
                <w:szCs w:val="22"/>
                <w:lang w:val="sr-Cyrl-CS"/>
              </w:rPr>
              <w:t>А</w:t>
            </w:r>
            <w:r w:rsidR="004D3ACC" w:rsidRPr="00CD0696">
              <w:rPr>
                <w:sz w:val="22"/>
                <w:szCs w:val="22"/>
                <w:lang w:val="sr-Cyrl-CS"/>
              </w:rPr>
              <w:t>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D6D49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се складишти и чува на хигијенски начин(подметачи,полице,палете,расхладни уређаји)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lang w:val="sr-Cyrl-CS"/>
              </w:rPr>
            </w:pPr>
            <w:r w:rsidRPr="00CD0696">
              <w:rPr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</w:t>
            </w:r>
            <w:r w:rsidRPr="00CD0696">
              <w:rPr>
                <w:sz w:val="22"/>
                <w:szCs w:val="22"/>
                <w:lang w:val="sr-Cyrl-CS"/>
              </w:rPr>
              <w:t>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D0527D">
            <w:pPr>
              <w:pStyle w:val="ListParagraph"/>
              <w:numPr>
                <w:ilvl w:val="0"/>
                <w:numId w:val="8"/>
              </w:numPr>
              <w:ind w:left="426"/>
              <w:rPr>
                <w:lang w:val="sr-Cyrl-CS"/>
              </w:rPr>
            </w:pPr>
            <w:r w:rsidRPr="00CD0696">
              <w:rPr>
                <w:lang w:val="sr-Cyrl-CS"/>
              </w:rPr>
              <w:t>Користи се упутство за добру произвођачку и хигијенску праксу и примену</w:t>
            </w:r>
            <w:r w:rsidRPr="00CD0696">
              <w:rPr>
                <w:sz w:val="22"/>
                <w:szCs w:val="22"/>
                <w:lang w:val="sr-Cyrl-CS"/>
              </w:rPr>
              <w:t>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CD0696" w:rsidRDefault="00BF587A" w:rsidP="00E73C13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CD0696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CD0696" w:rsidRDefault="00CE38CF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1D5153" w:rsidP="001D5153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Сва запослена лица која подлежу обавезном здравственом прегледу имају обављен преглед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CD0696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Постоје видно истакнута писана упутстава о начину одржавања </w:t>
            </w:r>
            <w:r w:rsidRPr="00CD0696">
              <w:rPr>
                <w:noProof/>
                <w:sz w:val="22"/>
                <w:szCs w:val="22"/>
                <w:lang w:val="sr-Cyrl-CS"/>
              </w:rPr>
              <w:lastRenderedPageBreak/>
              <w:t>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CD0696" w:rsidRDefault="00CE38CF" w:rsidP="00E73C13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77491" w:rsidRPr="00CD0696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1" w:rsidRPr="00CD0696" w:rsidRDefault="00C77491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није затекао лица</w:t>
            </w:r>
          </w:p>
          <w:p w:rsidR="00E15E14" w:rsidRPr="00CD0696" w:rsidRDefault="00E15E14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 xml:space="preserve">је </w:t>
            </w:r>
            <w:r w:rsidRPr="00CD0696">
              <w:rPr>
                <w:noProof/>
                <w:lang w:val="sr-Cyrl-CS"/>
              </w:rPr>
              <w:t>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4533D3" w:rsidRPr="00CD0696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E14" w:rsidRPr="00CD0696" w:rsidRDefault="00E15E14" w:rsidP="00E15E1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</w:t>
      </w:r>
      <w:r w:rsidR="005F5DB5"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168</w:t>
      </w: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(100%)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</w:t>
      </w:r>
      <w:r w:rsidR="00AF6FE3"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(      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Pr="00CD0696" w:rsidRDefault="003E5493" w:rsidP="003E5493">
      <w:pPr>
        <w:rPr>
          <w:rFonts w:ascii="Times New Roman" w:hAnsi="Times New Roman"/>
          <w:sz w:val="24"/>
          <w:szCs w:val="24"/>
        </w:rPr>
      </w:pPr>
    </w:p>
    <w:p w:rsidR="0045234B" w:rsidRPr="00CD0696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 w:rsidRPr="00CD0696"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 w:rsidRPr="00CD0696">
        <w:rPr>
          <w:rFonts w:ascii="Times New Roman" w:hAnsi="Times New Roman"/>
          <w:sz w:val="24"/>
          <w:szCs w:val="24"/>
          <w:lang w:val="sr-Cyrl-CS"/>
        </w:rPr>
        <w:t xml:space="preserve"> ЛИ</w:t>
      </w:r>
      <w:r w:rsidR="00CD0696">
        <w:rPr>
          <w:rFonts w:ascii="Times New Roman" w:hAnsi="Times New Roman"/>
          <w:sz w:val="24"/>
          <w:szCs w:val="24"/>
          <w:lang w:val="sr-Cyrl-CS"/>
        </w:rPr>
        <w:t xml:space="preserve">ЦЕ                          </w:t>
      </w:r>
      <w:r w:rsidR="00CD0696">
        <w:rPr>
          <w:rFonts w:ascii="Times New Roman" w:hAnsi="Times New Roman"/>
          <w:sz w:val="24"/>
          <w:szCs w:val="24"/>
        </w:rPr>
        <w:t xml:space="preserve">           </w:t>
      </w:r>
      <w:r w:rsidR="0045234B" w:rsidRPr="00CD0696">
        <w:rPr>
          <w:rFonts w:ascii="Times New Roman" w:hAnsi="Times New Roman"/>
          <w:sz w:val="24"/>
          <w:szCs w:val="24"/>
          <w:lang w:val="sr-Cyrl-CS"/>
        </w:rPr>
        <w:t xml:space="preserve">                    САНИТРАНИ  ИНСПЕКТОР</w:t>
      </w:r>
    </w:p>
    <w:p w:rsidR="00CD0696" w:rsidRPr="00CD0696" w:rsidRDefault="0045234B" w:rsidP="00CB7288">
      <w:pPr>
        <w:rPr>
          <w:rFonts w:ascii="Times New Roman" w:hAnsi="Times New Roman"/>
          <w:sz w:val="24"/>
          <w:szCs w:val="24"/>
        </w:rPr>
      </w:pPr>
      <w:r w:rsidRPr="00CD0696">
        <w:rPr>
          <w:rFonts w:ascii="Times New Roman" w:hAnsi="Times New Roman"/>
          <w:sz w:val="24"/>
          <w:szCs w:val="24"/>
          <w:lang w:val="sr-Cyrl-CS"/>
        </w:rPr>
        <w:t xml:space="preserve">___________________                                              </w:t>
      </w:r>
      <w:r w:rsidR="00CD0696">
        <w:rPr>
          <w:rFonts w:ascii="Times New Roman" w:hAnsi="Times New Roman"/>
          <w:sz w:val="24"/>
          <w:szCs w:val="24"/>
          <w:lang w:val="sr-Cyrl-CS"/>
        </w:rPr>
        <w:t xml:space="preserve">      _________________________</w:t>
      </w:r>
    </w:p>
    <w:p w:rsidR="003100F8" w:rsidRPr="00576029" w:rsidRDefault="00184511" w:rsidP="00CB72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Шифра: КЛ-021-01/0</w:t>
      </w:r>
      <w:r w:rsidR="00576029">
        <w:rPr>
          <w:rFonts w:ascii="Times New Roman" w:hAnsi="Times New Roman"/>
          <w:sz w:val="24"/>
          <w:szCs w:val="24"/>
          <w:lang w:val="sr-Cyrl-RS"/>
        </w:rPr>
        <w:t>6</w:t>
      </w:r>
    </w:p>
    <w:p w:rsidR="00CB7288" w:rsidRPr="00CD0696" w:rsidRDefault="00184511" w:rsidP="00CB728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 w:rsidR="00576029">
        <w:rPr>
          <w:rFonts w:ascii="Times New Roman" w:hAnsi="Times New Roman"/>
          <w:sz w:val="24"/>
          <w:szCs w:val="24"/>
        </w:rPr>
        <w:t xml:space="preserve"> 2</w:t>
      </w:r>
      <w:r w:rsidR="00576029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576029">
        <w:rPr>
          <w:rFonts w:ascii="Times New Roman" w:hAnsi="Times New Roman"/>
          <w:sz w:val="24"/>
          <w:szCs w:val="24"/>
          <w:lang w:val="sr-Cyrl-RS"/>
        </w:rPr>
        <w:t>11</w:t>
      </w:r>
      <w:r w:rsidR="006B6CF3">
        <w:rPr>
          <w:rFonts w:ascii="Times New Roman" w:hAnsi="Times New Roman"/>
          <w:sz w:val="24"/>
          <w:szCs w:val="24"/>
          <w:lang w:val="sr-Cyrl-CS"/>
        </w:rPr>
        <w:t>.201</w:t>
      </w:r>
      <w:r w:rsidR="006B6CF3">
        <w:rPr>
          <w:rFonts w:ascii="Times New Roman" w:hAnsi="Times New Roman"/>
          <w:sz w:val="24"/>
          <w:szCs w:val="24"/>
        </w:rPr>
        <w:t>9</w:t>
      </w:r>
      <w:r w:rsidR="00CB7288" w:rsidRPr="00CD0696">
        <w:rPr>
          <w:rFonts w:ascii="Times New Roman" w:hAnsi="Times New Roman"/>
          <w:sz w:val="24"/>
          <w:szCs w:val="24"/>
          <w:lang w:val="sr-Cyrl-CS"/>
        </w:rPr>
        <w:t>. године</w:t>
      </w:r>
    </w:p>
    <w:sectPr w:rsidR="00CB7288" w:rsidRPr="00CD0696" w:rsidSect="00771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F14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915"/>
    <w:multiLevelType w:val="hybridMultilevel"/>
    <w:tmpl w:val="80060A6C"/>
    <w:lvl w:ilvl="0" w:tplc="A4945A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AA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301EE"/>
    <w:rsid w:val="000A79DF"/>
    <w:rsid w:val="000B0B24"/>
    <w:rsid w:val="00143458"/>
    <w:rsid w:val="001472ED"/>
    <w:rsid w:val="00164FDB"/>
    <w:rsid w:val="00183D0C"/>
    <w:rsid w:val="00184511"/>
    <w:rsid w:val="001D5153"/>
    <w:rsid w:val="00223237"/>
    <w:rsid w:val="00264655"/>
    <w:rsid w:val="00291A70"/>
    <w:rsid w:val="002C18DF"/>
    <w:rsid w:val="002D6892"/>
    <w:rsid w:val="002F76B4"/>
    <w:rsid w:val="003100F8"/>
    <w:rsid w:val="003E5493"/>
    <w:rsid w:val="00427246"/>
    <w:rsid w:val="0045234B"/>
    <w:rsid w:val="004533D3"/>
    <w:rsid w:val="004638E2"/>
    <w:rsid w:val="00473335"/>
    <w:rsid w:val="004856B4"/>
    <w:rsid w:val="00495681"/>
    <w:rsid w:val="004D3ACC"/>
    <w:rsid w:val="004F10E7"/>
    <w:rsid w:val="004F1F90"/>
    <w:rsid w:val="00507CF6"/>
    <w:rsid w:val="005163D6"/>
    <w:rsid w:val="00551D19"/>
    <w:rsid w:val="00563C06"/>
    <w:rsid w:val="00576029"/>
    <w:rsid w:val="005F5DB5"/>
    <w:rsid w:val="00602355"/>
    <w:rsid w:val="00605894"/>
    <w:rsid w:val="00622383"/>
    <w:rsid w:val="006659B9"/>
    <w:rsid w:val="006B6CF3"/>
    <w:rsid w:val="006C2663"/>
    <w:rsid w:val="006E312A"/>
    <w:rsid w:val="006E5CA7"/>
    <w:rsid w:val="006F1535"/>
    <w:rsid w:val="007543F5"/>
    <w:rsid w:val="00771D37"/>
    <w:rsid w:val="00795D0C"/>
    <w:rsid w:val="0079604F"/>
    <w:rsid w:val="007E095C"/>
    <w:rsid w:val="007E4032"/>
    <w:rsid w:val="008457AB"/>
    <w:rsid w:val="008508E7"/>
    <w:rsid w:val="00852F2B"/>
    <w:rsid w:val="0086303C"/>
    <w:rsid w:val="0088565C"/>
    <w:rsid w:val="008A02F9"/>
    <w:rsid w:val="008C4850"/>
    <w:rsid w:val="008E4441"/>
    <w:rsid w:val="009369A9"/>
    <w:rsid w:val="009407AE"/>
    <w:rsid w:val="00940E4B"/>
    <w:rsid w:val="009610CE"/>
    <w:rsid w:val="00976A66"/>
    <w:rsid w:val="00993C7D"/>
    <w:rsid w:val="009B1CF5"/>
    <w:rsid w:val="009D239A"/>
    <w:rsid w:val="00A27502"/>
    <w:rsid w:val="00AC6B24"/>
    <w:rsid w:val="00AE0340"/>
    <w:rsid w:val="00AF6FE3"/>
    <w:rsid w:val="00B06A0E"/>
    <w:rsid w:val="00B63A87"/>
    <w:rsid w:val="00B72F03"/>
    <w:rsid w:val="00B97650"/>
    <w:rsid w:val="00BA2271"/>
    <w:rsid w:val="00BF1329"/>
    <w:rsid w:val="00BF4C91"/>
    <w:rsid w:val="00BF587A"/>
    <w:rsid w:val="00C77491"/>
    <w:rsid w:val="00C85CFC"/>
    <w:rsid w:val="00C86BA0"/>
    <w:rsid w:val="00CB7288"/>
    <w:rsid w:val="00CD0696"/>
    <w:rsid w:val="00CD6D49"/>
    <w:rsid w:val="00CE1D4D"/>
    <w:rsid w:val="00CE272E"/>
    <w:rsid w:val="00CE38CF"/>
    <w:rsid w:val="00D0299D"/>
    <w:rsid w:val="00D0527D"/>
    <w:rsid w:val="00D13EE2"/>
    <w:rsid w:val="00D85583"/>
    <w:rsid w:val="00DC2C33"/>
    <w:rsid w:val="00DF738E"/>
    <w:rsid w:val="00E12232"/>
    <w:rsid w:val="00E15E14"/>
    <w:rsid w:val="00E322E9"/>
    <w:rsid w:val="00E3314E"/>
    <w:rsid w:val="00E57070"/>
    <w:rsid w:val="00E629ED"/>
    <w:rsid w:val="00E73C13"/>
    <w:rsid w:val="00E81075"/>
    <w:rsid w:val="00EA3C32"/>
    <w:rsid w:val="00EE6AD4"/>
    <w:rsid w:val="00F26188"/>
    <w:rsid w:val="00F37B42"/>
    <w:rsid w:val="00F66D3F"/>
    <w:rsid w:val="00FB6180"/>
    <w:rsid w:val="00FD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26</cp:revision>
  <cp:lastPrinted>2013-03-25T07:52:00Z</cp:lastPrinted>
  <dcterms:created xsi:type="dcterms:W3CDTF">2018-05-30T12:21:00Z</dcterms:created>
  <dcterms:modified xsi:type="dcterms:W3CDTF">2019-12-02T13:16:00Z</dcterms:modified>
</cp:coreProperties>
</file>