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9A" w:rsidRDefault="009A179A" w:rsidP="00DF19A9">
      <w:pPr>
        <w:jc w:val="center"/>
        <w:rPr>
          <w:b/>
          <w:sz w:val="28"/>
          <w:szCs w:val="28"/>
          <w:lang w:val="sr-Cyrl-CS"/>
        </w:rPr>
      </w:pPr>
      <w:r>
        <w:rPr>
          <w:noProof/>
          <w:lang w:val="en-GB" w:eastAsia="en-GB"/>
        </w:rPr>
        <w:drawing>
          <wp:inline distT="0" distB="0" distL="0" distR="0">
            <wp:extent cx="3810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79A" w:rsidRDefault="009A179A" w:rsidP="00DF19A9">
      <w:pPr>
        <w:jc w:val="center"/>
        <w:rPr>
          <w:b/>
          <w:sz w:val="28"/>
          <w:szCs w:val="28"/>
          <w:lang w:val="sr-Cyrl-CS"/>
        </w:rPr>
      </w:pPr>
    </w:p>
    <w:p w:rsidR="00DF19A9" w:rsidRDefault="00DF19A9" w:rsidP="00DF19A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РЕПУБЛИКА СРБИЈА</w:t>
      </w:r>
    </w:p>
    <w:p w:rsidR="00DF19A9" w:rsidRDefault="00DF19A9" w:rsidP="00DF19A9">
      <w:pPr>
        <w:jc w:val="center"/>
        <w:rPr>
          <w:b/>
          <w:sz w:val="28"/>
          <w:szCs w:val="28"/>
          <w:lang w:val="sr-Cyrl-CS"/>
        </w:rPr>
      </w:pPr>
    </w:p>
    <w:p w:rsidR="00DF19A9" w:rsidRDefault="00DF19A9" w:rsidP="00DF19A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МИНИСТАРСТВО ЗДРАВЉА</w:t>
      </w:r>
    </w:p>
    <w:p w:rsidR="00DF19A9" w:rsidRPr="0093362E" w:rsidRDefault="00DF19A9" w:rsidP="00DF19A9">
      <w:pPr>
        <w:jc w:val="center"/>
        <w:rPr>
          <w:b/>
          <w:sz w:val="28"/>
          <w:szCs w:val="28"/>
          <w:lang w:val="sr-Cyrl-CS"/>
        </w:rPr>
      </w:pPr>
    </w:p>
    <w:p w:rsidR="00DF19A9" w:rsidRDefault="00DF19A9" w:rsidP="00DF19A9">
      <w:pPr>
        <w:jc w:val="center"/>
        <w:rPr>
          <w:b/>
          <w:sz w:val="28"/>
          <w:szCs w:val="28"/>
          <w:lang w:val="sr-Cyrl-CS"/>
        </w:rPr>
      </w:pPr>
      <w:r w:rsidRPr="0093362E">
        <w:rPr>
          <w:b/>
          <w:sz w:val="28"/>
          <w:szCs w:val="28"/>
          <w:lang w:val="sr-Cyrl-CS"/>
        </w:rPr>
        <w:t>СЕКТОР ЗА ИНСПЕКЦИЈСКЕ ПОСЛОВЕ</w:t>
      </w:r>
    </w:p>
    <w:p w:rsidR="00DF19A9" w:rsidRPr="0093362E" w:rsidRDefault="00DF19A9" w:rsidP="00DF19A9">
      <w:pPr>
        <w:jc w:val="center"/>
        <w:rPr>
          <w:b/>
          <w:sz w:val="28"/>
          <w:szCs w:val="28"/>
          <w:lang w:val="sr-Cyrl-CS"/>
        </w:rPr>
      </w:pPr>
    </w:p>
    <w:p w:rsidR="00DF19A9" w:rsidRDefault="00DF19A9" w:rsidP="00DF19A9">
      <w:pPr>
        <w:jc w:val="center"/>
        <w:rPr>
          <w:b/>
          <w:sz w:val="28"/>
          <w:szCs w:val="28"/>
          <w:lang w:val="sr-Cyrl-CS"/>
        </w:rPr>
      </w:pPr>
      <w:r w:rsidRPr="0093362E">
        <w:rPr>
          <w:b/>
          <w:sz w:val="28"/>
          <w:szCs w:val="28"/>
          <w:lang w:val="sr-Cyrl-CS"/>
        </w:rPr>
        <w:t xml:space="preserve">ОДЕЉЕЊЕ </w:t>
      </w:r>
      <w:r w:rsidR="00FE6775">
        <w:rPr>
          <w:b/>
          <w:sz w:val="28"/>
          <w:szCs w:val="28"/>
          <w:lang w:val="sr-Cyrl-CS"/>
        </w:rPr>
        <w:t>ИНСПЕКЦИЈ</w:t>
      </w:r>
      <w:r w:rsidR="00FE6775">
        <w:rPr>
          <w:b/>
          <w:sz w:val="28"/>
          <w:szCs w:val="28"/>
          <w:lang w:val="en-GB"/>
        </w:rPr>
        <w:t>E</w:t>
      </w:r>
      <w:r w:rsidRPr="00BE12C8">
        <w:rPr>
          <w:b/>
          <w:sz w:val="32"/>
          <w:szCs w:val="32"/>
          <w:lang w:val="sr-Cyrl-CS"/>
        </w:rPr>
        <w:t xml:space="preserve"> </w:t>
      </w:r>
      <w:r w:rsidRPr="00BE12C8">
        <w:rPr>
          <w:b/>
          <w:sz w:val="28"/>
          <w:szCs w:val="28"/>
          <w:lang w:val="sr-Cyrl-CS"/>
        </w:rPr>
        <w:t>ЗА ЛЕКОВЕ</w:t>
      </w:r>
      <w:r w:rsidR="00FE6775">
        <w:rPr>
          <w:b/>
          <w:sz w:val="28"/>
          <w:szCs w:val="28"/>
          <w:lang w:val="en-GB"/>
        </w:rPr>
        <w:t>,</w:t>
      </w:r>
      <w:r w:rsidRPr="00BE12C8">
        <w:rPr>
          <w:b/>
          <w:sz w:val="28"/>
          <w:szCs w:val="28"/>
          <w:lang w:val="sr-Cyrl-CS"/>
        </w:rPr>
        <w:t xml:space="preserve"> МЕДИЦИНСКА СРЕДСТВА И ПСИХОАКТИВНЕ КОНТРОЛИСАНЕ СУПСТАНЦЕ И ПРЕКУРСОРЕ</w:t>
      </w:r>
    </w:p>
    <w:p w:rsidR="00DF19A9" w:rsidRPr="00BE12C8" w:rsidRDefault="00DF19A9" w:rsidP="00DF19A9">
      <w:pPr>
        <w:jc w:val="center"/>
        <w:rPr>
          <w:b/>
          <w:sz w:val="28"/>
          <w:szCs w:val="28"/>
          <w:lang w:val="sr-Cyrl-CS"/>
        </w:rPr>
      </w:pPr>
    </w:p>
    <w:p w:rsidR="00DF19A9" w:rsidRDefault="00DF19A9" w:rsidP="00DF19A9">
      <w:pPr>
        <w:jc w:val="center"/>
        <w:rPr>
          <w:lang w:val="sr-Cyrl-CS"/>
        </w:rPr>
      </w:pPr>
      <w:r>
        <w:rPr>
          <w:lang w:val="sr-Cyrl-CS"/>
        </w:rPr>
        <w:t>______________________________________________________________________________</w:t>
      </w:r>
    </w:p>
    <w:p w:rsidR="00DF19A9" w:rsidRDefault="00DF19A9" w:rsidP="00DF19A9">
      <w:pPr>
        <w:rPr>
          <w:lang w:val="sr-Cyrl-CS"/>
        </w:rPr>
      </w:pPr>
    </w:p>
    <w:p w:rsidR="00DF19A9" w:rsidRDefault="00DF19A9" w:rsidP="00DF19A9">
      <w:pPr>
        <w:rPr>
          <w:lang w:val="sr-Cyrl-CS"/>
        </w:rPr>
      </w:pPr>
    </w:p>
    <w:p w:rsidR="00DF19A9" w:rsidRDefault="00DF19A9" w:rsidP="00DF19A9">
      <w:pPr>
        <w:rPr>
          <w:lang w:val="sr-Cyrl-CS"/>
        </w:rPr>
      </w:pPr>
    </w:p>
    <w:p w:rsidR="00DF19A9" w:rsidRDefault="00DF19A9" w:rsidP="00DF19A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ПЛАН</w:t>
      </w:r>
      <w:r w:rsidRPr="007E0FAA">
        <w:rPr>
          <w:b/>
          <w:sz w:val="32"/>
          <w:szCs w:val="32"/>
          <w:lang w:val="sr-Cyrl-CS"/>
        </w:rPr>
        <w:t xml:space="preserve"> РАД</w:t>
      </w:r>
      <w:r>
        <w:rPr>
          <w:b/>
          <w:sz w:val="32"/>
          <w:szCs w:val="32"/>
          <w:lang w:val="sr-Cyrl-CS"/>
        </w:rPr>
        <w:t>А</w:t>
      </w:r>
    </w:p>
    <w:p w:rsidR="00DF19A9" w:rsidRPr="007E0FAA" w:rsidRDefault="00DF19A9" w:rsidP="00DF19A9">
      <w:pPr>
        <w:jc w:val="center"/>
        <w:rPr>
          <w:b/>
          <w:sz w:val="32"/>
          <w:szCs w:val="32"/>
          <w:lang w:val="sr-Cyrl-CS"/>
        </w:rPr>
      </w:pPr>
    </w:p>
    <w:p w:rsidR="00DF19A9" w:rsidRDefault="00DF19A9" w:rsidP="00DF19A9">
      <w:pPr>
        <w:jc w:val="center"/>
        <w:rPr>
          <w:b/>
          <w:sz w:val="32"/>
          <w:szCs w:val="32"/>
          <w:lang w:val="sr-Cyrl-CS"/>
        </w:rPr>
      </w:pPr>
      <w:r w:rsidRPr="007E0FAA">
        <w:rPr>
          <w:b/>
          <w:sz w:val="32"/>
          <w:szCs w:val="32"/>
          <w:lang w:val="sr-Cyrl-CS"/>
        </w:rPr>
        <w:t xml:space="preserve">ОДЕЉЕЊА </w:t>
      </w:r>
      <w:r>
        <w:rPr>
          <w:b/>
          <w:sz w:val="32"/>
          <w:szCs w:val="32"/>
          <w:lang w:val="sr-Cyrl-CS"/>
        </w:rPr>
        <w:t>ИНСПЕ</w:t>
      </w:r>
      <w:r w:rsidRPr="007E0FAA">
        <w:rPr>
          <w:b/>
          <w:sz w:val="32"/>
          <w:szCs w:val="32"/>
          <w:lang w:val="sr-Cyrl-CS"/>
        </w:rPr>
        <w:t>КЦИЈ</w:t>
      </w:r>
      <w:r w:rsidR="00FE6775">
        <w:rPr>
          <w:b/>
          <w:sz w:val="32"/>
          <w:szCs w:val="32"/>
          <w:lang w:val="en-GB"/>
        </w:rPr>
        <w:t>E</w:t>
      </w:r>
      <w:r>
        <w:rPr>
          <w:b/>
          <w:sz w:val="32"/>
          <w:szCs w:val="32"/>
          <w:lang w:val="sr-Cyrl-CS"/>
        </w:rPr>
        <w:t xml:space="preserve"> ЗА ЛЕКОВЕ</w:t>
      </w:r>
      <w:r w:rsidR="00FE6775">
        <w:rPr>
          <w:b/>
          <w:sz w:val="32"/>
          <w:szCs w:val="32"/>
          <w:lang w:val="en-GB"/>
        </w:rPr>
        <w:t>,</w:t>
      </w:r>
      <w:r>
        <w:rPr>
          <w:b/>
          <w:sz w:val="32"/>
          <w:szCs w:val="32"/>
          <w:lang w:val="sr-Cyrl-CS"/>
        </w:rPr>
        <w:t xml:space="preserve"> МЕДИЦИНСКА СРЕДСТВА И ПСИХОАКТИВНЕ КОНТРОЛИСАНЕ СУПСТАНЦЕ И ПРЕКУРСОРЕ</w:t>
      </w:r>
    </w:p>
    <w:p w:rsidR="00DF19A9" w:rsidRPr="007E0FAA" w:rsidRDefault="00DF19A9" w:rsidP="00DF19A9">
      <w:pPr>
        <w:jc w:val="center"/>
        <w:rPr>
          <w:b/>
          <w:sz w:val="32"/>
          <w:szCs w:val="32"/>
          <w:lang w:val="sr-Cyrl-CS"/>
        </w:rPr>
      </w:pPr>
      <w:r w:rsidRPr="007E0FAA">
        <w:rPr>
          <w:b/>
          <w:sz w:val="32"/>
          <w:szCs w:val="32"/>
          <w:lang w:val="sr-Cyrl-CS"/>
        </w:rPr>
        <w:t xml:space="preserve"> </w:t>
      </w:r>
    </w:p>
    <w:p w:rsidR="00DF19A9" w:rsidRPr="007E0FAA" w:rsidRDefault="00DF19A9" w:rsidP="00DF19A9">
      <w:pPr>
        <w:jc w:val="center"/>
        <w:rPr>
          <w:b/>
          <w:sz w:val="32"/>
          <w:szCs w:val="32"/>
          <w:lang w:val="sr-Cyrl-CS"/>
        </w:rPr>
      </w:pPr>
      <w:r w:rsidRPr="007E0FAA">
        <w:rPr>
          <w:b/>
          <w:sz w:val="32"/>
          <w:szCs w:val="32"/>
          <w:lang w:val="sr-Cyrl-CS"/>
        </w:rPr>
        <w:t>ЗА 20</w:t>
      </w:r>
      <w:r w:rsidR="00471F7B">
        <w:rPr>
          <w:b/>
          <w:sz w:val="32"/>
          <w:szCs w:val="32"/>
          <w:lang w:val="en-GB"/>
        </w:rPr>
        <w:t>20</w:t>
      </w:r>
      <w:r w:rsidRPr="007E0FAA">
        <w:rPr>
          <w:b/>
          <w:sz w:val="32"/>
          <w:szCs w:val="32"/>
          <w:lang w:val="sr-Cyrl-CS"/>
        </w:rPr>
        <w:t>. ГОДИНУ</w:t>
      </w:r>
    </w:p>
    <w:p w:rsidR="00DF19A9" w:rsidRDefault="00DF19A9" w:rsidP="00DF19A9">
      <w:pPr>
        <w:jc w:val="center"/>
        <w:rPr>
          <w:lang w:val="sr-Cyrl-CS"/>
        </w:rPr>
      </w:pPr>
    </w:p>
    <w:p w:rsidR="00DF19A9" w:rsidRDefault="00DF19A9" w:rsidP="00DF19A9">
      <w:pPr>
        <w:jc w:val="center"/>
        <w:rPr>
          <w:lang w:val="sr-Cyrl-CS"/>
        </w:rPr>
      </w:pPr>
    </w:p>
    <w:p w:rsidR="00DF19A9" w:rsidRDefault="00DF19A9" w:rsidP="00DF19A9">
      <w:pPr>
        <w:rPr>
          <w:lang w:val="sr-Cyrl-CS"/>
        </w:rPr>
      </w:pPr>
    </w:p>
    <w:p w:rsidR="009A179A" w:rsidRDefault="009A179A" w:rsidP="009A179A">
      <w:bookmarkStart w:id="0" w:name="_GoBack"/>
      <w:bookmarkEnd w:id="0"/>
    </w:p>
    <w:p w:rsidR="009A179A" w:rsidRDefault="009A179A" w:rsidP="009A179A"/>
    <w:p w:rsidR="009A179A" w:rsidRDefault="009A179A" w:rsidP="009A179A"/>
    <w:p w:rsidR="009A179A" w:rsidRDefault="009A179A" w:rsidP="009A179A"/>
    <w:p w:rsidR="009A179A" w:rsidRDefault="009A179A" w:rsidP="009A179A">
      <w:r>
        <w:t>План је израђен 2</w:t>
      </w:r>
      <w:r>
        <w:t>2</w:t>
      </w:r>
      <w:r>
        <w:t xml:space="preserve">.11.2019. године. </w:t>
      </w:r>
    </w:p>
    <w:p w:rsidR="009A179A" w:rsidRDefault="009A179A" w:rsidP="009A179A"/>
    <w:p w:rsidR="009A179A" w:rsidRDefault="009A179A" w:rsidP="009A179A"/>
    <w:p w:rsidR="009A179A" w:rsidRDefault="009A179A" w:rsidP="009A179A"/>
    <w:p w:rsidR="00DF19A9" w:rsidRDefault="009A179A" w:rsidP="009A179A">
      <w:pPr>
        <w:rPr>
          <w:b/>
          <w:sz w:val="28"/>
          <w:szCs w:val="28"/>
          <w:lang w:val="sr-Cyrl-RS"/>
        </w:rPr>
      </w:pPr>
      <w:r>
        <w:t>План је усвојен на седници Координационе комисије дана 27.12.2019. године</w:t>
      </w:r>
    </w:p>
    <w:p w:rsidR="00DF19A9" w:rsidRDefault="00DF19A9" w:rsidP="009A179A">
      <w:pPr>
        <w:rPr>
          <w:b/>
          <w:sz w:val="28"/>
          <w:szCs w:val="28"/>
          <w:lang w:val="sr-Cyrl-RS"/>
        </w:rPr>
      </w:pPr>
    </w:p>
    <w:p w:rsidR="009A179A" w:rsidRDefault="009A179A" w:rsidP="00DF19A9">
      <w:pPr>
        <w:jc w:val="center"/>
        <w:rPr>
          <w:b/>
          <w:sz w:val="28"/>
          <w:szCs w:val="28"/>
          <w:lang w:val="sr-Cyrl-RS"/>
        </w:rPr>
      </w:pPr>
    </w:p>
    <w:p w:rsidR="00DF19A9" w:rsidRDefault="00DF19A9" w:rsidP="00DF19A9">
      <w:pPr>
        <w:jc w:val="center"/>
        <w:rPr>
          <w:b/>
          <w:sz w:val="28"/>
          <w:szCs w:val="28"/>
          <w:lang w:val="sr-Cyrl-RS"/>
        </w:rPr>
      </w:pPr>
    </w:p>
    <w:p w:rsidR="00DF19A9" w:rsidRPr="002E4128" w:rsidRDefault="00DF19A9" w:rsidP="00DF19A9">
      <w:pPr>
        <w:rPr>
          <w:lang w:val="sr-Latn-RS"/>
        </w:rPr>
      </w:pPr>
      <w:r w:rsidRPr="00EF238A">
        <w:rPr>
          <w:lang w:val="sr-Cyrl-RS"/>
        </w:rPr>
        <w:t>Број:</w:t>
      </w:r>
      <w:r>
        <w:rPr>
          <w:lang w:val="sr-Cyrl-RS"/>
        </w:rPr>
        <w:t xml:space="preserve"> </w:t>
      </w:r>
      <w:r w:rsidR="002E4128">
        <w:rPr>
          <w:lang w:val="sr-Latn-RS"/>
        </w:rPr>
        <w:t>021-01-58/19-11</w:t>
      </w:r>
    </w:p>
    <w:p w:rsidR="00DF19A9" w:rsidRPr="00625BF5" w:rsidRDefault="00DF19A9" w:rsidP="00DF19A9">
      <w:pPr>
        <w:rPr>
          <w:b/>
          <w:lang w:val="ru-RU"/>
        </w:rPr>
      </w:pPr>
      <w:r>
        <w:rPr>
          <w:b/>
          <w:lang w:val="sr-Cyrl-CS"/>
        </w:rPr>
        <w:lastRenderedPageBreak/>
        <w:t xml:space="preserve">1  </w:t>
      </w:r>
      <w:r w:rsidRPr="004A1892">
        <w:rPr>
          <w:b/>
          <w:lang w:val="sr-Cyrl-CS"/>
        </w:rPr>
        <w:t>УВОД</w:t>
      </w:r>
    </w:p>
    <w:p w:rsidR="00DF19A9" w:rsidRDefault="00DF19A9" w:rsidP="00DF19A9">
      <w:pPr>
        <w:spacing w:line="360" w:lineRule="auto"/>
        <w:jc w:val="both"/>
        <w:rPr>
          <w:lang w:val="sr-Cyrl-CS"/>
        </w:rPr>
      </w:pPr>
    </w:p>
    <w:p w:rsidR="00DF19A9" w:rsidRPr="009D63EA" w:rsidRDefault="00DF19A9" w:rsidP="00DF19A9">
      <w:pPr>
        <w:spacing w:line="276" w:lineRule="auto"/>
        <w:jc w:val="both"/>
      </w:pPr>
      <w:r w:rsidRPr="001C4025">
        <w:rPr>
          <w:lang w:val="sr-Cyrl-CS"/>
        </w:rPr>
        <w:t>Го</w:t>
      </w:r>
      <w:r>
        <w:rPr>
          <w:lang w:val="sr-Cyrl-CS"/>
        </w:rPr>
        <w:t>дишњи план рада Одељења инспекциј</w:t>
      </w:r>
      <w:r w:rsidR="005A22C5">
        <w:rPr>
          <w:lang w:val="sr-Cyrl-CS"/>
        </w:rPr>
        <w:t>е</w:t>
      </w:r>
      <w:r>
        <w:rPr>
          <w:lang w:val="sr-Cyrl-CS"/>
        </w:rPr>
        <w:t xml:space="preserve"> за лекове</w:t>
      </w:r>
      <w:r w:rsidR="005A22C5">
        <w:rPr>
          <w:lang w:val="sr-Cyrl-CS"/>
        </w:rPr>
        <w:t>,</w:t>
      </w:r>
      <w:r>
        <w:rPr>
          <w:lang w:val="sr-Cyrl-CS"/>
        </w:rPr>
        <w:t xml:space="preserve"> медицинска средства и психоактивне контролисане супстанце и прекурсоре, се доноси у складу са чланом 10. Закона о инспекцијском надзору </w:t>
      </w:r>
      <w:r w:rsidRPr="008D4C73">
        <w:rPr>
          <w:lang w:val="sr-Cyrl-RS"/>
        </w:rPr>
        <w:t>(</w:t>
      </w:r>
      <w:r w:rsidRPr="008D4C73">
        <w:rPr>
          <w:lang w:val="sr-Cyrl-CS"/>
        </w:rPr>
        <w:t>„</w:t>
      </w:r>
      <w:r w:rsidRPr="008D4C73">
        <w:rPr>
          <w:lang w:val="sr-Cyrl-RS"/>
        </w:rPr>
        <w:t>Сл</w:t>
      </w:r>
      <w:r w:rsidRPr="008D4C73">
        <w:rPr>
          <w:lang w:val="sr-Cyrl-CS"/>
        </w:rPr>
        <w:t xml:space="preserve">ужбени </w:t>
      </w:r>
      <w:r w:rsidRPr="008D4C73">
        <w:rPr>
          <w:lang w:val="sr-Cyrl-RS"/>
        </w:rPr>
        <w:t>гласник РС</w:t>
      </w:r>
      <w:r w:rsidRPr="008D4C73">
        <w:rPr>
          <w:lang w:val="ru-RU"/>
        </w:rPr>
        <w:t>”</w:t>
      </w:r>
      <w:r w:rsidRPr="008D4C73">
        <w:rPr>
          <w:lang w:val="sr-Cyrl-RS"/>
        </w:rPr>
        <w:t>, бр. 36/15</w:t>
      </w:r>
      <w:r w:rsidR="001421E9">
        <w:rPr>
          <w:lang w:val="sr-Cyrl-RS"/>
        </w:rPr>
        <w:t>, 44/18 – др.закон, 95/18</w:t>
      </w:r>
      <w:r>
        <w:rPr>
          <w:lang w:val="sr-Cyrl-RS"/>
        </w:rPr>
        <w:t>)</w:t>
      </w:r>
      <w:r>
        <w:t>.</w:t>
      </w:r>
    </w:p>
    <w:p w:rsidR="00DF19A9" w:rsidRPr="001C4025" w:rsidRDefault="00DF19A9" w:rsidP="00DF19A9">
      <w:pPr>
        <w:spacing w:line="276" w:lineRule="auto"/>
        <w:ind w:firstLine="720"/>
        <w:jc w:val="both"/>
        <w:rPr>
          <w:lang w:val="ru-RU"/>
        </w:rPr>
      </w:pPr>
    </w:p>
    <w:p w:rsidR="00DF19A9" w:rsidRDefault="00DF19A9" w:rsidP="00DF19A9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План</w:t>
      </w:r>
      <w:r w:rsidRPr="00127D2E">
        <w:rPr>
          <w:lang w:val="sr-Cyrl-RS"/>
        </w:rPr>
        <w:t xml:space="preserve"> рад</w:t>
      </w:r>
      <w:r>
        <w:rPr>
          <w:lang w:val="sr-Cyrl-CS"/>
        </w:rPr>
        <w:t>а</w:t>
      </w:r>
      <w:r w:rsidRPr="00BE12C8">
        <w:rPr>
          <w:lang w:val="sr-Cyrl-CS"/>
        </w:rPr>
        <w:t xml:space="preserve"> </w:t>
      </w:r>
      <w:r w:rsidR="005A22C5">
        <w:rPr>
          <w:lang w:val="sr-Cyrl-CS"/>
        </w:rPr>
        <w:t>Одељења инспекције за лекове, медицинска средства и психоактивне контролисане супстанце и прекурсоре за 2020</w:t>
      </w:r>
      <w:r>
        <w:rPr>
          <w:lang w:val="sr-Cyrl-CS"/>
        </w:rPr>
        <w:t>.годину, садржи податке о пословима инспекције, процењеном ризику, као и податке о динамици инспекцијског надзора.</w:t>
      </w:r>
    </w:p>
    <w:p w:rsidR="00DF19A9" w:rsidRDefault="00DF19A9" w:rsidP="00DF19A9">
      <w:pPr>
        <w:jc w:val="both"/>
        <w:rPr>
          <w:b/>
          <w:lang w:val="sr-Cyrl-CS"/>
        </w:rPr>
      </w:pPr>
    </w:p>
    <w:p w:rsidR="00DF19A9" w:rsidRDefault="00DF19A9" w:rsidP="00DF19A9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Инспектори </w:t>
      </w:r>
      <w:r w:rsidRPr="00A86B46">
        <w:rPr>
          <w:lang w:val="sr-Cyrl-CS"/>
        </w:rPr>
        <w:t>Одељења за инспекцију за лекове и медицинска средства и психоактивне контролисане супстанце и прекурсоре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врше надзор на целој територији Републике Србије код правних и физичких субјеката. У Одељењу су две групе инспектора, и то: 1) Инспектори надлежни за област лекова и медицинских средстава, и 2) Инспектори надлежни за област </w:t>
      </w:r>
      <w:r w:rsidRPr="00A86B46">
        <w:rPr>
          <w:lang w:val="sr-Cyrl-CS"/>
        </w:rPr>
        <w:t>психоактивн</w:t>
      </w:r>
      <w:r>
        <w:rPr>
          <w:lang w:val="sr-Cyrl-CS"/>
        </w:rPr>
        <w:t>их</w:t>
      </w:r>
      <w:r w:rsidRPr="00A86B46">
        <w:rPr>
          <w:lang w:val="sr-Cyrl-CS"/>
        </w:rPr>
        <w:t xml:space="preserve"> контролисан</w:t>
      </w:r>
      <w:r>
        <w:rPr>
          <w:lang w:val="sr-Cyrl-CS"/>
        </w:rPr>
        <w:t>их</w:t>
      </w:r>
      <w:r w:rsidRPr="00A86B46">
        <w:rPr>
          <w:lang w:val="sr-Cyrl-CS"/>
        </w:rPr>
        <w:t xml:space="preserve"> супстанц</w:t>
      </w:r>
      <w:r>
        <w:rPr>
          <w:lang w:val="sr-Cyrl-CS"/>
        </w:rPr>
        <w:t>и</w:t>
      </w:r>
      <w:r w:rsidRPr="00A86B46">
        <w:rPr>
          <w:lang w:val="sr-Cyrl-CS"/>
        </w:rPr>
        <w:t xml:space="preserve"> и прекурсор</w:t>
      </w:r>
      <w:r>
        <w:rPr>
          <w:lang w:val="sr-Cyrl-CS"/>
        </w:rPr>
        <w:t xml:space="preserve">а. </w:t>
      </w:r>
    </w:p>
    <w:p w:rsidR="00DF19A9" w:rsidRDefault="00DF19A9" w:rsidP="00DF19A9">
      <w:pPr>
        <w:ind w:firstLine="360"/>
        <w:jc w:val="both"/>
        <w:rPr>
          <w:lang w:val="sr-Cyrl-CS"/>
        </w:rPr>
      </w:pPr>
    </w:p>
    <w:p w:rsidR="003453C8" w:rsidRDefault="003453C8" w:rsidP="003453C8">
      <w:pPr>
        <w:rPr>
          <w:lang w:val="sr-Cyrl-CS"/>
        </w:rPr>
      </w:pPr>
      <w:r>
        <w:rPr>
          <w:lang w:val="sr-Cyrl-CS"/>
        </w:rPr>
        <w:t xml:space="preserve">Годишњи план инспекцијског надзора спроводи се кроз Оперативни план који садржи:  </w:t>
      </w:r>
    </w:p>
    <w:p w:rsidR="003453C8" w:rsidRDefault="003453C8" w:rsidP="003453C8">
      <w:pPr>
        <w:rPr>
          <w:lang w:val="sr-Cyrl-CS"/>
        </w:rPr>
      </w:pPr>
    </w:p>
    <w:p w:rsidR="003453C8" w:rsidRPr="00CB1444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CB1444">
        <w:rPr>
          <w:rFonts w:hint="eastAsia"/>
          <w:bCs/>
        </w:rPr>
        <w:t>учесталост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обухват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вршења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инспекцијског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надзора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по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областима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сваком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од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степена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ризика</w:t>
      </w:r>
      <w:r w:rsidRPr="00CB1444">
        <w:rPr>
          <w:bCs/>
        </w:rPr>
        <w:t xml:space="preserve">; </w:t>
      </w:r>
    </w:p>
    <w:p w:rsidR="003453C8" w:rsidRPr="00724E86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724E86">
        <w:rPr>
          <w:rFonts w:hint="eastAsia"/>
          <w:bCs/>
        </w:rPr>
        <w:t>преглед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надзираних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субјеката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код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којих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ће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се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вршити</w:t>
      </w:r>
      <w:r w:rsidRPr="00724E86">
        <w:rPr>
          <w:bCs/>
          <w:lang w:val="sr-Cyrl-RS"/>
        </w:rPr>
        <w:t xml:space="preserve"> </w:t>
      </w:r>
      <w:r w:rsidRPr="00724E86">
        <w:rPr>
          <w:rFonts w:hint="eastAsia"/>
          <w:bCs/>
        </w:rPr>
        <w:t>инспекцијски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надзор</w:t>
      </w:r>
      <w:r w:rsidRPr="00724E86">
        <w:rPr>
          <w:bCs/>
        </w:rPr>
        <w:t xml:space="preserve">, </w:t>
      </w:r>
      <w:r w:rsidRPr="00724E86">
        <w:rPr>
          <w:rFonts w:hint="eastAsia"/>
          <w:bCs/>
        </w:rPr>
        <w:t>односно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делатности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или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активности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које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ће</w:t>
      </w:r>
      <w:r w:rsidRPr="00724E86">
        <w:rPr>
          <w:bCs/>
        </w:rPr>
        <w:t xml:space="preserve"> </w:t>
      </w:r>
      <w:r w:rsidRPr="00724E86">
        <w:rPr>
          <w:rFonts w:hint="eastAsia"/>
          <w:bCs/>
        </w:rPr>
        <w:t>се</w:t>
      </w:r>
      <w:r w:rsidRPr="00724E86">
        <w:rPr>
          <w:bCs/>
          <w:lang w:val="sr-Cyrl-RS"/>
        </w:rPr>
        <w:t xml:space="preserve"> </w:t>
      </w:r>
      <w:r w:rsidRPr="00724E86">
        <w:rPr>
          <w:rFonts w:hint="eastAsia"/>
          <w:bCs/>
        </w:rPr>
        <w:t>надзирати</w:t>
      </w:r>
      <w:r w:rsidRPr="00724E86">
        <w:rPr>
          <w:bCs/>
        </w:rPr>
        <w:t>;</w:t>
      </w:r>
      <w:r w:rsidRPr="00724E86">
        <w:rPr>
          <w:bCs/>
          <w:lang w:val="sr-Cyrl-RS"/>
        </w:rPr>
        <w:t xml:space="preserve"> </w:t>
      </w:r>
    </w:p>
    <w:p w:rsidR="003453C8" w:rsidRPr="00CB1444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CB1444">
        <w:rPr>
          <w:rFonts w:hint="eastAsia"/>
          <w:bCs/>
        </w:rPr>
        <w:t>територијално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подручје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коме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ће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се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вршити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инспекцијски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надзор</w:t>
      </w:r>
      <w:r w:rsidRPr="00CB1444">
        <w:rPr>
          <w:bCs/>
        </w:rPr>
        <w:t>;</w:t>
      </w:r>
    </w:p>
    <w:p w:rsidR="003453C8" w:rsidRPr="00CB1444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CB1444">
        <w:rPr>
          <w:rFonts w:hint="eastAsia"/>
          <w:bCs/>
        </w:rPr>
        <w:t>процењени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ризик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за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надзиране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субјекте</w:t>
      </w:r>
      <w:r w:rsidRPr="00CB1444">
        <w:rPr>
          <w:bCs/>
        </w:rPr>
        <w:t xml:space="preserve">, </w:t>
      </w:r>
      <w:r w:rsidRPr="00CB1444">
        <w:rPr>
          <w:rFonts w:hint="eastAsia"/>
          <w:bCs/>
        </w:rPr>
        <w:t>односно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делатности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или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активности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које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ће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се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надзирати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или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територијално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подручје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другу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територијалну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сличну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целину</w:t>
      </w:r>
      <w:r w:rsidRPr="00CB1444">
        <w:rPr>
          <w:bCs/>
        </w:rPr>
        <w:t xml:space="preserve">, </w:t>
      </w:r>
      <w:r w:rsidRPr="00CB1444">
        <w:rPr>
          <w:rFonts w:hint="eastAsia"/>
          <w:bCs/>
        </w:rPr>
        <w:t>објекат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групе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објеката</w:t>
      </w:r>
      <w:r w:rsidRPr="00CB1444">
        <w:rPr>
          <w:bCs/>
        </w:rPr>
        <w:t xml:space="preserve">; </w:t>
      </w:r>
    </w:p>
    <w:p w:rsidR="003453C8" w:rsidRPr="00CB1444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CB1444">
        <w:rPr>
          <w:rFonts w:hint="eastAsia"/>
          <w:bCs/>
        </w:rPr>
        <w:t>период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у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коме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ће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се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вршити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инспекцијски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надзор</w:t>
      </w:r>
      <w:r w:rsidRPr="00CB1444">
        <w:rPr>
          <w:bCs/>
        </w:rPr>
        <w:t xml:space="preserve">; </w:t>
      </w:r>
    </w:p>
    <w:p w:rsidR="003453C8" w:rsidRPr="00CB1444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CB1444">
        <w:rPr>
          <w:rFonts w:hint="eastAsia"/>
          <w:bCs/>
        </w:rPr>
        <w:t>информације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облицима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инспекцијског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надзора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који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ће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се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вршити</w:t>
      </w:r>
      <w:r w:rsidRPr="00CB1444">
        <w:rPr>
          <w:bCs/>
        </w:rPr>
        <w:t xml:space="preserve">; </w:t>
      </w:r>
    </w:p>
    <w:p w:rsidR="003453C8" w:rsidRPr="00CB1444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CB1444">
        <w:rPr>
          <w:rFonts w:hint="eastAsia"/>
          <w:bCs/>
        </w:rPr>
        <w:t>податке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ресурсима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инспекције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који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ће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бити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опредељени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за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вршење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инспекцијског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надзора</w:t>
      </w:r>
      <w:r>
        <w:rPr>
          <w:bCs/>
          <w:lang w:val="sr-Cyrl-RS"/>
        </w:rPr>
        <w:t>;</w:t>
      </w:r>
    </w:p>
    <w:p w:rsidR="003453C8" w:rsidRPr="00CB1444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CB1444">
        <w:rPr>
          <w:rFonts w:hint="eastAsia"/>
          <w:bCs/>
        </w:rPr>
        <w:t>планиране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мере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активности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превентивног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деловања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инспекције</w:t>
      </w:r>
      <w:r>
        <w:rPr>
          <w:bCs/>
          <w:lang w:val="sr-Cyrl-RS"/>
        </w:rPr>
        <w:t>;</w:t>
      </w:r>
    </w:p>
    <w:p w:rsidR="003453C8" w:rsidRPr="00CB1444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CB1444">
        <w:rPr>
          <w:rFonts w:hint="eastAsia"/>
          <w:bCs/>
        </w:rPr>
        <w:t>планиране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мере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активности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за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спречавање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обављања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делатности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вршења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активности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нерегистрованих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субјеката</w:t>
      </w:r>
      <w:r>
        <w:rPr>
          <w:bCs/>
          <w:lang w:val="sr-Cyrl-RS"/>
        </w:rPr>
        <w:t>;</w:t>
      </w:r>
      <w:r w:rsidRPr="00CB1444">
        <w:rPr>
          <w:bCs/>
        </w:rPr>
        <w:t xml:space="preserve"> </w:t>
      </w:r>
    </w:p>
    <w:p w:rsidR="003453C8" w:rsidRPr="00CB1444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CB1444">
        <w:rPr>
          <w:rFonts w:hint="eastAsia"/>
          <w:bCs/>
        </w:rPr>
        <w:t>очекивани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обим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ванредних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инспекцијских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надзора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у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периоду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у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коме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ће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се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вршити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редован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инспекцијски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надзор</w:t>
      </w:r>
      <w:r w:rsidRPr="00CB1444">
        <w:rPr>
          <w:bCs/>
        </w:rPr>
        <w:t xml:space="preserve">, </w:t>
      </w:r>
      <w:r w:rsidRPr="00CB1444">
        <w:rPr>
          <w:rFonts w:hint="eastAsia"/>
          <w:bCs/>
        </w:rPr>
        <w:t>са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одговарајућим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образложењима</w:t>
      </w:r>
      <w:r>
        <w:rPr>
          <w:bCs/>
          <w:lang w:val="sr-Cyrl-RS"/>
        </w:rPr>
        <w:t>;</w:t>
      </w:r>
      <w:r w:rsidRPr="00CB1444">
        <w:rPr>
          <w:bCs/>
        </w:rPr>
        <w:t xml:space="preserve"> </w:t>
      </w:r>
    </w:p>
    <w:p w:rsidR="003453C8" w:rsidRPr="00CB1444" w:rsidRDefault="003453C8" w:rsidP="003453C8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CB1444">
        <w:rPr>
          <w:rFonts w:hint="eastAsia"/>
          <w:bCs/>
        </w:rPr>
        <w:t>друге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елементе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од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значаја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за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планирање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и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вршење</w:t>
      </w:r>
      <w:r>
        <w:rPr>
          <w:bCs/>
          <w:lang w:val="sr-Cyrl-RS"/>
        </w:rPr>
        <w:t xml:space="preserve"> </w:t>
      </w:r>
      <w:r w:rsidRPr="00CB1444">
        <w:rPr>
          <w:rFonts w:hint="eastAsia"/>
          <w:bCs/>
        </w:rPr>
        <w:t>инспекцијског</w:t>
      </w:r>
      <w:r w:rsidRPr="00CB1444">
        <w:rPr>
          <w:bCs/>
        </w:rPr>
        <w:t xml:space="preserve"> </w:t>
      </w:r>
      <w:r w:rsidRPr="00CB1444">
        <w:rPr>
          <w:rFonts w:hint="eastAsia"/>
          <w:bCs/>
        </w:rPr>
        <w:t>надзора</w:t>
      </w:r>
      <w:r w:rsidRPr="00CB1444">
        <w:rPr>
          <w:bCs/>
        </w:rPr>
        <w:t>.</w:t>
      </w:r>
    </w:p>
    <w:p w:rsidR="003453C8" w:rsidRDefault="003453C8" w:rsidP="00DF19A9">
      <w:pPr>
        <w:ind w:firstLine="360"/>
        <w:jc w:val="both"/>
        <w:rPr>
          <w:lang w:val="sr-Cyrl-CS"/>
        </w:rPr>
      </w:pPr>
    </w:p>
    <w:p w:rsidR="003453C8" w:rsidRDefault="003453C8" w:rsidP="00DF19A9">
      <w:pPr>
        <w:ind w:firstLine="360"/>
        <w:jc w:val="both"/>
        <w:rPr>
          <w:lang w:val="sr-Cyrl-CS"/>
        </w:rPr>
      </w:pPr>
    </w:p>
    <w:p w:rsidR="00DF19A9" w:rsidRPr="00601C48" w:rsidRDefault="00DF19A9" w:rsidP="00DF19A9">
      <w:pPr>
        <w:ind w:firstLine="360"/>
        <w:jc w:val="both"/>
        <w:rPr>
          <w:u w:val="single"/>
          <w:lang w:val="sr-Cyrl-CS"/>
        </w:rPr>
      </w:pPr>
      <w:r w:rsidRPr="00601C48">
        <w:rPr>
          <w:u w:val="single"/>
          <w:lang w:val="sr-Cyrl-CS"/>
        </w:rPr>
        <w:t>ОБЛАСТ ЛЕКОВА И МЕДИЦИНСКИХ СРЕДСТАВА</w:t>
      </w:r>
    </w:p>
    <w:p w:rsidR="00DF19A9" w:rsidRPr="00E45456" w:rsidRDefault="00DF19A9" w:rsidP="00DF19A9">
      <w:pPr>
        <w:jc w:val="both"/>
        <w:rPr>
          <w:b/>
          <w:u w:val="single"/>
          <w:lang w:val="sr-Cyrl-CS"/>
        </w:rPr>
      </w:pPr>
    </w:p>
    <w:p w:rsidR="00DF19A9" w:rsidRPr="002D55AC" w:rsidRDefault="00DF19A9" w:rsidP="00DF19A9">
      <w:pPr>
        <w:jc w:val="both"/>
        <w:rPr>
          <w:u w:val="single"/>
          <w:lang w:val="sr-Cyrl-CS"/>
        </w:rPr>
      </w:pPr>
      <w:r>
        <w:rPr>
          <w:lang w:val="sr-Cyrl-CS"/>
        </w:rPr>
        <w:t>Основни</w:t>
      </w:r>
      <w:r w:rsidRPr="00B43E40">
        <w:rPr>
          <w:lang w:val="sr-Cyrl-CS"/>
        </w:rPr>
        <w:t xml:space="preserve"> прописи </w:t>
      </w:r>
      <w:r>
        <w:rPr>
          <w:lang w:val="sr-Cyrl-CS"/>
        </w:rPr>
        <w:t>на основу</w:t>
      </w:r>
      <w:r w:rsidRPr="00B43E40">
        <w:rPr>
          <w:lang w:val="sr-Cyrl-CS"/>
        </w:rPr>
        <w:t xml:space="preserve"> који</w:t>
      </w:r>
      <w:r>
        <w:rPr>
          <w:lang w:val="sr-Cyrl-CS"/>
        </w:rPr>
        <w:t>х</w:t>
      </w:r>
      <w:r w:rsidRPr="00B43E40">
        <w:rPr>
          <w:lang w:val="sr-Cyrl-CS"/>
        </w:rPr>
        <w:t xml:space="preserve"> поступа инспектор</w:t>
      </w:r>
      <w:r>
        <w:rPr>
          <w:lang w:val="sr-Cyrl-CS"/>
        </w:rPr>
        <w:t xml:space="preserve"> за лекове и медицинска средства:</w:t>
      </w:r>
    </w:p>
    <w:p w:rsidR="00DF19A9" w:rsidRDefault="00DF19A9" w:rsidP="00DF19A9">
      <w:pPr>
        <w:jc w:val="both"/>
        <w:rPr>
          <w:lang w:val="sr-Cyrl-CS"/>
        </w:rPr>
      </w:pPr>
    </w:p>
    <w:p w:rsidR="00DF19A9" w:rsidRPr="00F2033B" w:rsidRDefault="00DF19A9" w:rsidP="00DF19A9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lastRenderedPageBreak/>
        <w:t>Закона о лековима и медицинским средствима („Службени гласник Републике Србије“ број 30/2010</w:t>
      </w:r>
      <w:r w:rsidR="008324B8">
        <w:rPr>
          <w:lang w:val="sr-Latn-RS"/>
        </w:rPr>
        <w:t xml:space="preserve">, </w:t>
      </w:r>
      <w:r w:rsidR="008324B8" w:rsidRPr="008324B8">
        <w:t>107/12 , 105/17  - др. закон, 113/17  - др. закон</w:t>
      </w:r>
      <w:r>
        <w:rPr>
          <w:lang w:val="sr-Cyrl-CS"/>
        </w:rPr>
        <w:t>),</w:t>
      </w:r>
    </w:p>
    <w:p w:rsidR="00F2033B" w:rsidRPr="00F2033B" w:rsidRDefault="00F2033B" w:rsidP="00F2033B">
      <w:pPr>
        <w:numPr>
          <w:ilvl w:val="0"/>
          <w:numId w:val="5"/>
        </w:numPr>
        <w:jc w:val="both"/>
        <w:rPr>
          <w:lang w:val="sr-Cyrl-CS"/>
        </w:rPr>
      </w:pPr>
      <w:r w:rsidRPr="00F2033B">
        <w:rPr>
          <w:lang w:val="sr-Cyrl-RS"/>
        </w:rPr>
        <w:t xml:space="preserve">Закон о медицинским средствима </w:t>
      </w:r>
      <w:r w:rsidRPr="00F2033B">
        <w:rPr>
          <w:lang w:val="sr-Cyrl-CS"/>
        </w:rPr>
        <w:t>(„Службени гласник Републике Србије“ број 105/17),</w:t>
      </w:r>
    </w:p>
    <w:p w:rsidR="00DF19A9" w:rsidRDefault="00DF19A9" w:rsidP="00DF19A9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Закон о инспекцијском надзору („Службени гласник Републике Србије“ број 36/2015</w:t>
      </w:r>
      <w:r w:rsidR="008324B8">
        <w:rPr>
          <w:lang w:val="sr-Latn-RS"/>
        </w:rPr>
        <w:t xml:space="preserve">, 44/18 – </w:t>
      </w:r>
      <w:r w:rsidR="008324B8">
        <w:rPr>
          <w:lang w:val="sr-Cyrl-RS"/>
        </w:rPr>
        <w:t>др. закони, 95/18</w:t>
      </w:r>
      <w:r>
        <w:rPr>
          <w:lang w:val="sr-Cyrl-CS"/>
        </w:rPr>
        <w:t>),</w:t>
      </w:r>
    </w:p>
    <w:p w:rsidR="00DF19A9" w:rsidRDefault="00DF19A9" w:rsidP="00DF19A9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Закон о здравственој заштити („Службени гласник Републике Србије“ број </w:t>
      </w:r>
      <w:r w:rsidR="00B77B1E">
        <w:rPr>
          <w:lang w:val="sr-Cyrl-CS"/>
        </w:rPr>
        <w:t>25</w:t>
      </w:r>
      <w:r>
        <w:rPr>
          <w:lang w:val="sr-Cyrl-CS"/>
        </w:rPr>
        <w:t>/1</w:t>
      </w:r>
      <w:r w:rsidR="00B77B1E">
        <w:rPr>
          <w:lang w:val="sr-Cyrl-CS"/>
        </w:rPr>
        <w:t>9</w:t>
      </w:r>
      <w:r>
        <w:rPr>
          <w:lang w:val="sr-Cyrl-CS"/>
        </w:rPr>
        <w:t>),</w:t>
      </w:r>
    </w:p>
    <w:p w:rsidR="00DF19A9" w:rsidRPr="00461BE5" w:rsidRDefault="00DF19A9" w:rsidP="00DF19A9">
      <w:pPr>
        <w:numPr>
          <w:ilvl w:val="0"/>
          <w:numId w:val="5"/>
        </w:numPr>
        <w:jc w:val="both"/>
        <w:rPr>
          <w:lang w:val="sr-Cyrl-CS"/>
        </w:rPr>
      </w:pPr>
      <w:r>
        <w:t>Закон о општем управном поступку (</w:t>
      </w:r>
      <w:r w:rsidR="00BB3E0B">
        <w:rPr>
          <w:lang w:val="sr-Cyrl-RS"/>
        </w:rPr>
        <w:t>„</w:t>
      </w:r>
      <w:r>
        <w:rPr>
          <w:lang w:val="sr-Cyrl-CS"/>
        </w:rPr>
        <w:t>Службени гласник РС</w:t>
      </w:r>
      <w:r w:rsidR="00BB3E0B">
        <w:rPr>
          <w:lang w:val="sr-Cyrl-CS"/>
        </w:rPr>
        <w:t>“</w:t>
      </w:r>
      <w:r>
        <w:rPr>
          <w:lang w:val="sr-Cyrl-CS"/>
        </w:rPr>
        <w:t xml:space="preserve"> број 18/16</w:t>
      </w:r>
      <w:r>
        <w:rPr>
          <w:bCs/>
          <w:color w:val="000000"/>
        </w:rPr>
        <w:t>)</w:t>
      </w:r>
      <w:r>
        <w:rPr>
          <w:bCs/>
          <w:color w:val="000000"/>
          <w:lang w:val="sr-Cyrl-RS"/>
        </w:rPr>
        <w:t>,</w:t>
      </w:r>
    </w:p>
    <w:p w:rsidR="00DF19A9" w:rsidRPr="00461BE5" w:rsidRDefault="00DF19A9" w:rsidP="00DF19A9">
      <w:pPr>
        <w:numPr>
          <w:ilvl w:val="0"/>
          <w:numId w:val="5"/>
        </w:numPr>
        <w:jc w:val="both"/>
        <w:rPr>
          <w:lang w:val="sr-Cyrl-CS"/>
        </w:rPr>
      </w:pPr>
      <w:r>
        <w:rPr>
          <w:bCs/>
          <w:color w:val="000000"/>
          <w:lang w:val="sr-Cyrl-RS"/>
        </w:rPr>
        <w:t xml:space="preserve">Закон о оглашавању </w:t>
      </w:r>
      <w:r>
        <w:t>(</w:t>
      </w:r>
      <w:r>
        <w:rPr>
          <w:bCs/>
          <w:color w:val="000000"/>
        </w:rPr>
        <w:t>"Сл. лист СРЈ", број 33/97, 31/01</w:t>
      </w:r>
      <w:r>
        <w:rPr>
          <w:bCs/>
          <w:color w:val="000000"/>
          <w:lang w:val="sr-Cyrl-CS"/>
        </w:rPr>
        <w:t xml:space="preserve">, </w:t>
      </w:r>
      <w:r w:rsidR="00BB3E0B">
        <w:rPr>
          <w:lang w:val="sr-Cyrl-CS"/>
        </w:rPr>
        <w:t>„</w:t>
      </w:r>
      <w:r>
        <w:rPr>
          <w:lang w:val="sr-Cyrl-CS"/>
        </w:rPr>
        <w:t>Службени гласник РС</w:t>
      </w:r>
      <w:r w:rsidR="00BB3E0B">
        <w:rPr>
          <w:lang w:val="sr-Cyrl-CS"/>
        </w:rPr>
        <w:t>“</w:t>
      </w:r>
      <w:r>
        <w:rPr>
          <w:lang w:val="sr-Cyrl-CS"/>
        </w:rPr>
        <w:t xml:space="preserve"> број 79/2005</w:t>
      </w:r>
      <w:r>
        <w:rPr>
          <w:bCs/>
          <w:color w:val="000000"/>
        </w:rPr>
        <w:t>)</w:t>
      </w:r>
      <w:r>
        <w:rPr>
          <w:bCs/>
          <w:color w:val="000000"/>
          <w:lang w:val="sr-Cyrl-RS"/>
        </w:rPr>
        <w:t>,</w:t>
      </w:r>
    </w:p>
    <w:p w:rsidR="00DF19A9" w:rsidRDefault="00DF19A9" w:rsidP="00DF19A9">
      <w:pPr>
        <w:numPr>
          <w:ilvl w:val="0"/>
          <w:numId w:val="5"/>
        </w:numPr>
        <w:jc w:val="both"/>
        <w:rPr>
          <w:lang w:val="sr-Cyrl-CS"/>
        </w:rPr>
      </w:pPr>
      <w:r w:rsidRPr="00461BE5">
        <w:rPr>
          <w:bCs/>
          <w:color w:val="000000"/>
          <w:lang w:val="sr-Cyrl-RS"/>
        </w:rPr>
        <w:t xml:space="preserve">Закон о заштити становништва од изложености дуванском диму </w:t>
      </w:r>
      <w:r>
        <w:rPr>
          <w:lang w:val="sr-Cyrl-CS"/>
        </w:rPr>
        <w:t>(„Службени гласник Републике Србије“ број 30/2010),</w:t>
      </w:r>
    </w:p>
    <w:p w:rsidR="00DF19A9" w:rsidRDefault="00DF19A9" w:rsidP="00DF19A9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Закон о републичким административним таксама </w:t>
      </w:r>
      <w:r w:rsidRPr="002A6572">
        <w:rPr>
          <w:lang w:val="sr-Cyrl-CS"/>
        </w:rPr>
        <w:t xml:space="preserve">(„Службени гласник </w:t>
      </w:r>
      <w:r>
        <w:rPr>
          <w:lang w:val="sr-Cyrl-CS"/>
        </w:rPr>
        <w:t xml:space="preserve">Републике Србије“ број </w:t>
      </w:r>
      <w:r w:rsidR="00873909">
        <w:rPr>
          <w:lang w:val="sr-Cyrl-CS"/>
        </w:rPr>
        <w:t>38</w:t>
      </w:r>
      <w:r>
        <w:rPr>
          <w:lang w:val="sr-Cyrl-CS"/>
        </w:rPr>
        <w:t>/201</w:t>
      </w:r>
      <w:r w:rsidR="00873909">
        <w:rPr>
          <w:lang w:val="sr-Cyrl-CS"/>
        </w:rPr>
        <w:t>9</w:t>
      </w:r>
      <w:r>
        <w:rPr>
          <w:lang w:val="sr-Cyrl-CS"/>
        </w:rPr>
        <w:t>).</w:t>
      </w:r>
    </w:p>
    <w:p w:rsidR="00DF19A9" w:rsidRDefault="00DF19A9" w:rsidP="00DF19A9">
      <w:pPr>
        <w:rPr>
          <w:lang w:val="sr-Cyrl-CS"/>
        </w:rPr>
      </w:pPr>
    </w:p>
    <w:p w:rsidR="00DF19A9" w:rsidRDefault="00DF19A9" w:rsidP="00DF19A9">
      <w:pPr>
        <w:ind w:left="360"/>
        <w:rPr>
          <w:lang w:val="sr-Cyrl-CS"/>
        </w:rPr>
      </w:pPr>
      <w:r>
        <w:rPr>
          <w:lang w:val="sr-Cyrl-CS"/>
        </w:rPr>
        <w:t>Такође, у складу са смерницама добрих пракси:</w:t>
      </w:r>
    </w:p>
    <w:p w:rsidR="00DF19A9" w:rsidRPr="00B23BEC" w:rsidRDefault="00DF19A9" w:rsidP="00DF19A9">
      <w:pPr>
        <w:numPr>
          <w:ilvl w:val="0"/>
          <w:numId w:val="6"/>
        </w:numPr>
        <w:rPr>
          <w:lang w:val="sr-Cyrl-CS"/>
        </w:rPr>
      </w:pPr>
      <w:r w:rsidRPr="00FF5C35">
        <w:rPr>
          <w:lang w:val="sr-Cyrl-CS"/>
        </w:rPr>
        <w:t>Смернице Добре произвођачке праксе</w:t>
      </w:r>
      <w:r>
        <w:rPr>
          <w:lang w:val="sr-Cyrl-CS"/>
        </w:rPr>
        <w:t xml:space="preserve"> </w:t>
      </w:r>
      <w:r w:rsidRPr="00B23BEC">
        <w:rPr>
          <w:lang w:val="sr-Cyrl-CS"/>
        </w:rPr>
        <w:t>(„Службени г</w:t>
      </w:r>
      <w:r>
        <w:rPr>
          <w:lang w:val="sr-Cyrl-CS"/>
        </w:rPr>
        <w:t>ласник Републике Србије“ број</w:t>
      </w:r>
      <w:r w:rsidR="006E732E">
        <w:rPr>
          <w:lang w:val="sr-Cyrl-CS"/>
        </w:rPr>
        <w:t xml:space="preserve"> 97/17</w:t>
      </w:r>
      <w:r w:rsidRPr="00B23BEC">
        <w:rPr>
          <w:lang w:val="sr-Cyrl-CS"/>
        </w:rPr>
        <w:t>),</w:t>
      </w:r>
    </w:p>
    <w:p w:rsidR="00DF19A9" w:rsidRDefault="00DF19A9" w:rsidP="00DF19A9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Смернице Добре произвођачке праксе, други део-Основни захтеви за производњу активних супстанци које се употребљавају у производњи лекова </w:t>
      </w:r>
      <w:r w:rsidRPr="00B23BEC">
        <w:rPr>
          <w:lang w:val="sr-Cyrl-CS"/>
        </w:rPr>
        <w:t xml:space="preserve">(„Службени гласник Републике Србије“ број </w:t>
      </w:r>
      <w:r w:rsidR="006E732E">
        <w:rPr>
          <w:lang w:val="sr-Cyrl-CS"/>
        </w:rPr>
        <w:t>97/17</w:t>
      </w:r>
      <w:r>
        <w:rPr>
          <w:lang w:val="sr-Cyrl-CS"/>
        </w:rPr>
        <w:t>)</w:t>
      </w:r>
    </w:p>
    <w:p w:rsidR="00DF19A9" w:rsidRPr="00F9551E" w:rsidRDefault="00DF19A9" w:rsidP="00DF19A9">
      <w:pPr>
        <w:numPr>
          <w:ilvl w:val="0"/>
          <w:numId w:val="6"/>
        </w:numPr>
        <w:jc w:val="both"/>
        <w:rPr>
          <w:lang w:val="sr-Cyrl-CS"/>
        </w:rPr>
      </w:pPr>
      <w:r w:rsidRPr="00F9551E">
        <w:rPr>
          <w:lang w:val="sr-Cyrl-CS"/>
        </w:rPr>
        <w:t>Смернице добре праксе у дистрибуцији, Први део - Добре праксе у дистрибуцији хуманих лекова и Други део - Добре праксе у дистрибуцији активних супстанци за хумане лекове („Службени гласник Републике Србије“ број 13/2016 и 44/2016),</w:t>
      </w:r>
    </w:p>
    <w:p w:rsidR="00DF19A9" w:rsidRPr="00B23BEC" w:rsidRDefault="00DF19A9" w:rsidP="00DF19A9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 xml:space="preserve">Смернице Добре лабораторијске праксе </w:t>
      </w:r>
      <w:r w:rsidRPr="00B23BEC">
        <w:rPr>
          <w:lang w:val="sr-Cyrl-CS"/>
        </w:rPr>
        <w:t xml:space="preserve">(„Службени </w:t>
      </w:r>
      <w:r>
        <w:rPr>
          <w:lang w:val="sr-Cyrl-CS"/>
        </w:rPr>
        <w:t>гласник Републике Србије“ број 28/2008</w:t>
      </w:r>
      <w:r w:rsidRPr="00B23BEC">
        <w:rPr>
          <w:lang w:val="sr-Cyrl-CS"/>
        </w:rPr>
        <w:t>),</w:t>
      </w:r>
    </w:p>
    <w:p w:rsidR="00DF19A9" w:rsidRDefault="00DF19A9" w:rsidP="00DF19A9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 xml:space="preserve">Смернице Добре клиничке праксе у клиничким испитивањима </w:t>
      </w:r>
      <w:r w:rsidRPr="00B23BEC">
        <w:rPr>
          <w:lang w:val="sr-Cyrl-CS"/>
        </w:rPr>
        <w:t xml:space="preserve">(„Службени </w:t>
      </w:r>
      <w:r w:rsidR="00E76E5D">
        <w:rPr>
          <w:lang w:val="sr-Cyrl-CS"/>
        </w:rPr>
        <w:t>гласник Републике Србије“ број 10</w:t>
      </w:r>
      <w:r>
        <w:rPr>
          <w:lang w:val="sr-Cyrl-CS"/>
        </w:rPr>
        <w:t>8/20</w:t>
      </w:r>
      <w:r w:rsidR="00E76E5D">
        <w:rPr>
          <w:lang w:val="sr-Cyrl-CS"/>
        </w:rPr>
        <w:t>17</w:t>
      </w:r>
      <w:r>
        <w:rPr>
          <w:lang w:val="sr-Cyrl-CS"/>
        </w:rPr>
        <w:t xml:space="preserve">), </w:t>
      </w:r>
    </w:p>
    <w:p w:rsidR="00DF19A9" w:rsidRDefault="00DF19A9" w:rsidP="00DF19A9">
      <w:pPr>
        <w:rPr>
          <w:lang w:val="sr-Cyrl-CS"/>
        </w:rPr>
      </w:pPr>
    </w:p>
    <w:p w:rsidR="00DF19A9" w:rsidRDefault="00DF19A9" w:rsidP="00DF19A9">
      <w:pPr>
        <w:rPr>
          <w:lang w:val="sr-Cyrl-CS"/>
        </w:rPr>
      </w:pPr>
      <w:r>
        <w:rPr>
          <w:lang w:val="sr-Cyrl-CS"/>
        </w:rPr>
        <w:t>као и подзаконских прописа.</w:t>
      </w:r>
    </w:p>
    <w:p w:rsidR="00DF19A9" w:rsidRDefault="00DF19A9" w:rsidP="00DF19A9">
      <w:pPr>
        <w:rPr>
          <w:lang w:val="sr-Cyrl-CS"/>
        </w:rPr>
      </w:pPr>
    </w:p>
    <w:p w:rsidR="00DF19A9" w:rsidRPr="00EE3E72" w:rsidRDefault="00DF19A9" w:rsidP="00DF19A9">
      <w:pPr>
        <w:ind w:firstLine="360"/>
        <w:jc w:val="both"/>
        <w:rPr>
          <w:b/>
          <w:lang w:val="sr-Cyrl-CS"/>
        </w:rPr>
      </w:pPr>
      <w:r>
        <w:rPr>
          <w:lang w:val="sr-Cyrl-CS"/>
        </w:rPr>
        <w:t>Инспекцијски надзор инспектори за лекове и медицинска средства обављају код правних и физичких субјеката, и то: 1) 2</w:t>
      </w:r>
      <w:r w:rsidR="00610E36">
        <w:rPr>
          <w:lang w:val="sr-Cyrl-CS"/>
        </w:rPr>
        <w:t>2</w:t>
      </w:r>
      <w:r>
        <w:rPr>
          <w:lang w:val="sr-Cyrl-CS"/>
        </w:rPr>
        <w:t xml:space="preserve"> произвођача лекова на 2</w:t>
      </w:r>
      <w:r w:rsidR="00610E36">
        <w:rPr>
          <w:lang w:val="sr-Cyrl-CS"/>
        </w:rPr>
        <w:t>8</w:t>
      </w:r>
      <w:r>
        <w:rPr>
          <w:lang w:val="sr-Cyrl-CS"/>
        </w:rPr>
        <w:t xml:space="preserve"> места производње; 2) </w:t>
      </w:r>
      <w:r w:rsidR="00A445CB">
        <w:rPr>
          <w:lang w:val="sr-Cyrl-CS"/>
        </w:rPr>
        <w:t>9</w:t>
      </w:r>
      <w:r w:rsidR="00610E36">
        <w:rPr>
          <w:lang w:val="en-GB"/>
        </w:rPr>
        <w:t>1</w:t>
      </w:r>
      <w:r>
        <w:rPr>
          <w:lang w:val="sr-Cyrl-CS"/>
        </w:rPr>
        <w:t xml:space="preserve"> произво</w:t>
      </w:r>
      <w:r w:rsidR="00A445CB">
        <w:rPr>
          <w:lang w:val="sr-Cyrl-CS"/>
        </w:rPr>
        <w:t>ђач медицинских средстава  на 9</w:t>
      </w:r>
      <w:r w:rsidR="00610E36">
        <w:rPr>
          <w:lang w:val="en-GB"/>
        </w:rPr>
        <w:t>1</w:t>
      </w:r>
      <w:r>
        <w:rPr>
          <w:lang w:val="sr-Cyrl-CS"/>
        </w:rPr>
        <w:t xml:space="preserve"> мест</w:t>
      </w:r>
      <w:r w:rsidR="00610E36">
        <w:rPr>
          <w:lang w:val="en-GB"/>
        </w:rPr>
        <w:t>o</w:t>
      </w:r>
      <w:r>
        <w:rPr>
          <w:lang w:val="sr-Cyrl-CS"/>
        </w:rPr>
        <w:t xml:space="preserve"> производње; 3) </w:t>
      </w:r>
      <w:r w:rsidR="00F32A6B">
        <w:rPr>
          <w:lang w:val="sr-Cyrl-CS"/>
        </w:rPr>
        <w:t>11</w:t>
      </w:r>
      <w:r>
        <w:rPr>
          <w:lang w:val="sr-Cyrl-CS"/>
        </w:rPr>
        <w:t xml:space="preserve"> произвођача активних супстанци; 4) 5 лабораторије које раде у складу са Смерницама До</w:t>
      </w:r>
      <w:r w:rsidR="00A445CB">
        <w:rPr>
          <w:lang w:val="sr-Cyrl-CS"/>
        </w:rPr>
        <w:t>бре лабораторијске праксе; 5) 1</w:t>
      </w:r>
      <w:r w:rsidR="00F32A6B">
        <w:rPr>
          <w:lang w:val="sr-Cyrl-CS"/>
        </w:rPr>
        <w:t>3</w:t>
      </w:r>
      <w:r>
        <w:rPr>
          <w:lang w:val="sr-Cyrl-CS"/>
        </w:rPr>
        <w:t xml:space="preserve"> здравствених установа које имају  регистрование Галенске лабораторије; 6) </w:t>
      </w:r>
      <w:r w:rsidR="00610E36">
        <w:rPr>
          <w:lang w:val="sr-Cyrl-CS"/>
        </w:rPr>
        <w:t>2</w:t>
      </w:r>
      <w:r>
        <w:rPr>
          <w:lang w:val="sr-Cyrl-CS"/>
        </w:rPr>
        <w:t xml:space="preserve"> лабораториј</w:t>
      </w:r>
      <w:r w:rsidR="00610E36">
        <w:rPr>
          <w:lang w:val="sr-Cyrl-CS"/>
        </w:rPr>
        <w:t>е</w:t>
      </w:r>
      <w:r>
        <w:rPr>
          <w:lang w:val="sr-Cyrl-CS"/>
        </w:rPr>
        <w:t xml:space="preserve"> за контролу квалитета лекова и </w:t>
      </w:r>
      <w:r w:rsidR="00A445CB">
        <w:rPr>
          <w:lang w:val="sr-Cyrl-CS"/>
        </w:rPr>
        <w:t xml:space="preserve">медицинских средстава: 5) око </w:t>
      </w:r>
      <w:r w:rsidR="00730530">
        <w:rPr>
          <w:lang w:val="sr-Cyrl-CS"/>
        </w:rPr>
        <w:t>72</w:t>
      </w:r>
      <w:r>
        <w:rPr>
          <w:lang w:val="sr-Cyrl-CS"/>
        </w:rPr>
        <w:t>0 велепродаја лекова и</w:t>
      </w:r>
      <w:r w:rsidR="00730530">
        <w:rPr>
          <w:lang w:val="sr-Cyrl-CS"/>
        </w:rPr>
        <w:t>/или</w:t>
      </w:r>
      <w:r>
        <w:rPr>
          <w:lang w:val="sr-Cyrl-CS"/>
        </w:rPr>
        <w:t xml:space="preserve"> медицин</w:t>
      </w:r>
      <w:r w:rsidR="00A445CB">
        <w:rPr>
          <w:lang w:val="sr-Cyrl-CS"/>
        </w:rPr>
        <w:t>ских средстава; 6) више од 8</w:t>
      </w:r>
      <w:r w:rsidR="00610E36">
        <w:rPr>
          <w:lang w:val="sr-Cyrl-CS"/>
        </w:rPr>
        <w:t>6</w:t>
      </w:r>
      <w:r>
        <w:rPr>
          <w:lang w:val="sr-Cyrl-CS"/>
        </w:rPr>
        <w:t xml:space="preserve">0 специјализованих продавница; 7) </w:t>
      </w:r>
      <w:r w:rsidR="00610E36">
        <w:rPr>
          <w:lang w:val="sr-Cyrl-CS"/>
        </w:rPr>
        <w:t>око 35</w:t>
      </w:r>
      <w:r>
        <w:rPr>
          <w:lang w:val="sr-Cyrl-CS"/>
        </w:rPr>
        <w:t>00 апотека; 8) око 500 носиоца дозволе за лек и око 650 носиоца уписа у Регистар медицинских средстава код којих се обавља и контрола система фармаковигиланце лекова, односно вигиланце медицинских средстава и контрола оглашавања.</w:t>
      </w:r>
    </w:p>
    <w:p w:rsidR="00DF19A9" w:rsidRDefault="00DF19A9" w:rsidP="00DF19A9">
      <w:pPr>
        <w:jc w:val="both"/>
        <w:rPr>
          <w:lang w:val="sr-Cyrl-CS"/>
        </w:rPr>
      </w:pPr>
      <w:r>
        <w:rPr>
          <w:lang w:val="sr-Cyrl-CS"/>
        </w:rPr>
        <w:tab/>
        <w:t xml:space="preserve">Код наведених субјеката се обављају </w:t>
      </w:r>
      <w:r w:rsidRPr="00C35A32">
        <w:rPr>
          <w:b/>
          <w:lang w:val="sr-Cyrl-CS"/>
        </w:rPr>
        <w:t>редовни надзори</w:t>
      </w:r>
      <w:r>
        <w:rPr>
          <w:lang w:val="sr-Cyrl-CS"/>
        </w:rPr>
        <w:t>.</w:t>
      </w:r>
    </w:p>
    <w:p w:rsidR="00DF19A9" w:rsidRDefault="00DF19A9" w:rsidP="00DF19A9">
      <w:pPr>
        <w:spacing w:line="276" w:lineRule="auto"/>
        <w:ind w:left="-360" w:firstLine="360"/>
        <w:rPr>
          <w:lang w:val="sr-Cyrl-CS"/>
        </w:rPr>
      </w:pPr>
    </w:p>
    <w:p w:rsidR="00DF19A9" w:rsidRPr="00EE3E72" w:rsidRDefault="00DF19A9" w:rsidP="00DF19A9">
      <w:pPr>
        <w:spacing w:after="240"/>
        <w:ind w:left="-360" w:firstLine="720"/>
        <w:rPr>
          <w:lang w:val="sr-Cyrl-CS"/>
        </w:rPr>
      </w:pPr>
      <w:r w:rsidRPr="00EE3E72">
        <w:rPr>
          <w:lang w:val="sr-Cyrl-CS"/>
        </w:rPr>
        <w:t xml:space="preserve">Поред редовних надзора инспектори обављају </w:t>
      </w:r>
      <w:r w:rsidRPr="00C35A32">
        <w:rPr>
          <w:b/>
          <w:lang w:val="sr-Cyrl-CS"/>
        </w:rPr>
        <w:t>и следеће надзоре</w:t>
      </w:r>
      <w:r w:rsidRPr="00EE3E72">
        <w:rPr>
          <w:lang w:val="sr-Cyrl-CS"/>
        </w:rPr>
        <w:t>:</w:t>
      </w:r>
    </w:p>
    <w:p w:rsidR="00DF19A9" w:rsidRPr="00EE3E72" w:rsidRDefault="00DF19A9" w:rsidP="00DF19A9">
      <w:pPr>
        <w:numPr>
          <w:ilvl w:val="1"/>
          <w:numId w:val="2"/>
        </w:numPr>
        <w:spacing w:after="240"/>
        <w:rPr>
          <w:lang w:val="sr-Cyrl-CS"/>
        </w:rPr>
      </w:pPr>
      <w:r w:rsidRPr="00EE3E72">
        <w:rPr>
          <w:lang w:val="sr-Cyrl-CS"/>
        </w:rPr>
        <w:lastRenderedPageBreak/>
        <w:t>поступају по пријавама по различитом основу, а најчешћи је пријављени дефект квалитета, што изискује један или више надзора као и узорков</w:t>
      </w:r>
      <w:r>
        <w:rPr>
          <w:lang w:val="sr-Cyrl-CS"/>
        </w:rPr>
        <w:t>ање лекова/медицинског средства</w:t>
      </w:r>
      <w:r w:rsidRPr="00EE3E72">
        <w:rPr>
          <w:lang w:val="sr-Cyrl-CS"/>
        </w:rPr>
        <w:t xml:space="preserve"> </w:t>
      </w:r>
    </w:p>
    <w:p w:rsidR="00DF19A9" w:rsidRPr="00EE3E72" w:rsidRDefault="00DF19A9" w:rsidP="00DF19A9">
      <w:pPr>
        <w:numPr>
          <w:ilvl w:val="1"/>
          <w:numId w:val="2"/>
        </w:numPr>
        <w:spacing w:after="240"/>
        <w:rPr>
          <w:lang w:val="sr-Cyrl-CS"/>
        </w:rPr>
      </w:pPr>
      <w:r w:rsidRPr="00EE3E72">
        <w:rPr>
          <w:lang w:val="sr-Cyrl-CS"/>
        </w:rPr>
        <w:t xml:space="preserve">поступају по захтеву странке за утврђивање испуњености услова за обављање </w:t>
      </w:r>
      <w:r>
        <w:rPr>
          <w:lang w:val="sr-Cyrl-CS"/>
        </w:rPr>
        <w:t>д</w:t>
      </w:r>
      <w:r w:rsidRPr="00EE3E72">
        <w:rPr>
          <w:lang w:val="sr-Cyrl-CS"/>
        </w:rPr>
        <w:t>елатности производње, израде, промета на велико или мало, као и у</w:t>
      </w:r>
      <w:r>
        <w:rPr>
          <w:lang w:val="sr-Cyrl-CS"/>
        </w:rPr>
        <w:t xml:space="preserve"> сврху издавања ДПП сертификата</w:t>
      </w:r>
    </w:p>
    <w:p w:rsidR="00DF19A9" w:rsidRPr="00C35A32" w:rsidRDefault="00DF19A9" w:rsidP="00DF19A9">
      <w:pPr>
        <w:numPr>
          <w:ilvl w:val="1"/>
          <w:numId w:val="2"/>
        </w:numPr>
        <w:spacing w:after="240"/>
        <w:rPr>
          <w:lang w:val="sr-Cyrl-CS"/>
        </w:rPr>
      </w:pPr>
      <w:r w:rsidRPr="00EE3E72">
        <w:rPr>
          <w:lang w:val="sr-Cyrl-CS"/>
        </w:rPr>
        <w:t>Узоркују лекове/медицинска средства у сврху систематске контроле на територији целе Србије</w:t>
      </w:r>
      <w:r>
        <w:rPr>
          <w:lang w:val="sr-Cyrl-CS"/>
        </w:rPr>
        <w:t>, као и у сврху ванредне контроле квалитета</w:t>
      </w:r>
    </w:p>
    <w:p w:rsidR="00DF19A9" w:rsidRPr="00EE3E72" w:rsidRDefault="00DF19A9" w:rsidP="00DF19A9">
      <w:pPr>
        <w:numPr>
          <w:ilvl w:val="1"/>
          <w:numId w:val="2"/>
        </w:numPr>
        <w:spacing w:after="240"/>
        <w:rPr>
          <w:lang w:val="sr-Cyrl-CS"/>
        </w:rPr>
      </w:pPr>
      <w:r>
        <w:rPr>
          <w:lang w:val="sr-Cyrl-RS"/>
        </w:rPr>
        <w:t>Обављају ванредне надзоре код субјеката који обављају производњу и израду, као и промет, а да за то не поседују дозволу Министарства здравља (нерегистровани субјекти).</w:t>
      </w:r>
    </w:p>
    <w:p w:rsidR="00DF19A9" w:rsidRPr="004D374A" w:rsidRDefault="00DF19A9" w:rsidP="00DF19A9">
      <w:pPr>
        <w:jc w:val="both"/>
      </w:pPr>
    </w:p>
    <w:p w:rsidR="00DF19A9" w:rsidRDefault="00DF19A9" w:rsidP="00DF19A9">
      <w:pPr>
        <w:jc w:val="both"/>
        <w:rPr>
          <w:lang w:val="sr-Cyrl-RS"/>
        </w:rPr>
      </w:pPr>
      <w:r w:rsidRPr="00426C24">
        <w:rPr>
          <w:b/>
          <w:lang w:val="sr-Cyrl-RS"/>
        </w:rPr>
        <w:t>Укупан број извршилаца</w:t>
      </w:r>
      <w:r w:rsidR="003453C8">
        <w:rPr>
          <w:b/>
          <w:lang w:val="sr-Cyrl-RS"/>
        </w:rPr>
        <w:t>,</w:t>
      </w:r>
      <w:r w:rsidR="003453C8" w:rsidRPr="003453C8">
        <w:rPr>
          <w:lang w:val="sr-Cyrl-RS"/>
        </w:rPr>
        <w:t xml:space="preserve"> </w:t>
      </w:r>
      <w:r w:rsidR="003453C8">
        <w:rPr>
          <w:lang w:val="sr-Cyrl-RS"/>
        </w:rPr>
        <w:t>укључујући и начелника Одељења,</w:t>
      </w:r>
      <w:r w:rsidRPr="00426C24">
        <w:rPr>
          <w:b/>
          <w:lang w:val="sr-Cyrl-RS"/>
        </w:rPr>
        <w:t xml:space="preserve"> је </w:t>
      </w:r>
      <w:r w:rsidR="00FB6692">
        <w:rPr>
          <w:b/>
          <w:lang w:val="sr-Cyrl-RS"/>
        </w:rPr>
        <w:t>четири</w:t>
      </w:r>
      <w:r>
        <w:rPr>
          <w:lang w:val="sr-Cyrl-RS"/>
        </w:rPr>
        <w:t>.</w:t>
      </w:r>
    </w:p>
    <w:p w:rsidR="00DF19A9" w:rsidRDefault="00DF19A9" w:rsidP="00DF19A9">
      <w:pPr>
        <w:jc w:val="both"/>
        <w:rPr>
          <w:lang w:val="sr-Cyrl-RS"/>
        </w:rPr>
      </w:pPr>
    </w:p>
    <w:p w:rsidR="00DF19A9" w:rsidRDefault="00DF19A9" w:rsidP="00DF19A9">
      <w:pPr>
        <w:jc w:val="both"/>
        <w:rPr>
          <w:lang w:val="sr-Cyrl-RS"/>
        </w:rPr>
      </w:pPr>
      <w:r>
        <w:rPr>
          <w:lang w:val="sr-Cyrl-RS"/>
        </w:rPr>
        <w:tab/>
      </w:r>
    </w:p>
    <w:p w:rsidR="00DF19A9" w:rsidRDefault="00DF19A9" w:rsidP="00DF19A9">
      <w:pPr>
        <w:jc w:val="both"/>
        <w:rPr>
          <w:b/>
          <w:lang w:val="sr-Cyrl-RS"/>
        </w:rPr>
      </w:pPr>
      <w:r w:rsidRPr="000931E5">
        <w:rPr>
          <w:b/>
          <w:lang w:val="sr-Cyrl-RS"/>
        </w:rPr>
        <w:t>2 ЦИЉЕВИ</w:t>
      </w:r>
    </w:p>
    <w:p w:rsidR="00DF19A9" w:rsidRDefault="00DF19A9" w:rsidP="00DF19A9">
      <w:pPr>
        <w:jc w:val="both"/>
        <w:rPr>
          <w:b/>
          <w:lang w:val="sr-Cyrl-RS"/>
        </w:rPr>
      </w:pPr>
    </w:p>
    <w:p w:rsidR="00DF19A9" w:rsidRDefault="00DF19A9" w:rsidP="00DF19A9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Послови надзора инспектора за лекове и мед.средства су послови од општег интереса за Републику</w:t>
      </w:r>
      <w:r w:rsidR="00903058">
        <w:t xml:space="preserve"> </w:t>
      </w:r>
      <w:r w:rsidR="00903058">
        <w:rPr>
          <w:lang w:val="sr-Cyrl-RS"/>
        </w:rPr>
        <w:t>Србију</w:t>
      </w:r>
      <w:r>
        <w:rPr>
          <w:lang w:val="sr-Cyrl-CS"/>
        </w:rPr>
        <w:t xml:space="preserve"> и имају за циљ високу заштиту здравља становништва. </w:t>
      </w:r>
      <w:r w:rsidRPr="006D2397">
        <w:rPr>
          <w:lang w:val="sr-Cyrl-CS"/>
        </w:rPr>
        <w:t>Општи интерес подразумева:</w:t>
      </w:r>
    </w:p>
    <w:p w:rsidR="00DF19A9" w:rsidRPr="00E70E53" w:rsidRDefault="00DF19A9" w:rsidP="00DF19A9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r-Cyrl-CS"/>
        </w:rPr>
      </w:pPr>
      <w:r w:rsidRPr="00E70E53">
        <w:rPr>
          <w:lang w:val="sr-Cyrl-CS"/>
        </w:rPr>
        <w:t>Производњ</w:t>
      </w:r>
      <w:r>
        <w:rPr>
          <w:lang w:val="sr-Cyrl-CS"/>
        </w:rPr>
        <w:t>а</w:t>
      </w:r>
      <w:r w:rsidRPr="00E70E53">
        <w:rPr>
          <w:lang w:val="sr-Cyrl-CS"/>
        </w:rPr>
        <w:t xml:space="preserve"> квалитетних и безбедних лекова и медицинских средстава - п</w:t>
      </w:r>
      <w:r w:rsidRPr="00E70E53">
        <w:rPr>
          <w:lang w:val="sr-Cyrl-RS"/>
        </w:rPr>
        <w:t>обољшати или задражати постојеће задовољавајуће стање у области: производње лекова, производње активних супстанци, производње медицинских средстава, лабораторијског испитивања безбедности супстанци укључујући и претклиничко испитивање лекова</w:t>
      </w:r>
    </w:p>
    <w:p w:rsidR="00DF19A9" w:rsidRPr="007C722A" w:rsidRDefault="00DF19A9" w:rsidP="00DF19A9">
      <w:pPr>
        <w:pStyle w:val="ListParagraph"/>
        <w:numPr>
          <w:ilvl w:val="0"/>
          <w:numId w:val="9"/>
        </w:numPr>
        <w:spacing w:line="276" w:lineRule="auto"/>
        <w:jc w:val="both"/>
        <w:rPr>
          <w:lang w:val="sr-Cyrl-CS"/>
        </w:rPr>
      </w:pPr>
      <w:r w:rsidRPr="00E70E53">
        <w:rPr>
          <w:lang w:val="sr-Cyrl-CS"/>
        </w:rPr>
        <w:t xml:space="preserve">Промет лекова и медицинских средстава од регистрованих добављача/произвођача, са доказом о квалитету - </w:t>
      </w:r>
      <w:r w:rsidRPr="00E70E53">
        <w:rPr>
          <w:lang w:val="sr-Cyrl-RS"/>
        </w:rPr>
        <w:t>контрола промета на велико и на мало лекова и медицинских средстава, да би се спречило стављање у проме нерегистрованих лекова и медицинских средстава, фалсификованих лекова</w:t>
      </w:r>
      <w:r>
        <w:rPr>
          <w:lang w:val="sr-Cyrl-RS"/>
        </w:rPr>
        <w:t>.</w:t>
      </w:r>
    </w:p>
    <w:p w:rsidR="007C722A" w:rsidRDefault="007C722A" w:rsidP="007C722A">
      <w:pPr>
        <w:spacing w:line="276" w:lineRule="auto"/>
        <w:ind w:left="360"/>
        <w:jc w:val="both"/>
        <w:rPr>
          <w:lang w:val="sr-Cyrl-CS"/>
        </w:rPr>
      </w:pPr>
    </w:p>
    <w:p w:rsidR="00DF19A9" w:rsidRDefault="00DF19A9" w:rsidP="00DF19A9">
      <w:pPr>
        <w:spacing w:line="276" w:lineRule="auto"/>
        <w:rPr>
          <w:b/>
          <w:lang w:val="sr-Cyrl-CS"/>
        </w:rPr>
      </w:pPr>
      <w:r>
        <w:rPr>
          <w:b/>
          <w:lang w:val="sr-Cyrl-CS"/>
        </w:rPr>
        <w:t>3</w:t>
      </w:r>
      <w:r w:rsidRPr="003124CE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СПРОВОЂЕЊЕ ИНСПЕКЦИЈСКИХ НАДЗОРА </w:t>
      </w:r>
      <w:r w:rsidRPr="003124CE">
        <w:rPr>
          <w:b/>
          <w:lang w:val="sr-Cyrl-CS"/>
        </w:rPr>
        <w:t>МЕТОД</w:t>
      </w:r>
      <w:r>
        <w:rPr>
          <w:b/>
          <w:lang w:val="sr-Cyrl-CS"/>
        </w:rPr>
        <w:t xml:space="preserve"> РАДА</w:t>
      </w:r>
    </w:p>
    <w:p w:rsidR="00DF19A9" w:rsidRDefault="00DF19A9" w:rsidP="00DF19A9">
      <w:pPr>
        <w:spacing w:line="276" w:lineRule="auto"/>
        <w:rPr>
          <w:b/>
          <w:lang w:val="sr-Cyrl-CS"/>
        </w:rPr>
      </w:pPr>
    </w:p>
    <w:p w:rsidR="00DF19A9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lang w:val="sr-Cyrl-RS"/>
        </w:rPr>
      </w:pPr>
      <w:r w:rsidRPr="00354A24">
        <w:t xml:space="preserve">Инспекцијски надзори спроводиће се употребом метода и </w:t>
      </w:r>
      <w:r>
        <w:rPr>
          <w:lang w:val="sr-Cyrl-RS"/>
        </w:rPr>
        <w:t>стандардних оперативних процедура</w:t>
      </w:r>
      <w:r w:rsidRPr="00354A24">
        <w:t xml:space="preserve">, </w:t>
      </w:r>
      <w:r>
        <w:rPr>
          <w:lang w:val="sr-Cyrl-RS"/>
        </w:rPr>
        <w:t>у складу са законским и подзаконским актима.</w:t>
      </w:r>
    </w:p>
    <w:p w:rsidR="00DF19A9" w:rsidRPr="00354A24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Инспекцијске </w:t>
      </w:r>
      <w:r w:rsidRPr="00354A24">
        <w:t xml:space="preserve"> контроле спроводиће се на основу </w:t>
      </w:r>
      <w:r>
        <w:rPr>
          <w:lang w:val="sr-Cyrl-RS"/>
        </w:rPr>
        <w:t>утврђене</w:t>
      </w:r>
      <w:r w:rsidRPr="00354A24">
        <w:t xml:space="preserve"> процене ризика</w:t>
      </w:r>
      <w:r>
        <w:rPr>
          <w:lang w:val="sr-Cyrl-RS"/>
        </w:rPr>
        <w:t xml:space="preserve"> у надзираним субјектима</w:t>
      </w:r>
      <w:r w:rsidRPr="00354A24">
        <w:rPr>
          <w:lang w:val="sr-Cyrl-RS"/>
        </w:rPr>
        <w:t>.</w:t>
      </w:r>
    </w:p>
    <w:p w:rsidR="00DF19A9" w:rsidRDefault="00DF19A9" w:rsidP="00DF19A9">
      <w:pPr>
        <w:spacing w:line="276" w:lineRule="auto"/>
        <w:jc w:val="both"/>
        <w:rPr>
          <w:lang w:val="sr-Cyrl-CS"/>
        </w:rPr>
      </w:pPr>
    </w:p>
    <w:p w:rsidR="004447D9" w:rsidRDefault="004447D9" w:rsidP="00DF19A9">
      <w:pPr>
        <w:spacing w:line="276" w:lineRule="auto"/>
        <w:jc w:val="both"/>
        <w:rPr>
          <w:b/>
          <w:lang w:val="sr-Cyrl-CS"/>
        </w:rPr>
      </w:pPr>
    </w:p>
    <w:p w:rsidR="004447D9" w:rsidRDefault="004447D9" w:rsidP="00DF19A9">
      <w:pPr>
        <w:spacing w:line="276" w:lineRule="auto"/>
        <w:jc w:val="both"/>
        <w:rPr>
          <w:b/>
          <w:lang w:val="sr-Cyrl-CS"/>
        </w:rPr>
      </w:pPr>
    </w:p>
    <w:p w:rsidR="004447D9" w:rsidRDefault="004447D9" w:rsidP="00DF19A9">
      <w:pPr>
        <w:spacing w:line="276" w:lineRule="auto"/>
        <w:jc w:val="both"/>
        <w:rPr>
          <w:b/>
          <w:lang w:val="sr-Cyrl-CS"/>
        </w:rPr>
      </w:pPr>
    </w:p>
    <w:p w:rsidR="00DF19A9" w:rsidRDefault="00DF19A9" w:rsidP="00DF19A9">
      <w:pPr>
        <w:spacing w:line="276" w:lineRule="auto"/>
        <w:jc w:val="both"/>
        <w:rPr>
          <w:b/>
          <w:lang w:val="sr-Cyrl-CS"/>
        </w:rPr>
      </w:pPr>
      <w:r w:rsidRPr="00E96574">
        <w:rPr>
          <w:b/>
          <w:lang w:val="sr-Cyrl-CS"/>
        </w:rPr>
        <w:lastRenderedPageBreak/>
        <w:t>4 ПЛАНИРАЊЕ ИНСПЕКЦИЈСКИХ НАДЗОРА</w:t>
      </w:r>
    </w:p>
    <w:p w:rsidR="00DF19A9" w:rsidRDefault="00DF19A9" w:rsidP="00DF19A9">
      <w:pPr>
        <w:spacing w:line="276" w:lineRule="auto"/>
        <w:jc w:val="both"/>
        <w:rPr>
          <w:b/>
          <w:lang w:val="sr-Cyrl-CS"/>
        </w:rPr>
      </w:pPr>
    </w:p>
    <w:p w:rsidR="00DF19A9" w:rsidRDefault="009F718F" w:rsidP="00DF19A9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План инспекцијских надзора у 2020</w:t>
      </w:r>
      <w:r w:rsidR="00DF19A9">
        <w:rPr>
          <w:lang w:val="sr-Cyrl-RS"/>
        </w:rPr>
        <w:t>. години припремљен је у односу на број инспектора, а не у односу на број субјеката који подлежу надзору, зато што је однос несразмеран.</w:t>
      </w:r>
    </w:p>
    <w:p w:rsidR="00DF19A9" w:rsidRDefault="00DF19A9" w:rsidP="00DF19A9">
      <w:pPr>
        <w:spacing w:line="276" w:lineRule="auto"/>
        <w:jc w:val="both"/>
        <w:rPr>
          <w:lang w:val="sr-Cyrl-RS"/>
        </w:rPr>
      </w:pPr>
    </w:p>
    <w:p w:rsidR="00DF19A9" w:rsidRDefault="00DF19A9" w:rsidP="003453C8">
      <w:pPr>
        <w:jc w:val="both"/>
        <w:rPr>
          <w:lang w:val="sr-Cyrl-RS"/>
        </w:rPr>
      </w:pPr>
      <w:r>
        <w:rPr>
          <w:lang w:val="sr-Cyrl-RS"/>
        </w:rPr>
        <w:t xml:space="preserve">У припреми плана </w:t>
      </w:r>
      <w:r w:rsidRPr="009B4ECC">
        <w:rPr>
          <w:u w:val="single"/>
          <w:lang w:val="sr-Cyrl-CS"/>
        </w:rPr>
        <w:t>редовних инспекцијских надзора</w:t>
      </w:r>
      <w:r>
        <w:rPr>
          <w:lang w:val="sr-Cyrl-CS"/>
        </w:rPr>
        <w:t xml:space="preserve"> </w:t>
      </w:r>
      <w:r w:rsidRPr="00A63DD0">
        <w:rPr>
          <w:b/>
          <w:lang w:val="sr-Cyrl-CS"/>
        </w:rPr>
        <w:t>произвођача лекова</w:t>
      </w:r>
      <w:r>
        <w:rPr>
          <w:b/>
          <w:lang w:val="sr-Cyrl-CS"/>
        </w:rPr>
        <w:t>,</w:t>
      </w:r>
      <w:r w:rsidRPr="00A63DD0">
        <w:rPr>
          <w:b/>
          <w:lang w:val="sr-Cyrl-CS"/>
        </w:rPr>
        <w:t xml:space="preserve"> произвођача медицинских средстава</w:t>
      </w:r>
      <w:r>
        <w:rPr>
          <w:lang w:val="sr-Cyrl-CS"/>
        </w:rPr>
        <w:t xml:space="preserve"> </w:t>
      </w:r>
      <w:r w:rsidRPr="00A63DD0">
        <w:rPr>
          <w:b/>
          <w:lang w:val="sr-Cyrl-CS"/>
        </w:rPr>
        <w:t>и галенских лабораторија</w:t>
      </w:r>
      <w:r>
        <w:rPr>
          <w:lang w:val="sr-Cyrl-CS"/>
        </w:rPr>
        <w:t xml:space="preserve"> узете су у обзир следеће чињенице:</w:t>
      </w:r>
      <w:r>
        <w:rPr>
          <w:lang w:val="sr-Cyrl-RS"/>
        </w:rPr>
        <w:t xml:space="preserve"> </w:t>
      </w:r>
    </w:p>
    <w:p w:rsidR="00DF19A9" w:rsidRDefault="00DF19A9" w:rsidP="00DF19A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Ризик који носи производња/израда</w:t>
      </w:r>
    </w:p>
    <w:p w:rsidR="00DF19A9" w:rsidRDefault="00DF19A9" w:rsidP="00DF19A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Временски период од последње инспекције </w:t>
      </w:r>
    </w:p>
    <w:p w:rsidR="00DF19A9" w:rsidRDefault="00DF19A9" w:rsidP="00DF19A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Величина места производње/израде  </w:t>
      </w:r>
    </w:p>
    <w:p w:rsidR="00DF19A9" w:rsidRDefault="00DF19A9" w:rsidP="00DF19A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Број и врста прозвода који се производе/израђују на овом месту</w:t>
      </w:r>
    </w:p>
    <w:p w:rsidR="00DF19A9" w:rsidRDefault="00DF19A9" w:rsidP="00DF19A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Усклађеност са законском регулативом у претходном периоду.</w:t>
      </w:r>
    </w:p>
    <w:p w:rsidR="00DF19A9" w:rsidRDefault="00DF19A9" w:rsidP="00DF19A9">
      <w:pPr>
        <w:spacing w:line="276" w:lineRule="auto"/>
        <w:ind w:left="-360" w:firstLine="360"/>
        <w:jc w:val="both"/>
        <w:rPr>
          <w:b/>
          <w:lang w:val="sr-Cyrl-RS"/>
        </w:rPr>
      </w:pPr>
    </w:p>
    <w:p w:rsidR="00DF19A9" w:rsidRDefault="00DF19A9" w:rsidP="00DF19A9">
      <w:pPr>
        <w:ind w:firstLine="360"/>
        <w:jc w:val="both"/>
        <w:rPr>
          <w:lang w:val="sr-Cyrl-CS"/>
        </w:rPr>
      </w:pPr>
      <w:r>
        <w:rPr>
          <w:lang w:val="sr-Cyrl-CS"/>
        </w:rPr>
        <w:t>У припреми плана редовни</w:t>
      </w:r>
      <w:r w:rsidR="00903058">
        <w:rPr>
          <w:lang w:val="sr-Cyrl-CS"/>
        </w:rPr>
        <w:t>х</w:t>
      </w:r>
      <w:r>
        <w:rPr>
          <w:lang w:val="sr-Cyrl-CS"/>
        </w:rPr>
        <w:t xml:space="preserve"> инспекцијских надзора </w:t>
      </w:r>
      <w:r w:rsidRPr="00A63DD0">
        <w:rPr>
          <w:b/>
          <w:lang w:val="sr-Cyrl-CS"/>
        </w:rPr>
        <w:t>велепродаја, апотека и специјализованих продавница</w:t>
      </w:r>
      <w:r>
        <w:rPr>
          <w:lang w:val="sr-Cyrl-CS"/>
        </w:rPr>
        <w:t xml:space="preserve">, као и </w:t>
      </w:r>
      <w:r w:rsidRPr="00A63DD0">
        <w:rPr>
          <w:b/>
          <w:lang w:val="sr-Cyrl-CS"/>
        </w:rPr>
        <w:t>носиоца дозвола за лек/уписа медицинског средства</w:t>
      </w:r>
      <w:r>
        <w:rPr>
          <w:lang w:val="sr-Cyrl-CS"/>
        </w:rPr>
        <w:t xml:space="preserve"> у Регистар</w:t>
      </w:r>
      <w:r w:rsidRPr="00A63DD0">
        <w:rPr>
          <w:lang w:val="sr-Cyrl-CS"/>
        </w:rPr>
        <w:t xml:space="preserve"> </w:t>
      </w:r>
      <w:r>
        <w:rPr>
          <w:lang w:val="sr-Cyrl-CS"/>
        </w:rPr>
        <w:t>узете су у обзир следеће чињенице:</w:t>
      </w:r>
    </w:p>
    <w:p w:rsidR="00DF19A9" w:rsidRDefault="00DF19A9" w:rsidP="00DF19A9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Врста лекова/медицинских средстава са којима се обавља промет</w:t>
      </w:r>
    </w:p>
    <w:p w:rsidR="00DF19A9" w:rsidRDefault="00DF19A9" w:rsidP="00DF19A9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Временски период од последње инспекције.</w:t>
      </w:r>
    </w:p>
    <w:p w:rsidR="00DF19A9" w:rsidRDefault="00DF19A9" w:rsidP="00DF19A9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E93295">
        <w:rPr>
          <w:lang w:val="sr-Cyrl-CS"/>
        </w:rPr>
        <w:t>Усклађеност пословања са законском регулативом</w:t>
      </w:r>
      <w:r>
        <w:rPr>
          <w:lang w:val="sr-Cyrl-CS"/>
        </w:rPr>
        <w:t xml:space="preserve"> </w:t>
      </w:r>
    </w:p>
    <w:p w:rsidR="00DF19A9" w:rsidRPr="00E93295" w:rsidRDefault="00DF19A9" w:rsidP="00DF19A9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Констатована чињенична стања у претходним инспекцијама.</w:t>
      </w:r>
    </w:p>
    <w:p w:rsidR="00DF19A9" w:rsidRDefault="00DF19A9" w:rsidP="00DF19A9">
      <w:pPr>
        <w:ind w:left="360" w:firstLine="360"/>
        <w:jc w:val="both"/>
        <w:rPr>
          <w:lang w:val="sr-Cyrl-CS"/>
        </w:rPr>
      </w:pPr>
    </w:p>
    <w:p w:rsidR="00DF19A9" w:rsidRDefault="00DF19A9" w:rsidP="003453C8">
      <w:pPr>
        <w:ind w:firstLine="360"/>
        <w:jc w:val="both"/>
        <w:rPr>
          <w:lang w:val="sr-Cyrl-CS"/>
        </w:rPr>
      </w:pPr>
      <w:r>
        <w:rPr>
          <w:lang w:val="sr-Cyrl-CS"/>
        </w:rPr>
        <w:t>Циљ надзора ће бити:</w:t>
      </w:r>
    </w:p>
    <w:p w:rsidR="00DF19A9" w:rsidRDefault="00DF19A9" w:rsidP="00DF19A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Контрола промета лекова/медицинских средстава у складу са прописима у овој области</w:t>
      </w:r>
    </w:p>
    <w:p w:rsidR="00DF19A9" w:rsidRDefault="00DF19A9" w:rsidP="00DF19A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Провера присуства нерегистрованих лекова/медицнских средстава у промету, лажних лекова/медицинских средстава, лекова/медицинских средстава протеклог рока, лекова/медицинских средстава без одговарајуће документације о квалитету</w:t>
      </w:r>
    </w:p>
    <w:p w:rsidR="00DF19A9" w:rsidRDefault="00DF19A9" w:rsidP="00DF19A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Промет лекова за клиничка истраживања,</w:t>
      </w:r>
    </w:p>
    <w:p w:rsidR="00DF19A9" w:rsidRDefault="00DF19A9" w:rsidP="00DF19A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Промет полазних супстанци за производњу лекова и израду магистралних и галенских лекова,</w:t>
      </w:r>
    </w:p>
    <w:p w:rsidR="00DF19A9" w:rsidRDefault="00DF19A9" w:rsidP="00DF19A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Провера оглашавања лекова/мед.средстава,</w:t>
      </w:r>
    </w:p>
    <w:p w:rsidR="00DF19A9" w:rsidRDefault="00DF19A9" w:rsidP="00DF19A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Провера система фармаковигиланце лекова и вигиланце медицинских средстава</w:t>
      </w:r>
      <w:r w:rsidR="00DB451C">
        <w:rPr>
          <w:lang w:val="sr-Cyrl-CS"/>
        </w:rPr>
        <w:t xml:space="preserve"> (код </w:t>
      </w:r>
      <w:r w:rsidR="00DB451C" w:rsidRPr="00DB451C">
        <w:rPr>
          <w:lang w:val="sr-Cyrl-CS"/>
        </w:rPr>
        <w:t>носиоца дозвола за лек/уписа медицинског средства</w:t>
      </w:r>
      <w:r w:rsidR="00DB451C">
        <w:rPr>
          <w:lang w:val="sr-Cyrl-CS"/>
        </w:rPr>
        <w:t xml:space="preserve"> у Регистар)</w:t>
      </w:r>
      <w:r>
        <w:rPr>
          <w:lang w:val="sr-Cyrl-CS"/>
        </w:rPr>
        <w:t>,</w:t>
      </w:r>
    </w:p>
    <w:p w:rsidR="00DF19A9" w:rsidRDefault="00DF19A9" w:rsidP="00DF19A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Поступање са лековима протеклог рока,</w:t>
      </w:r>
    </w:p>
    <w:p w:rsidR="00DF19A9" w:rsidRDefault="00DF19A9" w:rsidP="00DF19A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Израда магистралних лека у апотекама,</w:t>
      </w:r>
    </w:p>
    <w:p w:rsidR="00DF19A9" w:rsidRDefault="00DF19A9" w:rsidP="00DF19A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Промет галенских лекова.</w:t>
      </w:r>
    </w:p>
    <w:p w:rsidR="00E0184C" w:rsidRDefault="00E0184C" w:rsidP="00714AAE">
      <w:pPr>
        <w:ind w:left="360"/>
        <w:jc w:val="both"/>
        <w:rPr>
          <w:lang w:val="sr-Cyrl-CS"/>
        </w:rPr>
      </w:pPr>
    </w:p>
    <w:p w:rsidR="00DB451C" w:rsidRDefault="00481297" w:rsidP="0093046B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Када су у питању велепродаје лекова/медицинских средстава, којих има у овом моменту </w:t>
      </w:r>
      <w:r w:rsidR="00E76E5D">
        <w:rPr>
          <w:lang w:val="sr-Cyrl-CS"/>
        </w:rPr>
        <w:t>72</w:t>
      </w:r>
      <w:r w:rsidR="009F718F">
        <w:rPr>
          <w:lang w:val="sr-Cyrl-CS"/>
        </w:rPr>
        <w:t>0</w:t>
      </w:r>
      <w:r>
        <w:rPr>
          <w:lang w:val="sr-Cyrl-CS"/>
        </w:rPr>
        <w:t xml:space="preserve">, инспекцијским надзором биће обухваћене велепродаје према напред изложеном критеријуму, а у складу и са бројем извршилаца. </w:t>
      </w:r>
      <w:r w:rsidR="00E0184C">
        <w:rPr>
          <w:lang w:val="sr-Cyrl-CS"/>
        </w:rPr>
        <w:t xml:space="preserve">Циљ је да свака велепродаје буде обухваћена надзором једном у </w:t>
      </w:r>
      <w:r w:rsidR="009F718F">
        <w:rPr>
          <w:lang w:val="sr-Cyrl-CS"/>
        </w:rPr>
        <w:t>пет-седам</w:t>
      </w:r>
      <w:r w:rsidR="00E0184C">
        <w:rPr>
          <w:lang w:val="sr-Cyrl-CS"/>
        </w:rPr>
        <w:t xml:space="preserve"> година, што је и у овом случају повезано са бројем извршилаца.  </w:t>
      </w:r>
    </w:p>
    <w:p w:rsidR="00DF19A9" w:rsidRDefault="00F04AB9" w:rsidP="0093046B">
      <w:pPr>
        <w:ind w:firstLine="360"/>
        <w:jc w:val="both"/>
        <w:rPr>
          <w:lang w:val="sr-Cyrl-CS"/>
        </w:rPr>
      </w:pPr>
      <w:r>
        <w:rPr>
          <w:lang w:val="sr-Cyrl-CS"/>
        </w:rPr>
        <w:t>Када су у питању апотеке и специјслизоване продавнице такође је циљ да свака буде обухваћена надзором једном у пет</w:t>
      </w:r>
      <w:r w:rsidR="009F718F">
        <w:rPr>
          <w:lang w:val="sr-Cyrl-CS"/>
        </w:rPr>
        <w:t>-седам</w:t>
      </w:r>
      <w:r>
        <w:rPr>
          <w:lang w:val="sr-Cyrl-CS"/>
        </w:rPr>
        <w:t xml:space="preserve"> година, што је и у овом случају повезано са бројем извршилаца.  </w:t>
      </w:r>
    </w:p>
    <w:p w:rsidR="00E965C3" w:rsidRDefault="00E965C3" w:rsidP="0093046B">
      <w:pPr>
        <w:ind w:firstLine="360"/>
        <w:jc w:val="both"/>
        <w:rPr>
          <w:lang w:val="sr-Cyrl-CS"/>
        </w:rPr>
      </w:pPr>
      <w:r>
        <w:rPr>
          <w:lang w:val="sr-Cyrl-CS"/>
        </w:rPr>
        <w:lastRenderedPageBreak/>
        <w:t>К</w:t>
      </w:r>
      <w:r w:rsidRPr="00E965C3">
        <w:rPr>
          <w:lang w:val="sr-Cyrl-CS"/>
        </w:rPr>
        <w:t xml:space="preserve">ада су у питању носиоци дозвола за лек/уписа медицинског средства у Регистар </w:t>
      </w:r>
      <w:r>
        <w:rPr>
          <w:lang w:val="sr-Cyrl-CS"/>
        </w:rPr>
        <w:t xml:space="preserve">циљ да свако буде обухваћен надзором једном у пет година, што је и у овом случају повезано са бројем извршилаца.  </w:t>
      </w:r>
    </w:p>
    <w:p w:rsidR="00E965C3" w:rsidRDefault="00E965C3" w:rsidP="00E965C3">
      <w:pPr>
        <w:ind w:left="360"/>
        <w:jc w:val="both"/>
        <w:rPr>
          <w:lang w:val="sr-Cyrl-CS"/>
        </w:rPr>
      </w:pPr>
    </w:p>
    <w:p w:rsidR="00DF19A9" w:rsidRDefault="00DF19A9" w:rsidP="00DF19A9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Како је за припрему плана надзора потребно предвидети и </w:t>
      </w:r>
      <w:r>
        <w:rPr>
          <w:u w:val="single"/>
          <w:lang w:val="sr-Cyrl-CS"/>
        </w:rPr>
        <w:t>ванредне</w:t>
      </w:r>
      <w:r w:rsidRPr="009B4ECC">
        <w:rPr>
          <w:u w:val="single"/>
          <w:lang w:val="sr-Cyrl-CS"/>
        </w:rPr>
        <w:t xml:space="preserve"> надзор</w:t>
      </w:r>
      <w:r>
        <w:rPr>
          <w:u w:val="single"/>
          <w:lang w:val="sr-Cyrl-CS"/>
        </w:rPr>
        <w:t>е</w:t>
      </w:r>
      <w:r>
        <w:rPr>
          <w:lang w:val="sr-Cyrl-CS"/>
        </w:rPr>
        <w:t>, у овом случају је узет у обзир податак из претходних година.</w:t>
      </w:r>
      <w:r w:rsidR="00E749A4">
        <w:rPr>
          <w:lang w:val="sr-Cyrl-CS"/>
        </w:rPr>
        <w:t xml:space="preserve"> Очекује се о</w:t>
      </w:r>
      <w:r>
        <w:rPr>
          <w:lang w:val="sr-Cyrl-CS"/>
        </w:rPr>
        <w:t>бавља</w:t>
      </w:r>
      <w:r w:rsidR="00E749A4">
        <w:rPr>
          <w:lang w:val="sr-Cyrl-CS"/>
        </w:rPr>
        <w:t>ње следећих</w:t>
      </w:r>
      <w:r>
        <w:rPr>
          <w:lang w:val="sr-Cyrl-CS"/>
        </w:rPr>
        <w:t xml:space="preserve"> надзор</w:t>
      </w:r>
      <w:r w:rsidR="00E749A4">
        <w:rPr>
          <w:lang w:val="sr-Cyrl-CS"/>
        </w:rPr>
        <w:t>а</w:t>
      </w:r>
      <w:r>
        <w:rPr>
          <w:lang w:val="sr-Cyrl-CS"/>
        </w:rPr>
        <w:t>:</w:t>
      </w:r>
    </w:p>
    <w:p w:rsidR="00DF19A9" w:rsidRDefault="00DF19A9" w:rsidP="00DF19A9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Утврђујући, у поступку по захтеву странке за утврђивање испуњености услова за обављање делатности,</w:t>
      </w:r>
    </w:p>
    <w:p w:rsidR="00DF19A9" w:rsidRDefault="00DF19A9" w:rsidP="00DF19A9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9B4ECC">
        <w:rPr>
          <w:lang w:val="sr-Cyrl-CS"/>
        </w:rPr>
        <w:t xml:space="preserve"> </w:t>
      </w:r>
      <w:r>
        <w:rPr>
          <w:lang w:val="sr-Cyrl-CS"/>
        </w:rPr>
        <w:t xml:space="preserve">Утврђујући, у поступку по захтеву странке за утврђивање усаглашености производње лекова или активних супстанци са Смерницама Добре произвођачке праксе </w:t>
      </w:r>
    </w:p>
    <w:p w:rsidR="00DF19A9" w:rsidRDefault="00DF19A9" w:rsidP="00DF19A9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 xml:space="preserve">Утврђујући, у поступку по захтеву странке за утврђивање усаглашености лабораторијског испитивања са Смерницама Добре лабораторијска праксе, </w:t>
      </w:r>
    </w:p>
    <w:p w:rsidR="00DF19A9" w:rsidRDefault="00DF19A9" w:rsidP="00DF19A9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По поднетим пријавама сумње у дефект квалитета лекова и медицинских средстава,</w:t>
      </w:r>
    </w:p>
    <w:p w:rsidR="00DF19A9" w:rsidRDefault="00DF19A9" w:rsidP="00DF19A9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По захтеву Агенције за лекове и медицинска средства Србије, других министарстава, правосудних орган,</w:t>
      </w:r>
    </w:p>
    <w:p w:rsidR="00DF19A9" w:rsidRDefault="00DF19A9" w:rsidP="00DF19A9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По поднетим пријавама физичких или правних лица.</w:t>
      </w:r>
    </w:p>
    <w:p w:rsidR="00DF19A9" w:rsidRPr="00955E56" w:rsidRDefault="00DF19A9" w:rsidP="00DF19A9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DF19A9" w:rsidRPr="00354A24" w:rsidRDefault="00DF19A9" w:rsidP="00DF19A9">
      <w:pPr>
        <w:rPr>
          <w:b/>
          <w:lang w:val="sr-Cyrl-CS"/>
        </w:rPr>
      </w:pPr>
      <w:r>
        <w:rPr>
          <w:b/>
          <w:lang w:val="ru-RU"/>
        </w:rPr>
        <w:t>5</w:t>
      </w:r>
      <w:r w:rsidRPr="00354A24">
        <w:rPr>
          <w:b/>
          <w:lang w:val="sr-Cyrl-CS"/>
        </w:rPr>
        <w:t xml:space="preserve">  РАСПОДЕЛА РЕСУРСА ИНСПЕКЦИЈЕ</w:t>
      </w:r>
    </w:p>
    <w:p w:rsidR="00DF19A9" w:rsidRDefault="00DF19A9" w:rsidP="00DF19A9">
      <w:pPr>
        <w:jc w:val="both"/>
        <w:rPr>
          <w:lang w:val="sr-Cyrl-CS"/>
        </w:rPr>
      </w:pPr>
    </w:p>
    <w:p w:rsidR="00DF19A9" w:rsidRPr="00906F95" w:rsidRDefault="00DF19A9" w:rsidP="00DF19A9">
      <w:pPr>
        <w:spacing w:line="276" w:lineRule="auto"/>
        <w:rPr>
          <w:lang w:val="sr-Cyrl-CS"/>
        </w:rPr>
      </w:pPr>
      <w:r w:rsidRPr="00906F95">
        <w:rPr>
          <w:lang w:val="sr-Cyrl-CS"/>
        </w:rPr>
        <w:t>Инспектори обављају надзор на целој територији Републике Србије.</w:t>
      </w:r>
    </w:p>
    <w:p w:rsidR="00DF19A9" w:rsidRPr="00906F95" w:rsidRDefault="00DF19A9" w:rsidP="00DF19A9">
      <w:pPr>
        <w:spacing w:line="276" w:lineRule="auto"/>
        <w:rPr>
          <w:lang w:val="sr-Cyrl-CS"/>
        </w:rPr>
      </w:pPr>
      <w:r w:rsidRPr="00906F95">
        <w:rPr>
          <w:lang w:val="sr-Cyrl-CS"/>
        </w:rPr>
        <w:t>Сви инспектори су са седиштем у Београду</w:t>
      </w:r>
      <w:r w:rsidR="004447D9">
        <w:rPr>
          <w:lang w:val="sr-Cyrl-CS"/>
        </w:rPr>
        <w:t xml:space="preserve"> и има их</w:t>
      </w:r>
      <w:r w:rsidR="006604CA">
        <w:rPr>
          <w:lang w:val="sr-Cyrl-CS"/>
        </w:rPr>
        <w:t>, у овом моменту,</w:t>
      </w:r>
      <w:r w:rsidR="004447D9">
        <w:rPr>
          <w:lang w:val="sr-Cyrl-CS"/>
        </w:rPr>
        <w:t xml:space="preserve"> укупно 4</w:t>
      </w:r>
      <w:r w:rsidRPr="00906F95">
        <w:rPr>
          <w:lang w:val="sr-Cyrl-CS"/>
        </w:rPr>
        <w:t>.</w:t>
      </w:r>
    </w:p>
    <w:p w:rsidR="00DF19A9" w:rsidRDefault="00DF19A9" w:rsidP="00DF19A9">
      <w:pPr>
        <w:spacing w:line="276" w:lineRule="auto"/>
        <w:rPr>
          <w:b/>
          <w:lang w:val="sr-Cyrl-CS"/>
        </w:rPr>
      </w:pPr>
    </w:p>
    <w:p w:rsidR="0093046B" w:rsidRDefault="00DF19A9" w:rsidP="00DF19A9">
      <w:pPr>
        <w:rPr>
          <w:b/>
          <w:lang w:val="sr-Cyrl-CS"/>
        </w:rPr>
      </w:pPr>
      <w:r>
        <w:rPr>
          <w:b/>
        </w:rPr>
        <w:t xml:space="preserve">6 </w:t>
      </w:r>
      <w:r>
        <w:rPr>
          <w:b/>
          <w:lang w:val="sr-Cyrl-RS"/>
        </w:rPr>
        <w:t xml:space="preserve">ПЛАНИРАН БРОЈ И </w:t>
      </w:r>
      <w:r>
        <w:rPr>
          <w:b/>
          <w:lang w:val="sr-Cyrl-CS"/>
        </w:rPr>
        <w:t>ДИНАМИКА</w:t>
      </w:r>
      <w:r w:rsidRPr="0003265E">
        <w:rPr>
          <w:b/>
          <w:lang w:val="sr-Cyrl-CS"/>
        </w:rPr>
        <w:t xml:space="preserve"> ИНСПЕКЦИЈСКИХ НАДЗОРА </w:t>
      </w:r>
      <w:r>
        <w:rPr>
          <w:b/>
          <w:lang w:val="sr-Cyrl-CS"/>
        </w:rPr>
        <w:t>ПО ОБЈЕКТИМА</w:t>
      </w:r>
      <w:r w:rsidR="009560C3">
        <w:rPr>
          <w:b/>
          <w:lang w:val="sr-Cyrl-CS"/>
        </w:rPr>
        <w:t xml:space="preserve"> </w:t>
      </w:r>
    </w:p>
    <w:p w:rsidR="00DF19A9" w:rsidRPr="0093046B" w:rsidRDefault="00DF19A9" w:rsidP="00DF19A9">
      <w:pPr>
        <w:rPr>
          <w:b/>
          <w:lang w:val="sr-Cyrl-CS"/>
        </w:rPr>
      </w:pPr>
      <w:r>
        <w:rPr>
          <w:lang w:val="sr-Cyrl-CS"/>
        </w:rPr>
        <w:t xml:space="preserve">Све врсте редовних инспекцијских надзора у области лекова и медицинских средстава обављаће </w:t>
      </w:r>
      <w:r w:rsidR="00C10271">
        <w:rPr>
          <w:lang w:val="sr-Cyrl-CS"/>
        </w:rPr>
        <w:t xml:space="preserve">се </w:t>
      </w:r>
      <w:r>
        <w:rPr>
          <w:lang w:val="sr-Cyrl-CS"/>
        </w:rPr>
        <w:t xml:space="preserve">током целе године. </w:t>
      </w:r>
    </w:p>
    <w:p w:rsidR="00DF19A9" w:rsidRDefault="00DF19A9" w:rsidP="00DF19A9">
      <w:pPr>
        <w:rPr>
          <w:lang w:val="sr-Cyrl-CS"/>
        </w:rPr>
      </w:pPr>
      <w:r>
        <w:rPr>
          <w:lang w:val="sr-Cyrl-CS"/>
        </w:rPr>
        <w:t>У циљу провере одређеног сегмента промета вршиће се циљане контроле.</w:t>
      </w:r>
    </w:p>
    <w:p w:rsidR="0093046B" w:rsidRDefault="0093046B" w:rsidP="00DF19A9">
      <w:pPr>
        <w:rPr>
          <w:lang w:val="sr-Cyrl-CS"/>
        </w:rPr>
      </w:pPr>
    </w:p>
    <w:p w:rsidR="0093046B" w:rsidRDefault="0093046B" w:rsidP="0093046B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У вези са објављивањем нових смерница Добре произвођачке праксе чија </w:t>
      </w:r>
      <w:r w:rsidR="001E2B7F">
        <w:rPr>
          <w:lang w:val="sr-Cyrl-RS"/>
        </w:rPr>
        <w:t xml:space="preserve">је </w:t>
      </w:r>
      <w:r>
        <w:rPr>
          <w:lang w:val="sr-Cyrl-RS"/>
        </w:rPr>
        <w:t>примена поч</w:t>
      </w:r>
      <w:r w:rsidR="001E2B7F">
        <w:rPr>
          <w:lang w:val="sr-Cyrl-RS"/>
        </w:rPr>
        <w:t>ела</w:t>
      </w:r>
      <w:r>
        <w:rPr>
          <w:lang w:val="sr-Cyrl-RS"/>
        </w:rPr>
        <w:t xml:space="preserve"> јануара 2018. године, а појединих делова марта 2018. године, у току 201</w:t>
      </w:r>
      <w:r w:rsidR="001E2B7F">
        <w:rPr>
          <w:lang w:val="sr-Cyrl-RS"/>
        </w:rPr>
        <w:t>9</w:t>
      </w:r>
      <w:r>
        <w:rPr>
          <w:lang w:val="sr-Cyrl-RS"/>
        </w:rPr>
        <w:t xml:space="preserve">. године планирано је да се </w:t>
      </w:r>
      <w:r w:rsidR="00E76E5D">
        <w:rPr>
          <w:lang w:val="sr-Cyrl-RS"/>
        </w:rPr>
        <w:t xml:space="preserve">настави са </w:t>
      </w:r>
      <w:r>
        <w:rPr>
          <w:lang w:val="sr-Cyrl-RS"/>
        </w:rPr>
        <w:t>инспекцијски</w:t>
      </w:r>
      <w:r w:rsidR="00E76E5D">
        <w:rPr>
          <w:lang w:val="sr-Cyrl-RS"/>
        </w:rPr>
        <w:t>м</w:t>
      </w:r>
      <w:r>
        <w:rPr>
          <w:lang w:val="sr-Cyrl-RS"/>
        </w:rPr>
        <w:t xml:space="preserve"> надзори</w:t>
      </w:r>
      <w:r w:rsidR="00E76E5D">
        <w:rPr>
          <w:lang w:val="sr-Cyrl-RS"/>
        </w:rPr>
        <w:t>ма</w:t>
      </w:r>
      <w:r>
        <w:rPr>
          <w:lang w:val="sr-Cyrl-RS"/>
        </w:rPr>
        <w:t xml:space="preserve"> код </w:t>
      </w:r>
      <w:r w:rsidR="00E76E5D">
        <w:rPr>
          <w:lang w:val="sr-Cyrl-RS"/>
        </w:rPr>
        <w:t xml:space="preserve">оних </w:t>
      </w:r>
      <w:r>
        <w:rPr>
          <w:lang w:val="sr-Cyrl-RS"/>
        </w:rPr>
        <w:t>произвођача лекова</w:t>
      </w:r>
      <w:r w:rsidR="00E76E5D">
        <w:rPr>
          <w:lang w:val="sr-Cyrl-RS"/>
        </w:rPr>
        <w:t xml:space="preserve"> који нису били обухваћени надзором у</w:t>
      </w:r>
      <w:r w:rsidR="009560C3">
        <w:rPr>
          <w:lang w:val="sr-Cyrl-RS"/>
        </w:rPr>
        <w:t xml:space="preserve"> </w:t>
      </w:r>
      <w:r w:rsidR="009F718F">
        <w:rPr>
          <w:lang w:val="sr-Cyrl-RS"/>
        </w:rPr>
        <w:t>току 2018. и 2019. године</w:t>
      </w:r>
      <w:r>
        <w:rPr>
          <w:lang w:val="sr-Cyrl-RS"/>
        </w:rPr>
        <w:t>, уколико то буду дозвољавао обим послова имајући у виду недовољан број извршилаца. Циљ је контрола примене оних одредаба смернице који су новина у односу на претходне.</w:t>
      </w:r>
    </w:p>
    <w:p w:rsidR="0096536F" w:rsidRDefault="0096536F" w:rsidP="0093046B">
      <w:pPr>
        <w:ind w:firstLine="360"/>
        <w:jc w:val="both"/>
        <w:rPr>
          <w:lang w:val="sr-Cyrl-RS"/>
        </w:rPr>
      </w:pPr>
      <w:r w:rsidRPr="0084069C">
        <w:rPr>
          <w:u w:val="single"/>
          <w:lang w:val="sr-Cyrl-RS"/>
        </w:rPr>
        <w:t>Проценом ризика</w:t>
      </w:r>
      <w:r>
        <w:rPr>
          <w:lang w:val="sr-Cyrl-RS"/>
        </w:rPr>
        <w:t xml:space="preserve"> код произвођача лекова, пре свега у односу на врсту производње, Стандардном оперативном процедуром је дефинисано да ће се надзори код произвођача биолошких лекова обављати једном годишње због високог ризика који та производња носи.</w:t>
      </w:r>
    </w:p>
    <w:p w:rsidR="0093046B" w:rsidRDefault="0093046B" w:rsidP="0093046B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Инспекцијским надзором произвођача медицинских средства биће обухваћени, пре свега,  произвођачи санитетског материјала и </w:t>
      </w:r>
      <w:r w:rsidR="0096536F">
        <w:rPr>
          <w:lang w:val="sr-Cyrl-RS"/>
        </w:rPr>
        <w:t>„</w:t>
      </w:r>
      <w:r>
        <w:rPr>
          <w:lang w:val="sr-Cyrl-RS"/>
        </w:rPr>
        <w:t>ин</w:t>
      </w:r>
      <w:r w:rsidR="0096536F">
        <w:rPr>
          <w:lang w:val="sr-Cyrl-RS"/>
        </w:rPr>
        <w:t xml:space="preserve"> </w:t>
      </w:r>
      <w:r>
        <w:rPr>
          <w:lang w:val="sr-Cyrl-RS"/>
        </w:rPr>
        <w:t>витро</w:t>
      </w:r>
      <w:r w:rsidR="0096536F">
        <w:rPr>
          <w:lang w:val="sr-Cyrl-RS"/>
        </w:rPr>
        <w:t>“</w:t>
      </w:r>
      <w:r>
        <w:rPr>
          <w:lang w:val="sr-Cyrl-RS"/>
        </w:rPr>
        <w:t xml:space="preserve"> дијагностичких медицинских средства, који нису били предмет инспекције у</w:t>
      </w:r>
      <w:r w:rsidR="009F718F">
        <w:rPr>
          <w:lang w:val="sr-Cyrl-RS"/>
        </w:rPr>
        <w:t xml:space="preserve"> претходном периоду</w:t>
      </w:r>
      <w:r>
        <w:rPr>
          <w:lang w:val="sr-Cyrl-RS"/>
        </w:rPr>
        <w:t xml:space="preserve">, узимајући у обзир процену да ове производње носе већи ризик у односу на друге – средњи ризик.  </w:t>
      </w:r>
      <w:r>
        <w:rPr>
          <w:lang w:val="sr-Cyrl-CS"/>
        </w:rPr>
        <w:t xml:space="preserve">Циљ је да сваки произвођач </w:t>
      </w:r>
      <w:r w:rsidR="0084069C">
        <w:rPr>
          <w:lang w:val="sr-Cyrl-CS"/>
        </w:rPr>
        <w:t xml:space="preserve">медицинских средстава </w:t>
      </w:r>
      <w:r>
        <w:rPr>
          <w:lang w:val="sr-Cyrl-CS"/>
        </w:rPr>
        <w:t xml:space="preserve">буде обухваћен надзором једном у пет година, </w:t>
      </w:r>
      <w:r>
        <w:rPr>
          <w:lang w:val="sr-Cyrl-CS"/>
        </w:rPr>
        <w:lastRenderedPageBreak/>
        <w:t xml:space="preserve">што је и у овом случају повезано </w:t>
      </w:r>
      <w:r w:rsidR="00A37B39">
        <w:rPr>
          <w:lang w:val="sr-Cyrl-CS"/>
        </w:rPr>
        <w:t xml:space="preserve">и </w:t>
      </w:r>
      <w:r>
        <w:rPr>
          <w:lang w:val="sr-Cyrl-CS"/>
        </w:rPr>
        <w:t xml:space="preserve">са бројем извршилаца.  </w:t>
      </w:r>
      <w:r w:rsidR="009E6C71">
        <w:rPr>
          <w:lang w:val="sr-Cyrl-CS"/>
        </w:rPr>
        <w:t>Како период за усаглашавање са новим Законом о медицинским средствима истиче 01.12.2020. године, може се очекивати да ће ови надзори бити отежани због поступања по захтевима странака за издавање новог решења за обављање делатности.</w:t>
      </w:r>
    </w:p>
    <w:p w:rsidR="0093046B" w:rsidRDefault="0093046B" w:rsidP="0093046B">
      <w:pPr>
        <w:ind w:firstLine="360"/>
        <w:jc w:val="both"/>
        <w:rPr>
          <w:lang w:val="sr-Cyrl-RS"/>
        </w:rPr>
      </w:pPr>
      <w:r>
        <w:rPr>
          <w:lang w:val="sr-Cyrl-CS"/>
        </w:rPr>
        <w:t>Када су у питању велепродаје лекова/медицинских средс</w:t>
      </w:r>
      <w:r w:rsidR="001E2B7F">
        <w:rPr>
          <w:lang w:val="sr-Cyrl-CS"/>
        </w:rPr>
        <w:t>тава, којих има у овом моменту 72</w:t>
      </w:r>
      <w:r w:rsidR="009F718F">
        <w:rPr>
          <w:lang w:val="sr-Cyrl-CS"/>
        </w:rPr>
        <w:t>0</w:t>
      </w:r>
      <w:r>
        <w:rPr>
          <w:lang w:val="sr-Cyrl-CS"/>
        </w:rPr>
        <w:t xml:space="preserve">, инспекцијским надзором биће обухваћене велепродаје према напред изложеном критеријуму, а у складу и са бројем извршилаца. Циљ је да свака велепродаје буде обухваћена надзором једном у пет година, што је и у овом случају повезано са бројем извршилаца. </w:t>
      </w:r>
      <w:r w:rsidR="009F718F">
        <w:rPr>
          <w:lang w:val="sr-Cyrl-CS"/>
        </w:rPr>
        <w:t xml:space="preserve">Како период за усаглашавање са новим Законом о медицинским средствима истиче 01.12.2020. године, може се очекивати да ће ови надзори бити отежани због поступања по захтевима странака за издавање новог решења за обављање делатности. Такође, у 2020. години очекује усвајање новог закона о лековима, па се такође може очекивати да ће ови надзори бити отежани због поступања по захтевима странака за издавање новог решења за обављање делатности. </w:t>
      </w:r>
    </w:p>
    <w:p w:rsidR="0093046B" w:rsidRPr="0093046B" w:rsidRDefault="0093046B" w:rsidP="0093046B">
      <w:pPr>
        <w:ind w:firstLine="360"/>
        <w:jc w:val="both"/>
        <w:rPr>
          <w:lang w:val="sr-Cyrl-RS"/>
        </w:rPr>
      </w:pPr>
      <w:r>
        <w:rPr>
          <w:lang w:val="sr-Cyrl-CS"/>
        </w:rPr>
        <w:t>Ка</w:t>
      </w:r>
      <w:r w:rsidR="00415F19">
        <w:rPr>
          <w:lang w:val="sr-Cyrl-CS"/>
        </w:rPr>
        <w:t>да су у питању апотеке и специја</w:t>
      </w:r>
      <w:r>
        <w:rPr>
          <w:lang w:val="sr-Cyrl-CS"/>
        </w:rPr>
        <w:t xml:space="preserve">лизоване продавнице такође је циљ да свака буде обухваћена надзором једном у пет година, што је и у овом случају повезано са бројем извршилаца.  </w:t>
      </w:r>
    </w:p>
    <w:p w:rsidR="0093046B" w:rsidRDefault="0093046B" w:rsidP="0093046B">
      <w:pPr>
        <w:ind w:firstLine="360"/>
        <w:jc w:val="both"/>
        <w:rPr>
          <w:lang w:val="sr-Cyrl-CS"/>
        </w:rPr>
      </w:pPr>
      <w:r>
        <w:rPr>
          <w:lang w:val="sr-Cyrl-CS"/>
        </w:rPr>
        <w:t>К</w:t>
      </w:r>
      <w:r w:rsidRPr="00E965C3">
        <w:rPr>
          <w:lang w:val="sr-Cyrl-CS"/>
        </w:rPr>
        <w:t xml:space="preserve">ада су у питању носиоци дозвола за лек/уписа медицинског средства у Регистар </w:t>
      </w:r>
      <w:r>
        <w:rPr>
          <w:lang w:val="sr-Cyrl-CS"/>
        </w:rPr>
        <w:t xml:space="preserve">циљ да свако буде обухваћен надзором једном у пет година, што је и у овом случају повезано са бројем извршилаца.  </w:t>
      </w:r>
    </w:p>
    <w:p w:rsidR="00594290" w:rsidRDefault="00594290" w:rsidP="0093046B">
      <w:pPr>
        <w:ind w:firstLine="360"/>
        <w:jc w:val="both"/>
        <w:rPr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D42E08" w:rsidTr="00D42E08">
        <w:tc>
          <w:tcPr>
            <w:tcW w:w="6912" w:type="dxa"/>
          </w:tcPr>
          <w:p w:rsidR="00D42E08" w:rsidRPr="00D42E08" w:rsidRDefault="00D42E08" w:rsidP="006E732E">
            <w:pPr>
              <w:rPr>
                <w:i/>
                <w:lang w:val="sr-Cyrl-CS"/>
              </w:rPr>
            </w:pPr>
            <w:r w:rsidRPr="00D42E08">
              <w:rPr>
                <w:i/>
                <w:lang w:val="sr-Cyrl-CS"/>
              </w:rPr>
              <w:t>Производња лекова</w:t>
            </w:r>
          </w:p>
        </w:tc>
        <w:tc>
          <w:tcPr>
            <w:tcW w:w="2694" w:type="dxa"/>
          </w:tcPr>
          <w:p w:rsidR="00D42E08" w:rsidRPr="00D42E08" w:rsidRDefault="00D42E08" w:rsidP="006E732E">
            <w:pPr>
              <w:rPr>
                <w:i/>
                <w:lang w:val="sr-Cyrl-CS"/>
              </w:rPr>
            </w:pPr>
            <w:r w:rsidRPr="00D42E08">
              <w:rPr>
                <w:i/>
                <w:lang w:val="sr-Cyrl-CS"/>
              </w:rPr>
              <w:t>Ризик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Биолошки лекови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  <w:r w:rsidR="00C61FDF">
              <w:rPr>
                <w:lang w:val="sr-Cyrl-CS"/>
              </w:rPr>
              <w:t>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Радиофармацеутици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  <w:r w:rsidR="00C61FDF">
              <w:rPr>
                <w:lang w:val="sr-Cyrl-CS"/>
              </w:rPr>
              <w:t>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Стерилни – асептична израда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  <w:r w:rsidR="00C61FDF">
              <w:rPr>
                <w:lang w:val="sr-Cyrl-CS"/>
              </w:rPr>
              <w:t>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Стерилни – стерилизација на крају процеса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гасови 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Получврсте фармацеутске форме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Течне фармацеутске форме, нестерилне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Чврсте форме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Део производног поступка – примарно паковање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Део производног поступка – секундарно паковање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незнатан</w:t>
            </w:r>
          </w:p>
        </w:tc>
      </w:tr>
    </w:tbl>
    <w:p w:rsidR="006515CA" w:rsidRDefault="006515CA" w:rsidP="009560C3">
      <w:pPr>
        <w:spacing w:line="276" w:lineRule="auto"/>
        <w:ind w:firstLine="720"/>
        <w:jc w:val="both"/>
        <w:rPr>
          <w:lang w:val="sr-Cyrl-CS"/>
        </w:rPr>
      </w:pPr>
    </w:p>
    <w:p w:rsidR="009560C3" w:rsidRDefault="009560C3" w:rsidP="009560C3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Циљ у 2020. години: да је редован надзор извршен у 100% надзираних субјеката у којима је ризик процењен као високи. </w:t>
      </w:r>
    </w:p>
    <w:p w:rsidR="009560C3" w:rsidRDefault="009560C3" w:rsidP="00DF19A9">
      <w:pPr>
        <w:rPr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D42E08" w:rsidTr="00D42E08">
        <w:tc>
          <w:tcPr>
            <w:tcW w:w="6912" w:type="dxa"/>
          </w:tcPr>
          <w:p w:rsidR="00D42E08" w:rsidRPr="00D42E08" w:rsidRDefault="00D42E08" w:rsidP="006E732E">
            <w:pPr>
              <w:rPr>
                <w:i/>
                <w:lang w:val="sr-Cyrl-CS"/>
              </w:rPr>
            </w:pPr>
            <w:r w:rsidRPr="00D42E08">
              <w:rPr>
                <w:i/>
                <w:lang w:val="sr-Cyrl-CS"/>
              </w:rPr>
              <w:t>Производња медицинских средстава</w:t>
            </w:r>
          </w:p>
        </w:tc>
        <w:tc>
          <w:tcPr>
            <w:tcW w:w="2694" w:type="dxa"/>
          </w:tcPr>
          <w:p w:rsidR="00D42E08" w:rsidRPr="00D42E08" w:rsidRDefault="00D42E08" w:rsidP="006E732E">
            <w:pPr>
              <w:rPr>
                <w:i/>
                <w:lang w:val="sr-Cyrl-CS"/>
              </w:rPr>
            </w:pPr>
            <w:r w:rsidRPr="00D42E08">
              <w:rPr>
                <w:i/>
                <w:lang w:val="sr-Cyrl-CS"/>
              </w:rPr>
              <w:t>Ризик</w:t>
            </w:r>
          </w:p>
        </w:tc>
      </w:tr>
      <w:tr w:rsidR="00D42E08" w:rsidTr="00D42E08">
        <w:tc>
          <w:tcPr>
            <w:tcW w:w="6912" w:type="dxa"/>
          </w:tcPr>
          <w:p w:rsidR="00D42E08" w:rsidRPr="00907491" w:rsidRDefault="00D42E08" w:rsidP="006E732E">
            <w:pPr>
              <w:rPr>
                <w:lang w:val="sr-Cyrl-RS"/>
              </w:rPr>
            </w:pPr>
            <w:r>
              <w:rPr>
                <w:lang w:val="sr-Latn-CS"/>
              </w:rPr>
              <w:t xml:space="preserve">„in vitro“ </w:t>
            </w:r>
            <w:r>
              <w:rPr>
                <w:lang w:val="sr-Cyrl-RS"/>
              </w:rPr>
              <w:t>- реагенси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  <w:r w:rsidR="00C61FDF">
              <w:rPr>
                <w:lang w:val="sr-Cyrl-CS"/>
              </w:rPr>
              <w:t>и</w:t>
            </w:r>
          </w:p>
        </w:tc>
      </w:tr>
      <w:tr w:rsidR="00D42E08" w:rsidTr="00D42E08">
        <w:tc>
          <w:tcPr>
            <w:tcW w:w="6912" w:type="dxa"/>
          </w:tcPr>
          <w:p w:rsidR="00D42E08" w:rsidRPr="00907491" w:rsidRDefault="00D42E08" w:rsidP="006E732E">
            <w:pPr>
              <w:rPr>
                <w:lang w:val="sr-Cyrl-RS"/>
              </w:rPr>
            </w:pPr>
            <w:r>
              <w:rPr>
                <w:lang w:val="sr-Latn-CS"/>
              </w:rPr>
              <w:t>„in vitro“</w:t>
            </w:r>
            <w:r>
              <w:rPr>
                <w:lang w:val="sr-Cyrl-RS"/>
              </w:rPr>
              <w:t>- стерилна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  <w:r w:rsidR="00C61FDF">
              <w:rPr>
                <w:lang w:val="sr-Cyrl-CS"/>
              </w:rPr>
              <w:t>и</w:t>
            </w:r>
          </w:p>
        </w:tc>
      </w:tr>
      <w:tr w:rsidR="00D42E08" w:rsidTr="00D42E08">
        <w:tc>
          <w:tcPr>
            <w:tcW w:w="6912" w:type="dxa"/>
          </w:tcPr>
          <w:p w:rsidR="00D42E08" w:rsidRPr="00907491" w:rsidRDefault="00D42E08" w:rsidP="006E732E">
            <w:pPr>
              <w:rPr>
                <w:lang w:val="sr-Cyrl-RS"/>
              </w:rPr>
            </w:pPr>
            <w:r>
              <w:rPr>
                <w:lang w:val="sr-Latn-CS"/>
              </w:rPr>
              <w:t>„in vitro“</w:t>
            </w:r>
            <w:r>
              <w:rPr>
                <w:lang w:val="sr-Cyrl-RS"/>
              </w:rPr>
              <w:t>- нестерилна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D42E08" w:rsidTr="00D42E08">
        <w:tc>
          <w:tcPr>
            <w:tcW w:w="6912" w:type="dxa"/>
          </w:tcPr>
          <w:p w:rsidR="00D42E08" w:rsidRPr="00156986" w:rsidRDefault="00D42E08" w:rsidP="006E732E">
            <w:pPr>
              <w:rPr>
                <w:lang w:val="sr-Cyrl-RS"/>
              </w:rPr>
            </w:pPr>
            <w:r>
              <w:rPr>
                <w:lang w:val="sr-Cyrl-RS"/>
              </w:rPr>
              <w:t>Имплантанти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  <w:r w:rsidR="00C61FDF">
              <w:rPr>
                <w:lang w:val="sr-Cyrl-CS"/>
              </w:rPr>
              <w:t>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Санитетски материјал – стерилни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  <w:r w:rsidR="00C61FDF">
              <w:rPr>
                <w:lang w:val="sr-Cyrl-CS"/>
              </w:rPr>
              <w:t>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Санитетески материјал – нестерилни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Хранљиве подлоге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конци - стерилни 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  <w:r w:rsidR="00C61FDF">
              <w:rPr>
                <w:lang w:val="sr-Cyrl-CS"/>
              </w:rPr>
              <w:t>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АВ системи, каниле</w:t>
            </w:r>
            <w:r w:rsidR="00F43FE3">
              <w:rPr>
                <w:lang w:val="sr-Cyrl-CS"/>
              </w:rPr>
              <w:t>,..</w:t>
            </w:r>
            <w:r>
              <w:rPr>
                <w:lang w:val="sr-Cyrl-CS"/>
              </w:rPr>
              <w:t xml:space="preserve"> -стерилни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  <w:r w:rsidR="00C61FDF">
              <w:rPr>
                <w:lang w:val="sr-Cyrl-CS"/>
              </w:rPr>
              <w:t>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Стоматолошки материјал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  <w:r w:rsidR="00C61FDF">
              <w:rPr>
                <w:lang w:val="sr-Cyrl-CS"/>
              </w:rPr>
              <w:t>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Офталмолошка мед.средства</w:t>
            </w:r>
          </w:p>
        </w:tc>
        <w:tc>
          <w:tcPr>
            <w:tcW w:w="2694" w:type="dxa"/>
          </w:tcPr>
          <w:p w:rsidR="00D42E08" w:rsidRDefault="00F43FE3" w:rsidP="00F43FE3">
            <w:pPr>
              <w:rPr>
                <w:lang w:val="sr-Cyrl-CS"/>
              </w:rPr>
            </w:pPr>
            <w:r>
              <w:rPr>
                <w:lang w:val="sr-Cyrl-CS"/>
              </w:rPr>
              <w:t>средњи/</w:t>
            </w:r>
            <w:r w:rsidR="00D42E08">
              <w:rPr>
                <w:lang w:val="sr-Cyrl-CS"/>
              </w:rPr>
              <w:t>низак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Мед.средства за хендикепирана лица</w:t>
            </w:r>
          </w:p>
        </w:tc>
        <w:tc>
          <w:tcPr>
            <w:tcW w:w="2694" w:type="dxa"/>
          </w:tcPr>
          <w:p w:rsidR="00D42E08" w:rsidRDefault="00D42E08" w:rsidP="00F43FE3">
            <w:pPr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</w:tr>
      <w:tr w:rsidR="00D42E08" w:rsidTr="00D42E08">
        <w:tc>
          <w:tcPr>
            <w:tcW w:w="6912" w:type="dxa"/>
          </w:tcPr>
          <w:p w:rsidR="00D42E08" w:rsidRPr="00D42E08" w:rsidRDefault="00D42E08" w:rsidP="006E732E">
            <w:pPr>
              <w:rPr>
                <w:lang w:val="sr-Latn-CS"/>
              </w:rPr>
            </w:pPr>
            <w:r>
              <w:rPr>
                <w:lang w:val="sr-Cyrl-CS"/>
              </w:rPr>
              <w:t>Мед.средства за хендикепирана лица (</w:t>
            </w:r>
            <w:r>
              <w:rPr>
                <w:lang w:val="sr-Latn-CS"/>
              </w:rPr>
              <w:t>Castum made devices)</w:t>
            </w:r>
          </w:p>
        </w:tc>
        <w:tc>
          <w:tcPr>
            <w:tcW w:w="2694" w:type="dxa"/>
          </w:tcPr>
          <w:p w:rsidR="00D42E08" w:rsidRDefault="00D42E08" w:rsidP="00F43FE3">
            <w:pPr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Апарати и уређаји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Софтвери</w:t>
            </w:r>
          </w:p>
        </w:tc>
        <w:tc>
          <w:tcPr>
            <w:tcW w:w="2694" w:type="dxa"/>
          </w:tcPr>
          <w:p w:rsidR="00D42E08" w:rsidRDefault="00D42E08" w:rsidP="00F43FE3">
            <w:pPr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</w:tr>
      <w:tr w:rsidR="00D42E08" w:rsidTr="00D42E08">
        <w:tc>
          <w:tcPr>
            <w:tcW w:w="6912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Опрема</w:t>
            </w:r>
          </w:p>
        </w:tc>
        <w:tc>
          <w:tcPr>
            <w:tcW w:w="2694" w:type="dxa"/>
          </w:tcPr>
          <w:p w:rsidR="00D42E08" w:rsidRDefault="00D42E08" w:rsidP="00F43FE3">
            <w:pPr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</w:tr>
      <w:tr w:rsidR="00D42E08" w:rsidTr="00D42E08">
        <w:tc>
          <w:tcPr>
            <w:tcW w:w="6912" w:type="dxa"/>
          </w:tcPr>
          <w:p w:rsidR="00D42E08" w:rsidRPr="00D42E08" w:rsidRDefault="00D42E08" w:rsidP="006E732E">
            <w:pPr>
              <w:rPr>
                <w:lang w:val="sr-Cyrl-RS"/>
              </w:rPr>
            </w:pPr>
            <w:r>
              <w:rPr>
                <w:lang w:val="sr-Cyrl-RS"/>
              </w:rPr>
              <w:t>Раствори, спрејеви</w:t>
            </w:r>
          </w:p>
        </w:tc>
        <w:tc>
          <w:tcPr>
            <w:tcW w:w="2694" w:type="dxa"/>
          </w:tcPr>
          <w:p w:rsidR="00D42E08" w:rsidRDefault="00D42E08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</w:tbl>
    <w:p w:rsidR="00DF19A9" w:rsidRDefault="00DF19A9" w:rsidP="00DF19A9">
      <w:pPr>
        <w:rPr>
          <w:b/>
          <w:lang w:val="sr-Cyrl-CS"/>
        </w:rPr>
      </w:pPr>
    </w:p>
    <w:p w:rsidR="009560C3" w:rsidRDefault="009560C3" w:rsidP="009560C3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Циљ у 2020. години: да је редован надзор извршен у 80% надзираних субјеката у којима је ризик процењен као високи.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C61FDF" w:rsidTr="006E732E">
        <w:tc>
          <w:tcPr>
            <w:tcW w:w="6912" w:type="dxa"/>
          </w:tcPr>
          <w:p w:rsidR="00C61FDF" w:rsidRPr="00D42E08" w:rsidRDefault="00C61FDF" w:rsidP="00C61FDF">
            <w:pPr>
              <w:rPr>
                <w:i/>
                <w:lang w:val="sr-Cyrl-CS"/>
              </w:rPr>
            </w:pPr>
            <w:r w:rsidRPr="00D42E08">
              <w:rPr>
                <w:i/>
                <w:lang w:val="sr-Cyrl-CS"/>
              </w:rPr>
              <w:t>Про</w:t>
            </w:r>
            <w:r>
              <w:rPr>
                <w:i/>
                <w:lang w:val="sr-Cyrl-CS"/>
              </w:rPr>
              <w:t>мет на велико лекова и/или</w:t>
            </w:r>
            <w:r w:rsidRPr="00D42E08">
              <w:rPr>
                <w:i/>
                <w:lang w:val="sr-Cyrl-CS"/>
              </w:rPr>
              <w:t xml:space="preserve"> медицинских средстава</w:t>
            </w:r>
          </w:p>
        </w:tc>
        <w:tc>
          <w:tcPr>
            <w:tcW w:w="2694" w:type="dxa"/>
          </w:tcPr>
          <w:p w:rsidR="00C61FDF" w:rsidRPr="00D42E08" w:rsidRDefault="00C61FDF" w:rsidP="006E732E">
            <w:pPr>
              <w:rPr>
                <w:i/>
                <w:lang w:val="sr-Cyrl-CS"/>
              </w:rPr>
            </w:pPr>
            <w:r w:rsidRPr="00D42E08">
              <w:rPr>
                <w:i/>
                <w:lang w:val="sr-Cyrl-CS"/>
              </w:rPr>
              <w:t>Ризик</w:t>
            </w:r>
          </w:p>
        </w:tc>
      </w:tr>
      <w:tr w:rsidR="00C61FDF" w:rsidTr="006E732E">
        <w:tc>
          <w:tcPr>
            <w:tcW w:w="6912" w:type="dxa"/>
          </w:tcPr>
          <w:p w:rsidR="00C61FDF" w:rsidRPr="00907491" w:rsidRDefault="00C61FDF" w:rsidP="006E732E">
            <w:pPr>
              <w:rPr>
                <w:lang w:val="sr-Cyrl-RS"/>
              </w:rPr>
            </w:pPr>
            <w:r>
              <w:rPr>
                <w:lang w:val="sr-Cyrl-RS"/>
              </w:rPr>
              <w:t>Промет лекова</w:t>
            </w:r>
          </w:p>
        </w:tc>
        <w:tc>
          <w:tcPr>
            <w:tcW w:w="2694" w:type="dxa"/>
          </w:tcPr>
          <w:p w:rsidR="00C61FDF" w:rsidRDefault="00C61FDF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C61FDF" w:rsidTr="006E732E">
        <w:tc>
          <w:tcPr>
            <w:tcW w:w="6912" w:type="dxa"/>
          </w:tcPr>
          <w:p w:rsidR="00C61FDF" w:rsidRPr="00907491" w:rsidRDefault="00C61FDF" w:rsidP="006E732E">
            <w:pPr>
              <w:rPr>
                <w:lang w:val="sr-Cyrl-RS"/>
              </w:rPr>
            </w:pPr>
            <w:r>
              <w:rPr>
                <w:lang w:val="sr-Cyrl-RS"/>
              </w:rPr>
              <w:t>Промет лекова у хладном ланцу</w:t>
            </w:r>
          </w:p>
        </w:tc>
        <w:tc>
          <w:tcPr>
            <w:tcW w:w="2694" w:type="dxa"/>
          </w:tcPr>
          <w:p w:rsidR="00C61FDF" w:rsidRDefault="00C61FDF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високи</w:t>
            </w:r>
          </w:p>
        </w:tc>
      </w:tr>
      <w:tr w:rsidR="00C61FDF" w:rsidTr="006E732E">
        <w:tc>
          <w:tcPr>
            <w:tcW w:w="6912" w:type="dxa"/>
          </w:tcPr>
          <w:p w:rsidR="00C61FDF" w:rsidRPr="00907491" w:rsidRDefault="00C61FDF" w:rsidP="006E732E">
            <w:pPr>
              <w:rPr>
                <w:lang w:val="sr-Cyrl-RS"/>
              </w:rPr>
            </w:pPr>
            <w:r>
              <w:rPr>
                <w:lang w:val="sr-Cyrl-RS"/>
              </w:rPr>
              <w:t>Промет медицинских средстава</w:t>
            </w:r>
          </w:p>
        </w:tc>
        <w:tc>
          <w:tcPr>
            <w:tcW w:w="2694" w:type="dxa"/>
          </w:tcPr>
          <w:p w:rsidR="00C61FDF" w:rsidRDefault="00C61FDF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F43FE3" w:rsidTr="00F43FE3">
        <w:tc>
          <w:tcPr>
            <w:tcW w:w="6912" w:type="dxa"/>
          </w:tcPr>
          <w:p w:rsidR="00F43FE3" w:rsidRPr="00156986" w:rsidRDefault="00F43FE3" w:rsidP="006E732E">
            <w:pPr>
              <w:rPr>
                <w:lang w:val="sr-Cyrl-RS"/>
              </w:rPr>
            </w:pPr>
            <w:r>
              <w:rPr>
                <w:lang w:val="sr-Cyrl-RS"/>
              </w:rPr>
              <w:t>Промет медицинских средстава у хладном ланцу</w:t>
            </w:r>
          </w:p>
        </w:tc>
        <w:tc>
          <w:tcPr>
            <w:tcW w:w="2694" w:type="dxa"/>
          </w:tcPr>
          <w:p w:rsidR="00F43FE3" w:rsidRDefault="00F43FE3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високи</w:t>
            </w:r>
          </w:p>
        </w:tc>
      </w:tr>
      <w:tr w:rsidR="00F43FE3" w:rsidTr="006E732E">
        <w:tc>
          <w:tcPr>
            <w:tcW w:w="6912" w:type="dxa"/>
          </w:tcPr>
          <w:p w:rsidR="00F43FE3" w:rsidRDefault="00F43FE3" w:rsidP="006E732E">
            <w:pPr>
              <w:rPr>
                <w:lang w:val="sr-Cyrl-CS"/>
              </w:rPr>
            </w:pPr>
            <w:r w:rsidRPr="00F43FE3">
              <w:rPr>
                <w:lang w:val="sr-Cyrl-CS"/>
              </w:rPr>
              <w:t>Промет полазних супстанци за производњу лекова и израду галенских и магистралних лекова</w:t>
            </w:r>
          </w:p>
        </w:tc>
        <w:tc>
          <w:tcPr>
            <w:tcW w:w="2694" w:type="dxa"/>
          </w:tcPr>
          <w:p w:rsidR="00F43FE3" w:rsidRDefault="00F43FE3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  <w:p w:rsidR="00F43FE3" w:rsidRDefault="00F43FE3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</w:tbl>
    <w:p w:rsidR="009560C3" w:rsidRDefault="009560C3" w:rsidP="009560C3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Циљ у 2020. години: да је редован надзор извршен у 60% надзираних субјеката у којима је ризик процењен као високи и 40% надзираних субјеката у којима је ризик процењен као средњи. </w:t>
      </w:r>
    </w:p>
    <w:p w:rsidR="006515CA" w:rsidRDefault="006515CA" w:rsidP="009560C3">
      <w:pPr>
        <w:spacing w:line="276" w:lineRule="auto"/>
        <w:ind w:firstLine="720"/>
        <w:jc w:val="both"/>
        <w:rPr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F43FE3" w:rsidTr="006E732E">
        <w:tc>
          <w:tcPr>
            <w:tcW w:w="6912" w:type="dxa"/>
          </w:tcPr>
          <w:p w:rsidR="00F43FE3" w:rsidRPr="00394E35" w:rsidRDefault="001439A2" w:rsidP="006E732E">
            <w:pPr>
              <w:rPr>
                <w:i/>
                <w:lang w:val="sr-Cyrl-CS"/>
              </w:rPr>
            </w:pPr>
            <w:r w:rsidRPr="00394E35">
              <w:rPr>
                <w:i/>
                <w:lang w:val="sr-Cyrl-CS"/>
              </w:rPr>
              <w:t>Објекти</w:t>
            </w:r>
          </w:p>
        </w:tc>
        <w:tc>
          <w:tcPr>
            <w:tcW w:w="2694" w:type="dxa"/>
          </w:tcPr>
          <w:p w:rsidR="00F43FE3" w:rsidRPr="00394E35" w:rsidRDefault="00F43FE3" w:rsidP="006E732E">
            <w:pPr>
              <w:rPr>
                <w:i/>
                <w:lang w:val="sr-Cyrl-CS"/>
              </w:rPr>
            </w:pPr>
            <w:r w:rsidRPr="00394E35">
              <w:rPr>
                <w:i/>
                <w:lang w:val="sr-Cyrl-CS"/>
              </w:rPr>
              <w:t xml:space="preserve"> Ризик </w:t>
            </w:r>
          </w:p>
        </w:tc>
      </w:tr>
      <w:tr w:rsidR="00F43FE3" w:rsidTr="006E732E">
        <w:tc>
          <w:tcPr>
            <w:tcW w:w="6912" w:type="dxa"/>
          </w:tcPr>
          <w:p w:rsidR="00F43FE3" w:rsidRPr="00394E35" w:rsidRDefault="00F43FE3" w:rsidP="006E732E">
            <w:pPr>
              <w:rPr>
                <w:lang w:val="sr-Cyrl-CS"/>
              </w:rPr>
            </w:pPr>
            <w:r w:rsidRPr="00394E35">
              <w:rPr>
                <w:lang w:val="sr-Cyrl-CS"/>
              </w:rPr>
              <w:t>Произвођачи АПИ</w:t>
            </w:r>
          </w:p>
        </w:tc>
        <w:tc>
          <w:tcPr>
            <w:tcW w:w="2694" w:type="dxa"/>
          </w:tcPr>
          <w:p w:rsidR="00F43FE3" w:rsidRDefault="00F43FE3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F43FE3" w:rsidTr="006E732E">
        <w:tc>
          <w:tcPr>
            <w:tcW w:w="6912" w:type="dxa"/>
          </w:tcPr>
          <w:p w:rsidR="00F43FE3" w:rsidRPr="00394E35" w:rsidRDefault="00F43FE3" w:rsidP="006E732E">
            <w:pPr>
              <w:rPr>
                <w:lang w:val="sr-Cyrl-CS"/>
              </w:rPr>
            </w:pPr>
            <w:r w:rsidRPr="00394E35">
              <w:rPr>
                <w:lang w:val="sr-Cyrl-CS"/>
              </w:rPr>
              <w:t>Галенске лабораторије</w:t>
            </w:r>
          </w:p>
        </w:tc>
        <w:tc>
          <w:tcPr>
            <w:tcW w:w="2694" w:type="dxa"/>
          </w:tcPr>
          <w:p w:rsidR="00F43FE3" w:rsidRDefault="00F43FE3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F43FE3" w:rsidTr="006E732E">
        <w:tc>
          <w:tcPr>
            <w:tcW w:w="6912" w:type="dxa"/>
          </w:tcPr>
          <w:p w:rsidR="00F43FE3" w:rsidRPr="00394E35" w:rsidRDefault="00F43FE3" w:rsidP="006E732E">
            <w:pPr>
              <w:rPr>
                <w:lang w:val="sr-Cyrl-CS"/>
              </w:rPr>
            </w:pPr>
            <w:r w:rsidRPr="00394E35">
              <w:rPr>
                <w:lang w:val="sr-Cyrl-CS"/>
              </w:rPr>
              <w:t>Апотека</w:t>
            </w:r>
          </w:p>
        </w:tc>
        <w:tc>
          <w:tcPr>
            <w:tcW w:w="2694" w:type="dxa"/>
          </w:tcPr>
          <w:p w:rsidR="00F43FE3" w:rsidRDefault="00F43FE3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F43FE3" w:rsidTr="006E732E">
        <w:tc>
          <w:tcPr>
            <w:tcW w:w="6912" w:type="dxa"/>
          </w:tcPr>
          <w:p w:rsidR="00F43FE3" w:rsidRPr="00394E35" w:rsidRDefault="00F43FE3" w:rsidP="006E732E">
            <w:pPr>
              <w:rPr>
                <w:lang w:val="sr-Cyrl-CS"/>
              </w:rPr>
            </w:pPr>
            <w:r w:rsidRPr="00394E35">
              <w:rPr>
                <w:lang w:val="sr-Cyrl-CS"/>
              </w:rPr>
              <w:t>Специјализована продавница</w:t>
            </w:r>
          </w:p>
        </w:tc>
        <w:tc>
          <w:tcPr>
            <w:tcW w:w="2694" w:type="dxa"/>
          </w:tcPr>
          <w:p w:rsidR="00F43FE3" w:rsidRDefault="00F43FE3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</w:tr>
      <w:tr w:rsidR="00F43FE3" w:rsidTr="006E732E">
        <w:tc>
          <w:tcPr>
            <w:tcW w:w="6912" w:type="dxa"/>
          </w:tcPr>
          <w:p w:rsidR="00F43FE3" w:rsidRPr="00394E35" w:rsidRDefault="00F43FE3" w:rsidP="00F43FE3">
            <w:pPr>
              <w:rPr>
                <w:lang w:val="sr-Cyrl-CS"/>
              </w:rPr>
            </w:pPr>
            <w:r w:rsidRPr="00394E35">
              <w:rPr>
                <w:lang w:val="sr-Cyrl-CS"/>
              </w:rPr>
              <w:t xml:space="preserve">ДЛП лабораторије  </w:t>
            </w:r>
          </w:p>
        </w:tc>
        <w:tc>
          <w:tcPr>
            <w:tcW w:w="2694" w:type="dxa"/>
          </w:tcPr>
          <w:p w:rsidR="00F43FE3" w:rsidRDefault="00F43FE3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  <w:tr w:rsidR="00306C4C" w:rsidTr="00306C4C">
        <w:tc>
          <w:tcPr>
            <w:tcW w:w="6912" w:type="dxa"/>
          </w:tcPr>
          <w:p w:rsidR="00306C4C" w:rsidRPr="00394E35" w:rsidRDefault="00306C4C" w:rsidP="006E732E">
            <w:pPr>
              <w:rPr>
                <w:lang w:val="sr-Cyrl-CS"/>
              </w:rPr>
            </w:pPr>
            <w:r w:rsidRPr="00394E35">
              <w:rPr>
                <w:lang w:val="sr-Cyrl-CS"/>
              </w:rPr>
              <w:t>Носиоци дозвола/уписа у Регистар</w:t>
            </w:r>
          </w:p>
        </w:tc>
        <w:tc>
          <w:tcPr>
            <w:tcW w:w="2694" w:type="dxa"/>
          </w:tcPr>
          <w:p w:rsidR="00306C4C" w:rsidRDefault="00306C4C" w:rsidP="006E732E">
            <w:pPr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</w:tc>
      </w:tr>
    </w:tbl>
    <w:p w:rsidR="006515CA" w:rsidRDefault="006515CA" w:rsidP="006515CA">
      <w:pPr>
        <w:spacing w:line="276" w:lineRule="auto"/>
        <w:ind w:firstLine="360"/>
        <w:jc w:val="both"/>
        <w:rPr>
          <w:lang w:val="sr-Cyrl-CS"/>
        </w:rPr>
      </w:pPr>
      <w:r>
        <w:rPr>
          <w:lang w:val="sr-Cyrl-CS"/>
        </w:rPr>
        <w:t xml:space="preserve">Циљ у 2020. години: да је редован надзор извршен у 60% надзираних субјеката у којима је ризик процењен као средњи. </w:t>
      </w:r>
    </w:p>
    <w:p w:rsidR="006515CA" w:rsidRDefault="006515CA" w:rsidP="006515CA">
      <w:pPr>
        <w:spacing w:line="276" w:lineRule="auto"/>
        <w:ind w:firstLine="720"/>
        <w:jc w:val="both"/>
        <w:rPr>
          <w:lang w:val="sr-Cyrl-CS"/>
        </w:rPr>
      </w:pPr>
    </w:p>
    <w:p w:rsidR="006515CA" w:rsidRDefault="006515CA" w:rsidP="006515CA">
      <w:pPr>
        <w:ind w:firstLine="360"/>
        <w:jc w:val="both"/>
        <w:rPr>
          <w:b/>
          <w:lang w:val="sr-Cyrl-CS"/>
        </w:rPr>
      </w:pPr>
      <w:r>
        <w:rPr>
          <w:lang w:val="sr-Cyrl-CS"/>
        </w:rPr>
        <w:t>Планиран број надзираних субјеката приказан је у Прегледу годишњег плана рада</w:t>
      </w:r>
      <w:r w:rsidRPr="006515CA">
        <w:rPr>
          <w:lang w:val="sr-Cyrl-CS"/>
        </w:rPr>
        <w:t xml:space="preserve"> </w:t>
      </w:r>
      <w:r>
        <w:rPr>
          <w:lang w:val="sr-Cyrl-CS"/>
        </w:rPr>
        <w:t xml:space="preserve">у </w:t>
      </w:r>
      <w:r w:rsidRPr="006515CA">
        <w:rPr>
          <w:lang w:val="sr-Cyrl-CS"/>
        </w:rPr>
        <w:t>2020.</w:t>
      </w:r>
      <w:r>
        <w:rPr>
          <w:lang w:val="sr-Cyrl-CS"/>
        </w:rPr>
        <w:t xml:space="preserve"> години.</w:t>
      </w:r>
    </w:p>
    <w:p w:rsidR="00D42E08" w:rsidRDefault="00D42E08" w:rsidP="00DF19A9">
      <w:pPr>
        <w:rPr>
          <w:b/>
          <w:lang w:val="sr-Cyrl-CS"/>
        </w:rPr>
      </w:pP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  <w:r>
        <w:rPr>
          <w:b/>
          <w:lang w:val="sr-Cyrl-RS"/>
        </w:rPr>
        <w:t>7</w:t>
      </w:r>
      <w:r>
        <w:rPr>
          <w:b/>
        </w:rPr>
        <w:t xml:space="preserve"> </w:t>
      </w:r>
      <w:r w:rsidRPr="008156FC">
        <w:rPr>
          <w:b/>
          <w:lang w:val="sr-Cyrl-CS"/>
        </w:rPr>
        <w:t>ПЛАНИРАНЕ МЕРЕ И АКТИВНОСТИ ПРЕВЕНТИВНОГ ДЕЛОВАЊА ИНСПЕКЦИЈЕ</w:t>
      </w: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</w:p>
    <w:p w:rsidR="001E2B7F" w:rsidRDefault="00DF19A9" w:rsidP="001E2B7F">
      <w:pPr>
        <w:ind w:firstLine="360"/>
        <w:jc w:val="both"/>
        <w:rPr>
          <w:lang w:val="sr-Cyrl-RS"/>
        </w:rPr>
      </w:pPr>
      <w:r>
        <w:rPr>
          <w:bCs/>
          <w:lang w:val="sr-Cyrl-RS"/>
        </w:rPr>
        <w:t>С</w:t>
      </w:r>
      <w:r w:rsidRPr="00655970">
        <w:rPr>
          <w:rFonts w:hint="eastAsia"/>
          <w:bCs/>
        </w:rPr>
        <w:t>лужбене</w:t>
      </w:r>
      <w:r w:rsidRPr="00655970">
        <w:rPr>
          <w:bCs/>
        </w:rPr>
        <w:t xml:space="preserve"> </w:t>
      </w:r>
      <w:r w:rsidRPr="00655970">
        <w:rPr>
          <w:rFonts w:hint="eastAsia"/>
          <w:bCs/>
        </w:rPr>
        <w:t>саветодавне</w:t>
      </w:r>
      <w:r w:rsidRPr="00655970">
        <w:rPr>
          <w:bCs/>
        </w:rPr>
        <w:t xml:space="preserve"> </w:t>
      </w:r>
      <w:r w:rsidRPr="00655970">
        <w:rPr>
          <w:rFonts w:hint="eastAsia"/>
          <w:bCs/>
        </w:rPr>
        <w:t>посете</w:t>
      </w:r>
      <w:r w:rsidR="001E2B7F">
        <w:rPr>
          <w:bCs/>
          <w:lang w:val="sr-Cyrl-RS"/>
        </w:rPr>
        <w:t xml:space="preserve">. </w:t>
      </w:r>
      <w:r w:rsidR="001E2B7F">
        <w:rPr>
          <w:lang w:val="sr-Cyrl-RS"/>
        </w:rPr>
        <w:t xml:space="preserve">У вези са почетком примене </w:t>
      </w:r>
      <w:r w:rsidR="001E2B7F" w:rsidRPr="00F2033B">
        <w:rPr>
          <w:lang w:val="sr-Cyrl-RS"/>
        </w:rPr>
        <w:t>Закон</w:t>
      </w:r>
      <w:r w:rsidR="001E2B7F">
        <w:rPr>
          <w:lang w:val="sr-Cyrl-RS"/>
        </w:rPr>
        <w:t>а</w:t>
      </w:r>
      <w:r w:rsidR="001E2B7F" w:rsidRPr="00F2033B">
        <w:rPr>
          <w:lang w:val="sr-Cyrl-RS"/>
        </w:rPr>
        <w:t xml:space="preserve"> о медицинским средствима </w:t>
      </w:r>
      <w:r w:rsidR="001E2B7F" w:rsidRPr="00F2033B">
        <w:rPr>
          <w:lang w:val="sr-Cyrl-CS"/>
        </w:rPr>
        <w:t>(„Службени гласник Републике Србије“ број 105/17)</w:t>
      </w:r>
      <w:r w:rsidR="001E2B7F">
        <w:rPr>
          <w:lang w:val="sr-Cyrl-CS"/>
        </w:rPr>
        <w:t xml:space="preserve">, 01. </w:t>
      </w:r>
      <w:r w:rsidR="00355634">
        <w:rPr>
          <w:lang w:val="sr-Cyrl-CS"/>
        </w:rPr>
        <w:t>д</w:t>
      </w:r>
      <w:r w:rsidR="001E2B7F">
        <w:rPr>
          <w:lang w:val="sr-Cyrl-CS"/>
        </w:rPr>
        <w:t>е</w:t>
      </w:r>
      <w:r w:rsidR="00D47CE7">
        <w:rPr>
          <w:lang w:val="sr-Cyrl-CS"/>
        </w:rPr>
        <w:t>цембра 2018. године</w:t>
      </w:r>
      <w:r w:rsidR="001E2B7F" w:rsidRPr="00F2033B">
        <w:rPr>
          <w:lang w:val="sr-Cyrl-CS"/>
        </w:rPr>
        <w:t>,</w:t>
      </w:r>
      <w:r w:rsidR="00355634">
        <w:rPr>
          <w:lang w:val="sr-Cyrl-RS"/>
        </w:rPr>
        <w:t xml:space="preserve"> у току 2020</w:t>
      </w:r>
      <w:r w:rsidR="001E2B7F">
        <w:rPr>
          <w:lang w:val="sr-Cyrl-RS"/>
        </w:rPr>
        <w:t>. године планирано је да се код произвођача медицинских средстава обаве саветодавне посете у обиму који дозвољава број извршилаца. Циљ је контрола примене одредаба закона које су новина у односу на претходни;</w:t>
      </w:r>
    </w:p>
    <w:p w:rsidR="00DF19A9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8156FC">
        <w:rPr>
          <w:bCs/>
          <w:lang w:val="ru-RU"/>
        </w:rPr>
        <w:lastRenderedPageBreak/>
        <w:t>Учествовање на састанцима, скуповима, конференцијама, ок</w:t>
      </w:r>
      <w:r>
        <w:rPr>
          <w:bCs/>
          <w:lang w:val="ru-RU"/>
        </w:rPr>
        <w:t>руглим столовима;</w:t>
      </w: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 w:rsidRPr="008156FC">
        <w:rPr>
          <w:bCs/>
          <w:lang w:val="sr-Cyrl-RS"/>
        </w:rPr>
        <w:t xml:space="preserve">Ажурирање и </w:t>
      </w:r>
      <w:r w:rsidRPr="008156FC">
        <w:rPr>
          <w:bCs/>
        </w:rPr>
        <w:t>објављивање</w:t>
      </w:r>
      <w:r w:rsidRPr="008156FC">
        <w:rPr>
          <w:bCs/>
          <w:lang w:val="sr-Cyrl-RS"/>
        </w:rPr>
        <w:t xml:space="preserve"> на сајту Министарства здравља</w:t>
      </w:r>
      <w:r w:rsidR="001E2B7F">
        <w:rPr>
          <w:bCs/>
          <w:lang w:val="sr-Cyrl-RS"/>
        </w:rPr>
        <w:t xml:space="preserve"> спискове субјеката који поседују дозволу Министарства здравља за обављање делатности</w:t>
      </w:r>
      <w:r w:rsidRPr="008156FC">
        <w:rPr>
          <w:bCs/>
        </w:rPr>
        <w:t xml:space="preserve">, </w:t>
      </w:r>
      <w:r w:rsidRPr="008156FC">
        <w:rPr>
          <w:rFonts w:hint="eastAsia"/>
          <w:bCs/>
        </w:rPr>
        <w:t>планова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инспекцијског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надзора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контролних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листа</w:t>
      </w:r>
      <w:r w:rsidRPr="008156FC">
        <w:rPr>
          <w:bCs/>
        </w:rPr>
        <w:t xml:space="preserve">; </w:t>
      </w:r>
    </w:p>
    <w:p w:rsidR="00DF19A9" w:rsidRPr="00D95283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 w:rsidRPr="008156FC">
        <w:rPr>
          <w:bCs/>
          <w:lang w:val="sr-Cyrl-RS"/>
        </w:rPr>
        <w:t>О</w:t>
      </w:r>
      <w:r w:rsidRPr="008156FC">
        <w:rPr>
          <w:bCs/>
        </w:rPr>
        <w:t>бавештавање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јавности</w:t>
      </w:r>
      <w:r>
        <w:rPr>
          <w:bCs/>
          <w:lang w:val="sr-Cyrl-RS"/>
        </w:rPr>
        <w:t xml:space="preserve">, </w:t>
      </w:r>
      <w:r w:rsidRPr="008156FC">
        <w:rPr>
          <w:bCs/>
        </w:rPr>
        <w:t>објављивање</w:t>
      </w:r>
      <w:r w:rsidRPr="008156FC">
        <w:rPr>
          <w:bCs/>
          <w:lang w:val="sr-Cyrl-RS"/>
        </w:rPr>
        <w:t xml:space="preserve"> на сајту Министарства здравља</w:t>
      </w:r>
      <w:r>
        <w:rPr>
          <w:bCs/>
          <w:lang w:val="sr-Cyrl-RS"/>
        </w:rPr>
        <w:t>,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о</w:t>
      </w:r>
      <w:r w:rsidRPr="008156FC">
        <w:rPr>
          <w:bCs/>
        </w:rPr>
        <w:t xml:space="preserve"> </w:t>
      </w:r>
      <w:r>
        <w:rPr>
          <w:bCs/>
          <w:lang w:val="sr-Cyrl-RS"/>
        </w:rPr>
        <w:t>повлачењу из промета одређених лекова и медицинских средстава чија даља употреба може да угрози здравље пацијента;</w:t>
      </w: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 w:rsidRPr="008156FC">
        <w:rPr>
          <w:bCs/>
          <w:lang w:val="sr-Cyrl-RS"/>
        </w:rPr>
        <w:t>П</w:t>
      </w:r>
      <w:r w:rsidRPr="008156FC">
        <w:rPr>
          <w:bCs/>
        </w:rPr>
        <w:t xml:space="preserve">ружање </w:t>
      </w:r>
      <w:r w:rsidRPr="008156FC">
        <w:rPr>
          <w:rFonts w:hint="eastAsia"/>
          <w:bCs/>
        </w:rPr>
        <w:t>стручне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саветодавне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подршке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надзираном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субјекту</w:t>
      </w:r>
      <w:r w:rsidRPr="008156FC">
        <w:rPr>
          <w:bCs/>
          <w:lang w:val="sr-Cyrl-RS"/>
        </w:rPr>
        <w:t>;</w:t>
      </w:r>
      <w:r w:rsidRPr="008156FC">
        <w:rPr>
          <w:bCs/>
        </w:rPr>
        <w:t xml:space="preserve"> </w:t>
      </w:r>
    </w:p>
    <w:p w:rsidR="00DF19A9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Cs/>
          <w:lang w:val="sr-Cyrl-CS"/>
        </w:rPr>
      </w:pPr>
      <w:r w:rsidRPr="008156FC">
        <w:rPr>
          <w:bCs/>
          <w:lang w:val="sr-Cyrl-RS"/>
        </w:rPr>
        <w:t>П</w:t>
      </w:r>
      <w:r w:rsidRPr="008156FC">
        <w:rPr>
          <w:bCs/>
        </w:rPr>
        <w:t>редузимање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превентивних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инспекцијских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надзора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других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активности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усмерених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ка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подстицању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подржавању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законитости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безбедности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пословања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поступања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спречавању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настанка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штетних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последица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по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законом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другим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прописом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заштићена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добра</w:t>
      </w:r>
      <w:r w:rsidRPr="008156FC">
        <w:rPr>
          <w:bCs/>
        </w:rPr>
        <w:t xml:space="preserve">, </w:t>
      </w:r>
      <w:r w:rsidRPr="008156FC">
        <w:rPr>
          <w:rFonts w:hint="eastAsia"/>
          <w:bCs/>
        </w:rPr>
        <w:t>права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интересе</w:t>
      </w:r>
      <w:r w:rsidRPr="008156FC">
        <w:rPr>
          <w:bCs/>
        </w:rPr>
        <w:t xml:space="preserve">, </w:t>
      </w:r>
      <w:r w:rsidRPr="008156FC">
        <w:rPr>
          <w:rFonts w:hint="eastAsia"/>
          <w:bCs/>
        </w:rPr>
        <w:t>нарочито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када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се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утврди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да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постоје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рани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знаци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вероватноће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њиховог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настанка</w:t>
      </w:r>
      <w:r w:rsidRPr="008156FC">
        <w:rPr>
          <w:bCs/>
        </w:rPr>
        <w:t>.</w:t>
      </w:r>
      <w:r w:rsidRPr="008156FC">
        <w:rPr>
          <w:bCs/>
          <w:lang w:val="sr-Cyrl-CS"/>
        </w:rPr>
        <w:t xml:space="preserve"> </w:t>
      </w: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>
        <w:rPr>
          <w:bCs/>
          <w:lang w:val="sr-Cyrl-CS"/>
        </w:rPr>
        <w:t xml:space="preserve">Подстицање партнерског односа са надзираним субјектима. </w:t>
      </w:r>
    </w:p>
    <w:p w:rsidR="00DF19A9" w:rsidRPr="00E96574" w:rsidRDefault="00DF19A9" w:rsidP="00DF19A9">
      <w:pPr>
        <w:spacing w:line="276" w:lineRule="auto"/>
        <w:rPr>
          <w:b/>
          <w:lang w:val="sr-Cyrl-CS"/>
        </w:rPr>
      </w:pP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  <w:r>
        <w:rPr>
          <w:b/>
          <w:lang w:val="sr-Cyrl-RS"/>
        </w:rPr>
        <w:t>8</w:t>
      </w:r>
      <w:r>
        <w:rPr>
          <w:b/>
        </w:rPr>
        <w:t xml:space="preserve"> </w:t>
      </w:r>
      <w:r w:rsidRPr="008156FC">
        <w:rPr>
          <w:b/>
          <w:lang w:val="sr-Cyrl-CS"/>
        </w:rPr>
        <w:t>ПЛАНИРАНЕ МЕРЕ И АКТИВНОСТИ ЗА СПРЕЧАВАЊЕ ОБАВЉАЊА ДЕЛАТНОСТИ И ВРШЕЊА АКТИВНОСТИ НЕРЕГИСТРОВАНИХ СУБЈЕКАТА И ЗАЈЕДНИЧКИ ИНСПЕКЦИЈСКИ НАДЗОРИ</w:t>
      </w: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Cs/>
          <w:lang w:val="sr-Cyrl-CS"/>
        </w:rPr>
      </w:pPr>
      <w:r w:rsidRPr="008156FC">
        <w:rPr>
          <w:bCs/>
          <w:lang w:val="sr-Cyrl-CS"/>
        </w:rPr>
        <w:t xml:space="preserve">Сарадња у поступку вршења инспекцијског надзора са другим </w:t>
      </w:r>
      <w:r>
        <w:rPr>
          <w:bCs/>
          <w:lang w:val="sr-Cyrl-CS"/>
        </w:rPr>
        <w:t xml:space="preserve">одељењима у сектору, другим </w:t>
      </w:r>
      <w:r w:rsidRPr="008156FC">
        <w:rPr>
          <w:bCs/>
          <w:lang w:val="sr-Cyrl-CS"/>
        </w:rPr>
        <w:t>министарствима, МУП-ом, тужилаштвом, институцијама, удружењима и стручним телима оствариваће се у току целе године сходно потребама и ситуацији</w:t>
      </w:r>
      <w:r w:rsidR="00C10271">
        <w:rPr>
          <w:bCs/>
          <w:lang w:val="sr-Cyrl-CS"/>
        </w:rPr>
        <w:t>,</w:t>
      </w:r>
      <w:r w:rsidRPr="008156FC">
        <w:rPr>
          <w:bCs/>
          <w:lang w:val="sr-Cyrl-CS"/>
        </w:rPr>
        <w:t xml:space="preserve"> а нарочито</w:t>
      </w:r>
      <w:r w:rsidRPr="008156FC">
        <w:t xml:space="preserve"> </w:t>
      </w:r>
      <w:r>
        <w:rPr>
          <w:lang w:val="sr-Cyrl-RS"/>
        </w:rPr>
        <w:t xml:space="preserve">када се </w:t>
      </w:r>
      <w:r w:rsidRPr="008156FC">
        <w:rPr>
          <w:bCs/>
          <w:lang w:val="sr-Cyrl-CS"/>
        </w:rPr>
        <w:t xml:space="preserve">ради </w:t>
      </w:r>
      <w:r>
        <w:rPr>
          <w:bCs/>
          <w:lang w:val="sr-Cyrl-CS"/>
        </w:rPr>
        <w:t>о спречавању</w:t>
      </w:r>
      <w:r w:rsidRPr="008156FC">
        <w:rPr>
          <w:bCs/>
          <w:lang w:val="sr-Cyrl-CS"/>
        </w:rPr>
        <w:t xml:space="preserve"> обављања делатности и вршења актив</w:t>
      </w:r>
      <w:r>
        <w:rPr>
          <w:bCs/>
          <w:lang w:val="sr-Cyrl-CS"/>
        </w:rPr>
        <w:t>ности нерегистрованих субјеката.</w:t>
      </w:r>
      <w:r w:rsidRPr="008156FC">
        <w:rPr>
          <w:bCs/>
          <w:lang w:val="sr-Cyrl-CS"/>
        </w:rPr>
        <w:t xml:space="preserve"> </w:t>
      </w:r>
    </w:p>
    <w:p w:rsidR="00DF19A9" w:rsidRDefault="00DF19A9" w:rsidP="00DF19A9">
      <w:pPr>
        <w:jc w:val="both"/>
        <w:rPr>
          <w:lang w:val="sr-Cyrl-CS"/>
        </w:rPr>
      </w:pP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9 </w:t>
      </w:r>
      <w:r w:rsidRPr="008156FC">
        <w:rPr>
          <w:b/>
          <w:lang w:val="sr-Cyrl-RS"/>
        </w:rPr>
        <w:t>ОЧЕКИВАНИ ОБИМ ВАНРЕДНИХ ИНСПЕКЦИЈСКИХ НАДЗОРА</w:t>
      </w: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lang w:val="sr-Cyrl-RS"/>
        </w:rPr>
      </w:pPr>
    </w:p>
    <w:p w:rsidR="00DF19A9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lang w:val="sr-Cyrl-RS"/>
        </w:rPr>
      </w:pPr>
      <w:r w:rsidRPr="008156FC">
        <w:t>Oсим плaнирaних aктивнoсти кoje сe прoвoдe у склaду с oвим Плaнoм, т</w:t>
      </w:r>
      <w:r w:rsidRPr="008156FC">
        <w:rPr>
          <w:lang w:val="sr-Cyrl-RS"/>
        </w:rPr>
        <w:t>о</w:t>
      </w:r>
      <w:r w:rsidRPr="008156FC">
        <w:t>кoм гoдинe инспeктoри</w:t>
      </w:r>
      <w:r>
        <w:rPr>
          <w:lang w:val="sr-Cyrl-RS"/>
        </w:rPr>
        <w:t xml:space="preserve"> за лекове и медицинска средства</w:t>
      </w:r>
      <w:r w:rsidRPr="008156FC">
        <w:t xml:space="preserve"> </w:t>
      </w:r>
      <w:r w:rsidRPr="008156FC">
        <w:rPr>
          <w:lang w:val="sr-Cyrl-RS"/>
        </w:rPr>
        <w:t xml:space="preserve">у складу са очекиваним обимом ванредних ситуација, </w:t>
      </w:r>
      <w:r w:rsidRPr="008156FC">
        <w:t>плaнирa</w:t>
      </w:r>
      <w:r w:rsidRPr="008156FC">
        <w:rPr>
          <w:lang w:val="sr-Cyrl-RS"/>
        </w:rPr>
        <w:t>ју</w:t>
      </w:r>
      <w:r w:rsidRPr="008156FC">
        <w:t xml:space="preserve"> </w:t>
      </w:r>
      <w:r w:rsidRPr="008156FC">
        <w:rPr>
          <w:lang w:val="sr-Cyrl-RS"/>
        </w:rPr>
        <w:t>поступање у случајевима</w:t>
      </w:r>
      <w:r>
        <w:t xml:space="preserve"> </w:t>
      </w:r>
      <w:r>
        <w:rPr>
          <w:lang w:val="sr-Cyrl-RS"/>
        </w:rPr>
        <w:t>(узимајући у обзир податке из 201</w:t>
      </w:r>
      <w:r w:rsidR="00355634">
        <w:rPr>
          <w:lang w:val="sr-Cyrl-RS"/>
        </w:rPr>
        <w:t>9</w:t>
      </w:r>
      <w:r>
        <w:rPr>
          <w:lang w:val="sr-Cyrl-RS"/>
        </w:rPr>
        <w:t>. године)</w:t>
      </w:r>
      <w:r w:rsidRPr="008156FC">
        <w:t>:</w:t>
      </w:r>
    </w:p>
    <w:p w:rsidR="00DF19A9" w:rsidRPr="00AE47AF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lang w:val="sr-Cyrl-RS"/>
        </w:rPr>
      </w:pPr>
    </w:p>
    <w:p w:rsidR="00DF19A9" w:rsidRDefault="00DF19A9" w:rsidP="00DF19A9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 w:rsidRPr="00295B00">
        <w:rPr>
          <w:lang w:val="sr-Cyrl-CS"/>
        </w:rPr>
        <w:t xml:space="preserve">Ванредни </w:t>
      </w:r>
      <w:r w:rsidRPr="00A52BBB">
        <w:rPr>
          <w:u w:val="single"/>
          <w:lang w:val="sr-Cyrl-CS"/>
        </w:rPr>
        <w:t>утврђујући</w:t>
      </w:r>
      <w:r>
        <w:rPr>
          <w:lang w:val="sr-Cyrl-CS"/>
        </w:rPr>
        <w:t xml:space="preserve"> </w:t>
      </w:r>
      <w:r w:rsidRPr="00295B00">
        <w:rPr>
          <w:lang w:val="sr-Cyrl-CS"/>
        </w:rPr>
        <w:t>инспекцијски надзори</w:t>
      </w:r>
      <w:r>
        <w:rPr>
          <w:lang w:val="sr-Cyrl-CS"/>
        </w:rPr>
        <w:t>:</w:t>
      </w:r>
    </w:p>
    <w:p w:rsidR="00DF19A9" w:rsidRDefault="00DF19A9" w:rsidP="00DF19A9">
      <w:pPr>
        <w:jc w:val="both"/>
        <w:rPr>
          <w:lang w:val="sr-Cyrl-CS"/>
        </w:rPr>
      </w:pPr>
      <w:r w:rsidRPr="00295B00">
        <w:rPr>
          <w:lang w:val="sr-Cyrl-CS"/>
        </w:rPr>
        <w:t xml:space="preserve">1.1. по захтеву </w:t>
      </w:r>
      <w:r>
        <w:rPr>
          <w:lang w:val="sr-Cyrl-CS"/>
        </w:rPr>
        <w:t xml:space="preserve">правних и физичких лица </w:t>
      </w:r>
      <w:r w:rsidRPr="00295B00">
        <w:rPr>
          <w:lang w:val="sr-Cyrl-CS"/>
        </w:rPr>
        <w:t>за утврђивање испуњености услова за обављање делатности</w:t>
      </w:r>
      <w:r>
        <w:rPr>
          <w:lang w:val="sr-Cyrl-CS"/>
        </w:rPr>
        <w:t xml:space="preserve"> – производње лекова, производње медицинских средстава, израде галенских лекова</w:t>
      </w:r>
      <w:r w:rsidRPr="00295B00">
        <w:rPr>
          <w:lang w:val="sr-Cyrl-CS"/>
        </w:rPr>
        <w:t>,</w:t>
      </w:r>
      <w:r>
        <w:rPr>
          <w:lang w:val="sr-Cyrl-CS"/>
        </w:rPr>
        <w:t xml:space="preserve"> промета на велико лекова и/или медицинских средстава, промета на мало медицинских средстава,</w:t>
      </w:r>
    </w:p>
    <w:p w:rsidR="00DF19A9" w:rsidRPr="003E5CE1" w:rsidRDefault="00DF19A9" w:rsidP="00DF19A9">
      <w:pPr>
        <w:jc w:val="both"/>
        <w:rPr>
          <w:lang w:val="sr-Cyrl-CS"/>
        </w:rPr>
      </w:pPr>
      <w:r w:rsidRPr="003E5CE1">
        <w:rPr>
          <w:lang w:val="sr-Cyrl-CS"/>
        </w:rPr>
        <w:t xml:space="preserve">1.2. Утврђујући, у поступку по захтеву </w:t>
      </w:r>
      <w:r>
        <w:rPr>
          <w:lang w:val="sr-Cyrl-CS"/>
        </w:rPr>
        <w:t xml:space="preserve">произвођача </w:t>
      </w:r>
      <w:r w:rsidRPr="003E5CE1">
        <w:rPr>
          <w:lang w:val="sr-Cyrl-CS"/>
        </w:rPr>
        <w:t xml:space="preserve">за утврђивање усаглашености производње лекова или </w:t>
      </w:r>
      <w:r w:rsidR="00C10271">
        <w:rPr>
          <w:lang w:val="sr-Cyrl-CS"/>
        </w:rPr>
        <w:t xml:space="preserve">производње </w:t>
      </w:r>
      <w:r w:rsidRPr="003E5CE1">
        <w:rPr>
          <w:lang w:val="sr-Cyrl-CS"/>
        </w:rPr>
        <w:t>активних супстанци са Смерницама Добре произвођачке праксе</w:t>
      </w:r>
      <w:r w:rsidR="0036455E">
        <w:rPr>
          <w:lang w:val="sr-Cyrl-CS"/>
        </w:rPr>
        <w:t xml:space="preserve">. Како се број </w:t>
      </w:r>
      <w:r w:rsidR="00651058">
        <w:rPr>
          <w:lang w:val="sr-Cyrl-CS"/>
        </w:rPr>
        <w:t xml:space="preserve">захтева </w:t>
      </w:r>
      <w:r w:rsidR="0036455E">
        <w:rPr>
          <w:lang w:val="sr-Cyrl-CS"/>
        </w:rPr>
        <w:t>не може предвидети, као ни субјекти који ће поднети захтев, може да се деси да се он поклопи са планираним надзором код истог произвођача. У том</w:t>
      </w:r>
      <w:r w:rsidR="00651058">
        <w:rPr>
          <w:lang w:val="sr-Cyrl-CS"/>
        </w:rPr>
        <w:t xml:space="preserve"> </w:t>
      </w:r>
      <w:r w:rsidR="0036455E">
        <w:rPr>
          <w:lang w:val="sr-Cyrl-CS"/>
        </w:rPr>
        <w:t xml:space="preserve">случају  рачунаће се и као редовни надзор.  </w:t>
      </w:r>
      <w:r w:rsidRPr="003E5CE1">
        <w:rPr>
          <w:lang w:val="sr-Cyrl-CS"/>
        </w:rPr>
        <w:t xml:space="preserve"> </w:t>
      </w:r>
    </w:p>
    <w:p w:rsidR="00DF19A9" w:rsidRDefault="00DF19A9" w:rsidP="00DF19A9">
      <w:pPr>
        <w:jc w:val="both"/>
        <w:rPr>
          <w:lang w:val="sr-Cyrl-CS"/>
        </w:rPr>
      </w:pPr>
      <w:r w:rsidRPr="003E5CE1">
        <w:rPr>
          <w:lang w:val="sr-Cyrl-CS"/>
        </w:rPr>
        <w:lastRenderedPageBreak/>
        <w:t xml:space="preserve">1.3. Утврђујући, у поступку по захтеву </w:t>
      </w:r>
      <w:r>
        <w:rPr>
          <w:lang w:val="sr-Cyrl-CS"/>
        </w:rPr>
        <w:t>правних лица</w:t>
      </w:r>
      <w:r w:rsidRPr="003E5CE1">
        <w:rPr>
          <w:lang w:val="sr-Cyrl-CS"/>
        </w:rPr>
        <w:t xml:space="preserve"> за утврђивање усаглашености лабораторијског испитивања са Смерницама Добре </w:t>
      </w:r>
      <w:r>
        <w:rPr>
          <w:lang w:val="sr-Cyrl-CS"/>
        </w:rPr>
        <w:t>лабораторијска праксе.</w:t>
      </w:r>
    </w:p>
    <w:p w:rsidR="00DF19A9" w:rsidRDefault="00DF19A9" w:rsidP="00DF19A9">
      <w:pPr>
        <w:jc w:val="both"/>
        <w:rPr>
          <w:lang w:val="sr-Cyrl-CS"/>
        </w:rPr>
      </w:pPr>
    </w:p>
    <w:p w:rsidR="00DF19A9" w:rsidRDefault="00DF19A9" w:rsidP="00DF19A9">
      <w:pPr>
        <w:jc w:val="both"/>
        <w:rPr>
          <w:lang w:val="sr-Cyrl-CS"/>
        </w:rPr>
      </w:pPr>
      <w:r>
        <w:rPr>
          <w:lang w:val="sr-Cyrl-CS"/>
        </w:rPr>
        <w:t>2. По поднетим пријавама здравствених установа, велепродаја, физичких лица, сумње у дефект квалитета лекова и медицинских средстава</w:t>
      </w:r>
      <w:r w:rsidR="00C10271">
        <w:rPr>
          <w:lang w:val="sr-Cyrl-CS"/>
        </w:rPr>
        <w:t xml:space="preserve"> или нежељених реа</w:t>
      </w:r>
      <w:r w:rsidR="00163B25">
        <w:rPr>
          <w:lang w:val="sr-Cyrl-CS"/>
        </w:rPr>
        <w:t>к</w:t>
      </w:r>
      <w:r w:rsidR="00C10271">
        <w:rPr>
          <w:lang w:val="sr-Cyrl-CS"/>
        </w:rPr>
        <w:t>ција на лек или медицинско средство.</w:t>
      </w:r>
    </w:p>
    <w:p w:rsidR="00DF19A9" w:rsidRDefault="00DF19A9" w:rsidP="00DF19A9">
      <w:pPr>
        <w:jc w:val="both"/>
        <w:rPr>
          <w:lang w:val="sr-Cyrl-CS"/>
        </w:rPr>
      </w:pPr>
    </w:p>
    <w:p w:rsidR="00DF19A9" w:rsidRDefault="00DF19A9" w:rsidP="00DF19A9">
      <w:pPr>
        <w:jc w:val="both"/>
        <w:rPr>
          <w:lang w:val="sr-Cyrl-CS"/>
        </w:rPr>
      </w:pPr>
      <w:r>
        <w:rPr>
          <w:lang w:val="sr-Cyrl-CS"/>
        </w:rPr>
        <w:t>3. По захтеву Агенције за лекове и медицинска средства Србије, других министарстава, правосудних органа</w:t>
      </w:r>
    </w:p>
    <w:p w:rsidR="00DF19A9" w:rsidRDefault="00DF19A9" w:rsidP="00DF19A9">
      <w:pPr>
        <w:jc w:val="both"/>
        <w:rPr>
          <w:lang w:val="sr-Cyrl-CS"/>
        </w:rPr>
      </w:pPr>
    </w:p>
    <w:p w:rsidR="00DF19A9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>
        <w:rPr>
          <w:lang w:val="sr-Cyrl-CS"/>
        </w:rPr>
        <w:t>4. По поднетим пријавама/представкама физичких или правних лица са циљем предузимања хитних мера.</w:t>
      </w:r>
    </w:p>
    <w:p w:rsidR="00163B25" w:rsidRPr="00E726BA" w:rsidRDefault="00163B25" w:rsidP="00DF19A9">
      <w:pPr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  <w:r>
        <w:rPr>
          <w:lang w:val="sr-Cyrl-CS"/>
        </w:rPr>
        <w:t xml:space="preserve">5. </w:t>
      </w:r>
      <w:r w:rsidRPr="008156FC">
        <w:rPr>
          <w:lang w:val="sr-Cyrl-CS"/>
        </w:rPr>
        <w:t xml:space="preserve">Активности инспекције на основу добијених информација </w:t>
      </w:r>
      <w:r w:rsidRPr="008156FC">
        <w:rPr>
          <w:lang w:val="sr-Latn-CS"/>
        </w:rPr>
        <w:t>RA</w:t>
      </w:r>
      <w:r>
        <w:rPr>
          <w:lang w:val="sr-Latn-CS"/>
        </w:rPr>
        <w:t xml:space="preserve">N </w:t>
      </w:r>
      <w:r w:rsidRPr="008156FC">
        <w:rPr>
          <w:lang w:val="sr-Cyrl-CS"/>
        </w:rPr>
        <w:t>система, у вршењу  провере небезбедних производа (</w:t>
      </w:r>
      <w:r>
        <w:rPr>
          <w:lang w:val="sr-Latn-CS"/>
        </w:rPr>
        <w:t>2</w:t>
      </w:r>
      <w:r w:rsidR="001B7993">
        <w:rPr>
          <w:lang w:val="sr-Cyrl-CS"/>
        </w:rPr>
        <w:t>).</w:t>
      </w:r>
      <w:r w:rsidRPr="008156FC">
        <w:rPr>
          <w:lang w:val="sr-Cyrl-CS"/>
        </w:rPr>
        <w:t xml:space="preserve"> </w:t>
      </w:r>
    </w:p>
    <w:p w:rsidR="00DF19A9" w:rsidRDefault="00DF19A9" w:rsidP="00DF19A9">
      <w:pPr>
        <w:jc w:val="both"/>
        <w:rPr>
          <w:lang w:val="sr-Cyrl-CS"/>
        </w:rPr>
      </w:pPr>
    </w:p>
    <w:p w:rsidR="00DF19A9" w:rsidRDefault="00DF19A9" w:rsidP="00DF19A9">
      <w:pPr>
        <w:spacing w:line="276" w:lineRule="auto"/>
        <w:jc w:val="both"/>
        <w:rPr>
          <w:b/>
          <w:lang w:val="sr-Cyrl-CS"/>
        </w:rPr>
      </w:pPr>
      <w:r>
        <w:rPr>
          <w:b/>
        </w:rPr>
        <w:t>1</w:t>
      </w:r>
      <w:r>
        <w:rPr>
          <w:b/>
          <w:lang w:val="sr-Cyrl-RS"/>
        </w:rPr>
        <w:t>0</w:t>
      </w:r>
      <w:r>
        <w:rPr>
          <w:b/>
        </w:rPr>
        <w:t xml:space="preserve"> </w:t>
      </w:r>
      <w:r>
        <w:rPr>
          <w:b/>
          <w:lang w:val="sr-Cyrl-CS"/>
        </w:rPr>
        <w:t>ОСТАЛЕ</w:t>
      </w:r>
      <w:r w:rsidRPr="004656C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ПЛАНИРАНЕ АКТИВНОСТИ </w:t>
      </w:r>
    </w:p>
    <w:p w:rsidR="00DF19A9" w:rsidRDefault="00DF19A9" w:rsidP="00DF19A9">
      <w:pPr>
        <w:spacing w:line="276" w:lineRule="auto"/>
        <w:jc w:val="both"/>
        <w:rPr>
          <w:b/>
          <w:lang w:val="sr-Cyrl-CS"/>
        </w:rPr>
      </w:pPr>
    </w:p>
    <w:p w:rsidR="00DF19A9" w:rsidRPr="004656C6" w:rsidRDefault="00DF19A9" w:rsidP="00DF19A9">
      <w:pPr>
        <w:jc w:val="both"/>
        <w:rPr>
          <w:b/>
          <w:lang w:val="ru-RU"/>
        </w:rPr>
      </w:pPr>
      <w:r w:rsidRPr="004656C6">
        <w:rPr>
          <w:b/>
          <w:lang w:val="sr-Cyrl-CS"/>
        </w:rPr>
        <w:t>Преговарачке групе</w:t>
      </w:r>
    </w:p>
    <w:p w:rsidR="00DF19A9" w:rsidRPr="004656C6" w:rsidRDefault="00DF19A9" w:rsidP="00DF19A9">
      <w:pPr>
        <w:jc w:val="both"/>
        <w:rPr>
          <w:b/>
          <w:lang w:val="ru-RU"/>
        </w:rPr>
      </w:pPr>
    </w:p>
    <w:p w:rsidR="00DF19A9" w:rsidRPr="004656C6" w:rsidRDefault="00DF19A9" w:rsidP="00DF19A9">
      <w:pPr>
        <w:spacing w:line="276" w:lineRule="auto"/>
        <w:jc w:val="both"/>
        <w:rPr>
          <w:lang w:val="sr-Cyrl-RS"/>
        </w:rPr>
      </w:pPr>
      <w:r w:rsidRPr="004656C6">
        <w:rPr>
          <w:lang w:val="sr-Cyrl-RS"/>
        </w:rPr>
        <w:t>На основу Одлуке о оснивању Координационог тела за процес приступања Републике Србије Европској унији („Сл. гласник РС“, број</w:t>
      </w:r>
      <w:r w:rsidRPr="004656C6">
        <w:rPr>
          <w:lang w:val="sr-Cyrl-CS"/>
        </w:rPr>
        <w:t>:</w:t>
      </w:r>
      <w:r w:rsidRPr="004656C6">
        <w:rPr>
          <w:lang w:val="sr-Cyrl-RS"/>
        </w:rPr>
        <w:t xml:space="preserve"> 84/2013, 86/2013, 31/2014 и 79/2014) и Закључка којим се усмерава и усклађује рад органа државне управе у процесу спровођења аналитичког прегледа и оцене усклађености прописа Републике Србије са правним тековинама </w:t>
      </w:r>
      <w:r w:rsidRPr="004656C6">
        <w:rPr>
          <w:lang w:val="sr-Cyrl-CS"/>
        </w:rPr>
        <w:t>Е</w:t>
      </w:r>
      <w:r w:rsidRPr="004656C6">
        <w:rPr>
          <w:lang w:val="sr-Cyrl-RS"/>
        </w:rPr>
        <w:t xml:space="preserve">вропске уније и њихове имплементације (скрининг), </w:t>
      </w:r>
      <w:r>
        <w:rPr>
          <w:lang w:val="sr-Cyrl-RS"/>
        </w:rPr>
        <w:t>2 држава</w:t>
      </w:r>
      <w:r w:rsidRPr="004656C6">
        <w:rPr>
          <w:lang w:val="sr-Cyrl-RS"/>
        </w:rPr>
        <w:t xml:space="preserve"> службеника Одељења </w:t>
      </w:r>
      <w:r>
        <w:rPr>
          <w:lang w:val="sr-Cyrl-RS"/>
        </w:rPr>
        <w:t>су чланови Преговарачких група (1,</w:t>
      </w:r>
      <w:r w:rsidR="00046C91">
        <w:rPr>
          <w:lang w:val="sr-Cyrl-RS"/>
        </w:rPr>
        <w:t xml:space="preserve"> </w:t>
      </w:r>
      <w:r w:rsidR="0024659B">
        <w:rPr>
          <w:lang w:val="sr-Cyrl-RS"/>
        </w:rPr>
        <w:t>7</w:t>
      </w:r>
      <w:r>
        <w:rPr>
          <w:lang w:val="sr-Cyrl-RS"/>
        </w:rPr>
        <w:t xml:space="preserve">) </w:t>
      </w:r>
      <w:r w:rsidRPr="004656C6">
        <w:rPr>
          <w:lang w:val="sr-Cyrl-RS"/>
        </w:rPr>
        <w:t>извршава</w:t>
      </w:r>
      <w:r>
        <w:rPr>
          <w:lang w:val="sr-Cyrl-CS"/>
        </w:rPr>
        <w:t xml:space="preserve">јући </w:t>
      </w:r>
      <w:r w:rsidRPr="004656C6">
        <w:rPr>
          <w:lang w:val="sr-Cyrl-RS"/>
        </w:rPr>
        <w:t xml:space="preserve">све активности у </w:t>
      </w:r>
      <w:r>
        <w:rPr>
          <w:lang w:val="sr-Cyrl-RS"/>
        </w:rPr>
        <w:t>вези</w:t>
      </w:r>
      <w:r w:rsidR="003453C8">
        <w:rPr>
          <w:lang w:val="sr-Cyrl-RS"/>
        </w:rPr>
        <w:t xml:space="preserve"> са њиховим радом</w:t>
      </w:r>
      <w:r w:rsidRPr="004656C6">
        <w:rPr>
          <w:lang w:val="sr-Cyrl-RS"/>
        </w:rPr>
        <w:t>.</w:t>
      </w:r>
    </w:p>
    <w:p w:rsidR="00DF19A9" w:rsidRDefault="00DF19A9" w:rsidP="00DF19A9">
      <w:pPr>
        <w:jc w:val="both"/>
        <w:rPr>
          <w:b/>
          <w:color w:val="FF0000"/>
          <w:lang w:val="sr-Cyrl-CS"/>
        </w:rPr>
      </w:pPr>
    </w:p>
    <w:p w:rsidR="00DF19A9" w:rsidRPr="00CA33A5" w:rsidRDefault="00DF19A9" w:rsidP="00DF19A9">
      <w:pPr>
        <w:jc w:val="both"/>
        <w:rPr>
          <w:b/>
          <w:lang w:val="sr-Cyrl-CS"/>
        </w:rPr>
      </w:pPr>
      <w:r w:rsidRPr="00CA33A5">
        <w:rPr>
          <w:b/>
          <w:lang w:val="sr-Cyrl-CS"/>
        </w:rPr>
        <w:t>Преквалификација регулаторних органа од стране СЗО</w:t>
      </w:r>
    </w:p>
    <w:p w:rsidR="00DF19A9" w:rsidRDefault="00DF19A9" w:rsidP="00DF19A9">
      <w:pPr>
        <w:jc w:val="both"/>
        <w:rPr>
          <w:lang w:val="sr-Cyrl-CS"/>
        </w:rPr>
      </w:pPr>
    </w:p>
    <w:p w:rsidR="00DF19A9" w:rsidRDefault="003453C8" w:rsidP="00DF19A9">
      <w:pPr>
        <w:jc w:val="both"/>
        <w:rPr>
          <w:lang w:val="sr-Cyrl-CS"/>
        </w:rPr>
      </w:pPr>
      <w:r>
        <w:rPr>
          <w:lang w:val="sr-Cyrl-CS"/>
        </w:rPr>
        <w:t>Биће обављене бројне а</w:t>
      </w:r>
      <w:r w:rsidR="00DF19A9">
        <w:rPr>
          <w:lang w:val="sr-Cyrl-CS"/>
        </w:rPr>
        <w:t>ктивности у вези са процесом преквалификације регулаторних органа у Републици Србији од стране Светске здравствене организације</w:t>
      </w:r>
      <w:r w:rsidR="00847863">
        <w:rPr>
          <w:lang w:val="sr-Cyrl-CS"/>
        </w:rPr>
        <w:t>, у односу на производњу лекова</w:t>
      </w:r>
      <w:r w:rsidR="00723E3C">
        <w:rPr>
          <w:lang w:val="sr-Cyrl-CS"/>
        </w:rPr>
        <w:t>, са посебним акцентом н</w:t>
      </w:r>
      <w:r w:rsidR="00847863">
        <w:rPr>
          <w:lang w:val="sr-Cyrl-CS"/>
        </w:rPr>
        <w:t>а вакцине</w:t>
      </w:r>
      <w:r w:rsidR="00723E3C">
        <w:rPr>
          <w:lang w:val="sr-Cyrl-CS"/>
        </w:rPr>
        <w:t>, дистрибуцију лекова, систем квалитета и све друге регулаторне аспекте у области лекова</w:t>
      </w:r>
      <w:r w:rsidR="00DF19A9">
        <w:rPr>
          <w:lang w:val="sr-Cyrl-CS"/>
        </w:rPr>
        <w:t>.</w:t>
      </w:r>
    </w:p>
    <w:p w:rsidR="002E6D2A" w:rsidRDefault="002E6D2A" w:rsidP="00DF19A9">
      <w:pPr>
        <w:jc w:val="both"/>
        <w:rPr>
          <w:lang w:val="sr-Cyrl-CS"/>
        </w:rPr>
      </w:pPr>
    </w:p>
    <w:p w:rsidR="002E6D2A" w:rsidRPr="005F69C3" w:rsidRDefault="002E6D2A" w:rsidP="00DF19A9">
      <w:pPr>
        <w:jc w:val="both"/>
        <w:rPr>
          <w:b/>
          <w:lang w:val="sr-Cyrl-CS"/>
        </w:rPr>
      </w:pPr>
      <w:r w:rsidRPr="005F69C3">
        <w:rPr>
          <w:b/>
          <w:lang w:val="sr-Cyrl-CS"/>
        </w:rPr>
        <w:t>Сарадња са Европском Комисијом</w:t>
      </w:r>
    </w:p>
    <w:p w:rsidR="002E6D2A" w:rsidRDefault="002E6D2A" w:rsidP="00DF19A9">
      <w:pPr>
        <w:jc w:val="both"/>
        <w:rPr>
          <w:lang w:val="sr-Cyrl-CS"/>
        </w:rPr>
      </w:pPr>
    </w:p>
    <w:p w:rsidR="002E6D2A" w:rsidRDefault="002E6D2A" w:rsidP="00DF19A9">
      <w:pPr>
        <w:jc w:val="both"/>
        <w:rPr>
          <w:lang w:val="sr-Cyrl-CS"/>
        </w:rPr>
      </w:pPr>
      <w:r>
        <w:rPr>
          <w:lang w:val="sr-Cyrl-CS"/>
        </w:rPr>
        <w:t>У вези са најављеном надзорном посетом представника Европске Комисије везано за област лекова (регулатива, инспекција, систем квалитета, лабораторијско испитивање, праћење тржишта,..) биће</w:t>
      </w:r>
      <w:r w:rsidR="001A4A0F">
        <w:rPr>
          <w:lang w:val="sr-Cyrl-CS"/>
        </w:rPr>
        <w:t xml:space="preserve"> обављене бројне активности.</w:t>
      </w:r>
    </w:p>
    <w:p w:rsidR="00DF19A9" w:rsidRDefault="00DF19A9" w:rsidP="00DF19A9">
      <w:pPr>
        <w:ind w:firstLine="360"/>
        <w:jc w:val="both"/>
        <w:rPr>
          <w:lang w:val="sr-Cyrl-CS"/>
        </w:rPr>
      </w:pPr>
    </w:p>
    <w:p w:rsidR="00DF19A9" w:rsidRPr="00A635D4" w:rsidRDefault="00DF19A9" w:rsidP="00DF19A9">
      <w:pPr>
        <w:spacing w:line="276" w:lineRule="auto"/>
        <w:jc w:val="both"/>
        <w:rPr>
          <w:b/>
          <w:lang w:val="sr-Cyrl-CS"/>
        </w:rPr>
      </w:pPr>
      <w:r>
        <w:rPr>
          <w:b/>
          <w:lang w:val="sr-Cyrl-CS"/>
        </w:rPr>
        <w:t>П</w:t>
      </w:r>
      <w:r w:rsidRPr="00A635D4">
        <w:rPr>
          <w:b/>
          <w:lang w:val="sr-Cyrl-CS"/>
        </w:rPr>
        <w:t>рофесионално усавршавање</w:t>
      </w:r>
    </w:p>
    <w:p w:rsidR="00DF19A9" w:rsidRPr="00A635D4" w:rsidRDefault="00DF19A9" w:rsidP="00DF19A9">
      <w:pPr>
        <w:spacing w:line="276" w:lineRule="auto"/>
        <w:jc w:val="both"/>
        <w:rPr>
          <w:b/>
          <w:lang w:val="sr-Cyrl-CS"/>
        </w:rPr>
      </w:pPr>
    </w:p>
    <w:p w:rsidR="00DF19A9" w:rsidRDefault="00DF19A9" w:rsidP="00DF19A9">
      <w:pPr>
        <w:spacing w:line="276" w:lineRule="auto"/>
        <w:jc w:val="both"/>
        <w:rPr>
          <w:lang w:val="sr-Cyrl-RS"/>
        </w:rPr>
      </w:pPr>
      <w:r w:rsidRPr="001D0A53">
        <w:rPr>
          <w:lang w:val="sr-Cyrl-CS"/>
        </w:rPr>
        <w:lastRenderedPageBreak/>
        <w:t>Планирано је организовање и спровођење интерн</w:t>
      </w:r>
      <w:r w:rsidR="00046C91">
        <w:rPr>
          <w:lang w:val="sr-Cyrl-CS"/>
        </w:rPr>
        <w:t>их</w:t>
      </w:r>
      <w:r w:rsidR="00183408">
        <w:rPr>
          <w:lang w:val="sr-Cyrl-CS"/>
        </w:rPr>
        <w:t>/екстерних</w:t>
      </w:r>
      <w:r w:rsidRPr="001D0A53">
        <w:rPr>
          <w:lang w:val="sr-Cyrl-CS"/>
        </w:rPr>
        <w:t xml:space="preserve"> обук</w:t>
      </w:r>
      <w:r w:rsidR="00046C91">
        <w:rPr>
          <w:lang w:val="sr-Cyrl-CS"/>
        </w:rPr>
        <w:t>а</w:t>
      </w:r>
      <w:r w:rsidRPr="001D0A53">
        <w:rPr>
          <w:lang w:val="sr-Cyrl-CS"/>
        </w:rPr>
        <w:t xml:space="preserve"> </w:t>
      </w:r>
      <w:r w:rsidR="00046C91">
        <w:rPr>
          <w:lang w:val="sr-Cyrl-CS"/>
        </w:rPr>
        <w:t xml:space="preserve">у вези са </w:t>
      </w:r>
      <w:r w:rsidR="00183408">
        <w:rPr>
          <w:lang w:val="sr-Cyrl-CS"/>
        </w:rPr>
        <w:t>Законом о медицинским средствима, пратећим правилницима, Смерницама добре дистрибутивне праксе за медицинска средства</w:t>
      </w:r>
      <w:r w:rsidR="0024659B">
        <w:rPr>
          <w:lang w:val="sr-Cyrl-CS"/>
        </w:rPr>
        <w:t xml:space="preserve">, као и новим Законом о лековима чије се објављивање очекује у 2020. години. </w:t>
      </w:r>
      <w:r w:rsidR="00183408">
        <w:rPr>
          <w:lang w:val="sr-Cyrl-CS"/>
        </w:rPr>
        <w:t xml:space="preserve"> </w:t>
      </w:r>
      <w:r w:rsidRPr="001D0A53">
        <w:rPr>
          <w:lang w:val="sr-Cyrl-CS"/>
        </w:rPr>
        <w:t xml:space="preserve">Планирано је учествовање на семинарима и обукама које </w:t>
      </w:r>
      <w:r>
        <w:rPr>
          <w:lang w:val="sr-Cyrl-CS"/>
        </w:rPr>
        <w:t xml:space="preserve">се </w:t>
      </w:r>
      <w:r w:rsidRPr="001D0A53">
        <w:rPr>
          <w:lang w:val="sr-Cyrl-CS"/>
        </w:rPr>
        <w:t>организују</w:t>
      </w:r>
      <w:r>
        <w:rPr>
          <w:lang w:val="sr-Cyrl-CS"/>
        </w:rPr>
        <w:t xml:space="preserve"> у области лекова и медицинских средстава</w:t>
      </w:r>
      <w:r>
        <w:t xml:space="preserve">, </w:t>
      </w:r>
      <w:r w:rsidRPr="001D0A53">
        <w:rPr>
          <w:lang w:val="sr-Cyrl-RS"/>
        </w:rPr>
        <w:t xml:space="preserve">у сарадњи са </w:t>
      </w:r>
      <w:r w:rsidRPr="001D0A53">
        <w:rPr>
          <w:lang w:val="sr-Cyrl-CS"/>
        </w:rPr>
        <w:t xml:space="preserve">другим </w:t>
      </w:r>
      <w:r w:rsidRPr="001D0A53">
        <w:rPr>
          <w:lang w:val="sr-Cyrl-RS"/>
        </w:rPr>
        <w:t>министарствима и институцијама.</w:t>
      </w:r>
    </w:p>
    <w:p w:rsidR="00DF19A9" w:rsidRPr="00AE47AF" w:rsidRDefault="00DF19A9" w:rsidP="00DF19A9">
      <w:pPr>
        <w:spacing w:line="276" w:lineRule="auto"/>
        <w:jc w:val="both"/>
        <w:rPr>
          <w:b/>
          <w:lang w:val="sr-Cyrl-RS"/>
        </w:rPr>
      </w:pPr>
      <w:r w:rsidRPr="00AE47AF">
        <w:rPr>
          <w:b/>
          <w:lang w:val="sr-Cyrl-RS"/>
        </w:rPr>
        <w:t>Остало</w:t>
      </w:r>
    </w:p>
    <w:p w:rsidR="00DF19A9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>
        <w:rPr>
          <w:lang w:val="sr-Cyrl-CS"/>
        </w:rPr>
        <w:t>Припрема дописа п</w:t>
      </w:r>
      <w:r w:rsidRPr="008156FC">
        <w:rPr>
          <w:lang w:val="sr-Cyrl-CS"/>
        </w:rPr>
        <w:t xml:space="preserve">о захтеву Повереника за доступност информацијама од јавног значаја, као и странака које се позивају на доступност </w:t>
      </w:r>
      <w:r w:rsidR="00046C91">
        <w:rPr>
          <w:lang w:val="sr-Cyrl-CS"/>
        </w:rPr>
        <w:t>информација од јавног значаја</w:t>
      </w:r>
      <w:r w:rsidRPr="008156FC">
        <w:rPr>
          <w:lang w:val="sr-Cyrl-CS"/>
        </w:rPr>
        <w:t xml:space="preserve">; </w:t>
      </w:r>
    </w:p>
    <w:p w:rsidR="00DF19A9" w:rsidRPr="008156FC" w:rsidRDefault="0024659B" w:rsidP="00DF19A9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>
        <w:rPr>
          <w:lang w:val="sr-Cyrl-CS"/>
        </w:rPr>
        <w:t>Поступање п</w:t>
      </w:r>
      <w:r w:rsidR="00DF19A9" w:rsidRPr="008156FC">
        <w:rPr>
          <w:lang w:val="sr-Cyrl-CS"/>
        </w:rPr>
        <w:t xml:space="preserve">о захтевима </w:t>
      </w:r>
      <w:r w:rsidR="00DF19A9">
        <w:rPr>
          <w:lang w:val="sr-Cyrl-CS"/>
        </w:rPr>
        <w:t>за мишљење правних</w:t>
      </w:r>
      <w:r w:rsidR="00DF19A9" w:rsidRPr="008156FC">
        <w:rPr>
          <w:lang w:val="sr-Cyrl-CS"/>
        </w:rPr>
        <w:t xml:space="preserve"> </w:t>
      </w:r>
      <w:r w:rsidR="00DF19A9">
        <w:rPr>
          <w:lang w:val="sr-Cyrl-CS"/>
        </w:rPr>
        <w:t>и физичких лица</w:t>
      </w:r>
      <w:r w:rsidR="00046C91">
        <w:rPr>
          <w:lang w:val="sr-Cyrl-CS"/>
        </w:rPr>
        <w:t>;</w:t>
      </w:r>
      <w:r w:rsidR="00DF19A9" w:rsidRPr="008156FC">
        <w:rPr>
          <w:lang w:val="sr-Cyrl-CS"/>
        </w:rPr>
        <w:t xml:space="preserve"> </w:t>
      </w:r>
    </w:p>
    <w:p w:rsidR="00DF19A9" w:rsidRPr="008156FC" w:rsidRDefault="00DF19A9" w:rsidP="00DF19A9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>
        <w:rPr>
          <w:lang w:val="sr-Cyrl-CS"/>
        </w:rPr>
        <w:t>Израд</w:t>
      </w:r>
      <w:r w:rsidR="0024659B">
        <w:rPr>
          <w:lang w:val="sr-Cyrl-CS"/>
        </w:rPr>
        <w:t>а</w:t>
      </w:r>
      <w:r w:rsidRPr="008156FC">
        <w:rPr>
          <w:lang w:val="sr-Cyrl-CS"/>
        </w:rPr>
        <w:t xml:space="preserve"> мишљења на прописе чији су предлагачи </w:t>
      </w:r>
      <w:r w:rsidR="0024659B">
        <w:rPr>
          <w:lang w:val="sr-Cyrl-CS"/>
        </w:rPr>
        <w:t xml:space="preserve">Министасртво здравља као и </w:t>
      </w:r>
      <w:r w:rsidRPr="008156FC">
        <w:rPr>
          <w:lang w:val="sr-Cyrl-CS"/>
        </w:rPr>
        <w:t>друга министарства</w:t>
      </w:r>
      <w:r w:rsidR="0024659B">
        <w:rPr>
          <w:lang w:val="sr-Cyrl-CS"/>
        </w:rPr>
        <w:t xml:space="preserve"> и институције</w:t>
      </w:r>
      <w:r w:rsidRPr="008156FC">
        <w:rPr>
          <w:lang w:val="sr-Cyrl-CS"/>
        </w:rPr>
        <w:t>, на стратегије, законе, правилнике, сп</w:t>
      </w:r>
      <w:r w:rsidR="00C74E45">
        <w:rPr>
          <w:lang w:val="sr-Cyrl-CS"/>
        </w:rPr>
        <w:t>оразуме, одлуке и друге прописе</w:t>
      </w:r>
      <w:r w:rsidR="0024659B">
        <w:rPr>
          <w:lang w:val="sr-Cyrl-CS"/>
        </w:rPr>
        <w:t>.</w:t>
      </w:r>
      <w:r w:rsidRPr="008156FC">
        <w:rPr>
          <w:lang w:val="sr-Cyrl-CS"/>
        </w:rPr>
        <w:t xml:space="preserve">  </w:t>
      </w:r>
    </w:p>
    <w:p w:rsidR="00DF19A9" w:rsidRDefault="00DF19A9" w:rsidP="00DF19A9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F19A9" w:rsidRDefault="00DF19A9" w:rsidP="00DF19A9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  <w:r>
        <w:rPr>
          <w:b/>
          <w:color w:val="000000"/>
        </w:rPr>
        <w:t>1</w:t>
      </w:r>
      <w:r w:rsidR="003453C8">
        <w:rPr>
          <w:b/>
          <w:color w:val="000000"/>
          <w:lang w:val="sr-Cyrl-RS"/>
        </w:rPr>
        <w:t>1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ИЗВЕШТАВАЊЕ</w:t>
      </w:r>
    </w:p>
    <w:p w:rsidR="00DF19A9" w:rsidRDefault="00DF19A9" w:rsidP="00DF19A9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</w:p>
    <w:p w:rsidR="00DF19A9" w:rsidRDefault="00DF19A9" w:rsidP="00DF19A9">
      <w:pPr>
        <w:spacing w:line="276" w:lineRule="auto"/>
        <w:jc w:val="both"/>
        <w:rPr>
          <w:lang w:val="sr-Cyrl-CS"/>
        </w:rPr>
      </w:pPr>
      <w:r>
        <w:rPr>
          <w:color w:val="000000"/>
          <w:lang w:val="sr-Cyrl-RS"/>
        </w:rPr>
        <w:t>Извештавање о спроведеним инспекцијским надзорима вршиће се у складу са законом, постојећом праксом у Министарству здравља и Закона о инспекцијском надзору.</w:t>
      </w:r>
    </w:p>
    <w:p w:rsidR="00C74E45" w:rsidRDefault="00C74E45" w:rsidP="00DF19A9">
      <w:pPr>
        <w:spacing w:line="276" w:lineRule="auto"/>
        <w:jc w:val="both"/>
        <w:rPr>
          <w:b/>
          <w:lang w:val="sr-Cyrl-RS"/>
        </w:rPr>
      </w:pPr>
    </w:p>
    <w:p w:rsidR="00DF19A9" w:rsidRDefault="00DF19A9" w:rsidP="00DF19A9">
      <w:pPr>
        <w:spacing w:line="276" w:lineRule="auto"/>
        <w:jc w:val="both"/>
        <w:rPr>
          <w:b/>
          <w:lang w:val="sr-Cyrl-CS"/>
        </w:rPr>
      </w:pPr>
      <w:r>
        <w:rPr>
          <w:b/>
        </w:rPr>
        <w:t>1</w:t>
      </w:r>
      <w:r w:rsidR="003453C8">
        <w:rPr>
          <w:b/>
          <w:lang w:val="sr-Cyrl-RS"/>
        </w:rPr>
        <w:t>2</w:t>
      </w:r>
      <w:r>
        <w:rPr>
          <w:b/>
        </w:rPr>
        <w:t xml:space="preserve"> </w:t>
      </w:r>
      <w:r w:rsidRPr="00D4669C">
        <w:rPr>
          <w:b/>
          <w:lang w:val="sr-Cyrl-CS"/>
        </w:rPr>
        <w:t>АНАЛИЗА РЕАЛИЗАЦИЈЕ ПЛАНА РАДА</w:t>
      </w:r>
    </w:p>
    <w:p w:rsidR="00DF19A9" w:rsidRDefault="00DF19A9" w:rsidP="00DF19A9">
      <w:pPr>
        <w:spacing w:line="276" w:lineRule="auto"/>
        <w:jc w:val="both"/>
        <w:rPr>
          <w:b/>
          <w:lang w:val="sr-Cyrl-CS"/>
        </w:rPr>
      </w:pPr>
    </w:p>
    <w:p w:rsidR="00DF19A9" w:rsidRDefault="00DF19A9" w:rsidP="00DF19A9">
      <w:pPr>
        <w:spacing w:line="276" w:lineRule="auto"/>
        <w:jc w:val="both"/>
        <w:rPr>
          <w:lang w:val="sr-Cyrl-CS"/>
        </w:rPr>
      </w:pPr>
      <w:r w:rsidRPr="00757D54">
        <w:rPr>
          <w:lang w:val="sr-Cyrl-CS"/>
        </w:rPr>
        <w:t>У склопу шестомесечног и годишњег извештаја о раду, анализираће се реализација Плана рада и примењивати корективне мере.</w:t>
      </w:r>
    </w:p>
    <w:p w:rsidR="00B61BDC" w:rsidRPr="00757D54" w:rsidRDefault="00B61BDC" w:rsidP="00DF19A9">
      <w:pPr>
        <w:spacing w:line="276" w:lineRule="auto"/>
        <w:jc w:val="both"/>
        <w:rPr>
          <w:lang w:val="sr-Cyrl-CS"/>
        </w:rPr>
      </w:pPr>
    </w:p>
    <w:p w:rsidR="00DF19A9" w:rsidRDefault="00DF19A9" w:rsidP="00DF19A9">
      <w:pPr>
        <w:ind w:firstLine="360"/>
        <w:jc w:val="center"/>
        <w:rPr>
          <w:b/>
          <w:lang w:val="sr-Cyrl-CS"/>
        </w:rPr>
      </w:pPr>
      <w:r w:rsidRPr="007E05B0">
        <w:rPr>
          <w:b/>
          <w:lang w:val="sr-Cyrl-CS"/>
        </w:rPr>
        <w:t>ПРЕГЛЕД ГОДИШЊЕГ ПЛАНА РАДА 20</w:t>
      </w:r>
      <w:r w:rsidR="00BC331A">
        <w:rPr>
          <w:b/>
          <w:lang w:val="sr-Cyrl-CS"/>
        </w:rPr>
        <w:t>20</w:t>
      </w:r>
      <w:r w:rsidRPr="007E05B0">
        <w:rPr>
          <w:b/>
          <w:lang w:val="sr-Cyrl-CS"/>
        </w:rPr>
        <w:t>.</w:t>
      </w:r>
    </w:p>
    <w:p w:rsidR="007B4495" w:rsidRDefault="007B4495" w:rsidP="00DF19A9">
      <w:pPr>
        <w:ind w:firstLine="360"/>
        <w:jc w:val="center"/>
        <w:rPr>
          <w:b/>
          <w:lang w:val="sr-Cyrl-CS"/>
        </w:rPr>
      </w:pPr>
    </w:p>
    <w:p w:rsidR="00244A08" w:rsidRDefault="00244A08" w:rsidP="00DF19A9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Врста надзираних субјеката, </w:t>
      </w:r>
      <w:r w:rsidR="007B4495">
        <w:rPr>
          <w:b/>
          <w:lang w:val="sr-Cyrl-CS"/>
        </w:rPr>
        <w:t>учесталост надзора</w:t>
      </w:r>
    </w:p>
    <w:p w:rsidR="00E523B3" w:rsidRPr="007E05B0" w:rsidRDefault="00E523B3" w:rsidP="00DF19A9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Циљане вредности</w:t>
      </w:r>
    </w:p>
    <w:p w:rsidR="00DF19A9" w:rsidRDefault="00DF19A9" w:rsidP="00DF19A9">
      <w:pPr>
        <w:ind w:firstLine="360"/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1827"/>
        <w:gridCol w:w="1827"/>
        <w:gridCol w:w="1827"/>
        <w:gridCol w:w="2267"/>
      </w:tblGrid>
      <w:tr w:rsidR="00244A08" w:rsidTr="00244A08">
        <w:tc>
          <w:tcPr>
            <w:tcW w:w="2004" w:type="dxa"/>
          </w:tcPr>
          <w:p w:rsidR="00244A08" w:rsidRPr="007E05B0" w:rsidRDefault="00244A08" w:rsidP="00C10271">
            <w:pPr>
              <w:jc w:val="center"/>
              <w:rPr>
                <w:b/>
                <w:lang w:val="sr-Cyrl-RS"/>
              </w:rPr>
            </w:pPr>
            <w:r w:rsidRPr="007E05B0">
              <w:rPr>
                <w:b/>
                <w:lang w:val="sr-Latn-CS"/>
              </w:rPr>
              <w:t>I</w:t>
            </w:r>
            <w:r w:rsidRPr="007E05B0">
              <w:rPr>
                <w:b/>
                <w:lang w:val="sr-Cyrl-RS"/>
              </w:rPr>
              <w:t xml:space="preserve"> КВАРТАЛ</w:t>
            </w:r>
          </w:p>
        </w:tc>
        <w:tc>
          <w:tcPr>
            <w:tcW w:w="2005" w:type="dxa"/>
          </w:tcPr>
          <w:p w:rsidR="00244A08" w:rsidRPr="007E05B0" w:rsidRDefault="00244A08" w:rsidP="00C10271">
            <w:pPr>
              <w:jc w:val="center"/>
              <w:rPr>
                <w:b/>
                <w:lang w:val="sr-Cyrl-RS"/>
              </w:rPr>
            </w:pPr>
            <w:r w:rsidRPr="007E05B0">
              <w:rPr>
                <w:b/>
                <w:lang w:val="sr-Latn-CS"/>
              </w:rPr>
              <w:t>II</w:t>
            </w:r>
            <w:r w:rsidRPr="007E05B0">
              <w:rPr>
                <w:b/>
                <w:lang w:val="sr-Cyrl-RS"/>
              </w:rPr>
              <w:t xml:space="preserve"> КВАРТАЛ</w:t>
            </w:r>
          </w:p>
        </w:tc>
        <w:tc>
          <w:tcPr>
            <w:tcW w:w="2005" w:type="dxa"/>
          </w:tcPr>
          <w:p w:rsidR="00244A08" w:rsidRPr="007E05B0" w:rsidRDefault="00244A08" w:rsidP="00C10271">
            <w:pPr>
              <w:jc w:val="center"/>
              <w:rPr>
                <w:b/>
                <w:lang w:val="sr-Cyrl-RS"/>
              </w:rPr>
            </w:pPr>
            <w:r w:rsidRPr="007E05B0">
              <w:rPr>
                <w:b/>
                <w:lang w:val="sr-Latn-CS"/>
              </w:rPr>
              <w:t>II</w:t>
            </w:r>
            <w:r w:rsidRPr="007E05B0">
              <w:rPr>
                <w:b/>
              </w:rPr>
              <w:t xml:space="preserve">I </w:t>
            </w:r>
            <w:r w:rsidRPr="007E05B0">
              <w:rPr>
                <w:b/>
                <w:lang w:val="sr-Cyrl-RS"/>
              </w:rPr>
              <w:t>КВАРТАЛ</w:t>
            </w:r>
          </w:p>
        </w:tc>
        <w:tc>
          <w:tcPr>
            <w:tcW w:w="2005" w:type="dxa"/>
          </w:tcPr>
          <w:p w:rsidR="00244A08" w:rsidRPr="007E05B0" w:rsidRDefault="00244A08" w:rsidP="00C10271">
            <w:pPr>
              <w:jc w:val="center"/>
              <w:rPr>
                <w:b/>
                <w:lang w:val="sr-Cyrl-RS"/>
              </w:rPr>
            </w:pPr>
            <w:r w:rsidRPr="007E05B0">
              <w:rPr>
                <w:b/>
                <w:lang w:val="sr-Latn-CS"/>
              </w:rPr>
              <w:t>IV</w:t>
            </w:r>
            <w:r w:rsidRPr="007E05B0">
              <w:rPr>
                <w:b/>
                <w:lang w:val="sr-Cyrl-RS"/>
              </w:rPr>
              <w:t xml:space="preserve"> КВАРТАЛ</w:t>
            </w:r>
          </w:p>
        </w:tc>
        <w:tc>
          <w:tcPr>
            <w:tcW w:w="1557" w:type="dxa"/>
          </w:tcPr>
          <w:p w:rsidR="00244A08" w:rsidRPr="007E05B0" w:rsidRDefault="00244A08" w:rsidP="00C10271">
            <w:pPr>
              <w:jc w:val="center"/>
              <w:rPr>
                <w:b/>
                <w:lang w:val="sr-Latn-CS"/>
              </w:rPr>
            </w:pP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Редовни надзори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 Редовни инспекцијски надзори произвођача лекова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1.1. Контрола усаглашености производње лекова са Смерницама Добре произвођачке праксе, законом и подзаконским прописима у области лекова,  </w:t>
            </w:r>
            <w:r w:rsidR="005C59AF">
              <w:rPr>
                <w:lang w:val="sr-Cyrl-CS"/>
              </w:rPr>
              <w:t>5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1.2. Узорковање лекова за потребе систематске контроле лекова  2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Редовни инспекцијски надзори произвођача медицинских средстава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2.1. Контрола усаглашености производње медицинских средстава са законом и подзаконским прописима у области медицинских средстава </w:t>
            </w:r>
            <w:r w:rsidR="005C59AF">
              <w:rPr>
                <w:lang w:val="sr-Cyrl-CS"/>
              </w:rPr>
              <w:t>3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2.2. Узорковање медицинских средстава за потребе систематске контроле 1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 Редовни инспекцијски надзор галенских лабораторија,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3.1. Контрола усаглашености израде галенских лекова са законом и подзаконским прописима у области галенских лекова </w:t>
            </w:r>
            <w:r w:rsidR="00E934C4">
              <w:rPr>
                <w:lang w:val="sr-Cyrl-CS"/>
              </w:rPr>
              <w:t>2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 Редовни инспекцијски надзор произвођача активних састојака (АПИ),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4.1. Контрола усаглашености производње АПИ са Смерницама Добре произвођачке праксе – Други део и законом у области лекова </w:t>
            </w:r>
            <w:r w:rsidR="00E934C4">
              <w:rPr>
                <w:lang w:val="sr-Cyrl-CS"/>
              </w:rPr>
              <w:t>1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 Редовни инспекцијски надзор велепродаја лекова</w:t>
            </w:r>
            <w:r w:rsidR="00E934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и/или медицинских средстава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4.1. Контрола усаглашености промета лекова/медицинских средстава/активних супстанци са Смерницама Добре праксе у дистрибуцији и са законом и подзаконским прописима у области</w:t>
            </w:r>
            <w:r w:rsidR="00183408">
              <w:rPr>
                <w:lang w:val="sr-Cyrl-CS"/>
              </w:rPr>
              <w:t xml:space="preserve"> лекова и медицинских средстав </w:t>
            </w:r>
            <w:r w:rsidR="005C59AF">
              <w:rPr>
                <w:lang w:val="sr-Cyrl-CS"/>
              </w:rPr>
              <w:t>4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4.2. Узорковање лекова и медицинских средстава за потребе систематске контроле </w:t>
            </w:r>
            <w:r w:rsidR="005C59AF">
              <w:rPr>
                <w:lang w:val="sr-Cyrl-CS"/>
              </w:rPr>
              <w:t>8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 Редован надзор апотека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5.1. Контрола усаглашености промета на мало лекова и медицинских средстава са законом и подзаконским прописима у обласи лекова и медицинских средстава (промет лекова и мед.средстава, контртрола израде магистралних лекова у складу са законским прописима у овој области, контрола промета галенских лекова у складу са законским прописима у овој области, поступање са лековима/медицинским средствима протеклог рока и др.) </w:t>
            </w:r>
            <w:r w:rsidR="00E934C4">
              <w:rPr>
                <w:lang w:val="sr-Cyrl-CS"/>
              </w:rPr>
              <w:t>5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5.2. Узорковање лекова и медицинских средстава за потребе систематске контроле </w:t>
            </w:r>
            <w:r w:rsidR="00183408">
              <w:rPr>
                <w:lang w:val="sr-Cyrl-CS"/>
              </w:rPr>
              <w:t>1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Pr="00AB3CC1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6. </w:t>
            </w:r>
            <w:r w:rsidRPr="00AB3CC1">
              <w:rPr>
                <w:lang w:val="sr-Cyrl-CS"/>
              </w:rPr>
              <w:t>Редован надзор специјализованих продавница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6.1. Контрола усаглашености промета на мало медицинских средстава са законом и подзаконским прописима у области медицинских средстава </w:t>
            </w:r>
            <w:r w:rsidR="00E934C4">
              <w:rPr>
                <w:lang w:val="sr-Cyrl-CS"/>
              </w:rPr>
              <w:t>3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7. Редовни инспекцијски надзор контроле система фармаковигиланце лекова и вигиланце медицинских средства </w:t>
            </w:r>
            <w:r w:rsidR="00183408">
              <w:rPr>
                <w:lang w:val="sr-Cyrl-CS"/>
              </w:rPr>
              <w:t>4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8. Редовни инспекцијски надзор контроле оглашавања лекова/медицинских средства </w:t>
            </w:r>
            <w:r w:rsidR="00183408">
              <w:rPr>
                <w:lang w:val="sr-Cyrl-CS"/>
              </w:rPr>
              <w:t>2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9. Узорковање лекова и медицинских средстава у сврху система</w:t>
            </w:r>
            <w:r w:rsidR="005C59AF">
              <w:rPr>
                <w:lang w:val="sr-Cyrl-CS"/>
              </w:rPr>
              <w:t xml:space="preserve">тске контроле 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</w:tc>
        <w:tc>
          <w:tcPr>
            <w:tcW w:w="1557" w:type="dxa"/>
          </w:tcPr>
          <w:p w:rsidR="00244A08" w:rsidRDefault="00244A08" w:rsidP="00C10271">
            <w:pPr>
              <w:jc w:val="both"/>
              <w:rPr>
                <w:u w:val="single"/>
                <w:lang w:val="sr-Cyrl-CS"/>
              </w:rPr>
            </w:pPr>
            <w:r w:rsidRPr="00244A08">
              <w:rPr>
                <w:u w:val="single"/>
                <w:lang w:val="sr-Cyrl-CS"/>
              </w:rPr>
              <w:lastRenderedPageBreak/>
              <w:t>Ризик</w:t>
            </w:r>
          </w:p>
          <w:p w:rsidR="00CA612A" w:rsidRPr="00244A08" w:rsidRDefault="00CA612A" w:rsidP="00C10271">
            <w:pPr>
              <w:jc w:val="both"/>
              <w:rPr>
                <w:u w:val="single"/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CA612A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  <w:p w:rsidR="006515CA" w:rsidRDefault="006515CA" w:rsidP="00C10271">
            <w:pPr>
              <w:jc w:val="both"/>
              <w:rPr>
                <w:lang w:val="sr-Cyrl-CS"/>
              </w:rPr>
            </w:pPr>
          </w:p>
          <w:p w:rsidR="00244A08" w:rsidRDefault="00CA612A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CA612A" w:rsidRDefault="00CA612A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  <w:p w:rsidR="006515CA" w:rsidRDefault="006515CA" w:rsidP="00C10271">
            <w:pPr>
              <w:jc w:val="both"/>
              <w:rPr>
                <w:lang w:val="sr-Cyrl-CS"/>
              </w:rPr>
            </w:pPr>
          </w:p>
          <w:p w:rsidR="006515CA" w:rsidRDefault="006515CA" w:rsidP="00C10271">
            <w:pPr>
              <w:jc w:val="both"/>
              <w:rPr>
                <w:lang w:val="sr-Cyrl-CS"/>
              </w:rPr>
            </w:pPr>
          </w:p>
          <w:p w:rsidR="00CA612A" w:rsidRDefault="00CA612A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низак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6515CA" w:rsidRDefault="006515CA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средњи</w:t>
            </w:r>
          </w:p>
          <w:p w:rsidR="00CA612A" w:rsidRDefault="00CA612A" w:rsidP="00C10271">
            <w:pPr>
              <w:jc w:val="both"/>
              <w:rPr>
                <w:lang w:val="sr-Latn-CS"/>
              </w:rPr>
            </w:pPr>
          </w:p>
          <w:p w:rsidR="00CA612A" w:rsidRDefault="00CA612A" w:rsidP="00C10271">
            <w:pPr>
              <w:jc w:val="both"/>
              <w:rPr>
                <w:lang w:val="sr-Latn-CS"/>
              </w:rPr>
            </w:pPr>
          </w:p>
          <w:p w:rsidR="00CA612A" w:rsidRDefault="00CA612A" w:rsidP="00C10271">
            <w:pPr>
              <w:jc w:val="both"/>
              <w:rPr>
                <w:lang w:val="sr-Latn-CS"/>
              </w:rPr>
            </w:pPr>
          </w:p>
          <w:p w:rsidR="00CA612A" w:rsidRDefault="00CA612A" w:rsidP="00C10271">
            <w:pPr>
              <w:jc w:val="both"/>
              <w:rPr>
                <w:lang w:val="sr-Latn-CS"/>
              </w:rPr>
            </w:pPr>
          </w:p>
          <w:p w:rsidR="006515CA" w:rsidRDefault="006515CA" w:rsidP="00C10271">
            <w:pPr>
              <w:jc w:val="both"/>
              <w:rPr>
                <w:lang w:val="sr-Cyrl-RS"/>
              </w:rPr>
            </w:pPr>
          </w:p>
          <w:p w:rsidR="006515CA" w:rsidRDefault="006515CA" w:rsidP="00C1027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  <w:p w:rsidR="00CA612A" w:rsidRDefault="00CA612A" w:rsidP="00C1027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6515CA" w:rsidP="00C1027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  <w:p w:rsidR="00CA612A" w:rsidRP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Default="00CA612A" w:rsidP="00C10271">
            <w:pPr>
              <w:jc w:val="both"/>
              <w:rPr>
                <w:lang w:val="sr-Cyrl-RS"/>
              </w:rPr>
            </w:pPr>
          </w:p>
          <w:p w:rsidR="00CA612A" w:rsidRPr="00CA612A" w:rsidRDefault="00CA612A" w:rsidP="00C1027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Ванредни надзори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Pr="00295B00">
              <w:rPr>
                <w:lang w:val="sr-Cyrl-CS"/>
              </w:rPr>
              <w:t xml:space="preserve">Ванредни </w:t>
            </w:r>
            <w:r w:rsidRPr="00A52BBB">
              <w:rPr>
                <w:u w:val="single"/>
                <w:lang w:val="sr-Cyrl-CS"/>
              </w:rPr>
              <w:t>утврђујући</w:t>
            </w:r>
            <w:r>
              <w:rPr>
                <w:lang w:val="sr-Cyrl-CS"/>
              </w:rPr>
              <w:t xml:space="preserve"> </w:t>
            </w:r>
            <w:r w:rsidRPr="00295B00">
              <w:rPr>
                <w:lang w:val="sr-Cyrl-CS"/>
              </w:rPr>
              <w:t>инспекцијски надзори</w:t>
            </w:r>
            <w:r>
              <w:rPr>
                <w:lang w:val="sr-Cyrl-CS"/>
              </w:rPr>
              <w:t>: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 w:rsidRPr="00295B00">
              <w:rPr>
                <w:lang w:val="sr-Cyrl-CS"/>
              </w:rPr>
              <w:t>1.1. по захтеву странке за утврђивање испуњености услова за обављање делатности</w:t>
            </w:r>
            <w:r>
              <w:rPr>
                <w:lang w:val="sr-Cyrl-CS"/>
              </w:rPr>
              <w:t xml:space="preserve"> – производње лекова, производње медицинских средстава, израде галенских лекова</w:t>
            </w:r>
            <w:r w:rsidRPr="00295B00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промета на велико лекова и/или медицинских средстава, промета на мало медицинских средстава.</w:t>
            </w:r>
          </w:p>
          <w:p w:rsidR="00244A08" w:rsidRPr="003E5CE1" w:rsidRDefault="00244A08" w:rsidP="00C10271">
            <w:pPr>
              <w:jc w:val="both"/>
              <w:rPr>
                <w:lang w:val="sr-Cyrl-CS"/>
              </w:rPr>
            </w:pPr>
            <w:r w:rsidRPr="003E5CE1">
              <w:rPr>
                <w:lang w:val="sr-Cyrl-CS"/>
              </w:rPr>
              <w:t>1.2. Утврђујући, у поступку по захтеву странке за утврђивање усаглашености производње лекова или активних супстанци са Смерницама Добре произвођачке праксе</w:t>
            </w:r>
            <w:r>
              <w:rPr>
                <w:lang w:val="sr-Cyrl-CS"/>
              </w:rPr>
              <w:t>.</w:t>
            </w:r>
            <w:r w:rsidRPr="003E5CE1">
              <w:rPr>
                <w:lang w:val="sr-Cyrl-CS"/>
              </w:rPr>
              <w:t xml:space="preserve"> 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 w:rsidRPr="003E5CE1">
              <w:rPr>
                <w:lang w:val="sr-Cyrl-CS"/>
              </w:rPr>
              <w:t xml:space="preserve">1.3. Утврђујући, у поступку по захтеву странке за утврђивање усаглашености лабораторијског испитивања са Смерницама Добре </w:t>
            </w:r>
            <w:r>
              <w:rPr>
                <w:lang w:val="sr-Cyrl-CS"/>
              </w:rPr>
              <w:t>лабораторијска праксе.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По поднетим пријавама сумње у дефект квалитета лекова и медицинских средстава.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3. По захтеву Агенције за лекове и медицинска средства Србије, других министарстава, правосудних органа. </w:t>
            </w:r>
          </w:p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244A08" w:rsidRDefault="00244A08" w:rsidP="00C74E4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 По поднетим пријавама физичких или правних лица са циљем предузимања хитних мера.</w:t>
            </w:r>
          </w:p>
        </w:tc>
        <w:tc>
          <w:tcPr>
            <w:tcW w:w="1557" w:type="dxa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</w:p>
          <w:p w:rsidR="007B4495" w:rsidRDefault="007B4495" w:rsidP="00C10271">
            <w:pPr>
              <w:jc w:val="both"/>
              <w:rPr>
                <w:lang w:val="sr-Cyrl-CS"/>
              </w:rPr>
            </w:pPr>
          </w:p>
          <w:p w:rsidR="007B4495" w:rsidRDefault="00456CEA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7B4495">
              <w:rPr>
                <w:lang w:val="sr-Cyrl-CS"/>
              </w:rPr>
              <w:t>изак</w:t>
            </w:r>
          </w:p>
          <w:p w:rsidR="007B4495" w:rsidRDefault="007B4495" w:rsidP="00C10271">
            <w:pPr>
              <w:jc w:val="both"/>
              <w:rPr>
                <w:lang w:val="sr-Cyrl-CS"/>
              </w:rPr>
            </w:pPr>
          </w:p>
          <w:p w:rsidR="007B4495" w:rsidRDefault="007B4495" w:rsidP="00C10271">
            <w:pPr>
              <w:jc w:val="both"/>
              <w:rPr>
                <w:lang w:val="sr-Cyrl-CS"/>
              </w:rPr>
            </w:pPr>
          </w:p>
          <w:p w:rsidR="007B4495" w:rsidRDefault="007B4495" w:rsidP="00C10271">
            <w:pPr>
              <w:jc w:val="both"/>
              <w:rPr>
                <w:lang w:val="sr-Cyrl-CS"/>
              </w:rPr>
            </w:pPr>
          </w:p>
          <w:p w:rsidR="007B4495" w:rsidRDefault="00456CEA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  <w:p w:rsidR="007B4495" w:rsidRDefault="007B4495" w:rsidP="00C10271">
            <w:pPr>
              <w:jc w:val="both"/>
              <w:rPr>
                <w:lang w:val="sr-Cyrl-CS"/>
              </w:rPr>
            </w:pPr>
          </w:p>
          <w:p w:rsidR="007B4495" w:rsidRDefault="007B4495" w:rsidP="00C10271">
            <w:pPr>
              <w:jc w:val="both"/>
              <w:rPr>
                <w:lang w:val="sr-Cyrl-CS"/>
              </w:rPr>
            </w:pPr>
          </w:p>
          <w:p w:rsidR="007B4495" w:rsidRDefault="00456CEA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висок/средњи/низак</w:t>
            </w: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висок/средњи/низак</w:t>
            </w: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висок/средњи/низак</w:t>
            </w: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0D098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Контролни инспекцијски надзори.</w:t>
            </w:r>
          </w:p>
        </w:tc>
        <w:tc>
          <w:tcPr>
            <w:tcW w:w="1557" w:type="dxa"/>
          </w:tcPr>
          <w:p w:rsidR="00456CEA" w:rsidRDefault="00456CEA" w:rsidP="000D0988">
            <w:pPr>
              <w:jc w:val="both"/>
              <w:rPr>
                <w:lang w:val="sr-Cyrl-CS"/>
              </w:rPr>
            </w:pP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0D0988">
            <w:pPr>
              <w:jc w:val="both"/>
              <w:rPr>
                <w:lang w:val="sr-Cyrl-CS"/>
              </w:rPr>
            </w:pPr>
            <w:r w:rsidRPr="00024123">
              <w:rPr>
                <w:lang w:val="sr-Cyrl-CS"/>
              </w:rPr>
              <w:t>Саветодавне посете</w:t>
            </w:r>
            <w:r>
              <w:rPr>
                <w:lang w:val="sr-Cyrl-CS"/>
              </w:rPr>
              <w:t>.</w:t>
            </w:r>
          </w:p>
        </w:tc>
        <w:tc>
          <w:tcPr>
            <w:tcW w:w="1557" w:type="dxa"/>
          </w:tcPr>
          <w:p w:rsidR="00244A08" w:rsidRPr="00024123" w:rsidRDefault="00244A08" w:rsidP="000D0988">
            <w:pPr>
              <w:jc w:val="both"/>
              <w:rPr>
                <w:lang w:val="sr-Cyrl-CS"/>
              </w:rPr>
            </w:pP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0D098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Сарадња са другим инспекцијама и правосудним органима.</w:t>
            </w:r>
          </w:p>
        </w:tc>
        <w:tc>
          <w:tcPr>
            <w:tcW w:w="1557" w:type="dxa"/>
          </w:tcPr>
          <w:p w:rsidR="00244A08" w:rsidRDefault="00244A08" w:rsidP="000D0988">
            <w:pPr>
              <w:jc w:val="both"/>
              <w:rPr>
                <w:lang w:val="sr-Cyrl-CS"/>
              </w:rPr>
            </w:pP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Припрема дневног, недељног, месечног, кварталног, полугодишњег и годишњег извештаја о раду</w:t>
            </w:r>
          </w:p>
        </w:tc>
        <w:tc>
          <w:tcPr>
            <w:tcW w:w="1557" w:type="dxa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Учествовање инспектора у едукацијама.</w:t>
            </w:r>
          </w:p>
        </w:tc>
        <w:tc>
          <w:tcPr>
            <w:tcW w:w="1557" w:type="dxa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Активности у вези са процесом преквалификације регулаторних органа у Републици Србији од стране Светске здравствене организације, у односу на производњу вакцина. </w:t>
            </w:r>
          </w:p>
        </w:tc>
        <w:tc>
          <w:tcPr>
            <w:tcW w:w="1557" w:type="dxa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</w:p>
        </w:tc>
      </w:tr>
      <w:tr w:rsidR="00E934C4" w:rsidTr="00244A08">
        <w:tc>
          <w:tcPr>
            <w:tcW w:w="8019" w:type="dxa"/>
            <w:gridSpan w:val="4"/>
          </w:tcPr>
          <w:p w:rsidR="00E934C4" w:rsidRDefault="00E934C4" w:rsidP="00E934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Активности у вези са најављеном надзорном посетом представника Европске Комисије везано за област лекова </w:t>
            </w:r>
          </w:p>
        </w:tc>
        <w:tc>
          <w:tcPr>
            <w:tcW w:w="1557" w:type="dxa"/>
          </w:tcPr>
          <w:p w:rsidR="00E934C4" w:rsidRDefault="00E934C4" w:rsidP="00C10271">
            <w:pPr>
              <w:jc w:val="both"/>
              <w:rPr>
                <w:lang w:val="sr-Cyrl-CS"/>
              </w:rPr>
            </w:pP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Заједничке акције са другим инспекцијама.</w:t>
            </w:r>
          </w:p>
        </w:tc>
        <w:tc>
          <w:tcPr>
            <w:tcW w:w="1557" w:type="dxa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Учествовање у раду радних група у Министарству здравља</w:t>
            </w:r>
          </w:p>
        </w:tc>
        <w:tc>
          <w:tcPr>
            <w:tcW w:w="1557" w:type="dxa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</w:p>
        </w:tc>
      </w:tr>
      <w:tr w:rsidR="00244A08" w:rsidTr="00244A08">
        <w:tc>
          <w:tcPr>
            <w:tcW w:w="8019" w:type="dxa"/>
            <w:gridSpan w:val="4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Учествовање у раду преговарачких група </w:t>
            </w:r>
          </w:p>
        </w:tc>
        <w:tc>
          <w:tcPr>
            <w:tcW w:w="1557" w:type="dxa"/>
          </w:tcPr>
          <w:p w:rsidR="00244A08" w:rsidRDefault="00244A08" w:rsidP="00C10271">
            <w:pPr>
              <w:jc w:val="both"/>
              <w:rPr>
                <w:lang w:val="sr-Cyrl-CS"/>
              </w:rPr>
            </w:pPr>
          </w:p>
        </w:tc>
      </w:tr>
    </w:tbl>
    <w:p w:rsidR="00DF19A9" w:rsidRDefault="00DF19A9" w:rsidP="00DF19A9">
      <w:pPr>
        <w:jc w:val="both"/>
        <w:rPr>
          <w:lang w:val="sr-Cyrl-CS"/>
        </w:rPr>
      </w:pPr>
    </w:p>
    <w:p w:rsidR="00DF19A9" w:rsidRDefault="000D0988" w:rsidP="00DF19A9">
      <w:pPr>
        <w:jc w:val="both"/>
        <w:rPr>
          <w:lang w:val="sr-Cyrl-CS"/>
        </w:rPr>
      </w:pPr>
      <w:r>
        <w:rPr>
          <w:lang w:val="sr-Cyrl-CS"/>
        </w:rPr>
        <w:t>Планирано је да укупан број планира</w:t>
      </w:r>
      <w:r w:rsidR="009E3352">
        <w:rPr>
          <w:lang w:val="sr-Cyrl-CS"/>
        </w:rPr>
        <w:t>них инспекцијских надзора буде 41</w:t>
      </w:r>
      <w:r w:rsidR="008C0D23">
        <w:rPr>
          <w:lang w:val="sr-Cyrl-CS"/>
        </w:rPr>
        <w:t>, узорковање 1</w:t>
      </w:r>
      <w:r w:rsidR="009E3352">
        <w:rPr>
          <w:lang w:val="sr-Cyrl-CS"/>
        </w:rPr>
        <w:t>0</w:t>
      </w:r>
      <w:r w:rsidRPr="000D0988">
        <w:rPr>
          <w:lang w:val="sr-Cyrl-CS"/>
        </w:rPr>
        <w:t xml:space="preserve"> </w:t>
      </w:r>
      <w:r>
        <w:rPr>
          <w:lang w:val="sr-Cyrl-CS"/>
        </w:rPr>
        <w:t xml:space="preserve">и ванредних </w:t>
      </w:r>
      <w:r w:rsidR="00FD546B">
        <w:rPr>
          <w:lang w:val="sr-Cyrl-CS"/>
        </w:rPr>
        <w:t xml:space="preserve">85 </w:t>
      </w:r>
      <w:r w:rsidR="00244A08">
        <w:rPr>
          <w:lang w:val="sr-Cyrl-CS"/>
        </w:rPr>
        <w:t>(у односу на претходни период)</w:t>
      </w:r>
      <w:r>
        <w:rPr>
          <w:lang w:val="sr-Cyrl-CS"/>
        </w:rPr>
        <w:t>.</w:t>
      </w:r>
    </w:p>
    <w:p w:rsidR="00085148" w:rsidRDefault="00085148" w:rsidP="00DF19A9">
      <w:pPr>
        <w:jc w:val="both"/>
        <w:rPr>
          <w:lang w:val="sr-Cyrl-CS"/>
        </w:rPr>
      </w:pPr>
    </w:p>
    <w:p w:rsidR="00085148" w:rsidRPr="00085148" w:rsidRDefault="00085148" w:rsidP="00DF19A9">
      <w:pPr>
        <w:jc w:val="both"/>
        <w:rPr>
          <w:lang w:val="sr-Cyrl-RS"/>
        </w:rPr>
      </w:pPr>
      <w:r>
        <w:rPr>
          <w:lang w:val="sr-Cyrl-RS"/>
        </w:rPr>
        <w:t xml:space="preserve">Сектор за инспекцијске послове је предузео активности у вези са </w:t>
      </w:r>
      <w:r w:rsidR="00186FA4">
        <w:rPr>
          <w:lang w:val="sr-Cyrl-RS"/>
        </w:rPr>
        <w:t xml:space="preserve">пријемом нових инспектора, односно </w:t>
      </w:r>
      <w:r>
        <w:rPr>
          <w:lang w:val="sr-Cyrl-RS"/>
        </w:rPr>
        <w:t>повећањем броја инспектора у Одељењу инспекције за лекове, медицинска средства и психоактивне контролисане супстанце и прекурсоре, како би предвиђене активности могле да се несметано одвијају. У зависности од реализације те иницијативе кориговаће се и план инспекције.</w:t>
      </w:r>
    </w:p>
    <w:p w:rsidR="00990FA2" w:rsidRDefault="00990FA2" w:rsidP="0037198F">
      <w:pPr>
        <w:ind w:firstLine="360"/>
        <w:jc w:val="both"/>
        <w:rPr>
          <w:u w:val="single"/>
          <w:lang w:val="sr-Cyrl-CS"/>
        </w:rPr>
      </w:pPr>
    </w:p>
    <w:p w:rsidR="00990FA2" w:rsidRDefault="00990FA2" w:rsidP="0037198F">
      <w:pPr>
        <w:ind w:firstLine="360"/>
        <w:jc w:val="both"/>
        <w:rPr>
          <w:u w:val="single"/>
          <w:lang w:val="sr-Cyrl-CS"/>
        </w:rPr>
      </w:pPr>
    </w:p>
    <w:p w:rsidR="0037198F" w:rsidRPr="002D55AC" w:rsidRDefault="0037198F" w:rsidP="0037198F">
      <w:pPr>
        <w:ind w:firstLine="360"/>
        <w:jc w:val="both"/>
        <w:rPr>
          <w:u w:val="single"/>
          <w:lang w:val="sr-Cyrl-CS"/>
        </w:rPr>
      </w:pPr>
      <w:r w:rsidRPr="002D55AC">
        <w:rPr>
          <w:u w:val="single"/>
          <w:lang w:val="sr-Cyrl-CS"/>
        </w:rPr>
        <w:t xml:space="preserve">ОБЛАСТ </w:t>
      </w:r>
      <w:r w:rsidR="00E3687A">
        <w:rPr>
          <w:u w:val="single"/>
          <w:lang w:val="sr-Cyrl-CS"/>
        </w:rPr>
        <w:t>ПСИХОАКТИВНИХ КОНТРОЛИСАНИХ СУПСТАНЦИ И ПРЕКУРСОРА</w:t>
      </w:r>
    </w:p>
    <w:p w:rsidR="0037198F" w:rsidRDefault="0037198F" w:rsidP="0037198F">
      <w:pPr>
        <w:jc w:val="both"/>
        <w:rPr>
          <w:lang w:val="sr-Cyrl-CS"/>
        </w:rPr>
      </w:pPr>
    </w:p>
    <w:p w:rsidR="000D0988" w:rsidRDefault="000D0988" w:rsidP="000D0988">
      <w:pPr>
        <w:jc w:val="both"/>
        <w:rPr>
          <w:lang w:val="sr-Cyrl-RS"/>
        </w:rPr>
      </w:pPr>
      <w:r>
        <w:rPr>
          <w:lang w:val="sr-Cyrl-RS"/>
        </w:rPr>
        <w:t>Инспекцијски надзор инспектори обављају у складу са одредбама:</w:t>
      </w:r>
    </w:p>
    <w:p w:rsidR="000D0988" w:rsidRPr="00B048CF" w:rsidRDefault="000D0988" w:rsidP="000D0988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B048CF">
        <w:rPr>
          <w:lang w:val="sr-Cyrl-CS"/>
        </w:rPr>
        <w:t>Закона о психоактивним контролисаним супстанцама („Службени глас</w:t>
      </w:r>
      <w:r w:rsidR="00790ABB">
        <w:rPr>
          <w:lang w:val="sr-Cyrl-CS"/>
        </w:rPr>
        <w:t>ник Републике Србије“ број 99/</w:t>
      </w:r>
      <w:r w:rsidRPr="00B048CF">
        <w:rPr>
          <w:lang w:val="sr-Cyrl-CS"/>
        </w:rPr>
        <w:t>10</w:t>
      </w:r>
      <w:r w:rsidR="00790ABB">
        <w:rPr>
          <w:lang w:val="sr-Cyrl-CS"/>
        </w:rPr>
        <w:t xml:space="preserve"> и 57/18</w:t>
      </w:r>
      <w:r w:rsidRPr="00B048CF">
        <w:rPr>
          <w:lang w:val="sr-Cyrl-CS"/>
        </w:rPr>
        <w:t>),</w:t>
      </w:r>
    </w:p>
    <w:p w:rsidR="000D0988" w:rsidRPr="00B048CF" w:rsidRDefault="000D0988" w:rsidP="000D0988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B048CF">
        <w:rPr>
          <w:lang w:val="sr-Cyrl-CS"/>
        </w:rPr>
        <w:t xml:space="preserve">Закона о </w:t>
      </w:r>
      <w:r>
        <w:rPr>
          <w:lang w:val="sr-Cyrl-CS"/>
        </w:rPr>
        <w:t xml:space="preserve">супстанцама које се користе у недозвољеној производњи опојних дрога и </w:t>
      </w:r>
      <w:r w:rsidRPr="00B048CF">
        <w:rPr>
          <w:lang w:val="sr-Cyrl-CS"/>
        </w:rPr>
        <w:t>психо</w:t>
      </w:r>
      <w:r>
        <w:rPr>
          <w:lang w:val="sr-Cyrl-CS"/>
        </w:rPr>
        <w:t>тропних супстанци</w:t>
      </w:r>
      <w:r w:rsidRPr="00B048CF">
        <w:rPr>
          <w:lang w:val="sr-Cyrl-CS"/>
        </w:rPr>
        <w:t xml:space="preserve"> („Службени гласник Републике Србије“ број </w:t>
      </w:r>
      <w:r>
        <w:rPr>
          <w:lang w:val="sr-Cyrl-CS"/>
        </w:rPr>
        <w:t>107</w:t>
      </w:r>
      <w:r w:rsidR="00483844">
        <w:rPr>
          <w:lang w:val="sr-Cyrl-CS"/>
        </w:rPr>
        <w:t>/</w:t>
      </w:r>
      <w:r>
        <w:rPr>
          <w:lang w:val="sr-Cyrl-CS"/>
        </w:rPr>
        <w:t>05</w:t>
      </w:r>
      <w:r w:rsidR="00483844">
        <w:rPr>
          <w:lang w:val="sr-Cyrl-CS"/>
        </w:rPr>
        <w:t>, 25/19</w:t>
      </w:r>
      <w:r w:rsidRPr="00B048CF">
        <w:rPr>
          <w:lang w:val="sr-Cyrl-CS"/>
        </w:rPr>
        <w:t>),</w:t>
      </w:r>
    </w:p>
    <w:p w:rsidR="000D0988" w:rsidRPr="00B048CF" w:rsidRDefault="000D0988" w:rsidP="000D0988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B048CF">
        <w:rPr>
          <w:lang w:val="sr-Cyrl-CS"/>
        </w:rPr>
        <w:t>Закон</w:t>
      </w:r>
      <w:r>
        <w:rPr>
          <w:lang w:val="sr-Cyrl-CS"/>
        </w:rPr>
        <w:t>а</w:t>
      </w:r>
      <w:r w:rsidRPr="00B048CF">
        <w:rPr>
          <w:lang w:val="sr-Cyrl-CS"/>
        </w:rPr>
        <w:t xml:space="preserve"> о инспекцијском надзору („Службени глас</w:t>
      </w:r>
      <w:r w:rsidR="00903BB1">
        <w:rPr>
          <w:lang w:val="sr-Cyrl-CS"/>
        </w:rPr>
        <w:t>ник Републике Србије“ број 36/</w:t>
      </w:r>
      <w:r w:rsidRPr="00B048CF">
        <w:rPr>
          <w:lang w:val="sr-Cyrl-CS"/>
        </w:rPr>
        <w:t>15</w:t>
      </w:r>
      <w:r w:rsidR="00903BB1">
        <w:rPr>
          <w:lang w:val="sr-Cyrl-CS"/>
        </w:rPr>
        <w:t>, 44/18 – др.закон, 95/18</w:t>
      </w:r>
      <w:r w:rsidRPr="00B048CF">
        <w:rPr>
          <w:lang w:val="sr-Cyrl-CS"/>
        </w:rPr>
        <w:t>),</w:t>
      </w:r>
    </w:p>
    <w:p w:rsidR="000D0988" w:rsidRPr="00487D80" w:rsidRDefault="000D0988" w:rsidP="000D0988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t>Закон</w:t>
      </w:r>
      <w:r>
        <w:rPr>
          <w:lang w:val="sr-Cyrl-RS"/>
        </w:rPr>
        <w:t>а</w:t>
      </w:r>
      <w:r>
        <w:t xml:space="preserve"> о општем управном поступку (</w:t>
      </w:r>
      <w:r w:rsidR="00BF61F0">
        <w:rPr>
          <w:lang w:val="sr-Cyrl-CS"/>
        </w:rPr>
        <w:t>„</w:t>
      </w:r>
      <w:r w:rsidRPr="00487D80">
        <w:rPr>
          <w:lang w:val="sr-Cyrl-CS"/>
        </w:rPr>
        <w:t>Службени гласник РС</w:t>
      </w:r>
      <w:r w:rsidR="00BF61F0">
        <w:rPr>
          <w:lang w:val="sr-Cyrl-CS"/>
        </w:rPr>
        <w:t>“</w:t>
      </w:r>
      <w:r w:rsidRPr="00487D80">
        <w:rPr>
          <w:lang w:val="sr-Cyrl-CS"/>
        </w:rPr>
        <w:t xml:space="preserve"> број 18/16</w:t>
      </w:r>
      <w:r w:rsidRPr="00487D80">
        <w:rPr>
          <w:bCs/>
          <w:color w:val="000000"/>
        </w:rPr>
        <w:t>)</w:t>
      </w:r>
      <w:r w:rsidRPr="00487D80">
        <w:rPr>
          <w:bCs/>
          <w:color w:val="000000"/>
          <w:lang w:val="sr-Cyrl-RS"/>
        </w:rPr>
        <w:t>,</w:t>
      </w:r>
    </w:p>
    <w:p w:rsidR="000D0988" w:rsidRPr="00461BE5" w:rsidRDefault="000D0988" w:rsidP="000D0988">
      <w:pPr>
        <w:numPr>
          <w:ilvl w:val="0"/>
          <w:numId w:val="10"/>
        </w:numPr>
        <w:jc w:val="both"/>
        <w:rPr>
          <w:lang w:val="sr-Cyrl-CS"/>
        </w:rPr>
      </w:pPr>
      <w:r>
        <w:rPr>
          <w:bCs/>
          <w:color w:val="000000"/>
          <w:lang w:val="sr-Cyrl-RS"/>
        </w:rPr>
        <w:t xml:space="preserve">Закона о оглашавању </w:t>
      </w:r>
      <w:r>
        <w:t>(</w:t>
      </w:r>
      <w:r>
        <w:rPr>
          <w:bCs/>
          <w:color w:val="000000"/>
        </w:rPr>
        <w:t>"Сл. лист СРЈ", број 33/97, 31/01</w:t>
      </w:r>
      <w:r>
        <w:rPr>
          <w:bCs/>
          <w:color w:val="000000"/>
          <w:lang w:val="sr-Cyrl-CS"/>
        </w:rPr>
        <w:t xml:space="preserve">, </w:t>
      </w:r>
      <w:r w:rsidR="00BF61F0">
        <w:rPr>
          <w:lang w:val="sr-Cyrl-CS"/>
        </w:rPr>
        <w:t>„</w:t>
      </w:r>
      <w:r>
        <w:rPr>
          <w:lang w:val="sr-Cyrl-CS"/>
        </w:rPr>
        <w:t>Службени гласник РС</w:t>
      </w:r>
      <w:r w:rsidR="00BF61F0">
        <w:rPr>
          <w:lang w:val="sr-Cyrl-CS"/>
        </w:rPr>
        <w:t>“</w:t>
      </w:r>
      <w:r>
        <w:rPr>
          <w:lang w:val="sr-Cyrl-CS"/>
        </w:rPr>
        <w:t xml:space="preserve"> број 79/2005</w:t>
      </w:r>
      <w:r>
        <w:rPr>
          <w:bCs/>
          <w:color w:val="000000"/>
        </w:rPr>
        <w:t>)</w:t>
      </w:r>
      <w:r>
        <w:rPr>
          <w:bCs/>
          <w:color w:val="000000"/>
          <w:lang w:val="sr-Cyrl-RS"/>
        </w:rPr>
        <w:t>,</w:t>
      </w:r>
    </w:p>
    <w:p w:rsidR="000D0988" w:rsidRDefault="000D0988" w:rsidP="000D0988">
      <w:pPr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t xml:space="preserve">Закона о републичким административним таксама </w:t>
      </w:r>
      <w:r w:rsidRPr="002A6572">
        <w:rPr>
          <w:lang w:val="sr-Cyrl-CS"/>
        </w:rPr>
        <w:t xml:space="preserve">(„Службени гласник </w:t>
      </w:r>
      <w:r w:rsidR="00343D8D">
        <w:rPr>
          <w:lang w:val="sr-Cyrl-CS"/>
        </w:rPr>
        <w:t>Републике Србије“ број 38</w:t>
      </w:r>
      <w:r>
        <w:rPr>
          <w:lang w:val="sr-Cyrl-CS"/>
        </w:rPr>
        <w:t>/1</w:t>
      </w:r>
      <w:r w:rsidR="00343D8D">
        <w:rPr>
          <w:lang w:val="sr-Cyrl-CS"/>
        </w:rPr>
        <w:t>9</w:t>
      </w:r>
      <w:r>
        <w:rPr>
          <w:lang w:val="sr-Cyrl-CS"/>
        </w:rPr>
        <w:t>).</w:t>
      </w:r>
    </w:p>
    <w:p w:rsidR="000D0988" w:rsidRDefault="000D0988" w:rsidP="000D0988">
      <w:pPr>
        <w:pStyle w:val="ListParagraph"/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t>Ратификоване међународне конвенције (3),</w:t>
      </w:r>
    </w:p>
    <w:p w:rsidR="000D0988" w:rsidRPr="00487D80" w:rsidRDefault="000D0988" w:rsidP="000D0988">
      <w:pPr>
        <w:pStyle w:val="ListParagraph"/>
        <w:rPr>
          <w:lang w:val="sr-Cyrl-CS"/>
        </w:rPr>
      </w:pPr>
    </w:p>
    <w:p w:rsidR="000D0988" w:rsidRDefault="000D0988" w:rsidP="000D0988">
      <w:pPr>
        <w:rPr>
          <w:lang w:val="sr-Cyrl-CS"/>
        </w:rPr>
      </w:pPr>
      <w:r>
        <w:rPr>
          <w:lang w:val="sr-Cyrl-CS"/>
        </w:rPr>
        <w:t>као и подзаконских прописа.</w:t>
      </w:r>
    </w:p>
    <w:p w:rsidR="000D0988" w:rsidRDefault="000D0988" w:rsidP="0037198F">
      <w:pPr>
        <w:ind w:firstLine="360"/>
        <w:jc w:val="both"/>
        <w:rPr>
          <w:lang w:val="sr-Cyrl-CS"/>
        </w:rPr>
      </w:pPr>
    </w:p>
    <w:p w:rsidR="0037198F" w:rsidRDefault="0037198F" w:rsidP="0037198F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Инспекцијски надзор инспектори обављају код правних субјеката, и то: 1) произвођача </w:t>
      </w:r>
      <w:r w:rsidR="00E3687A">
        <w:rPr>
          <w:lang w:val="sr-Cyrl-CS"/>
        </w:rPr>
        <w:t>психоактивних контролисаних супстанци</w:t>
      </w:r>
      <w:r w:rsidR="00834EA5">
        <w:rPr>
          <w:lang w:val="sr-Cyrl-CS"/>
        </w:rPr>
        <w:t xml:space="preserve"> </w:t>
      </w:r>
      <w:r w:rsidR="00BF35CB">
        <w:rPr>
          <w:lang w:val="sr-Cyrl-CS"/>
        </w:rPr>
        <w:t>(6)</w:t>
      </w:r>
      <w:r w:rsidR="00E3687A">
        <w:rPr>
          <w:lang w:val="sr-Cyrl-CS"/>
        </w:rPr>
        <w:t>;</w:t>
      </w:r>
      <w:r>
        <w:rPr>
          <w:lang w:val="sr-Cyrl-CS"/>
        </w:rPr>
        <w:t xml:space="preserve"> 2) произвођача </w:t>
      </w:r>
      <w:r w:rsidR="00E3687A">
        <w:rPr>
          <w:lang w:val="sr-Cyrl-CS"/>
        </w:rPr>
        <w:t>прекурсора</w:t>
      </w:r>
      <w:r w:rsidR="00877E3D">
        <w:rPr>
          <w:lang w:val="sr-Cyrl-CS"/>
        </w:rPr>
        <w:t xml:space="preserve"> прве, друге и треће категорије</w:t>
      </w:r>
      <w:r w:rsidR="00BF35CB">
        <w:rPr>
          <w:lang w:val="sr-Cyrl-CS"/>
        </w:rPr>
        <w:t xml:space="preserve"> (251)</w:t>
      </w:r>
      <w:r>
        <w:rPr>
          <w:lang w:val="sr-Cyrl-CS"/>
        </w:rPr>
        <w:t xml:space="preserve">; </w:t>
      </w:r>
      <w:r w:rsidR="00615F21">
        <w:rPr>
          <w:lang w:val="sr-Cyrl-CS"/>
        </w:rPr>
        <w:t>3</w:t>
      </w:r>
      <w:r>
        <w:rPr>
          <w:lang w:val="sr-Cyrl-CS"/>
        </w:rPr>
        <w:t xml:space="preserve">) </w:t>
      </w:r>
      <w:r w:rsidR="00E3687A">
        <w:rPr>
          <w:lang w:val="sr-Cyrl-CS"/>
        </w:rPr>
        <w:t>субјекта који се баве прометом на велико психоактивних контролисаних супстанци</w:t>
      </w:r>
      <w:r w:rsidR="00BF35CB">
        <w:rPr>
          <w:lang w:val="sr-Cyrl-CS"/>
        </w:rPr>
        <w:t xml:space="preserve"> (9)</w:t>
      </w:r>
      <w:r>
        <w:rPr>
          <w:lang w:val="sr-Cyrl-CS"/>
        </w:rPr>
        <w:t xml:space="preserve">; </w:t>
      </w:r>
      <w:r w:rsidR="00615F21">
        <w:rPr>
          <w:lang w:val="sr-Cyrl-CS"/>
        </w:rPr>
        <w:t>4</w:t>
      </w:r>
      <w:r>
        <w:rPr>
          <w:lang w:val="sr-Cyrl-CS"/>
        </w:rPr>
        <w:t xml:space="preserve">) </w:t>
      </w:r>
      <w:r w:rsidR="00E3687A">
        <w:rPr>
          <w:lang w:val="sr-Cyrl-CS"/>
        </w:rPr>
        <w:t>субјекта који се баве прометом на велико</w:t>
      </w:r>
      <w:r w:rsidR="009B3604">
        <w:rPr>
          <w:lang w:val="sr-Cyrl-CS"/>
        </w:rPr>
        <w:t xml:space="preserve"> </w:t>
      </w:r>
      <w:r w:rsidR="00E3687A">
        <w:rPr>
          <w:lang w:val="sr-Cyrl-CS"/>
        </w:rPr>
        <w:t>прекурсора</w:t>
      </w:r>
      <w:r w:rsidR="00877E3D" w:rsidRPr="00877E3D">
        <w:rPr>
          <w:lang w:val="sr-Cyrl-CS"/>
        </w:rPr>
        <w:t xml:space="preserve"> </w:t>
      </w:r>
      <w:r w:rsidR="00877E3D">
        <w:rPr>
          <w:lang w:val="sr-Cyrl-CS"/>
        </w:rPr>
        <w:t>прве, друге и треће категорије</w:t>
      </w:r>
      <w:r w:rsidR="00BF35CB">
        <w:rPr>
          <w:lang w:val="sr-Cyrl-CS"/>
        </w:rPr>
        <w:t xml:space="preserve"> (123)</w:t>
      </w:r>
      <w:r w:rsidR="00E3687A">
        <w:rPr>
          <w:lang w:val="sr-Cyrl-CS"/>
        </w:rPr>
        <w:t xml:space="preserve">; </w:t>
      </w:r>
      <w:r w:rsidR="00615F21">
        <w:rPr>
          <w:lang w:val="sr-Cyrl-CS"/>
        </w:rPr>
        <w:t>5</w:t>
      </w:r>
      <w:r w:rsidR="00615F21" w:rsidRPr="00D37DEB">
        <w:rPr>
          <w:lang w:val="sr-Cyrl-CS"/>
        </w:rPr>
        <w:t>)</w:t>
      </w:r>
      <w:r w:rsidR="00A37B39">
        <w:rPr>
          <w:lang w:val="sr-Cyrl-CS"/>
        </w:rPr>
        <w:t xml:space="preserve"> </w:t>
      </w:r>
      <w:r w:rsidR="00877E3D" w:rsidRPr="00D37DEB">
        <w:rPr>
          <w:lang w:val="sr-Cyrl-CS"/>
        </w:rPr>
        <w:t>субјеката за обављање делатности овлашћене</w:t>
      </w:r>
      <w:r w:rsidR="00615F21" w:rsidRPr="00D37DEB">
        <w:rPr>
          <w:lang w:val="sr-Cyrl-CS"/>
        </w:rPr>
        <w:t xml:space="preserve"> лабораториј</w:t>
      </w:r>
      <w:r w:rsidR="00877E3D" w:rsidRPr="00D37DEB">
        <w:rPr>
          <w:lang w:val="sr-Cyrl-CS"/>
        </w:rPr>
        <w:t>е</w:t>
      </w:r>
      <w:r w:rsidR="00BF35CB">
        <w:rPr>
          <w:lang w:val="sr-Cyrl-CS"/>
        </w:rPr>
        <w:t xml:space="preserve"> (3)</w:t>
      </w:r>
      <w:r w:rsidR="00877E3D" w:rsidRPr="00D37DEB">
        <w:rPr>
          <w:lang w:val="sr-Cyrl-CS"/>
        </w:rPr>
        <w:t>.</w:t>
      </w:r>
    </w:p>
    <w:p w:rsidR="00BF35CB" w:rsidRDefault="00BF35CB" w:rsidP="0037198F">
      <w:pPr>
        <w:ind w:firstLine="360"/>
        <w:jc w:val="both"/>
        <w:rPr>
          <w:lang w:val="sr-Cyrl-CS"/>
        </w:rPr>
      </w:pPr>
      <w:r>
        <w:rPr>
          <w:lang w:val="sr-Cyrl-CS"/>
        </w:rPr>
        <w:t>Бројеви о броју субјеката су преузети из евиденција о издатим дозволама за увоз, извоз, односно транзит.</w:t>
      </w:r>
    </w:p>
    <w:p w:rsidR="00BF35CB" w:rsidRPr="00D37DEB" w:rsidRDefault="00BF35CB" w:rsidP="0037198F">
      <w:pPr>
        <w:ind w:firstLine="360"/>
        <w:jc w:val="both"/>
        <w:rPr>
          <w:b/>
          <w:lang w:val="sr-Cyrl-CS"/>
        </w:rPr>
      </w:pPr>
    </w:p>
    <w:p w:rsidR="0037198F" w:rsidRPr="00D37DEB" w:rsidRDefault="0037198F" w:rsidP="0037198F">
      <w:pPr>
        <w:jc w:val="both"/>
        <w:rPr>
          <w:lang w:val="sr-Cyrl-CS"/>
        </w:rPr>
      </w:pPr>
      <w:r w:rsidRPr="00D37DEB">
        <w:rPr>
          <w:lang w:val="sr-Cyrl-CS"/>
        </w:rPr>
        <w:tab/>
        <w:t xml:space="preserve">Код наведених субјеката се обављају </w:t>
      </w:r>
      <w:r w:rsidRPr="00D37DEB">
        <w:rPr>
          <w:b/>
          <w:lang w:val="sr-Cyrl-CS"/>
        </w:rPr>
        <w:t>редовни надзори</w:t>
      </w:r>
      <w:r w:rsidRPr="00D37DEB">
        <w:rPr>
          <w:lang w:val="sr-Cyrl-CS"/>
        </w:rPr>
        <w:t>.</w:t>
      </w:r>
    </w:p>
    <w:p w:rsidR="0037198F" w:rsidRDefault="0037198F" w:rsidP="00D1189F">
      <w:pPr>
        <w:spacing w:line="276" w:lineRule="auto"/>
        <w:ind w:left="-360" w:firstLine="360"/>
        <w:jc w:val="both"/>
        <w:rPr>
          <w:lang w:val="sr-Cyrl-CS"/>
        </w:rPr>
      </w:pPr>
    </w:p>
    <w:p w:rsidR="0037198F" w:rsidRPr="00EE3E72" w:rsidRDefault="0037198F" w:rsidP="00D1189F">
      <w:pPr>
        <w:spacing w:after="240"/>
        <w:ind w:left="-360" w:firstLine="720"/>
        <w:jc w:val="both"/>
        <w:rPr>
          <w:lang w:val="sr-Cyrl-CS"/>
        </w:rPr>
      </w:pPr>
      <w:r w:rsidRPr="00EE3E72">
        <w:rPr>
          <w:lang w:val="sr-Cyrl-CS"/>
        </w:rPr>
        <w:t xml:space="preserve">Поред редовних надзора инспектори обављају </w:t>
      </w:r>
      <w:r w:rsidRPr="00C35A32">
        <w:rPr>
          <w:b/>
          <w:lang w:val="sr-Cyrl-CS"/>
        </w:rPr>
        <w:t>и следеће надзоре</w:t>
      </w:r>
      <w:r w:rsidRPr="00EE3E72">
        <w:rPr>
          <w:lang w:val="sr-Cyrl-CS"/>
        </w:rPr>
        <w:t>:</w:t>
      </w:r>
    </w:p>
    <w:p w:rsidR="00D37DEB" w:rsidRPr="00487D80" w:rsidRDefault="0037198F" w:rsidP="00D1189F">
      <w:pPr>
        <w:numPr>
          <w:ilvl w:val="1"/>
          <w:numId w:val="2"/>
        </w:numPr>
        <w:spacing w:after="240"/>
        <w:jc w:val="both"/>
        <w:rPr>
          <w:lang w:val="sr-Cyrl-CS"/>
        </w:rPr>
      </w:pPr>
      <w:r w:rsidRPr="00487D80">
        <w:rPr>
          <w:lang w:val="sr-Cyrl-CS"/>
        </w:rPr>
        <w:t xml:space="preserve">поступају по пријавама по различитом основу, </w:t>
      </w:r>
      <w:r w:rsidR="00D37DEB" w:rsidRPr="00487D80">
        <w:rPr>
          <w:lang w:val="sr-Cyrl-CS"/>
        </w:rPr>
        <w:t xml:space="preserve">а најчешће на основу извештаја међународног бироа за конролу наркотика </w:t>
      </w:r>
      <w:r w:rsidR="00D37DEB" w:rsidRPr="00487D80">
        <w:rPr>
          <w:lang w:val="sr-Latn-CS"/>
        </w:rPr>
        <w:t>(INCB)</w:t>
      </w:r>
      <w:r w:rsidR="00D37DEB" w:rsidRPr="00487D80">
        <w:rPr>
          <w:lang w:val="sr-Cyrl-RS"/>
        </w:rPr>
        <w:t>,</w:t>
      </w:r>
    </w:p>
    <w:p w:rsidR="00615F21" w:rsidRPr="00487D80" w:rsidRDefault="0037198F" w:rsidP="00D1189F">
      <w:pPr>
        <w:numPr>
          <w:ilvl w:val="1"/>
          <w:numId w:val="2"/>
        </w:numPr>
        <w:spacing w:after="240"/>
        <w:jc w:val="both"/>
        <w:rPr>
          <w:lang w:val="sr-Cyrl-CS"/>
        </w:rPr>
      </w:pPr>
      <w:r w:rsidRPr="00487D80">
        <w:rPr>
          <w:lang w:val="sr-Cyrl-CS"/>
        </w:rPr>
        <w:t>поступају по захтеву странке за утврђивање испуњености услова за обављање делатности производње</w:t>
      </w:r>
      <w:r w:rsidR="00487D80" w:rsidRPr="00487D80">
        <w:rPr>
          <w:lang w:val="sr-Cyrl-CS"/>
        </w:rPr>
        <w:t xml:space="preserve"> и</w:t>
      </w:r>
      <w:r w:rsidRPr="00487D80">
        <w:rPr>
          <w:lang w:val="sr-Cyrl-CS"/>
        </w:rPr>
        <w:t xml:space="preserve"> </w:t>
      </w:r>
      <w:r w:rsidR="00615F21" w:rsidRPr="00487D80">
        <w:rPr>
          <w:lang w:val="sr-Cyrl-CS"/>
        </w:rPr>
        <w:t>промета</w:t>
      </w:r>
      <w:r w:rsidR="00487D80" w:rsidRPr="00487D80">
        <w:rPr>
          <w:lang w:val="sr-Cyrl-CS"/>
        </w:rPr>
        <w:t xml:space="preserve"> на велико</w:t>
      </w:r>
      <w:r w:rsidR="00615F21" w:rsidRPr="00487D80">
        <w:rPr>
          <w:lang w:val="sr-Cyrl-CS"/>
        </w:rPr>
        <w:t>, обављања делатности овлашћене лабораторије за испитивање психоактивних контролисаних супстанци</w:t>
      </w:r>
    </w:p>
    <w:p w:rsidR="00615F21" w:rsidRPr="00487D80" w:rsidRDefault="00BC331A" w:rsidP="00D1189F">
      <w:pPr>
        <w:numPr>
          <w:ilvl w:val="1"/>
          <w:numId w:val="2"/>
        </w:numPr>
        <w:spacing w:after="240"/>
        <w:jc w:val="both"/>
        <w:rPr>
          <w:lang w:val="sr-Cyrl-CS"/>
        </w:rPr>
      </w:pPr>
      <w:r>
        <w:rPr>
          <w:lang w:val="sr-Cyrl-CS"/>
        </w:rPr>
        <w:t>у</w:t>
      </w:r>
      <w:r w:rsidR="00615F21" w:rsidRPr="00487D80">
        <w:rPr>
          <w:lang w:val="sr-Cyrl-CS"/>
        </w:rPr>
        <w:t xml:space="preserve">зима узорке психоактивних контролисаних супстанци за испитивање и физичко-хемијску идентификацију, </w:t>
      </w:r>
      <w:r w:rsidR="002952B7" w:rsidRPr="00487D80">
        <w:rPr>
          <w:lang w:val="sr-Cyrl-CS"/>
        </w:rPr>
        <w:t>као и узорке за хемијску анализу прекурсора,</w:t>
      </w:r>
    </w:p>
    <w:p w:rsidR="0037198F" w:rsidRPr="00615F21" w:rsidRDefault="00BC331A" w:rsidP="00D1189F">
      <w:pPr>
        <w:numPr>
          <w:ilvl w:val="1"/>
          <w:numId w:val="2"/>
        </w:numPr>
        <w:spacing w:after="240"/>
        <w:jc w:val="both"/>
        <w:rPr>
          <w:lang w:val="sr-Cyrl-CS"/>
        </w:rPr>
      </w:pPr>
      <w:r>
        <w:rPr>
          <w:lang w:val="sr-Cyrl-RS"/>
        </w:rPr>
        <w:t>о</w:t>
      </w:r>
      <w:r w:rsidR="0037198F" w:rsidRPr="00615F21">
        <w:rPr>
          <w:lang w:val="sr-Cyrl-RS"/>
        </w:rPr>
        <w:t xml:space="preserve">бављају ванредне надзоре код субјеката који обављају производњу </w:t>
      </w:r>
      <w:r w:rsidR="00487D80">
        <w:rPr>
          <w:lang w:val="sr-Cyrl-RS"/>
        </w:rPr>
        <w:t>односно промет на велико</w:t>
      </w:r>
      <w:r w:rsidR="0037198F" w:rsidRPr="00615F21">
        <w:rPr>
          <w:lang w:val="sr-Cyrl-RS"/>
        </w:rPr>
        <w:t>, а да за то не поседују дозволу Министарства здравља (нерегистровани субјекти).</w:t>
      </w:r>
    </w:p>
    <w:p w:rsidR="0037198F" w:rsidRDefault="0037198F" w:rsidP="0037198F">
      <w:pPr>
        <w:jc w:val="both"/>
        <w:rPr>
          <w:lang w:val="sr-Cyrl-RS"/>
        </w:rPr>
      </w:pPr>
      <w:r w:rsidRPr="00426C24">
        <w:rPr>
          <w:b/>
          <w:lang w:val="sr-Cyrl-RS"/>
        </w:rPr>
        <w:lastRenderedPageBreak/>
        <w:t>Укупан број извршилаца</w:t>
      </w:r>
      <w:r w:rsidR="000701AD">
        <w:rPr>
          <w:b/>
          <w:lang w:val="sr-Cyrl-RS"/>
        </w:rPr>
        <w:t xml:space="preserve">: </w:t>
      </w:r>
      <w:r w:rsidR="000701AD">
        <w:rPr>
          <w:lang w:val="sr-Cyrl-RS"/>
        </w:rPr>
        <w:t>у овом моменту у</w:t>
      </w:r>
      <w:r w:rsidR="000701AD">
        <w:rPr>
          <w:color w:val="000000"/>
          <w:lang w:val="sr-Cyrl-RS" w:eastAsia="sr-Latn-RS"/>
        </w:rPr>
        <w:t xml:space="preserve"> Одељењу </w:t>
      </w:r>
      <w:r w:rsidR="000701AD" w:rsidRPr="000701AD">
        <w:rPr>
          <w:b/>
          <w:color w:val="000000"/>
          <w:lang w:val="sr-Cyrl-RS" w:eastAsia="sr-Latn-RS"/>
        </w:rPr>
        <w:t>нема распоређених инспектора</w:t>
      </w:r>
      <w:r w:rsidR="000701AD">
        <w:rPr>
          <w:color w:val="000000"/>
          <w:lang w:val="sr-Cyrl-RS" w:eastAsia="sr-Latn-RS"/>
        </w:rPr>
        <w:t xml:space="preserve"> за психоактивне контролисане супстанце и прекурсоре</w:t>
      </w:r>
      <w:r>
        <w:rPr>
          <w:lang w:val="sr-Cyrl-RS"/>
        </w:rPr>
        <w:t>.</w:t>
      </w:r>
    </w:p>
    <w:p w:rsidR="0037198F" w:rsidRDefault="0037198F" w:rsidP="0037198F">
      <w:pPr>
        <w:rPr>
          <w:lang w:val="sr-Cyrl-CS"/>
        </w:rPr>
      </w:pPr>
    </w:p>
    <w:p w:rsidR="0037198F" w:rsidRDefault="0037198F" w:rsidP="0037198F">
      <w:pPr>
        <w:rPr>
          <w:lang w:val="sr-Cyrl-CS"/>
        </w:rPr>
      </w:pPr>
      <w:r>
        <w:rPr>
          <w:lang w:val="sr-Cyrl-CS"/>
        </w:rPr>
        <w:t xml:space="preserve">Годишњи план инспекцијског надзора спроводи се кроз оперативне кварталне планове.  </w:t>
      </w:r>
    </w:p>
    <w:p w:rsidR="00487D80" w:rsidRDefault="00487D80" w:rsidP="0037198F">
      <w:pPr>
        <w:ind w:firstLine="720"/>
        <w:jc w:val="both"/>
        <w:rPr>
          <w:lang w:val="sr-Cyrl-RS"/>
        </w:rPr>
      </w:pPr>
    </w:p>
    <w:p w:rsidR="0037198F" w:rsidRPr="000D0988" w:rsidRDefault="00FD2968" w:rsidP="000D0988">
      <w:pPr>
        <w:jc w:val="both"/>
        <w:rPr>
          <w:b/>
          <w:lang w:val="sr-Cyrl-RS"/>
        </w:rPr>
      </w:pPr>
      <w:r w:rsidRPr="000D0988">
        <w:rPr>
          <w:b/>
          <w:lang w:val="sr-Cyrl-RS"/>
        </w:rPr>
        <w:t xml:space="preserve">2а. </w:t>
      </w:r>
      <w:r w:rsidR="0037198F" w:rsidRPr="000D0988">
        <w:rPr>
          <w:b/>
          <w:lang w:val="sr-Cyrl-RS"/>
        </w:rPr>
        <w:t>ЦИЉЕВИ</w:t>
      </w:r>
    </w:p>
    <w:p w:rsidR="0037198F" w:rsidRDefault="0037198F" w:rsidP="0037198F">
      <w:pPr>
        <w:jc w:val="both"/>
        <w:rPr>
          <w:lang w:val="sr-Cyrl-RS"/>
        </w:rPr>
      </w:pPr>
    </w:p>
    <w:p w:rsidR="0037198F" w:rsidRDefault="0037198F" w:rsidP="0037198F">
      <w:pPr>
        <w:jc w:val="both"/>
        <w:rPr>
          <w:lang w:val="sr-Cyrl-RS"/>
        </w:rPr>
      </w:pPr>
      <w:r>
        <w:rPr>
          <w:lang w:val="sr-Cyrl-RS"/>
        </w:rPr>
        <w:tab/>
        <w:t xml:space="preserve">Побољшати стање </w:t>
      </w:r>
      <w:r w:rsidR="00487D80">
        <w:rPr>
          <w:lang w:val="sr-Cyrl-RS"/>
        </w:rPr>
        <w:t xml:space="preserve">и испуњавању обавеза из ратификованих међународних конвенција, </w:t>
      </w:r>
      <w:r>
        <w:rPr>
          <w:lang w:val="sr-Cyrl-RS"/>
        </w:rPr>
        <w:t>у области: производње</w:t>
      </w:r>
      <w:r w:rsidR="00B048CF">
        <w:rPr>
          <w:lang w:val="sr-Cyrl-RS"/>
        </w:rPr>
        <w:t xml:space="preserve"> </w:t>
      </w:r>
      <w:r w:rsidR="00B048CF">
        <w:rPr>
          <w:lang w:val="sr-Cyrl-CS"/>
        </w:rPr>
        <w:t>психоактивних контролисаних супстанци и прекурсора</w:t>
      </w:r>
      <w:r>
        <w:rPr>
          <w:lang w:val="sr-Cyrl-RS"/>
        </w:rPr>
        <w:t>, промета на велико</w:t>
      </w:r>
      <w:r w:rsidR="00B048CF">
        <w:rPr>
          <w:lang w:val="sr-Cyrl-RS"/>
        </w:rPr>
        <w:t xml:space="preserve"> </w:t>
      </w:r>
      <w:r w:rsidR="00B048CF">
        <w:rPr>
          <w:lang w:val="sr-Cyrl-CS"/>
        </w:rPr>
        <w:t>психоактивних контролисаних супстанци и прекурсора</w:t>
      </w:r>
      <w:r w:rsidR="00B048CF">
        <w:rPr>
          <w:lang w:val="sr-Cyrl-RS"/>
        </w:rPr>
        <w:t xml:space="preserve">, рада </w:t>
      </w:r>
      <w:r w:rsidR="00B048CF" w:rsidRPr="00487D80">
        <w:rPr>
          <w:lang w:val="sr-Cyrl-CS"/>
        </w:rPr>
        <w:t>овлашћене лабораторије за испитивање психоактивних контролисаних супстанци</w:t>
      </w:r>
      <w:r>
        <w:rPr>
          <w:lang w:val="sr-Cyrl-RS"/>
        </w:rPr>
        <w:t>.</w:t>
      </w:r>
    </w:p>
    <w:p w:rsidR="008F734D" w:rsidRDefault="008F734D" w:rsidP="008F734D">
      <w:pPr>
        <w:spacing w:line="276" w:lineRule="auto"/>
        <w:rPr>
          <w:b/>
          <w:lang w:val="sr-Cyrl-CS"/>
        </w:rPr>
      </w:pPr>
    </w:p>
    <w:p w:rsidR="008F734D" w:rsidRDefault="008F734D" w:rsidP="008F734D">
      <w:pPr>
        <w:spacing w:line="276" w:lineRule="auto"/>
        <w:rPr>
          <w:b/>
          <w:lang w:val="sr-Cyrl-CS"/>
        </w:rPr>
      </w:pPr>
      <w:r>
        <w:rPr>
          <w:b/>
          <w:lang w:val="sr-Cyrl-CS"/>
        </w:rPr>
        <w:t>3</w:t>
      </w:r>
      <w:r w:rsidR="000D0988">
        <w:rPr>
          <w:b/>
          <w:lang w:val="sr-Cyrl-CS"/>
        </w:rPr>
        <w:t>а</w:t>
      </w:r>
      <w:r w:rsidRPr="003124CE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СПРОВОЂЕЊЕ ИНСПЕКЦИЈСКИХ НАДЗОРА </w:t>
      </w:r>
      <w:r w:rsidRPr="003124CE">
        <w:rPr>
          <w:b/>
          <w:lang w:val="sr-Cyrl-CS"/>
        </w:rPr>
        <w:t>МЕТОД</w:t>
      </w:r>
      <w:r>
        <w:rPr>
          <w:b/>
          <w:lang w:val="sr-Cyrl-CS"/>
        </w:rPr>
        <w:t xml:space="preserve"> РАДА</w:t>
      </w:r>
    </w:p>
    <w:p w:rsidR="008F734D" w:rsidRDefault="008F734D" w:rsidP="008F734D">
      <w:pPr>
        <w:spacing w:line="276" w:lineRule="auto"/>
        <w:rPr>
          <w:b/>
          <w:lang w:val="sr-Cyrl-CS"/>
        </w:rPr>
      </w:pPr>
    </w:p>
    <w:p w:rsidR="008F734D" w:rsidRDefault="008F734D" w:rsidP="008F734D">
      <w:pPr>
        <w:autoSpaceDE w:val="0"/>
        <w:autoSpaceDN w:val="0"/>
        <w:adjustRightInd w:val="0"/>
        <w:spacing w:line="276" w:lineRule="auto"/>
        <w:jc w:val="both"/>
        <w:rPr>
          <w:lang w:val="sr-Cyrl-RS"/>
        </w:rPr>
      </w:pPr>
      <w:r w:rsidRPr="00354A24">
        <w:t xml:space="preserve">Инспекцијски надзори спроводиће се употребом метода и </w:t>
      </w:r>
      <w:r>
        <w:rPr>
          <w:lang w:val="sr-Cyrl-RS"/>
        </w:rPr>
        <w:t>стандардних оперативних процедура</w:t>
      </w:r>
      <w:r w:rsidRPr="00354A24">
        <w:t xml:space="preserve">, </w:t>
      </w:r>
      <w:r>
        <w:rPr>
          <w:lang w:val="sr-Cyrl-RS"/>
        </w:rPr>
        <w:t>у складу са законским и подзаконским актима.</w:t>
      </w:r>
    </w:p>
    <w:p w:rsidR="008F734D" w:rsidRPr="00354A24" w:rsidRDefault="008F734D" w:rsidP="008F734D">
      <w:pPr>
        <w:autoSpaceDE w:val="0"/>
        <w:autoSpaceDN w:val="0"/>
        <w:adjustRightInd w:val="0"/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Инспекцијске </w:t>
      </w:r>
      <w:r w:rsidRPr="00354A24">
        <w:t xml:space="preserve"> контроле спроводиће се на основу </w:t>
      </w:r>
      <w:r>
        <w:rPr>
          <w:lang w:val="sr-Cyrl-RS"/>
        </w:rPr>
        <w:t>утврђене</w:t>
      </w:r>
      <w:r w:rsidRPr="00354A24">
        <w:t xml:space="preserve"> процене ризика</w:t>
      </w:r>
      <w:r>
        <w:rPr>
          <w:lang w:val="sr-Cyrl-RS"/>
        </w:rPr>
        <w:t xml:space="preserve"> у надзираним субјектима</w:t>
      </w:r>
      <w:r w:rsidRPr="00354A24">
        <w:rPr>
          <w:lang w:val="sr-Cyrl-RS"/>
        </w:rPr>
        <w:t>.</w:t>
      </w:r>
    </w:p>
    <w:p w:rsidR="008F734D" w:rsidRDefault="008F734D" w:rsidP="008F734D">
      <w:pPr>
        <w:spacing w:line="276" w:lineRule="auto"/>
        <w:jc w:val="both"/>
        <w:rPr>
          <w:lang w:val="sr-Cyrl-CS"/>
        </w:rPr>
      </w:pPr>
    </w:p>
    <w:p w:rsidR="008F734D" w:rsidRDefault="008F734D" w:rsidP="008F734D">
      <w:pPr>
        <w:spacing w:line="276" w:lineRule="auto"/>
        <w:jc w:val="both"/>
        <w:rPr>
          <w:b/>
          <w:lang w:val="sr-Cyrl-CS"/>
        </w:rPr>
      </w:pPr>
      <w:r w:rsidRPr="00E96574">
        <w:rPr>
          <w:b/>
          <w:lang w:val="sr-Cyrl-CS"/>
        </w:rPr>
        <w:t>4</w:t>
      </w:r>
      <w:r w:rsidR="000D0988">
        <w:rPr>
          <w:b/>
          <w:lang w:val="sr-Cyrl-CS"/>
        </w:rPr>
        <w:t>а</w:t>
      </w:r>
      <w:r w:rsidRPr="00E96574">
        <w:rPr>
          <w:b/>
          <w:lang w:val="sr-Cyrl-CS"/>
        </w:rPr>
        <w:t xml:space="preserve"> ПЛАНИРАЊЕ ИНСПЕКЦИЈСКИХ НАДЗОРА</w:t>
      </w:r>
    </w:p>
    <w:p w:rsidR="008F734D" w:rsidRDefault="008F734D" w:rsidP="008F734D">
      <w:pPr>
        <w:spacing w:line="276" w:lineRule="auto"/>
        <w:jc w:val="both"/>
        <w:rPr>
          <w:b/>
          <w:lang w:val="sr-Cyrl-CS"/>
        </w:rPr>
      </w:pPr>
    </w:p>
    <w:p w:rsidR="0037198F" w:rsidRDefault="008F734D" w:rsidP="008F734D">
      <w:pPr>
        <w:jc w:val="both"/>
        <w:rPr>
          <w:lang w:val="sr-Cyrl-RS"/>
        </w:rPr>
      </w:pPr>
      <w:r>
        <w:rPr>
          <w:lang w:val="sr-Cyrl-RS"/>
        </w:rPr>
        <w:t>План инспекцијских надзора у 201</w:t>
      </w:r>
      <w:r w:rsidR="00B33D0F">
        <w:rPr>
          <w:lang w:val="sr-Cyrl-RS"/>
        </w:rPr>
        <w:t>9</w:t>
      </w:r>
      <w:r>
        <w:rPr>
          <w:lang w:val="sr-Cyrl-RS"/>
        </w:rPr>
        <w:t>. години припремљен је у односу на број инспектора</w:t>
      </w:r>
      <w:r w:rsidR="000701AD">
        <w:rPr>
          <w:lang w:val="sr-Cyrl-RS"/>
        </w:rPr>
        <w:t xml:space="preserve"> предвиђен систематизацијом радних места</w:t>
      </w:r>
      <w:r>
        <w:rPr>
          <w:lang w:val="sr-Cyrl-RS"/>
        </w:rPr>
        <w:t>, а не у односу на број субјеката који подлежу надзору, зато што је однос несразмеран</w:t>
      </w:r>
      <w:r w:rsidR="000701AD">
        <w:rPr>
          <w:lang w:val="sr-Cyrl-RS"/>
        </w:rPr>
        <w:t>.</w:t>
      </w:r>
    </w:p>
    <w:p w:rsidR="008F734D" w:rsidRDefault="0037198F" w:rsidP="0037198F">
      <w:pPr>
        <w:jc w:val="both"/>
        <w:rPr>
          <w:lang w:val="sr-Cyrl-RS"/>
        </w:rPr>
      </w:pPr>
      <w:r>
        <w:rPr>
          <w:lang w:val="sr-Cyrl-RS"/>
        </w:rPr>
        <w:tab/>
      </w:r>
    </w:p>
    <w:p w:rsidR="0037198F" w:rsidRDefault="0037198F" w:rsidP="00E33BBC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У припреми плана </w:t>
      </w:r>
      <w:r w:rsidRPr="009B4ECC">
        <w:rPr>
          <w:u w:val="single"/>
          <w:lang w:val="sr-Cyrl-CS"/>
        </w:rPr>
        <w:t>редовних инспекцијских надзора</w:t>
      </w:r>
      <w:r>
        <w:rPr>
          <w:lang w:val="sr-Cyrl-CS"/>
        </w:rPr>
        <w:t xml:space="preserve"> </w:t>
      </w:r>
      <w:r w:rsidR="00487D80">
        <w:rPr>
          <w:lang w:val="sr-Cyrl-CS"/>
        </w:rPr>
        <w:t xml:space="preserve">у области </w:t>
      </w:r>
      <w:r w:rsidR="00487D80" w:rsidRPr="000D0988">
        <w:rPr>
          <w:u w:val="single"/>
          <w:lang w:val="sr-Cyrl-CS"/>
        </w:rPr>
        <w:t>производње</w:t>
      </w:r>
      <w:r w:rsidR="00487D80">
        <w:rPr>
          <w:lang w:val="sr-Cyrl-CS"/>
        </w:rPr>
        <w:t xml:space="preserve"> </w:t>
      </w:r>
      <w:r w:rsidR="00B048CF" w:rsidRPr="005741F8">
        <w:rPr>
          <w:lang w:val="sr-Cyrl-CS"/>
        </w:rPr>
        <w:t xml:space="preserve">психоактивних контролисаних супстанци и прекурсора </w:t>
      </w:r>
      <w:r>
        <w:rPr>
          <w:lang w:val="sr-Cyrl-CS"/>
        </w:rPr>
        <w:t>узете су у обзир следеће чињенице:</w:t>
      </w:r>
      <w:r>
        <w:rPr>
          <w:lang w:val="sr-Cyrl-RS"/>
        </w:rPr>
        <w:t xml:space="preserve"> </w:t>
      </w:r>
    </w:p>
    <w:p w:rsidR="00B048CF" w:rsidRDefault="0037198F" w:rsidP="00B048CF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B048CF">
        <w:rPr>
          <w:lang w:val="sr-Cyrl-CS"/>
        </w:rPr>
        <w:t xml:space="preserve">Ризик који </w:t>
      </w:r>
      <w:r w:rsidR="00487D80">
        <w:rPr>
          <w:lang w:val="sr-Cyrl-CS"/>
        </w:rPr>
        <w:t>носи производња</w:t>
      </w:r>
    </w:p>
    <w:p w:rsidR="00B048CF" w:rsidRDefault="0037198F" w:rsidP="00B048CF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B048CF">
        <w:rPr>
          <w:lang w:val="sr-Cyrl-CS"/>
        </w:rPr>
        <w:t xml:space="preserve">Временски период од последње инспекције </w:t>
      </w:r>
    </w:p>
    <w:p w:rsidR="00B048CF" w:rsidRDefault="0037198F" w:rsidP="00B048CF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B048CF">
        <w:rPr>
          <w:lang w:val="sr-Cyrl-CS"/>
        </w:rPr>
        <w:t xml:space="preserve">Величина места производње  </w:t>
      </w:r>
    </w:p>
    <w:p w:rsidR="00487D80" w:rsidRDefault="0037198F" w:rsidP="00B048CF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487D80">
        <w:rPr>
          <w:lang w:val="sr-Cyrl-CS"/>
        </w:rPr>
        <w:t xml:space="preserve">Број и врста </w:t>
      </w:r>
      <w:r w:rsidR="00487D80" w:rsidRPr="00487D80">
        <w:rPr>
          <w:lang w:val="sr-Cyrl-CS"/>
        </w:rPr>
        <w:t>ПКС и прекурсора</w:t>
      </w:r>
      <w:r w:rsidRPr="00487D80">
        <w:rPr>
          <w:lang w:val="sr-Cyrl-CS"/>
        </w:rPr>
        <w:t xml:space="preserve"> који се производе</w:t>
      </w:r>
    </w:p>
    <w:p w:rsidR="0037198F" w:rsidRDefault="0037198F" w:rsidP="00B048CF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487D80">
        <w:rPr>
          <w:lang w:val="sr-Cyrl-CS"/>
        </w:rPr>
        <w:t>Ускла</w:t>
      </w:r>
      <w:r w:rsidR="005741F8">
        <w:rPr>
          <w:lang w:val="sr-Cyrl-CS"/>
        </w:rPr>
        <w:t>ђеност са законском регулативом</w:t>
      </w:r>
    </w:p>
    <w:p w:rsidR="005741F8" w:rsidRPr="005741F8" w:rsidRDefault="005741F8" w:rsidP="005741F8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5741F8">
        <w:rPr>
          <w:lang w:val="sr-Cyrl-CS"/>
        </w:rPr>
        <w:t>Констатована чињенична стања у претходним инспекцијама.</w:t>
      </w:r>
    </w:p>
    <w:p w:rsidR="0037198F" w:rsidRDefault="0037198F" w:rsidP="0037198F">
      <w:pPr>
        <w:spacing w:line="276" w:lineRule="auto"/>
        <w:ind w:left="-360" w:firstLine="360"/>
        <w:jc w:val="both"/>
        <w:rPr>
          <w:b/>
          <w:lang w:val="sr-Cyrl-RS"/>
        </w:rPr>
      </w:pPr>
    </w:p>
    <w:p w:rsidR="0037198F" w:rsidRDefault="0037198F" w:rsidP="00B048CF">
      <w:pPr>
        <w:spacing w:line="276" w:lineRule="auto"/>
        <w:ind w:left="-360" w:firstLine="360"/>
        <w:jc w:val="both"/>
        <w:rPr>
          <w:lang w:val="sr-Cyrl-CS"/>
        </w:rPr>
      </w:pPr>
      <w:r>
        <w:rPr>
          <w:lang w:val="sr-Cyrl-RS"/>
        </w:rPr>
        <w:t xml:space="preserve"> </w:t>
      </w:r>
      <w:r>
        <w:rPr>
          <w:lang w:val="sr-Cyrl-CS"/>
        </w:rPr>
        <w:t>Циљ надзора ће бити:</w:t>
      </w:r>
    </w:p>
    <w:p w:rsidR="0037198F" w:rsidRPr="00B048CF" w:rsidRDefault="0037198F" w:rsidP="0037198F">
      <w:pPr>
        <w:numPr>
          <w:ilvl w:val="0"/>
          <w:numId w:val="1"/>
        </w:numPr>
        <w:jc w:val="both"/>
        <w:rPr>
          <w:lang w:val="sr-Cyrl-RS"/>
        </w:rPr>
      </w:pPr>
      <w:r w:rsidRPr="00B048CF">
        <w:rPr>
          <w:lang w:val="sr-Cyrl-CS"/>
        </w:rPr>
        <w:t xml:space="preserve">Провера усаглашености производње са </w:t>
      </w:r>
      <w:r w:rsidR="00B048CF" w:rsidRPr="00B048CF">
        <w:rPr>
          <w:lang w:val="sr-Cyrl-CS"/>
        </w:rPr>
        <w:t>з</w:t>
      </w:r>
      <w:r w:rsidRPr="00B048CF">
        <w:rPr>
          <w:lang w:val="sr-Cyrl-CS"/>
        </w:rPr>
        <w:t>аконом</w:t>
      </w:r>
      <w:r w:rsidR="00487D80">
        <w:rPr>
          <w:lang w:val="sr-Cyrl-CS"/>
        </w:rPr>
        <w:t>,</w:t>
      </w:r>
      <w:r w:rsidR="00B048CF" w:rsidRPr="00B048CF">
        <w:rPr>
          <w:lang w:val="sr-Cyrl-CS"/>
        </w:rPr>
        <w:t xml:space="preserve"> </w:t>
      </w:r>
      <w:r w:rsidRPr="00B048CF">
        <w:rPr>
          <w:lang w:val="sr-Cyrl-CS"/>
        </w:rPr>
        <w:t>пратећим пр</w:t>
      </w:r>
      <w:r w:rsidR="00B048CF" w:rsidRPr="00B048CF">
        <w:rPr>
          <w:lang w:val="sr-Cyrl-CS"/>
        </w:rPr>
        <w:t>авилницима</w:t>
      </w:r>
      <w:r w:rsidR="00487D80">
        <w:rPr>
          <w:lang w:val="sr-Cyrl-CS"/>
        </w:rPr>
        <w:t xml:space="preserve"> и </w:t>
      </w:r>
      <w:r w:rsidR="00B048CF" w:rsidRPr="00B048CF">
        <w:rPr>
          <w:lang w:val="sr-Cyrl-CS"/>
        </w:rPr>
        <w:t xml:space="preserve"> </w:t>
      </w:r>
      <w:r w:rsidR="005741F8">
        <w:rPr>
          <w:lang w:val="sr-Cyrl-CS"/>
        </w:rPr>
        <w:t>Ратификоване међународне конвенције.</w:t>
      </w:r>
      <w:r w:rsidRPr="00B048CF">
        <w:rPr>
          <w:lang w:val="sr-Cyrl-CS"/>
        </w:rPr>
        <w:t xml:space="preserve"> </w:t>
      </w:r>
    </w:p>
    <w:p w:rsidR="00B048CF" w:rsidRPr="00B048CF" w:rsidRDefault="00B048CF" w:rsidP="00B048CF">
      <w:pPr>
        <w:ind w:left="720"/>
        <w:jc w:val="both"/>
        <w:rPr>
          <w:lang w:val="sr-Cyrl-RS"/>
        </w:rPr>
      </w:pPr>
    </w:p>
    <w:p w:rsidR="0037198F" w:rsidRDefault="0037198F" w:rsidP="0037198F">
      <w:pPr>
        <w:ind w:firstLine="360"/>
        <w:jc w:val="both"/>
        <w:rPr>
          <w:lang w:val="sr-Cyrl-CS"/>
        </w:rPr>
      </w:pPr>
      <w:r>
        <w:rPr>
          <w:lang w:val="sr-Cyrl-CS"/>
        </w:rPr>
        <w:t>У припреми плана редовни</w:t>
      </w:r>
      <w:r w:rsidR="00DF19A9">
        <w:rPr>
          <w:lang w:val="sr-Cyrl-CS"/>
        </w:rPr>
        <w:t>х</w:t>
      </w:r>
      <w:r>
        <w:rPr>
          <w:lang w:val="sr-Cyrl-CS"/>
        </w:rPr>
        <w:t xml:space="preserve"> инспекцијских надзора </w:t>
      </w:r>
      <w:r w:rsidR="00B048CF" w:rsidRPr="000D0988">
        <w:rPr>
          <w:u w:val="single"/>
          <w:lang w:val="sr-Cyrl-CS"/>
        </w:rPr>
        <w:t>прометом на велико</w:t>
      </w:r>
      <w:r w:rsidR="00B048CF" w:rsidRPr="005741F8">
        <w:rPr>
          <w:lang w:val="sr-Cyrl-CS"/>
        </w:rPr>
        <w:t xml:space="preserve"> </w:t>
      </w:r>
      <w:r w:rsidR="00B048CF">
        <w:rPr>
          <w:lang w:val="sr-Cyrl-CS"/>
        </w:rPr>
        <w:t xml:space="preserve">психоактивних контролисаних супстанци и прекурсора </w:t>
      </w:r>
      <w:r>
        <w:rPr>
          <w:lang w:val="sr-Cyrl-CS"/>
        </w:rPr>
        <w:t>узете су у обзир следеће чињенице:</w:t>
      </w:r>
    </w:p>
    <w:p w:rsidR="00B048CF" w:rsidRPr="00B048CF" w:rsidRDefault="0037198F" w:rsidP="00B048CF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B048CF">
        <w:rPr>
          <w:lang w:val="sr-Cyrl-CS"/>
        </w:rPr>
        <w:t xml:space="preserve">Врста </w:t>
      </w:r>
      <w:r w:rsidR="00B048CF" w:rsidRPr="00B048CF">
        <w:rPr>
          <w:lang w:val="sr-Cyrl-CS"/>
        </w:rPr>
        <w:t>психоактивних контролисаних супстанци и прекурсора</w:t>
      </w:r>
      <w:r w:rsidR="00B048CF">
        <w:rPr>
          <w:lang w:val="sr-Cyrl-CS"/>
        </w:rPr>
        <w:t xml:space="preserve"> </w:t>
      </w:r>
      <w:r w:rsidRPr="00B048CF">
        <w:rPr>
          <w:lang w:val="sr-Cyrl-CS"/>
        </w:rPr>
        <w:t>са којима се обавља промет</w:t>
      </w:r>
    </w:p>
    <w:p w:rsidR="00B048CF" w:rsidRDefault="0037198F" w:rsidP="00B048CF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B048CF">
        <w:rPr>
          <w:lang w:val="sr-Cyrl-CS"/>
        </w:rPr>
        <w:t>Временски период од последње инспекције.</w:t>
      </w:r>
    </w:p>
    <w:p w:rsidR="0037198F" w:rsidRPr="00B048CF" w:rsidRDefault="0037198F" w:rsidP="00B048CF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B048CF">
        <w:rPr>
          <w:lang w:val="sr-Cyrl-CS"/>
        </w:rPr>
        <w:lastRenderedPageBreak/>
        <w:t>Усклађеност пословања са законском регулативом</w:t>
      </w:r>
    </w:p>
    <w:p w:rsidR="0037198F" w:rsidRPr="005741F8" w:rsidRDefault="0037198F" w:rsidP="005741F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5741F8">
        <w:rPr>
          <w:lang w:val="sr-Cyrl-CS"/>
        </w:rPr>
        <w:t>Констатована чињенична стања у претходним инспекцијама.</w:t>
      </w:r>
    </w:p>
    <w:p w:rsidR="0037198F" w:rsidRDefault="0037198F" w:rsidP="0037198F">
      <w:pPr>
        <w:ind w:left="360" w:firstLine="360"/>
        <w:jc w:val="both"/>
        <w:rPr>
          <w:lang w:val="sr-Cyrl-CS"/>
        </w:rPr>
      </w:pPr>
    </w:p>
    <w:p w:rsidR="0037198F" w:rsidRDefault="0037198F" w:rsidP="005741F8">
      <w:pPr>
        <w:jc w:val="both"/>
        <w:rPr>
          <w:lang w:val="sr-Cyrl-CS"/>
        </w:rPr>
      </w:pPr>
      <w:r>
        <w:rPr>
          <w:lang w:val="sr-Cyrl-CS"/>
        </w:rPr>
        <w:t>Циљ надзора ће бити:</w:t>
      </w:r>
    </w:p>
    <w:p w:rsidR="005741F8" w:rsidRPr="00B048CF" w:rsidRDefault="005741F8" w:rsidP="005741F8">
      <w:pPr>
        <w:numPr>
          <w:ilvl w:val="0"/>
          <w:numId w:val="1"/>
        </w:numPr>
        <w:jc w:val="both"/>
        <w:rPr>
          <w:lang w:val="sr-Cyrl-RS"/>
        </w:rPr>
      </w:pPr>
      <w:r w:rsidRPr="00B048CF">
        <w:rPr>
          <w:lang w:val="sr-Cyrl-CS"/>
        </w:rPr>
        <w:t xml:space="preserve">Провера усаглашености </w:t>
      </w:r>
      <w:r>
        <w:rPr>
          <w:lang w:val="sr-Cyrl-CS"/>
        </w:rPr>
        <w:t xml:space="preserve">прометом </w:t>
      </w:r>
      <w:r w:rsidRPr="005741F8">
        <w:rPr>
          <w:lang w:val="sr-Cyrl-CS"/>
        </w:rPr>
        <w:t xml:space="preserve">на велико </w:t>
      </w:r>
      <w:r>
        <w:rPr>
          <w:lang w:val="sr-Cyrl-CS"/>
        </w:rPr>
        <w:t>психоактивних контролисаних супстанци и прекурсора</w:t>
      </w:r>
      <w:r w:rsidRPr="00B048CF">
        <w:rPr>
          <w:lang w:val="sr-Cyrl-CS"/>
        </w:rPr>
        <w:t xml:space="preserve"> са законом</w:t>
      </w:r>
      <w:r>
        <w:rPr>
          <w:lang w:val="sr-Cyrl-CS"/>
        </w:rPr>
        <w:t>,</w:t>
      </w:r>
      <w:r w:rsidRPr="00B048CF">
        <w:rPr>
          <w:lang w:val="sr-Cyrl-CS"/>
        </w:rPr>
        <w:t xml:space="preserve"> пратећим правилницима</w:t>
      </w:r>
      <w:r>
        <w:rPr>
          <w:lang w:val="sr-Cyrl-CS"/>
        </w:rPr>
        <w:t xml:space="preserve"> и </w:t>
      </w:r>
      <w:r w:rsidRPr="00B048CF">
        <w:rPr>
          <w:lang w:val="sr-Cyrl-CS"/>
        </w:rPr>
        <w:t xml:space="preserve"> </w:t>
      </w:r>
      <w:r>
        <w:rPr>
          <w:lang w:val="sr-Cyrl-CS"/>
        </w:rPr>
        <w:t>Ратификоване међународне конвенције.</w:t>
      </w:r>
      <w:r w:rsidRPr="00B048CF">
        <w:rPr>
          <w:lang w:val="sr-Cyrl-CS"/>
        </w:rPr>
        <w:t xml:space="preserve"> </w:t>
      </w:r>
    </w:p>
    <w:p w:rsidR="0037198F" w:rsidRDefault="0037198F" w:rsidP="0037198F">
      <w:pPr>
        <w:jc w:val="both"/>
        <w:rPr>
          <w:lang w:val="sr-Cyrl-CS"/>
        </w:rPr>
      </w:pPr>
    </w:p>
    <w:p w:rsidR="00AA2F25" w:rsidRDefault="00AA2F25" w:rsidP="00AA2F25">
      <w:pPr>
        <w:ind w:firstLine="360"/>
        <w:jc w:val="both"/>
        <w:rPr>
          <w:lang w:val="sr-Cyrl-CS"/>
        </w:rPr>
      </w:pPr>
      <w:r>
        <w:rPr>
          <w:lang w:val="sr-Cyrl-CS"/>
        </w:rPr>
        <w:t>Када су у питању произвођачи психоактивних контролисаних супстанци, произвођачи прекурсора прве, друге и треће категорије, субјекти који се баве прометом на велико психоактивних контролисаних супстанци, субјекти који се баве прометом на велико прекурсора</w:t>
      </w:r>
      <w:r w:rsidRPr="00877E3D">
        <w:rPr>
          <w:lang w:val="sr-Cyrl-CS"/>
        </w:rPr>
        <w:t xml:space="preserve"> </w:t>
      </w:r>
      <w:r>
        <w:rPr>
          <w:lang w:val="sr-Cyrl-CS"/>
        </w:rPr>
        <w:t xml:space="preserve">прве, друге и треће категорије и </w:t>
      </w:r>
      <w:r w:rsidRPr="00D37DEB">
        <w:rPr>
          <w:lang w:val="sr-Cyrl-CS"/>
        </w:rPr>
        <w:t>субјеката за обављање делатности овлашћене лабораторије</w:t>
      </w:r>
      <w:r>
        <w:rPr>
          <w:lang w:val="sr-Cyrl-CS"/>
        </w:rPr>
        <w:t xml:space="preserve"> циљ да свако буде обухваћен надзором једном у три године, што је и у овом случају повезано са бројем извршилаца.  </w:t>
      </w:r>
    </w:p>
    <w:p w:rsidR="00AA2F25" w:rsidRDefault="00AA2F25" w:rsidP="009B0A92">
      <w:pPr>
        <w:ind w:firstLine="360"/>
        <w:jc w:val="both"/>
        <w:rPr>
          <w:lang w:val="sr-Cyrl-CS"/>
        </w:rPr>
      </w:pPr>
    </w:p>
    <w:p w:rsidR="009B0A92" w:rsidRDefault="009B0A92" w:rsidP="009B0A92">
      <w:pPr>
        <w:ind w:firstLine="360"/>
        <w:jc w:val="both"/>
        <w:rPr>
          <w:lang w:val="sr-Cyrl-CS"/>
        </w:rPr>
      </w:pPr>
      <w:r>
        <w:rPr>
          <w:lang w:val="sr-Cyrl-CS"/>
        </w:rPr>
        <w:t>К</w:t>
      </w:r>
      <w:r w:rsidRPr="00E965C3">
        <w:rPr>
          <w:lang w:val="sr-Cyrl-CS"/>
        </w:rPr>
        <w:t xml:space="preserve">ада </w:t>
      </w:r>
      <w:r>
        <w:rPr>
          <w:lang w:val="sr-Cyrl-CS"/>
        </w:rPr>
        <w:t>је у питању процена ризика у односу на предмет надзора:</w:t>
      </w:r>
      <w:r w:rsidRPr="00E965C3">
        <w:rPr>
          <w:lang w:val="sr-Cyrl-CS"/>
        </w:rPr>
        <w:t xml:space="preserve">су у питању носиоци дозвола за лек/уписа медицинског средства у Регистар </w:t>
      </w:r>
      <w:r>
        <w:rPr>
          <w:lang w:val="sr-Cyrl-CS"/>
        </w:rPr>
        <w:t xml:space="preserve">циљ да свако буде обухваћен надзором једном у пет година, што је и у овом случају повезано са бројем извршилаца.  </w:t>
      </w:r>
    </w:p>
    <w:p w:rsidR="009B0A92" w:rsidRDefault="009B0A92" w:rsidP="0037198F">
      <w:pPr>
        <w:jc w:val="both"/>
        <w:rPr>
          <w:lang w:val="sr-Cyrl-CS"/>
        </w:rPr>
      </w:pPr>
    </w:p>
    <w:p w:rsidR="0037198F" w:rsidRDefault="0037198F" w:rsidP="0037198F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Како је за припрему плана надзора потребно предвидети и </w:t>
      </w:r>
      <w:r>
        <w:rPr>
          <w:u w:val="single"/>
          <w:lang w:val="sr-Cyrl-CS"/>
        </w:rPr>
        <w:t>ванредне</w:t>
      </w:r>
      <w:r w:rsidRPr="009B4ECC">
        <w:rPr>
          <w:u w:val="single"/>
          <w:lang w:val="sr-Cyrl-CS"/>
        </w:rPr>
        <w:t xml:space="preserve"> надзор</w:t>
      </w:r>
      <w:r>
        <w:rPr>
          <w:u w:val="single"/>
          <w:lang w:val="sr-Cyrl-CS"/>
        </w:rPr>
        <w:t>е</w:t>
      </w:r>
      <w:r>
        <w:rPr>
          <w:lang w:val="sr-Cyrl-CS"/>
        </w:rPr>
        <w:t>, у овом случају</w:t>
      </w:r>
      <w:r w:rsidR="00401EAD">
        <w:rPr>
          <w:lang w:val="sr-Cyrl-CS"/>
        </w:rPr>
        <w:t>они ће се о</w:t>
      </w:r>
      <w:r>
        <w:rPr>
          <w:lang w:val="sr-Cyrl-CS"/>
        </w:rPr>
        <w:t>бавља</w:t>
      </w:r>
      <w:r w:rsidR="00401EAD">
        <w:rPr>
          <w:lang w:val="sr-Cyrl-CS"/>
        </w:rPr>
        <w:t>ти као</w:t>
      </w:r>
      <w:r>
        <w:rPr>
          <w:lang w:val="sr-Cyrl-CS"/>
        </w:rPr>
        <w:t>:</w:t>
      </w:r>
    </w:p>
    <w:p w:rsidR="0037198F" w:rsidRPr="005741F8" w:rsidRDefault="0037198F" w:rsidP="005741F8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 w:rsidRPr="005741F8">
        <w:rPr>
          <w:lang w:val="sr-Cyrl-CS"/>
        </w:rPr>
        <w:t>Утврђујући, у поступку по захтеву странке за утврђивање испуњености услова за обављање делатности,</w:t>
      </w:r>
    </w:p>
    <w:p w:rsidR="0037198F" w:rsidRPr="005741F8" w:rsidRDefault="005741F8" w:rsidP="005741F8">
      <w:pPr>
        <w:ind w:left="360"/>
        <w:jc w:val="both"/>
        <w:rPr>
          <w:lang w:val="sr-Cyrl-CS"/>
        </w:rPr>
      </w:pPr>
      <w:r w:rsidRPr="005741F8">
        <w:rPr>
          <w:lang w:val="sr-Cyrl-CS"/>
        </w:rPr>
        <w:t>2)</w:t>
      </w:r>
      <w:r w:rsidR="0037198F" w:rsidRPr="005741F8">
        <w:rPr>
          <w:lang w:val="sr-Cyrl-CS"/>
        </w:rPr>
        <w:t xml:space="preserve"> Утврђујући, у поступку по захтеву странке за утврђивање усаглашености </w:t>
      </w:r>
      <w:r w:rsidRPr="005741F8">
        <w:rPr>
          <w:lang w:val="sr-Cyrl-CS"/>
        </w:rPr>
        <w:t xml:space="preserve">обављање делатности овлашћене </w:t>
      </w:r>
      <w:r w:rsidR="0037198F" w:rsidRPr="005741F8">
        <w:rPr>
          <w:lang w:val="sr-Cyrl-CS"/>
        </w:rPr>
        <w:t>лабораториј</w:t>
      </w:r>
      <w:r w:rsidRPr="005741F8">
        <w:rPr>
          <w:lang w:val="sr-Cyrl-CS"/>
        </w:rPr>
        <w:t>е</w:t>
      </w:r>
      <w:r w:rsidR="0037198F" w:rsidRPr="005741F8">
        <w:rPr>
          <w:lang w:val="sr-Cyrl-CS"/>
        </w:rPr>
        <w:t xml:space="preserve">, </w:t>
      </w:r>
    </w:p>
    <w:p w:rsidR="0037198F" w:rsidRPr="005741F8" w:rsidRDefault="0037198F" w:rsidP="005741F8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741F8">
        <w:rPr>
          <w:lang w:val="sr-Cyrl-CS"/>
        </w:rPr>
        <w:t>По поднетим пријавама физичких или правних лица.</w:t>
      </w:r>
    </w:p>
    <w:p w:rsidR="0037198F" w:rsidRPr="00955E56" w:rsidRDefault="0037198F" w:rsidP="0037198F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FD2968" w:rsidRPr="00354A24" w:rsidRDefault="00FD2968" w:rsidP="00FD2968">
      <w:pPr>
        <w:rPr>
          <w:b/>
          <w:lang w:val="sr-Cyrl-CS"/>
        </w:rPr>
      </w:pPr>
      <w:r>
        <w:rPr>
          <w:b/>
          <w:lang w:val="ru-RU"/>
        </w:rPr>
        <w:t>5</w:t>
      </w:r>
      <w:r w:rsidR="008F734D">
        <w:rPr>
          <w:b/>
          <w:lang w:val="ru-RU"/>
        </w:rPr>
        <w:t>а</w:t>
      </w:r>
      <w:r w:rsidRPr="00354A24">
        <w:rPr>
          <w:b/>
          <w:lang w:val="sr-Cyrl-CS"/>
        </w:rPr>
        <w:t xml:space="preserve">  РАСПОДЕЛА РЕСУРСА ИНСПЕКЦИЈЕ</w:t>
      </w:r>
    </w:p>
    <w:p w:rsidR="00FD2968" w:rsidRDefault="00FD2968" w:rsidP="00FD2968">
      <w:pPr>
        <w:jc w:val="both"/>
        <w:rPr>
          <w:lang w:val="sr-Cyrl-CS"/>
        </w:rPr>
      </w:pPr>
    </w:p>
    <w:p w:rsidR="00FD2968" w:rsidRPr="00906F95" w:rsidRDefault="00FD2968" w:rsidP="00FD2968">
      <w:pPr>
        <w:spacing w:line="276" w:lineRule="auto"/>
        <w:rPr>
          <w:lang w:val="sr-Cyrl-CS"/>
        </w:rPr>
      </w:pPr>
      <w:r w:rsidRPr="00906F95">
        <w:rPr>
          <w:lang w:val="sr-Cyrl-CS"/>
        </w:rPr>
        <w:t>Инспектори обављају надзор на целој територији Републике Србије.</w:t>
      </w:r>
    </w:p>
    <w:p w:rsidR="00FD2968" w:rsidRPr="00906F95" w:rsidRDefault="00FD2968" w:rsidP="00FD2968">
      <w:pPr>
        <w:spacing w:line="276" w:lineRule="auto"/>
        <w:rPr>
          <w:lang w:val="sr-Cyrl-CS"/>
        </w:rPr>
      </w:pPr>
      <w:r w:rsidRPr="00906F95">
        <w:rPr>
          <w:lang w:val="sr-Cyrl-CS"/>
        </w:rPr>
        <w:t>Сви инспектори су са седиштем у Београду.</w:t>
      </w:r>
    </w:p>
    <w:p w:rsidR="00FD2968" w:rsidRDefault="00FD2968" w:rsidP="00FD2968">
      <w:pPr>
        <w:spacing w:line="276" w:lineRule="auto"/>
        <w:rPr>
          <w:b/>
          <w:lang w:val="sr-Cyrl-CS"/>
        </w:rPr>
      </w:pPr>
    </w:p>
    <w:p w:rsidR="00FD2968" w:rsidRDefault="00FD2968" w:rsidP="00FD2968">
      <w:pPr>
        <w:rPr>
          <w:b/>
          <w:lang w:val="sr-Cyrl-CS"/>
        </w:rPr>
      </w:pPr>
      <w:r>
        <w:rPr>
          <w:b/>
        </w:rPr>
        <w:t>6</w:t>
      </w:r>
      <w:r w:rsidR="008F734D">
        <w:rPr>
          <w:b/>
          <w:lang w:val="sr-Cyrl-RS"/>
        </w:rPr>
        <w:t>а</w:t>
      </w:r>
      <w:r>
        <w:rPr>
          <w:b/>
        </w:rPr>
        <w:t xml:space="preserve"> </w:t>
      </w:r>
      <w:r>
        <w:rPr>
          <w:b/>
          <w:lang w:val="sr-Cyrl-RS"/>
        </w:rPr>
        <w:t xml:space="preserve">ПЛАНИРАН БРОЈ И </w:t>
      </w:r>
      <w:r>
        <w:rPr>
          <w:b/>
          <w:lang w:val="sr-Cyrl-CS"/>
        </w:rPr>
        <w:t>ДИНАМИКА</w:t>
      </w:r>
      <w:r w:rsidRPr="0003265E">
        <w:rPr>
          <w:b/>
          <w:lang w:val="sr-Cyrl-CS"/>
        </w:rPr>
        <w:t xml:space="preserve"> ИНСПЕКЦИЈСКИХ НАДЗОРА </w:t>
      </w:r>
      <w:r>
        <w:rPr>
          <w:b/>
          <w:lang w:val="sr-Cyrl-CS"/>
        </w:rPr>
        <w:t>ПО ОБЈЕКТИМА</w:t>
      </w:r>
    </w:p>
    <w:p w:rsidR="00FD2968" w:rsidRDefault="00FD2968" w:rsidP="00FD2968">
      <w:pPr>
        <w:rPr>
          <w:b/>
          <w:lang w:val="sr-Cyrl-CS"/>
        </w:rPr>
      </w:pPr>
    </w:p>
    <w:p w:rsidR="00FD2968" w:rsidRDefault="00FD2968" w:rsidP="00FD2968">
      <w:pPr>
        <w:rPr>
          <w:lang w:val="sr-Cyrl-CS"/>
        </w:rPr>
      </w:pPr>
      <w:r>
        <w:rPr>
          <w:lang w:val="sr-Cyrl-CS"/>
        </w:rPr>
        <w:t xml:space="preserve">Све врсте редовних инспекцијских надзора у </w:t>
      </w:r>
      <w:r w:rsidR="008F734D">
        <w:rPr>
          <w:lang w:val="sr-Cyrl-CS"/>
        </w:rPr>
        <w:t xml:space="preserve">области психоактивних контролисаних супстанци и прекурсора </w:t>
      </w:r>
      <w:r>
        <w:rPr>
          <w:lang w:val="sr-Cyrl-CS"/>
        </w:rPr>
        <w:t>обављаће се током целе године</w:t>
      </w:r>
      <w:r w:rsidR="00AA2F25">
        <w:rPr>
          <w:lang w:val="sr-Cyrl-CS"/>
        </w:rPr>
        <w:t>, током сва 4 квартала</w:t>
      </w:r>
      <w:r>
        <w:rPr>
          <w:lang w:val="sr-Cyrl-CS"/>
        </w:rPr>
        <w:t xml:space="preserve">. </w:t>
      </w:r>
    </w:p>
    <w:p w:rsidR="00FD2968" w:rsidRDefault="00FD2968" w:rsidP="00FD2968">
      <w:pPr>
        <w:rPr>
          <w:b/>
          <w:lang w:val="sr-Cyrl-CS"/>
        </w:rPr>
      </w:pPr>
    </w:p>
    <w:p w:rsidR="00FD2968" w:rsidRPr="008156FC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  <w:r>
        <w:rPr>
          <w:b/>
          <w:lang w:val="sr-Cyrl-RS"/>
        </w:rPr>
        <w:t>7</w:t>
      </w:r>
      <w:r w:rsidR="008F734D">
        <w:rPr>
          <w:b/>
          <w:lang w:val="sr-Cyrl-RS"/>
        </w:rPr>
        <w:t>а</w:t>
      </w:r>
      <w:r>
        <w:rPr>
          <w:b/>
        </w:rPr>
        <w:t xml:space="preserve"> </w:t>
      </w:r>
      <w:r w:rsidRPr="008156FC">
        <w:rPr>
          <w:b/>
          <w:lang w:val="sr-Cyrl-CS"/>
        </w:rPr>
        <w:t>ПЛАНИРАНЕ МЕРЕ И АКТИВНОСТИ ПРЕВЕНТИВНОГ ДЕЛОВАЊА ИНСПЕКЦИЈЕ</w:t>
      </w:r>
    </w:p>
    <w:p w:rsidR="00FD2968" w:rsidRPr="008156FC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</w:p>
    <w:p w:rsidR="00FD2968" w:rsidRPr="00655970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>
        <w:rPr>
          <w:bCs/>
          <w:lang w:val="sr-Cyrl-RS"/>
        </w:rPr>
        <w:t>С</w:t>
      </w:r>
      <w:r w:rsidRPr="00655970">
        <w:rPr>
          <w:rFonts w:hint="eastAsia"/>
          <w:bCs/>
        </w:rPr>
        <w:t>лужбене</w:t>
      </w:r>
      <w:r w:rsidRPr="00655970">
        <w:rPr>
          <w:bCs/>
        </w:rPr>
        <w:t xml:space="preserve"> </w:t>
      </w:r>
      <w:r w:rsidRPr="00655970">
        <w:rPr>
          <w:rFonts w:hint="eastAsia"/>
          <w:bCs/>
        </w:rPr>
        <w:t>саветодавне</w:t>
      </w:r>
      <w:r w:rsidRPr="00655970">
        <w:rPr>
          <w:bCs/>
        </w:rPr>
        <w:t xml:space="preserve"> </w:t>
      </w:r>
      <w:r w:rsidRPr="00655970">
        <w:rPr>
          <w:rFonts w:hint="eastAsia"/>
          <w:bCs/>
        </w:rPr>
        <w:t>посете</w:t>
      </w:r>
      <w:r w:rsidRPr="00655970">
        <w:rPr>
          <w:bCs/>
        </w:rPr>
        <w:t xml:space="preserve">; </w:t>
      </w:r>
    </w:p>
    <w:p w:rsidR="00FD2968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8156FC">
        <w:rPr>
          <w:bCs/>
          <w:lang w:val="ru-RU"/>
        </w:rPr>
        <w:t>Учествовање на састанцима, скуповима, конференцијама, ок</w:t>
      </w:r>
      <w:r>
        <w:rPr>
          <w:bCs/>
          <w:lang w:val="ru-RU"/>
        </w:rPr>
        <w:t>руглим столовима;</w:t>
      </w:r>
    </w:p>
    <w:p w:rsidR="00FD2968" w:rsidRPr="008156FC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 w:rsidRPr="008156FC">
        <w:rPr>
          <w:bCs/>
          <w:lang w:val="sr-Cyrl-RS"/>
        </w:rPr>
        <w:t xml:space="preserve">Ажурирање и </w:t>
      </w:r>
      <w:r w:rsidRPr="008156FC">
        <w:rPr>
          <w:bCs/>
        </w:rPr>
        <w:t>објављивање</w:t>
      </w:r>
      <w:r w:rsidRPr="008156FC">
        <w:rPr>
          <w:bCs/>
          <w:lang w:val="sr-Cyrl-RS"/>
        </w:rPr>
        <w:t xml:space="preserve"> на сајту Министарства здравља </w:t>
      </w:r>
      <w:r w:rsidRPr="008156FC">
        <w:rPr>
          <w:rFonts w:hint="eastAsia"/>
          <w:bCs/>
        </w:rPr>
        <w:t>планова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инспекцијског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надзора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контролних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листа</w:t>
      </w:r>
      <w:r w:rsidRPr="008156FC">
        <w:rPr>
          <w:bCs/>
        </w:rPr>
        <w:t xml:space="preserve">; </w:t>
      </w:r>
    </w:p>
    <w:p w:rsidR="00FD2968" w:rsidRPr="008156FC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 w:rsidRPr="008156FC">
        <w:rPr>
          <w:bCs/>
          <w:lang w:val="sr-Cyrl-RS"/>
        </w:rPr>
        <w:lastRenderedPageBreak/>
        <w:t>П</w:t>
      </w:r>
      <w:r w:rsidRPr="008156FC">
        <w:rPr>
          <w:bCs/>
        </w:rPr>
        <w:t xml:space="preserve">ружање </w:t>
      </w:r>
      <w:r w:rsidRPr="008156FC">
        <w:rPr>
          <w:rFonts w:hint="eastAsia"/>
          <w:bCs/>
        </w:rPr>
        <w:t>стручне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саветодавне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подршке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надзираном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субјекту</w:t>
      </w:r>
      <w:r w:rsidRPr="008156FC">
        <w:rPr>
          <w:bCs/>
          <w:lang w:val="sr-Cyrl-RS"/>
        </w:rPr>
        <w:t>;</w:t>
      </w:r>
      <w:r w:rsidRPr="008156FC">
        <w:rPr>
          <w:bCs/>
        </w:rPr>
        <w:t xml:space="preserve"> </w:t>
      </w:r>
    </w:p>
    <w:p w:rsidR="00FD2968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Cs/>
          <w:lang w:val="sr-Cyrl-CS"/>
        </w:rPr>
      </w:pPr>
      <w:r w:rsidRPr="008156FC">
        <w:rPr>
          <w:bCs/>
          <w:lang w:val="sr-Cyrl-RS"/>
        </w:rPr>
        <w:t>П</w:t>
      </w:r>
      <w:r w:rsidRPr="008156FC">
        <w:rPr>
          <w:bCs/>
        </w:rPr>
        <w:t>редузимање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превентивних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инспекцијских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надзора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других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активности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усмерених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ка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подстицању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подржавању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законитости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безбедности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пословања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поступања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спречавању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настанка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штетних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последица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по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законом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другим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прописом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заштићена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добра</w:t>
      </w:r>
      <w:r w:rsidRPr="008156FC">
        <w:rPr>
          <w:bCs/>
        </w:rPr>
        <w:t xml:space="preserve">, </w:t>
      </w:r>
      <w:r w:rsidRPr="008156FC">
        <w:rPr>
          <w:rFonts w:hint="eastAsia"/>
          <w:bCs/>
        </w:rPr>
        <w:t>права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интересе</w:t>
      </w:r>
      <w:r w:rsidRPr="008156FC">
        <w:rPr>
          <w:bCs/>
        </w:rPr>
        <w:t xml:space="preserve">, </w:t>
      </w:r>
      <w:r w:rsidRPr="008156FC">
        <w:rPr>
          <w:rFonts w:hint="eastAsia"/>
          <w:bCs/>
        </w:rPr>
        <w:t>нарочито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када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се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утврди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да</w:t>
      </w:r>
      <w:r w:rsidRPr="008156FC">
        <w:rPr>
          <w:bCs/>
          <w:lang w:val="sr-Cyrl-RS"/>
        </w:rPr>
        <w:t xml:space="preserve"> </w:t>
      </w:r>
      <w:r w:rsidRPr="008156FC">
        <w:rPr>
          <w:rFonts w:hint="eastAsia"/>
          <w:bCs/>
        </w:rPr>
        <w:t>постоје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рани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знаци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вероватноће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њиховог</w:t>
      </w:r>
      <w:r w:rsidRPr="008156FC">
        <w:rPr>
          <w:bCs/>
        </w:rPr>
        <w:t xml:space="preserve"> </w:t>
      </w:r>
      <w:r w:rsidRPr="008156FC">
        <w:rPr>
          <w:rFonts w:hint="eastAsia"/>
          <w:bCs/>
        </w:rPr>
        <w:t>настанка</w:t>
      </w:r>
      <w:r w:rsidRPr="008156FC">
        <w:rPr>
          <w:bCs/>
        </w:rPr>
        <w:t>.</w:t>
      </w:r>
      <w:r w:rsidRPr="008156FC">
        <w:rPr>
          <w:bCs/>
          <w:lang w:val="sr-Cyrl-CS"/>
        </w:rPr>
        <w:t xml:space="preserve"> </w:t>
      </w:r>
    </w:p>
    <w:p w:rsidR="00FD2968" w:rsidRPr="008156FC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Cs/>
          <w:lang w:val="sr-Cyrl-RS"/>
        </w:rPr>
      </w:pPr>
      <w:r>
        <w:rPr>
          <w:bCs/>
          <w:lang w:val="sr-Cyrl-CS"/>
        </w:rPr>
        <w:t xml:space="preserve">Подстицање партнерског односа са надзираним субјектима. </w:t>
      </w:r>
    </w:p>
    <w:p w:rsidR="00FD2968" w:rsidRPr="00E96574" w:rsidRDefault="00FD2968" w:rsidP="00FD2968">
      <w:pPr>
        <w:spacing w:line="276" w:lineRule="auto"/>
        <w:rPr>
          <w:b/>
          <w:lang w:val="sr-Cyrl-CS"/>
        </w:rPr>
      </w:pPr>
    </w:p>
    <w:p w:rsidR="00FD2968" w:rsidRPr="008156FC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  <w:r>
        <w:rPr>
          <w:b/>
          <w:lang w:val="sr-Cyrl-RS"/>
        </w:rPr>
        <w:t>8</w:t>
      </w:r>
      <w:r w:rsidR="000D0988">
        <w:rPr>
          <w:b/>
          <w:lang w:val="sr-Cyrl-RS"/>
        </w:rPr>
        <w:t>а</w:t>
      </w:r>
      <w:r>
        <w:rPr>
          <w:b/>
        </w:rPr>
        <w:t xml:space="preserve"> </w:t>
      </w:r>
      <w:r w:rsidRPr="008156FC">
        <w:rPr>
          <w:b/>
          <w:lang w:val="sr-Cyrl-CS"/>
        </w:rPr>
        <w:t>ПЛАНИРАНЕ МЕРЕ И АКТИВНОСТИ ЗА СПРЕЧАВАЊЕ ОБАВЉАЊА ДЕЛАТНОСТИ И ВРШЕЊА АКТИВНОСТИ НЕРЕГИСТРОВАНИХ СУБЈЕКАТА И ЗАЈЕДНИЧКИ ИНСПЕКЦИЈСКИ НАДЗОРИ</w:t>
      </w:r>
    </w:p>
    <w:p w:rsidR="00FD2968" w:rsidRPr="008156FC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</w:p>
    <w:p w:rsidR="00FD2968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Cs/>
          <w:lang w:val="sr-Cyrl-CS"/>
        </w:rPr>
      </w:pPr>
      <w:r w:rsidRPr="008156FC">
        <w:rPr>
          <w:bCs/>
          <w:lang w:val="sr-Cyrl-CS"/>
        </w:rPr>
        <w:t xml:space="preserve">Сарадња у поступку вршења инспекцијског надзора са другим </w:t>
      </w:r>
      <w:r>
        <w:rPr>
          <w:bCs/>
          <w:lang w:val="sr-Cyrl-CS"/>
        </w:rPr>
        <w:t xml:space="preserve">одељењима у сектору, другим </w:t>
      </w:r>
      <w:r w:rsidRPr="008156FC">
        <w:rPr>
          <w:bCs/>
          <w:lang w:val="sr-Cyrl-CS"/>
        </w:rPr>
        <w:t>министарствима, МУП-ом, тужилаштвом, институцијама, удружењима и стручним телима оствариваће се у току целе године сходно потребама и ситуацији</w:t>
      </w:r>
      <w:r w:rsidR="008F734D">
        <w:rPr>
          <w:bCs/>
          <w:lang w:val="sr-Cyrl-CS"/>
        </w:rPr>
        <w:t xml:space="preserve">. </w:t>
      </w:r>
      <w:r w:rsidRPr="008156FC">
        <w:rPr>
          <w:bCs/>
          <w:lang w:val="sr-Cyrl-CS"/>
        </w:rPr>
        <w:t xml:space="preserve"> </w:t>
      </w:r>
    </w:p>
    <w:p w:rsidR="00FD2968" w:rsidRDefault="00FD2968" w:rsidP="00FD2968">
      <w:pPr>
        <w:jc w:val="both"/>
        <w:rPr>
          <w:lang w:val="sr-Cyrl-CS"/>
        </w:rPr>
      </w:pPr>
    </w:p>
    <w:p w:rsidR="00FD2968" w:rsidRPr="008156FC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b/>
          <w:lang w:val="sr-Cyrl-RS"/>
        </w:rPr>
      </w:pPr>
      <w:r>
        <w:rPr>
          <w:b/>
          <w:lang w:val="sr-Cyrl-RS"/>
        </w:rPr>
        <w:t>9</w:t>
      </w:r>
      <w:r w:rsidR="000D0988">
        <w:rPr>
          <w:b/>
          <w:lang w:val="sr-Cyrl-RS"/>
        </w:rPr>
        <w:t>а</w:t>
      </w:r>
      <w:r>
        <w:rPr>
          <w:b/>
          <w:lang w:val="sr-Cyrl-RS"/>
        </w:rPr>
        <w:t xml:space="preserve"> </w:t>
      </w:r>
      <w:r w:rsidRPr="008156FC">
        <w:rPr>
          <w:b/>
          <w:lang w:val="sr-Cyrl-RS"/>
        </w:rPr>
        <w:t>ОЧЕКИВАНИ ОБИМ ВАНРЕДНИХ ИНСПЕКЦИЈСКИХ НАДЗОРА</w:t>
      </w:r>
    </w:p>
    <w:p w:rsidR="00FD2968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lang w:val="sr-Cyrl-RS"/>
        </w:rPr>
      </w:pPr>
      <w:r w:rsidRPr="008156FC">
        <w:t>Oсим плaнирaних aктивнoсти кoje сe прoвoдe у склaду с oвим Плaнoм, т</w:t>
      </w:r>
      <w:r w:rsidRPr="008156FC">
        <w:rPr>
          <w:lang w:val="sr-Cyrl-RS"/>
        </w:rPr>
        <w:t>о</w:t>
      </w:r>
      <w:r w:rsidRPr="008156FC">
        <w:t>кoм гoдинe инспeктoри</w:t>
      </w:r>
      <w:r>
        <w:rPr>
          <w:lang w:val="sr-Cyrl-RS"/>
        </w:rPr>
        <w:t xml:space="preserve"> </w:t>
      </w:r>
      <w:r w:rsidRPr="008156FC">
        <w:rPr>
          <w:lang w:val="sr-Cyrl-RS"/>
        </w:rPr>
        <w:t xml:space="preserve">у складу са очекиваним обимом ванредних ситуација, </w:t>
      </w:r>
      <w:r w:rsidRPr="008156FC">
        <w:t>плaнирa</w:t>
      </w:r>
      <w:r w:rsidRPr="008156FC">
        <w:rPr>
          <w:lang w:val="sr-Cyrl-RS"/>
        </w:rPr>
        <w:t>ју</w:t>
      </w:r>
      <w:r w:rsidRPr="008156FC">
        <w:t xml:space="preserve"> </w:t>
      </w:r>
      <w:r w:rsidRPr="008156FC">
        <w:rPr>
          <w:lang w:val="sr-Cyrl-RS"/>
        </w:rPr>
        <w:t>поступање у случајевима</w:t>
      </w:r>
      <w:r>
        <w:t xml:space="preserve"> </w:t>
      </w:r>
      <w:r>
        <w:rPr>
          <w:lang w:val="sr-Cyrl-RS"/>
        </w:rPr>
        <w:t>(узимајући у обзир податке из 201</w:t>
      </w:r>
      <w:r w:rsidR="00BC331A">
        <w:rPr>
          <w:lang w:val="sr-Cyrl-RS"/>
        </w:rPr>
        <w:t>9</w:t>
      </w:r>
      <w:r>
        <w:rPr>
          <w:lang w:val="sr-Cyrl-RS"/>
        </w:rPr>
        <w:t>. године)</w:t>
      </w:r>
      <w:r w:rsidRPr="008156FC">
        <w:t>:</w:t>
      </w:r>
    </w:p>
    <w:p w:rsidR="00FD2968" w:rsidRPr="00AE47AF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lang w:val="sr-Cyrl-RS"/>
        </w:rPr>
      </w:pPr>
    </w:p>
    <w:p w:rsidR="00FD2968" w:rsidRDefault="00FD2968" w:rsidP="00FD2968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 w:rsidRPr="00295B00">
        <w:rPr>
          <w:lang w:val="sr-Cyrl-CS"/>
        </w:rPr>
        <w:t xml:space="preserve">Ванредни </w:t>
      </w:r>
      <w:r w:rsidRPr="00A52BBB">
        <w:rPr>
          <w:u w:val="single"/>
          <w:lang w:val="sr-Cyrl-CS"/>
        </w:rPr>
        <w:t>утврђујући</w:t>
      </w:r>
      <w:r>
        <w:rPr>
          <w:lang w:val="sr-Cyrl-CS"/>
        </w:rPr>
        <w:t xml:space="preserve"> </w:t>
      </w:r>
      <w:r w:rsidRPr="00295B00">
        <w:rPr>
          <w:lang w:val="sr-Cyrl-CS"/>
        </w:rPr>
        <w:t>инспекцијски надзори</w:t>
      </w:r>
      <w:r>
        <w:rPr>
          <w:lang w:val="sr-Cyrl-CS"/>
        </w:rPr>
        <w:t>:</w:t>
      </w:r>
    </w:p>
    <w:p w:rsidR="00FD2968" w:rsidRDefault="00FD2968" w:rsidP="008F734D">
      <w:pPr>
        <w:jc w:val="both"/>
        <w:rPr>
          <w:lang w:val="sr-Cyrl-CS"/>
        </w:rPr>
      </w:pPr>
      <w:r w:rsidRPr="00295B00">
        <w:rPr>
          <w:lang w:val="sr-Cyrl-CS"/>
        </w:rPr>
        <w:t xml:space="preserve">1.1. по захтеву </w:t>
      </w:r>
      <w:r>
        <w:rPr>
          <w:lang w:val="sr-Cyrl-CS"/>
        </w:rPr>
        <w:t xml:space="preserve">правних </w:t>
      </w:r>
      <w:r w:rsidRPr="00295B00">
        <w:rPr>
          <w:lang w:val="sr-Cyrl-CS"/>
        </w:rPr>
        <w:t>за утврђивање испуњености услова за обављање делатности</w:t>
      </w:r>
      <w:r>
        <w:rPr>
          <w:lang w:val="sr-Cyrl-CS"/>
        </w:rPr>
        <w:t xml:space="preserve"> – производње </w:t>
      </w:r>
      <w:r w:rsidR="008F734D">
        <w:rPr>
          <w:lang w:val="sr-Cyrl-CS"/>
        </w:rPr>
        <w:t xml:space="preserve">и </w:t>
      </w:r>
      <w:r>
        <w:rPr>
          <w:lang w:val="sr-Cyrl-CS"/>
        </w:rPr>
        <w:t xml:space="preserve">промета на велико </w:t>
      </w:r>
      <w:r w:rsidR="008F734D">
        <w:rPr>
          <w:lang w:val="sr-Cyrl-CS"/>
        </w:rPr>
        <w:t>психоактивних контролисаних супстанци и прекурсора</w:t>
      </w:r>
      <w:r w:rsidR="008F734D" w:rsidRPr="003E5CE1">
        <w:rPr>
          <w:lang w:val="sr-Cyrl-CS"/>
        </w:rPr>
        <w:t xml:space="preserve"> </w:t>
      </w:r>
    </w:p>
    <w:p w:rsidR="00FD2968" w:rsidRDefault="008F734D" w:rsidP="00FD2968">
      <w:pPr>
        <w:jc w:val="both"/>
        <w:rPr>
          <w:lang w:val="sr-Cyrl-CS"/>
        </w:rPr>
      </w:pPr>
      <w:r>
        <w:rPr>
          <w:lang w:val="sr-Cyrl-CS"/>
        </w:rPr>
        <w:t>2. По поднетим пријавама физичких или правних лица са циљем предузимања хитних мера.</w:t>
      </w:r>
    </w:p>
    <w:p w:rsidR="00FD2968" w:rsidRDefault="00FD2968" w:rsidP="00FD2968">
      <w:pPr>
        <w:jc w:val="both"/>
        <w:rPr>
          <w:lang w:val="sr-Cyrl-CS"/>
        </w:rPr>
      </w:pPr>
    </w:p>
    <w:p w:rsidR="00FD2968" w:rsidRDefault="00FD2968" w:rsidP="00FD2968">
      <w:pPr>
        <w:spacing w:line="276" w:lineRule="auto"/>
        <w:jc w:val="both"/>
        <w:rPr>
          <w:b/>
          <w:lang w:val="sr-Cyrl-CS"/>
        </w:rPr>
      </w:pPr>
      <w:r>
        <w:rPr>
          <w:b/>
        </w:rPr>
        <w:t>1</w:t>
      </w:r>
      <w:r>
        <w:rPr>
          <w:b/>
          <w:lang w:val="sr-Cyrl-RS"/>
        </w:rPr>
        <w:t>0</w:t>
      </w:r>
      <w:r w:rsidR="000D0988">
        <w:rPr>
          <w:b/>
          <w:lang w:val="sr-Cyrl-RS"/>
        </w:rPr>
        <w:t>а</w:t>
      </w:r>
      <w:r>
        <w:rPr>
          <w:b/>
        </w:rPr>
        <w:t xml:space="preserve"> </w:t>
      </w:r>
      <w:r>
        <w:rPr>
          <w:b/>
          <w:lang w:val="sr-Cyrl-CS"/>
        </w:rPr>
        <w:t>ОСТАЛЕ</w:t>
      </w:r>
      <w:r w:rsidRPr="004656C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ПЛАНИРАНЕ АКТИВНОСТИ </w:t>
      </w:r>
    </w:p>
    <w:p w:rsidR="00FD2968" w:rsidRDefault="00FD2968" w:rsidP="00FD2968">
      <w:pPr>
        <w:ind w:firstLine="360"/>
        <w:jc w:val="both"/>
        <w:rPr>
          <w:lang w:val="sr-Cyrl-CS"/>
        </w:rPr>
      </w:pPr>
    </w:p>
    <w:p w:rsidR="00FD2968" w:rsidRPr="00A635D4" w:rsidRDefault="00FD2968" w:rsidP="00FD2968">
      <w:pPr>
        <w:spacing w:line="276" w:lineRule="auto"/>
        <w:jc w:val="both"/>
        <w:rPr>
          <w:b/>
          <w:lang w:val="sr-Cyrl-CS"/>
        </w:rPr>
      </w:pPr>
      <w:r>
        <w:rPr>
          <w:b/>
          <w:lang w:val="sr-Cyrl-CS"/>
        </w:rPr>
        <w:t>П</w:t>
      </w:r>
      <w:r w:rsidRPr="00A635D4">
        <w:rPr>
          <w:b/>
          <w:lang w:val="sr-Cyrl-CS"/>
        </w:rPr>
        <w:t>рофесионално усавршавање</w:t>
      </w:r>
    </w:p>
    <w:p w:rsidR="00FD2968" w:rsidRPr="00A635D4" w:rsidRDefault="00FD2968" w:rsidP="00FD2968">
      <w:pPr>
        <w:spacing w:line="276" w:lineRule="auto"/>
        <w:jc w:val="both"/>
        <w:rPr>
          <w:b/>
          <w:lang w:val="sr-Cyrl-CS"/>
        </w:rPr>
      </w:pPr>
    </w:p>
    <w:p w:rsidR="00FD2968" w:rsidRPr="001D0A53" w:rsidRDefault="00FD2968" w:rsidP="00FD2968">
      <w:pPr>
        <w:spacing w:line="276" w:lineRule="auto"/>
        <w:jc w:val="both"/>
        <w:rPr>
          <w:lang w:val="sr-Cyrl-CS"/>
        </w:rPr>
      </w:pPr>
      <w:r w:rsidRPr="001D0A53">
        <w:rPr>
          <w:lang w:val="sr-Cyrl-CS"/>
        </w:rPr>
        <w:t>Планирано је организовање и спровођење интерн</w:t>
      </w:r>
      <w:r>
        <w:rPr>
          <w:lang w:val="sr-Cyrl-CS"/>
        </w:rPr>
        <w:t>их/екстерних</w:t>
      </w:r>
      <w:r w:rsidRPr="001D0A53">
        <w:rPr>
          <w:lang w:val="sr-Cyrl-CS"/>
        </w:rPr>
        <w:t xml:space="preserve"> обук</w:t>
      </w:r>
      <w:r>
        <w:rPr>
          <w:lang w:val="sr-Cyrl-CS"/>
        </w:rPr>
        <w:t>а</w:t>
      </w:r>
      <w:r w:rsidRPr="001D0A53">
        <w:rPr>
          <w:lang w:val="sr-Cyrl-CS"/>
        </w:rPr>
        <w:t xml:space="preserve"> </w:t>
      </w:r>
    </w:p>
    <w:p w:rsidR="00FD2968" w:rsidRDefault="00FD2968" w:rsidP="00FD2968">
      <w:pPr>
        <w:spacing w:line="276" w:lineRule="auto"/>
        <w:jc w:val="both"/>
        <w:rPr>
          <w:lang w:val="sr-Cyrl-RS"/>
        </w:rPr>
      </w:pPr>
    </w:p>
    <w:p w:rsidR="00FD2968" w:rsidRPr="00AE47AF" w:rsidRDefault="00FD2968" w:rsidP="00FD2968">
      <w:pPr>
        <w:spacing w:line="276" w:lineRule="auto"/>
        <w:jc w:val="both"/>
        <w:rPr>
          <w:b/>
          <w:lang w:val="sr-Cyrl-RS"/>
        </w:rPr>
      </w:pPr>
      <w:r w:rsidRPr="00AE47AF">
        <w:rPr>
          <w:b/>
          <w:lang w:val="sr-Cyrl-RS"/>
        </w:rPr>
        <w:t>Остало</w:t>
      </w:r>
    </w:p>
    <w:p w:rsidR="00FD2968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>
        <w:rPr>
          <w:lang w:val="sr-Cyrl-CS"/>
        </w:rPr>
        <w:t>Припрема дописа п</w:t>
      </w:r>
      <w:r w:rsidRPr="008156FC">
        <w:rPr>
          <w:lang w:val="sr-Cyrl-CS"/>
        </w:rPr>
        <w:t xml:space="preserve">о захтеву Повереника за доступност информацијама од јавног значаја, као и странака које се позивају на доступност </w:t>
      </w:r>
      <w:r>
        <w:rPr>
          <w:lang w:val="sr-Cyrl-CS"/>
        </w:rPr>
        <w:t>информација од јавног значаја</w:t>
      </w:r>
      <w:r w:rsidRPr="008156FC">
        <w:rPr>
          <w:lang w:val="sr-Cyrl-CS"/>
        </w:rPr>
        <w:t xml:space="preserve">; </w:t>
      </w:r>
    </w:p>
    <w:p w:rsidR="00FD2968" w:rsidRPr="008156FC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8156FC">
        <w:rPr>
          <w:lang w:val="sr-Cyrl-CS"/>
        </w:rPr>
        <w:t xml:space="preserve">По захтевима </w:t>
      </w:r>
      <w:r>
        <w:rPr>
          <w:lang w:val="sr-Cyrl-CS"/>
        </w:rPr>
        <w:t>за мишљење правних</w:t>
      </w:r>
      <w:r w:rsidRPr="008156FC">
        <w:rPr>
          <w:lang w:val="sr-Cyrl-CS"/>
        </w:rPr>
        <w:t xml:space="preserve"> </w:t>
      </w:r>
      <w:r>
        <w:rPr>
          <w:lang w:val="sr-Cyrl-CS"/>
        </w:rPr>
        <w:t>и физичких лица;</w:t>
      </w:r>
      <w:r w:rsidRPr="008156FC">
        <w:rPr>
          <w:lang w:val="sr-Cyrl-CS"/>
        </w:rPr>
        <w:t xml:space="preserve"> </w:t>
      </w:r>
    </w:p>
    <w:p w:rsidR="00FD2968" w:rsidRPr="008156FC" w:rsidRDefault="00FD2968" w:rsidP="00FD2968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>
        <w:rPr>
          <w:lang w:val="sr-Cyrl-CS"/>
        </w:rPr>
        <w:t>Израде</w:t>
      </w:r>
      <w:r w:rsidRPr="008156FC">
        <w:rPr>
          <w:lang w:val="sr-Cyrl-CS"/>
        </w:rPr>
        <w:t xml:space="preserve"> мишљења на прописе чији су предлагачи друга министарства, на стратегије, законе, правилнике, сп</w:t>
      </w:r>
      <w:r>
        <w:rPr>
          <w:lang w:val="sr-Cyrl-CS"/>
        </w:rPr>
        <w:t>оразуме, одлуке и друге прописе</w:t>
      </w:r>
      <w:r w:rsidRPr="008156FC">
        <w:rPr>
          <w:lang w:val="sr-Cyrl-CS"/>
        </w:rPr>
        <w:t xml:space="preserve">;  </w:t>
      </w:r>
    </w:p>
    <w:p w:rsidR="00FD2968" w:rsidRDefault="00FD2968" w:rsidP="00FD2968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D2968" w:rsidRDefault="00FD2968" w:rsidP="00FD2968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  <w:r>
        <w:rPr>
          <w:b/>
          <w:color w:val="000000"/>
        </w:rPr>
        <w:t>1</w:t>
      </w:r>
      <w:r w:rsidR="000D0988">
        <w:rPr>
          <w:b/>
          <w:color w:val="000000"/>
          <w:lang w:val="sr-Cyrl-RS"/>
        </w:rPr>
        <w:t>1а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ИЗВЕШТАВАЊЕ</w:t>
      </w:r>
    </w:p>
    <w:p w:rsidR="00FD2968" w:rsidRDefault="00FD2968" w:rsidP="00FD2968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</w:p>
    <w:p w:rsidR="00FD2968" w:rsidRDefault="00FD2968" w:rsidP="00FD2968">
      <w:pPr>
        <w:spacing w:line="276" w:lineRule="auto"/>
        <w:jc w:val="both"/>
        <w:rPr>
          <w:lang w:val="sr-Cyrl-CS"/>
        </w:rPr>
      </w:pPr>
      <w:r>
        <w:rPr>
          <w:color w:val="000000"/>
          <w:lang w:val="sr-Cyrl-RS"/>
        </w:rPr>
        <w:lastRenderedPageBreak/>
        <w:t>Извештавање о спроведеним инспекцијским надзорима вршиће се у складу са законом, постојећом праксом у Министарству здравља и Закона о инспекцијском надзору.</w:t>
      </w:r>
    </w:p>
    <w:p w:rsidR="00FD2968" w:rsidRDefault="00FD2968" w:rsidP="00FD2968">
      <w:pPr>
        <w:spacing w:line="276" w:lineRule="auto"/>
        <w:jc w:val="both"/>
        <w:rPr>
          <w:b/>
          <w:lang w:val="sr-Cyrl-RS"/>
        </w:rPr>
      </w:pPr>
    </w:p>
    <w:p w:rsidR="00FD2968" w:rsidRDefault="00FD2968" w:rsidP="00FD2968">
      <w:pPr>
        <w:spacing w:line="276" w:lineRule="auto"/>
        <w:jc w:val="both"/>
        <w:rPr>
          <w:b/>
          <w:lang w:val="sr-Cyrl-CS"/>
        </w:rPr>
      </w:pPr>
      <w:r>
        <w:rPr>
          <w:b/>
        </w:rPr>
        <w:t>1</w:t>
      </w:r>
      <w:r w:rsidR="000D0988">
        <w:rPr>
          <w:b/>
          <w:lang w:val="sr-Cyrl-RS"/>
        </w:rPr>
        <w:t>2</w:t>
      </w:r>
      <w:r w:rsidR="007D4195">
        <w:rPr>
          <w:b/>
          <w:lang w:val="sr-Cyrl-RS"/>
        </w:rPr>
        <w:t>а</w:t>
      </w:r>
      <w:r>
        <w:rPr>
          <w:b/>
        </w:rPr>
        <w:t xml:space="preserve"> </w:t>
      </w:r>
      <w:r w:rsidRPr="00D4669C">
        <w:rPr>
          <w:b/>
          <w:lang w:val="sr-Cyrl-CS"/>
        </w:rPr>
        <w:t>АНАЛИЗА РЕАЛИЗАЦИЈЕ ПЛАНА РАДА</w:t>
      </w:r>
    </w:p>
    <w:p w:rsidR="00FD2968" w:rsidRDefault="00FD2968" w:rsidP="00FD2968">
      <w:pPr>
        <w:spacing w:line="276" w:lineRule="auto"/>
        <w:jc w:val="both"/>
        <w:rPr>
          <w:b/>
          <w:lang w:val="sr-Cyrl-CS"/>
        </w:rPr>
      </w:pPr>
    </w:p>
    <w:p w:rsidR="00FD2968" w:rsidRDefault="00FD2968" w:rsidP="00FD2968">
      <w:pPr>
        <w:spacing w:line="276" w:lineRule="auto"/>
        <w:jc w:val="both"/>
        <w:rPr>
          <w:lang w:val="sr-Cyrl-CS"/>
        </w:rPr>
      </w:pPr>
      <w:r w:rsidRPr="00757D54">
        <w:rPr>
          <w:lang w:val="sr-Cyrl-CS"/>
        </w:rPr>
        <w:t>У склопу шестомесечног и годишњег извештаја о раду, анализираће се реализација Плана рада и примењивати корективне мере.</w:t>
      </w:r>
    </w:p>
    <w:p w:rsidR="00FA51D8" w:rsidRPr="00757D54" w:rsidRDefault="00FA51D8" w:rsidP="00FD2968">
      <w:pPr>
        <w:spacing w:line="276" w:lineRule="auto"/>
        <w:jc w:val="both"/>
        <w:rPr>
          <w:lang w:val="sr-Cyrl-CS"/>
        </w:rPr>
      </w:pPr>
    </w:p>
    <w:p w:rsidR="0037198F" w:rsidRDefault="0037198F" w:rsidP="0037198F">
      <w:pPr>
        <w:ind w:firstLine="360"/>
        <w:jc w:val="both"/>
        <w:rPr>
          <w:lang w:val="sr-Cyrl-CS"/>
        </w:rPr>
      </w:pPr>
    </w:p>
    <w:p w:rsidR="0037198F" w:rsidRDefault="00BC331A" w:rsidP="0037198F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ПРЕГЛЕД ГОДИШЊЕГ ПЛАНА РАДА 2020</w:t>
      </w:r>
      <w:r w:rsidR="0037198F" w:rsidRPr="007E05B0">
        <w:rPr>
          <w:b/>
          <w:lang w:val="sr-Cyrl-CS"/>
        </w:rPr>
        <w:t>.</w:t>
      </w:r>
    </w:p>
    <w:p w:rsidR="007B4495" w:rsidRPr="007E05B0" w:rsidRDefault="007B4495" w:rsidP="007B4495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Врста надзираних субјеката, учесталост надзора</w:t>
      </w:r>
    </w:p>
    <w:p w:rsidR="0037198F" w:rsidRDefault="0037198F" w:rsidP="0037198F">
      <w:pPr>
        <w:ind w:firstLine="360"/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816"/>
        <w:gridCol w:w="1816"/>
        <w:gridCol w:w="1816"/>
        <w:gridCol w:w="2313"/>
      </w:tblGrid>
      <w:tr w:rsidR="007E0DFF" w:rsidTr="007E0DFF">
        <w:tc>
          <w:tcPr>
            <w:tcW w:w="2004" w:type="dxa"/>
          </w:tcPr>
          <w:p w:rsidR="007E0DFF" w:rsidRPr="007E05B0" w:rsidRDefault="007E0DFF" w:rsidP="00C10271">
            <w:pPr>
              <w:jc w:val="center"/>
              <w:rPr>
                <w:b/>
                <w:lang w:val="sr-Cyrl-RS"/>
              </w:rPr>
            </w:pPr>
            <w:r w:rsidRPr="007E05B0">
              <w:rPr>
                <w:b/>
                <w:lang w:val="sr-Latn-CS"/>
              </w:rPr>
              <w:t>I</w:t>
            </w:r>
            <w:r w:rsidRPr="007E05B0">
              <w:rPr>
                <w:b/>
                <w:lang w:val="sr-Cyrl-RS"/>
              </w:rPr>
              <w:t xml:space="preserve"> КВАРТАЛ</w:t>
            </w:r>
          </w:p>
        </w:tc>
        <w:tc>
          <w:tcPr>
            <w:tcW w:w="2005" w:type="dxa"/>
          </w:tcPr>
          <w:p w:rsidR="007E0DFF" w:rsidRPr="007E05B0" w:rsidRDefault="007E0DFF" w:rsidP="00C10271">
            <w:pPr>
              <w:jc w:val="center"/>
              <w:rPr>
                <w:b/>
                <w:lang w:val="sr-Cyrl-RS"/>
              </w:rPr>
            </w:pPr>
            <w:r w:rsidRPr="007E05B0">
              <w:rPr>
                <w:b/>
                <w:lang w:val="sr-Latn-CS"/>
              </w:rPr>
              <w:t>II</w:t>
            </w:r>
            <w:r w:rsidRPr="007E05B0">
              <w:rPr>
                <w:b/>
                <w:lang w:val="sr-Cyrl-RS"/>
              </w:rPr>
              <w:t xml:space="preserve"> КВАРТАЛ</w:t>
            </w:r>
          </w:p>
        </w:tc>
        <w:tc>
          <w:tcPr>
            <w:tcW w:w="2005" w:type="dxa"/>
          </w:tcPr>
          <w:p w:rsidR="007E0DFF" w:rsidRPr="007E05B0" w:rsidRDefault="007E0DFF" w:rsidP="00C10271">
            <w:pPr>
              <w:jc w:val="center"/>
              <w:rPr>
                <w:b/>
                <w:lang w:val="sr-Cyrl-RS"/>
              </w:rPr>
            </w:pPr>
            <w:r w:rsidRPr="007E05B0">
              <w:rPr>
                <w:b/>
                <w:lang w:val="sr-Latn-CS"/>
              </w:rPr>
              <w:t>II</w:t>
            </w:r>
            <w:r w:rsidRPr="007E05B0">
              <w:rPr>
                <w:b/>
              </w:rPr>
              <w:t xml:space="preserve">I </w:t>
            </w:r>
            <w:r w:rsidRPr="007E05B0">
              <w:rPr>
                <w:b/>
                <w:lang w:val="sr-Cyrl-RS"/>
              </w:rPr>
              <w:t>КВАРТАЛ</w:t>
            </w:r>
          </w:p>
        </w:tc>
        <w:tc>
          <w:tcPr>
            <w:tcW w:w="2005" w:type="dxa"/>
          </w:tcPr>
          <w:p w:rsidR="007E0DFF" w:rsidRPr="007E05B0" w:rsidRDefault="007E0DFF" w:rsidP="00C10271">
            <w:pPr>
              <w:jc w:val="center"/>
              <w:rPr>
                <w:b/>
                <w:lang w:val="sr-Cyrl-RS"/>
              </w:rPr>
            </w:pPr>
            <w:r w:rsidRPr="007E05B0">
              <w:rPr>
                <w:b/>
                <w:lang w:val="sr-Latn-CS"/>
              </w:rPr>
              <w:t>IV</w:t>
            </w:r>
            <w:r w:rsidRPr="007E05B0">
              <w:rPr>
                <w:b/>
                <w:lang w:val="sr-Cyrl-RS"/>
              </w:rPr>
              <w:t xml:space="preserve"> КВАРТАЛ</w:t>
            </w:r>
          </w:p>
        </w:tc>
        <w:tc>
          <w:tcPr>
            <w:tcW w:w="1557" w:type="dxa"/>
          </w:tcPr>
          <w:p w:rsidR="007E0DFF" w:rsidRPr="007E05B0" w:rsidRDefault="007E0DFF" w:rsidP="00C10271">
            <w:pPr>
              <w:jc w:val="center"/>
              <w:rPr>
                <w:b/>
                <w:lang w:val="sr-Latn-CS"/>
              </w:rPr>
            </w:pPr>
          </w:p>
        </w:tc>
      </w:tr>
      <w:tr w:rsidR="007E0DFF" w:rsidTr="007E0DFF">
        <w:tc>
          <w:tcPr>
            <w:tcW w:w="8019" w:type="dxa"/>
            <w:gridSpan w:val="4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Редовни надзори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1. Редовни инспекцијски надзори произвођача </w:t>
            </w:r>
            <w:r w:rsidRPr="00B048CF">
              <w:rPr>
                <w:lang w:val="sr-Cyrl-CS"/>
              </w:rPr>
              <w:t>психоактивних контролисаних супстанци</w:t>
            </w:r>
          </w:p>
          <w:p w:rsidR="007E0DFF" w:rsidRDefault="007E0DFF" w:rsidP="00401EA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1.1. Контрола усаглашености производње </w:t>
            </w:r>
            <w:r w:rsidRPr="00B048CF">
              <w:rPr>
                <w:lang w:val="sr-Cyrl-CS"/>
              </w:rPr>
              <w:t>психоактивних контролисаних супстанци</w:t>
            </w:r>
            <w:r>
              <w:rPr>
                <w:lang w:val="sr-Cyrl-CS"/>
              </w:rPr>
              <w:t xml:space="preserve"> са законом и подзаконским прописима у области ПКС, 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Редовни инспекцијски надзори произвођача прекурсора прве, друге и треће категорије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2.1. Контрола усаглашености производње прекурсора са законом и подзаконским прописима у области прекурсора 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 Редовни инспекцијски надзор овлашћених лабораторија,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 Контрола обављања делатности овлашћених лабораторија законом и подзаконским прописима.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4. Редовни инспекцијски надзор промета на велико </w:t>
            </w:r>
            <w:r w:rsidRPr="00B048CF">
              <w:rPr>
                <w:lang w:val="sr-Cyrl-CS"/>
              </w:rPr>
              <w:t>психоактивних контролисаних супстанци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4.1. Контрола усаглашености промета на велико </w:t>
            </w:r>
            <w:r w:rsidRPr="00B048CF">
              <w:rPr>
                <w:lang w:val="sr-Cyrl-CS"/>
              </w:rPr>
              <w:t>психоактивних контролисаних супстанци</w:t>
            </w:r>
            <w:r>
              <w:rPr>
                <w:lang w:val="sr-Cyrl-CS"/>
              </w:rPr>
              <w:t xml:space="preserve"> са законом и подзаконским прописима.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940FE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 Редовни инспекцијски надзор промета на велико прекурсора прве, друге и треће категорије</w:t>
            </w:r>
          </w:p>
          <w:p w:rsidR="007E0DFF" w:rsidRDefault="007E0DFF" w:rsidP="00FA51D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5.1. Контрола усаглашености промета на велико прекурсора са законом и подзаконским прописима.</w:t>
            </w:r>
          </w:p>
        </w:tc>
        <w:tc>
          <w:tcPr>
            <w:tcW w:w="1557" w:type="dxa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Ризик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Висок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Средњи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</w:tc>
      </w:tr>
      <w:tr w:rsidR="007E0DFF" w:rsidTr="007E0DFF">
        <w:tc>
          <w:tcPr>
            <w:tcW w:w="8019" w:type="dxa"/>
            <w:gridSpan w:val="4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Ванредни надзори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Pr="00295B00">
              <w:rPr>
                <w:lang w:val="sr-Cyrl-CS"/>
              </w:rPr>
              <w:t xml:space="preserve">Ванредни </w:t>
            </w:r>
            <w:r w:rsidRPr="00A52BBB">
              <w:rPr>
                <w:u w:val="single"/>
                <w:lang w:val="sr-Cyrl-CS"/>
              </w:rPr>
              <w:t>утврђујући</w:t>
            </w:r>
            <w:r>
              <w:rPr>
                <w:lang w:val="sr-Cyrl-CS"/>
              </w:rPr>
              <w:t xml:space="preserve"> </w:t>
            </w:r>
            <w:r w:rsidRPr="00295B00">
              <w:rPr>
                <w:lang w:val="sr-Cyrl-CS"/>
              </w:rPr>
              <w:t>инспекцијски надзори</w:t>
            </w:r>
            <w:r>
              <w:rPr>
                <w:lang w:val="sr-Cyrl-CS"/>
              </w:rPr>
              <w:t>: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 w:rsidRPr="00295B00">
              <w:rPr>
                <w:lang w:val="sr-Cyrl-CS"/>
              </w:rPr>
              <w:t>1.1. по захтеву странке за утврђивање испуњености услова за обављање делатности</w:t>
            </w:r>
            <w:r>
              <w:rPr>
                <w:lang w:val="sr-Cyrl-CS"/>
              </w:rPr>
              <w:t xml:space="preserve"> – производње и промета на велико </w:t>
            </w:r>
            <w:r w:rsidRPr="00B048CF">
              <w:rPr>
                <w:lang w:val="sr-Cyrl-CS"/>
              </w:rPr>
              <w:t>психоактивних контролисаних супстанци</w:t>
            </w:r>
          </w:p>
          <w:p w:rsidR="007E0DFF" w:rsidRDefault="007E0DFF" w:rsidP="00670DC1">
            <w:pPr>
              <w:jc w:val="both"/>
              <w:rPr>
                <w:lang w:val="sr-Cyrl-CS"/>
              </w:rPr>
            </w:pPr>
            <w:r w:rsidRPr="003E5CE1">
              <w:rPr>
                <w:lang w:val="sr-Cyrl-CS"/>
              </w:rPr>
              <w:t xml:space="preserve">1.2. </w:t>
            </w:r>
            <w:r w:rsidRPr="00295B00">
              <w:rPr>
                <w:lang w:val="sr-Cyrl-CS"/>
              </w:rPr>
              <w:t xml:space="preserve">по захтеву странке за утврђивање испуњености услова за </w:t>
            </w:r>
            <w:r w:rsidRPr="00295B00">
              <w:rPr>
                <w:lang w:val="sr-Cyrl-CS"/>
              </w:rPr>
              <w:lastRenderedPageBreak/>
              <w:t>обављање делатности</w:t>
            </w:r>
            <w:r>
              <w:rPr>
                <w:lang w:val="sr-Cyrl-CS"/>
              </w:rPr>
              <w:t xml:space="preserve"> – производње и промета на велико прекурсора прве, друге и треће категорије</w:t>
            </w:r>
          </w:p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По поднетим пријавама физичких или правних лица са циљем предузимања хитних мера.</w:t>
            </w:r>
          </w:p>
        </w:tc>
        <w:tc>
          <w:tcPr>
            <w:tcW w:w="1557" w:type="dxa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</w:p>
          <w:p w:rsidR="007B4495" w:rsidRDefault="007B4495" w:rsidP="00C10271">
            <w:pPr>
              <w:jc w:val="both"/>
              <w:rPr>
                <w:lang w:val="sr-Cyrl-CS"/>
              </w:rPr>
            </w:pPr>
          </w:p>
          <w:p w:rsidR="007B4495" w:rsidRDefault="007B4495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  <w:p w:rsidR="007B4495" w:rsidRDefault="007B4495" w:rsidP="00C10271">
            <w:pPr>
              <w:jc w:val="both"/>
              <w:rPr>
                <w:lang w:val="sr-Cyrl-CS"/>
              </w:rPr>
            </w:pPr>
          </w:p>
          <w:p w:rsidR="007B4495" w:rsidRDefault="007B4495" w:rsidP="00C10271">
            <w:pPr>
              <w:jc w:val="both"/>
              <w:rPr>
                <w:lang w:val="sr-Cyrl-CS"/>
              </w:rPr>
            </w:pPr>
          </w:p>
          <w:p w:rsidR="007B4495" w:rsidRDefault="007B4495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</w:p>
          <w:p w:rsidR="00456CEA" w:rsidRDefault="00456CEA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Висок/средњи/низак</w:t>
            </w:r>
          </w:p>
        </w:tc>
      </w:tr>
      <w:tr w:rsidR="007E0DFF" w:rsidTr="007E0DFF">
        <w:tc>
          <w:tcPr>
            <w:tcW w:w="8019" w:type="dxa"/>
            <w:gridSpan w:val="4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Контролни и допунски инспекцијски надзори.</w:t>
            </w:r>
          </w:p>
        </w:tc>
        <w:tc>
          <w:tcPr>
            <w:tcW w:w="1557" w:type="dxa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</w:p>
        </w:tc>
      </w:tr>
      <w:tr w:rsidR="007E0DFF" w:rsidTr="007E0DFF">
        <w:tc>
          <w:tcPr>
            <w:tcW w:w="8019" w:type="dxa"/>
            <w:gridSpan w:val="4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  <w:r w:rsidRPr="00024123">
              <w:rPr>
                <w:lang w:val="sr-Cyrl-CS"/>
              </w:rPr>
              <w:t>Саветодавне посете</w:t>
            </w:r>
          </w:p>
        </w:tc>
        <w:tc>
          <w:tcPr>
            <w:tcW w:w="1557" w:type="dxa"/>
          </w:tcPr>
          <w:p w:rsidR="007E0DFF" w:rsidRPr="00024123" w:rsidRDefault="007E0DFF" w:rsidP="00C10271">
            <w:pPr>
              <w:jc w:val="both"/>
              <w:rPr>
                <w:lang w:val="sr-Cyrl-CS"/>
              </w:rPr>
            </w:pPr>
          </w:p>
        </w:tc>
      </w:tr>
      <w:tr w:rsidR="007E0DFF" w:rsidTr="007E0DFF">
        <w:tc>
          <w:tcPr>
            <w:tcW w:w="8019" w:type="dxa"/>
            <w:gridSpan w:val="4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Сарадња са другим инспекцијама и правосудним органима</w:t>
            </w:r>
          </w:p>
        </w:tc>
        <w:tc>
          <w:tcPr>
            <w:tcW w:w="1557" w:type="dxa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</w:p>
        </w:tc>
      </w:tr>
      <w:tr w:rsidR="007E0DFF" w:rsidTr="007E0DFF">
        <w:tc>
          <w:tcPr>
            <w:tcW w:w="8019" w:type="dxa"/>
            <w:gridSpan w:val="4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Припрема дневног, недељног, месечног, кварталног, полугодишњег и годишњег извештаја о раду</w:t>
            </w:r>
          </w:p>
        </w:tc>
        <w:tc>
          <w:tcPr>
            <w:tcW w:w="1557" w:type="dxa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</w:p>
        </w:tc>
      </w:tr>
      <w:tr w:rsidR="007E0DFF" w:rsidTr="007E0DFF">
        <w:tc>
          <w:tcPr>
            <w:tcW w:w="8019" w:type="dxa"/>
            <w:gridSpan w:val="4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Учествовање инспектора у едукацијама.</w:t>
            </w:r>
          </w:p>
        </w:tc>
        <w:tc>
          <w:tcPr>
            <w:tcW w:w="1557" w:type="dxa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</w:p>
        </w:tc>
      </w:tr>
      <w:tr w:rsidR="007E0DFF" w:rsidTr="007E0DFF">
        <w:tc>
          <w:tcPr>
            <w:tcW w:w="8019" w:type="dxa"/>
            <w:gridSpan w:val="4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Заједничке акције са другим инспекцијама.</w:t>
            </w:r>
          </w:p>
        </w:tc>
        <w:tc>
          <w:tcPr>
            <w:tcW w:w="1557" w:type="dxa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</w:p>
        </w:tc>
      </w:tr>
      <w:tr w:rsidR="007E0DFF" w:rsidTr="007E0DFF">
        <w:tc>
          <w:tcPr>
            <w:tcW w:w="8019" w:type="dxa"/>
            <w:gridSpan w:val="4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Учествовање у раду радних група у Министарству здравља</w:t>
            </w:r>
          </w:p>
        </w:tc>
        <w:tc>
          <w:tcPr>
            <w:tcW w:w="1557" w:type="dxa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</w:p>
        </w:tc>
      </w:tr>
      <w:tr w:rsidR="007E0DFF" w:rsidTr="007E0DFF">
        <w:tc>
          <w:tcPr>
            <w:tcW w:w="8019" w:type="dxa"/>
            <w:gridSpan w:val="4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Учествовање у раду преговарачких група </w:t>
            </w:r>
          </w:p>
        </w:tc>
        <w:tc>
          <w:tcPr>
            <w:tcW w:w="1557" w:type="dxa"/>
          </w:tcPr>
          <w:p w:rsidR="007E0DFF" w:rsidRDefault="007E0DFF" w:rsidP="00C10271">
            <w:pPr>
              <w:jc w:val="both"/>
              <w:rPr>
                <w:lang w:val="sr-Cyrl-CS"/>
              </w:rPr>
            </w:pPr>
          </w:p>
        </w:tc>
      </w:tr>
    </w:tbl>
    <w:p w:rsidR="0037198F" w:rsidRDefault="0037198F" w:rsidP="0037198F">
      <w:pPr>
        <w:jc w:val="both"/>
        <w:rPr>
          <w:lang w:val="sr-Cyrl-CS"/>
        </w:rPr>
      </w:pPr>
    </w:p>
    <w:p w:rsidR="0037198F" w:rsidRDefault="00670DC1" w:rsidP="00670DC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0D0988">
        <w:rPr>
          <w:u w:val="single"/>
          <w:lang w:val="sr-Cyrl-CS"/>
        </w:rPr>
        <w:t>Напомена</w:t>
      </w:r>
      <w:r>
        <w:rPr>
          <w:lang w:val="sr-Cyrl-CS"/>
        </w:rPr>
        <w:t>: Наведени план рада за област ПКС и прекурсора подразумева да је остварено следеће:</w:t>
      </w:r>
    </w:p>
    <w:p w:rsidR="00BC331A" w:rsidRDefault="00BC331A" w:rsidP="00670DC1">
      <w:pPr>
        <w:jc w:val="both"/>
        <w:rPr>
          <w:lang w:val="sr-Cyrl-CS"/>
        </w:rPr>
      </w:pPr>
    </w:p>
    <w:p w:rsidR="00BC331A" w:rsidRDefault="00BC331A" w:rsidP="00670DC1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0701AD">
        <w:rPr>
          <w:lang w:val="sr-Cyrl-CS"/>
        </w:rPr>
        <w:t>П</w:t>
      </w:r>
      <w:r>
        <w:rPr>
          <w:lang w:val="sr-Cyrl-CS"/>
        </w:rPr>
        <w:t>римити у радни однос инспекторе за област психоактивних контролисаних супстанци и прекурсоре</w:t>
      </w:r>
    </w:p>
    <w:p w:rsidR="00BC331A" w:rsidRDefault="00BC331A" w:rsidP="00670DC1">
      <w:pPr>
        <w:jc w:val="both"/>
        <w:rPr>
          <w:lang w:val="sr-Cyrl-CS"/>
        </w:rPr>
      </w:pPr>
      <w:r>
        <w:rPr>
          <w:lang w:val="sr-Cyrl-CS"/>
        </w:rPr>
        <w:t xml:space="preserve">2. Усагласити одредбе оба закона којима су регулисане ове области када је у питању назив инспектора </w:t>
      </w:r>
    </w:p>
    <w:p w:rsidR="00BC331A" w:rsidRDefault="00BC331A" w:rsidP="00670DC1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 w:rsidRPr="00BC331A">
        <w:rPr>
          <w:lang w:val="sr-Cyrl-CS"/>
        </w:rPr>
        <w:t xml:space="preserve">Издати </w:t>
      </w:r>
      <w:r w:rsidR="006325C7">
        <w:rPr>
          <w:lang w:val="sr-Cyrl-CS"/>
        </w:rPr>
        <w:t xml:space="preserve">одговарајуће </w:t>
      </w:r>
      <w:r w:rsidRPr="00BC331A">
        <w:rPr>
          <w:lang w:val="sr-Cyrl-CS"/>
        </w:rPr>
        <w:t>службене легитимације за инспекторе.</w:t>
      </w:r>
    </w:p>
    <w:p w:rsidR="00244A08" w:rsidRDefault="00244A08" w:rsidP="00244A08">
      <w:pPr>
        <w:jc w:val="both"/>
        <w:rPr>
          <w:lang w:val="sr-Cyrl-CS"/>
        </w:rPr>
      </w:pPr>
    </w:p>
    <w:p w:rsidR="00244A08" w:rsidRPr="00244A08" w:rsidRDefault="00244A08" w:rsidP="00244A08">
      <w:pPr>
        <w:jc w:val="both"/>
        <w:rPr>
          <w:lang w:val="sr-Cyrl-CS"/>
        </w:rPr>
      </w:pPr>
      <w:r>
        <w:rPr>
          <w:lang w:val="sr-Cyrl-CS"/>
        </w:rPr>
        <w:t xml:space="preserve">Када се оствари наведено обавиће се надзори у наведеној области у односу на број </w:t>
      </w:r>
      <w:r w:rsidR="006325C7">
        <w:rPr>
          <w:lang w:val="sr-Cyrl-CS"/>
        </w:rPr>
        <w:t xml:space="preserve">и обученост </w:t>
      </w:r>
      <w:r>
        <w:rPr>
          <w:lang w:val="sr-Cyrl-CS"/>
        </w:rPr>
        <w:t>инспектора.</w:t>
      </w:r>
    </w:p>
    <w:p w:rsidR="000D0988" w:rsidRPr="000D0988" w:rsidRDefault="000D0988" w:rsidP="000D0988">
      <w:pPr>
        <w:jc w:val="both"/>
        <w:rPr>
          <w:lang w:val="sr-Cyrl-CS"/>
        </w:rPr>
      </w:pPr>
    </w:p>
    <w:p w:rsidR="0037198F" w:rsidRDefault="0037198F" w:rsidP="0037198F">
      <w:pPr>
        <w:ind w:firstLine="360"/>
        <w:jc w:val="both"/>
        <w:rPr>
          <w:lang w:val="sr-Cyrl-CS"/>
        </w:rPr>
      </w:pPr>
    </w:p>
    <w:p w:rsidR="0037198F" w:rsidRPr="005F2317" w:rsidRDefault="0037198F" w:rsidP="0037198F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Начелник</w:t>
      </w:r>
      <w:r>
        <w:t xml:space="preserve"> </w:t>
      </w:r>
      <w:r>
        <w:rPr>
          <w:lang w:val="sr-Cyrl-RS"/>
        </w:rPr>
        <w:t>Одељења</w:t>
      </w:r>
    </w:p>
    <w:p w:rsidR="0037198F" w:rsidRDefault="0037198F" w:rsidP="0037198F">
      <w:pPr>
        <w:jc w:val="both"/>
        <w:rPr>
          <w:lang w:val="sr-Cyrl-CS"/>
        </w:rPr>
      </w:pPr>
    </w:p>
    <w:p w:rsidR="0037198F" w:rsidRDefault="0037198F" w:rsidP="003719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Mr ph spec. </w:t>
      </w:r>
      <w:r>
        <w:rPr>
          <w:lang w:val="sr-Cyrl-CS"/>
        </w:rPr>
        <w:t>Јелица Васић</w:t>
      </w:r>
    </w:p>
    <w:p w:rsidR="0037198F" w:rsidRDefault="0037198F" w:rsidP="0037198F"/>
    <w:p w:rsidR="0037198F" w:rsidRDefault="0037198F" w:rsidP="0037198F"/>
    <w:p w:rsidR="00483838" w:rsidRDefault="00483838"/>
    <w:sectPr w:rsidR="0048383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53" w:rsidRDefault="00825953" w:rsidP="00A445CB">
      <w:r>
        <w:separator/>
      </w:r>
    </w:p>
  </w:endnote>
  <w:endnote w:type="continuationSeparator" w:id="0">
    <w:p w:rsidR="00825953" w:rsidRDefault="00825953" w:rsidP="00A4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21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22A" w:rsidRDefault="007C7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22A" w:rsidRDefault="007C7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53" w:rsidRDefault="00825953" w:rsidP="00A445CB">
      <w:r>
        <w:separator/>
      </w:r>
    </w:p>
  </w:footnote>
  <w:footnote w:type="continuationSeparator" w:id="0">
    <w:p w:rsidR="00825953" w:rsidRDefault="00825953" w:rsidP="00A4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419"/>
    <w:multiLevelType w:val="hybridMultilevel"/>
    <w:tmpl w:val="E06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467"/>
    <w:multiLevelType w:val="hybridMultilevel"/>
    <w:tmpl w:val="BE1273F6"/>
    <w:lvl w:ilvl="0" w:tplc="936AF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5B88"/>
    <w:multiLevelType w:val="hybridMultilevel"/>
    <w:tmpl w:val="13609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60AB"/>
    <w:multiLevelType w:val="hybridMultilevel"/>
    <w:tmpl w:val="D08E9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37811"/>
    <w:multiLevelType w:val="hybridMultilevel"/>
    <w:tmpl w:val="F98C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3C36"/>
    <w:multiLevelType w:val="hybridMultilevel"/>
    <w:tmpl w:val="E076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4098"/>
    <w:multiLevelType w:val="hybridMultilevel"/>
    <w:tmpl w:val="8B12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17DB6"/>
    <w:multiLevelType w:val="hybridMultilevel"/>
    <w:tmpl w:val="3304AB8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01EE"/>
    <w:multiLevelType w:val="hybridMultilevel"/>
    <w:tmpl w:val="7E1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26BA9"/>
    <w:multiLevelType w:val="hybridMultilevel"/>
    <w:tmpl w:val="C9B49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52E0C"/>
    <w:multiLevelType w:val="hybridMultilevel"/>
    <w:tmpl w:val="912CBE1C"/>
    <w:lvl w:ilvl="0" w:tplc="88107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7A0C"/>
    <w:multiLevelType w:val="hybridMultilevel"/>
    <w:tmpl w:val="442E120E"/>
    <w:lvl w:ilvl="0" w:tplc="1B3C3D54">
      <w:start w:val="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94665C3"/>
    <w:multiLevelType w:val="hybridMultilevel"/>
    <w:tmpl w:val="E9C2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358CF"/>
    <w:multiLevelType w:val="hybridMultilevel"/>
    <w:tmpl w:val="63A4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841A9"/>
    <w:multiLevelType w:val="hybridMultilevel"/>
    <w:tmpl w:val="EA0A40EE"/>
    <w:lvl w:ilvl="0" w:tplc="DD0CCC52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485F06"/>
    <w:multiLevelType w:val="hybridMultilevel"/>
    <w:tmpl w:val="47D6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F"/>
    <w:rsid w:val="00046C91"/>
    <w:rsid w:val="00054B64"/>
    <w:rsid w:val="000701AD"/>
    <w:rsid w:val="00085148"/>
    <w:rsid w:val="000D0988"/>
    <w:rsid w:val="001421E9"/>
    <w:rsid w:val="001439A2"/>
    <w:rsid w:val="00147108"/>
    <w:rsid w:val="00163B25"/>
    <w:rsid w:val="00183408"/>
    <w:rsid w:val="00186FA4"/>
    <w:rsid w:val="001A0E56"/>
    <w:rsid w:val="001A4A0F"/>
    <w:rsid w:val="001B23AA"/>
    <w:rsid w:val="001B7993"/>
    <w:rsid w:val="001E2B7F"/>
    <w:rsid w:val="00236F04"/>
    <w:rsid w:val="00244A08"/>
    <w:rsid w:val="00245929"/>
    <w:rsid w:val="0024659B"/>
    <w:rsid w:val="0027269C"/>
    <w:rsid w:val="002952B7"/>
    <w:rsid w:val="002A7E61"/>
    <w:rsid w:val="002E4128"/>
    <w:rsid w:val="002E6D2A"/>
    <w:rsid w:val="00306C4C"/>
    <w:rsid w:val="0032001C"/>
    <w:rsid w:val="00343D8D"/>
    <w:rsid w:val="003453C8"/>
    <w:rsid w:val="00350808"/>
    <w:rsid w:val="00355634"/>
    <w:rsid w:val="0036455E"/>
    <w:rsid w:val="0037198F"/>
    <w:rsid w:val="00394E35"/>
    <w:rsid w:val="003F794E"/>
    <w:rsid w:val="00401EAD"/>
    <w:rsid w:val="00415F19"/>
    <w:rsid w:val="004447D9"/>
    <w:rsid w:val="004519FF"/>
    <w:rsid w:val="00456CEA"/>
    <w:rsid w:val="00471F7B"/>
    <w:rsid w:val="00481297"/>
    <w:rsid w:val="00483838"/>
    <w:rsid w:val="00483844"/>
    <w:rsid w:val="00487D80"/>
    <w:rsid w:val="00513E10"/>
    <w:rsid w:val="00567ABC"/>
    <w:rsid w:val="005741F8"/>
    <w:rsid w:val="00594290"/>
    <w:rsid w:val="005A22C5"/>
    <w:rsid w:val="005B7105"/>
    <w:rsid w:val="005C59AF"/>
    <w:rsid w:val="005F69C3"/>
    <w:rsid w:val="00601C48"/>
    <w:rsid w:val="00610E36"/>
    <w:rsid w:val="00615F21"/>
    <w:rsid w:val="006325C7"/>
    <w:rsid w:val="00645B52"/>
    <w:rsid w:val="00651058"/>
    <w:rsid w:val="006515CA"/>
    <w:rsid w:val="006604CA"/>
    <w:rsid w:val="00663E07"/>
    <w:rsid w:val="00670DC1"/>
    <w:rsid w:val="006764FE"/>
    <w:rsid w:val="00683208"/>
    <w:rsid w:val="00693238"/>
    <w:rsid w:val="006941E8"/>
    <w:rsid w:val="006E732E"/>
    <w:rsid w:val="006F17BE"/>
    <w:rsid w:val="00714AAE"/>
    <w:rsid w:val="00723E3C"/>
    <w:rsid w:val="00730530"/>
    <w:rsid w:val="00790ABB"/>
    <w:rsid w:val="007B4495"/>
    <w:rsid w:val="007C635B"/>
    <w:rsid w:val="007C722A"/>
    <w:rsid w:val="007D4195"/>
    <w:rsid w:val="007E0DFF"/>
    <w:rsid w:val="00825953"/>
    <w:rsid w:val="008324B8"/>
    <w:rsid w:val="00834EA5"/>
    <w:rsid w:val="0084069C"/>
    <w:rsid w:val="00847863"/>
    <w:rsid w:val="00873909"/>
    <w:rsid w:val="00877E3D"/>
    <w:rsid w:val="00895424"/>
    <w:rsid w:val="008C0D23"/>
    <w:rsid w:val="008F734D"/>
    <w:rsid w:val="00903058"/>
    <w:rsid w:val="00903BB1"/>
    <w:rsid w:val="0093046B"/>
    <w:rsid w:val="00940FE2"/>
    <w:rsid w:val="009560C3"/>
    <w:rsid w:val="0096536F"/>
    <w:rsid w:val="00973176"/>
    <w:rsid w:val="00990FA2"/>
    <w:rsid w:val="009A179A"/>
    <w:rsid w:val="009B0A92"/>
    <w:rsid w:val="009B3604"/>
    <w:rsid w:val="009E3352"/>
    <w:rsid w:val="009E6C71"/>
    <w:rsid w:val="009F718F"/>
    <w:rsid w:val="00A14D42"/>
    <w:rsid w:val="00A37B39"/>
    <w:rsid w:val="00A445CB"/>
    <w:rsid w:val="00AA2F25"/>
    <w:rsid w:val="00AC0069"/>
    <w:rsid w:val="00AC402A"/>
    <w:rsid w:val="00AC41DD"/>
    <w:rsid w:val="00B048CF"/>
    <w:rsid w:val="00B3118A"/>
    <w:rsid w:val="00B33D0F"/>
    <w:rsid w:val="00B61BDC"/>
    <w:rsid w:val="00B77B1E"/>
    <w:rsid w:val="00BB3E0B"/>
    <w:rsid w:val="00BC331A"/>
    <w:rsid w:val="00BC7069"/>
    <w:rsid w:val="00BD2986"/>
    <w:rsid w:val="00BF35CB"/>
    <w:rsid w:val="00BF5BBD"/>
    <w:rsid w:val="00BF61F0"/>
    <w:rsid w:val="00C10271"/>
    <w:rsid w:val="00C61FDF"/>
    <w:rsid w:val="00C7050E"/>
    <w:rsid w:val="00C74E45"/>
    <w:rsid w:val="00CA612A"/>
    <w:rsid w:val="00CB3746"/>
    <w:rsid w:val="00CF4A40"/>
    <w:rsid w:val="00D1189F"/>
    <w:rsid w:val="00D37DEB"/>
    <w:rsid w:val="00D42E08"/>
    <w:rsid w:val="00D47CE7"/>
    <w:rsid w:val="00D52A35"/>
    <w:rsid w:val="00D6126A"/>
    <w:rsid w:val="00DB451C"/>
    <w:rsid w:val="00DC16EF"/>
    <w:rsid w:val="00DF19A9"/>
    <w:rsid w:val="00E0184C"/>
    <w:rsid w:val="00E33BBC"/>
    <w:rsid w:val="00E3687A"/>
    <w:rsid w:val="00E523B3"/>
    <w:rsid w:val="00E749A4"/>
    <w:rsid w:val="00E76E5D"/>
    <w:rsid w:val="00E85CE7"/>
    <w:rsid w:val="00E934C4"/>
    <w:rsid w:val="00E965C3"/>
    <w:rsid w:val="00EB5D31"/>
    <w:rsid w:val="00ED59D5"/>
    <w:rsid w:val="00F04AB9"/>
    <w:rsid w:val="00F2033B"/>
    <w:rsid w:val="00F32A6B"/>
    <w:rsid w:val="00F43F74"/>
    <w:rsid w:val="00F43FE3"/>
    <w:rsid w:val="00F9551E"/>
    <w:rsid w:val="00FA51D8"/>
    <w:rsid w:val="00FB6692"/>
    <w:rsid w:val="00FD2968"/>
    <w:rsid w:val="00FD546B"/>
    <w:rsid w:val="00FE42D5"/>
    <w:rsid w:val="00FE5494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6367"/>
  <w15:docId w15:val="{4B3D75C4-C284-4FE7-868D-DAFDE0C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8F"/>
    <w:pPr>
      <w:ind w:left="720"/>
      <w:contextualSpacing/>
    </w:pPr>
  </w:style>
  <w:style w:type="table" w:styleId="TableGrid">
    <w:name w:val="Table Grid"/>
    <w:basedOn w:val="TableNormal"/>
    <w:uiPriority w:val="59"/>
    <w:rsid w:val="0037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F1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5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5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7CF0-2A01-4D6F-9FDD-7A0BD22C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19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user8987433</dc:creator>
  <cp:lastModifiedBy>Jelica Vasic</cp:lastModifiedBy>
  <cp:revision>94</cp:revision>
  <cp:lastPrinted>2018-12-25T10:05:00Z</cp:lastPrinted>
  <dcterms:created xsi:type="dcterms:W3CDTF">2017-10-05T12:24:00Z</dcterms:created>
  <dcterms:modified xsi:type="dcterms:W3CDTF">2020-01-17T15:15:00Z</dcterms:modified>
</cp:coreProperties>
</file>