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F7" w:rsidRPr="00113C1F" w:rsidRDefault="00791AF7" w:rsidP="00791AF7">
      <w:pPr>
        <w:jc w:val="center"/>
        <w:rPr>
          <w:sz w:val="24"/>
          <w:szCs w:val="24"/>
          <w:lang w:val="sr-Cyrl-RS"/>
        </w:rPr>
      </w:pPr>
      <w:proofErr w:type="spellStart"/>
      <w:r w:rsidRPr="00113C1F">
        <w:rPr>
          <w:sz w:val="24"/>
          <w:szCs w:val="24"/>
        </w:rPr>
        <w:t>Списак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надзираних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субјеката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код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којих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је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утврђено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да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су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остварили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највећи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степен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усклађености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пословања</w:t>
      </w:r>
      <w:proofErr w:type="spellEnd"/>
      <w:r w:rsidRPr="00113C1F">
        <w:rPr>
          <w:sz w:val="24"/>
          <w:szCs w:val="24"/>
        </w:rPr>
        <w:t xml:space="preserve"> и </w:t>
      </w:r>
      <w:proofErr w:type="spellStart"/>
      <w:r w:rsidRPr="00113C1F">
        <w:rPr>
          <w:sz w:val="24"/>
          <w:szCs w:val="24"/>
        </w:rPr>
        <w:t>поступања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са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законом</w:t>
      </w:r>
      <w:proofErr w:type="spellEnd"/>
      <w:r w:rsidRPr="00113C1F">
        <w:rPr>
          <w:sz w:val="24"/>
          <w:szCs w:val="24"/>
        </w:rPr>
        <w:t xml:space="preserve"> и </w:t>
      </w:r>
      <w:proofErr w:type="spellStart"/>
      <w:r w:rsidRPr="00113C1F">
        <w:rPr>
          <w:sz w:val="24"/>
          <w:szCs w:val="24"/>
        </w:rPr>
        <w:t>другим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прописима</w:t>
      </w:r>
      <w:proofErr w:type="spellEnd"/>
    </w:p>
    <w:p w:rsidR="00791AF7" w:rsidRDefault="00791AF7" w:rsidP="00791AF7">
      <w:pPr>
        <w:jc w:val="both"/>
        <w:rPr>
          <w:sz w:val="24"/>
          <w:szCs w:val="24"/>
          <w:lang w:val="sr-Cyrl-RS"/>
        </w:rPr>
      </w:pPr>
    </w:p>
    <w:p w:rsidR="00791AF7" w:rsidRDefault="00791AF7" w:rsidP="00791AF7">
      <w:pPr>
        <w:jc w:val="both"/>
        <w:rPr>
          <w:sz w:val="24"/>
          <w:szCs w:val="24"/>
          <w:lang w:val="sr-Cyrl-RS"/>
        </w:rPr>
      </w:pPr>
    </w:p>
    <w:p w:rsidR="00791AF7" w:rsidRPr="00113C1F" w:rsidRDefault="00791AF7" w:rsidP="00791AF7">
      <w:pPr>
        <w:jc w:val="both"/>
        <w:rPr>
          <w:sz w:val="24"/>
          <w:szCs w:val="24"/>
        </w:rPr>
      </w:pPr>
      <w:r w:rsidRPr="00113C1F">
        <w:rPr>
          <w:sz w:val="24"/>
          <w:szCs w:val="24"/>
        </w:rPr>
        <w:t xml:space="preserve">У </w:t>
      </w:r>
      <w:proofErr w:type="spellStart"/>
      <w:r w:rsidRPr="00113C1F">
        <w:rPr>
          <w:sz w:val="24"/>
          <w:szCs w:val="24"/>
        </w:rPr>
        <w:t>складу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са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чланом</w:t>
      </w:r>
      <w:proofErr w:type="spellEnd"/>
      <w:r w:rsidRPr="00113C1F">
        <w:rPr>
          <w:sz w:val="24"/>
          <w:szCs w:val="24"/>
        </w:rPr>
        <w:t xml:space="preserve"> 8. </w:t>
      </w:r>
      <w:proofErr w:type="spellStart"/>
      <w:r w:rsidRPr="00113C1F">
        <w:rPr>
          <w:sz w:val="24"/>
          <w:szCs w:val="24"/>
        </w:rPr>
        <w:t>став</w:t>
      </w:r>
      <w:proofErr w:type="spellEnd"/>
      <w:r w:rsidRPr="00113C1F">
        <w:rPr>
          <w:sz w:val="24"/>
          <w:szCs w:val="24"/>
        </w:rPr>
        <w:t xml:space="preserve"> 5. </w:t>
      </w:r>
      <w:proofErr w:type="spellStart"/>
      <w:r w:rsidRPr="00113C1F">
        <w:rPr>
          <w:sz w:val="24"/>
          <w:szCs w:val="24"/>
        </w:rPr>
        <w:t>Закона</w:t>
      </w:r>
      <w:proofErr w:type="spellEnd"/>
      <w:r w:rsidRPr="00113C1F">
        <w:rPr>
          <w:sz w:val="24"/>
          <w:szCs w:val="24"/>
        </w:rPr>
        <w:t xml:space="preserve"> о </w:t>
      </w:r>
      <w:proofErr w:type="spellStart"/>
      <w:r w:rsidRPr="00113C1F">
        <w:rPr>
          <w:sz w:val="24"/>
          <w:szCs w:val="24"/>
        </w:rPr>
        <w:t>инспекцијском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надзору</w:t>
      </w:r>
      <w:proofErr w:type="spellEnd"/>
      <w:r w:rsidRPr="00113C1F">
        <w:rPr>
          <w:sz w:val="24"/>
          <w:szCs w:val="24"/>
        </w:rPr>
        <w:t xml:space="preserve">, у </w:t>
      </w:r>
      <w:proofErr w:type="spellStart"/>
      <w:r w:rsidRPr="00113C1F">
        <w:rPr>
          <w:sz w:val="24"/>
          <w:szCs w:val="24"/>
        </w:rPr>
        <w:t>прилогу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је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списак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надзираних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субјеката</w:t>
      </w:r>
      <w:proofErr w:type="spellEnd"/>
      <w:r w:rsidRPr="00113C1F">
        <w:rPr>
          <w:sz w:val="24"/>
          <w:szCs w:val="24"/>
        </w:rPr>
        <w:t xml:space="preserve"> (</w:t>
      </w:r>
      <w:proofErr w:type="spellStart"/>
      <w:r w:rsidRPr="00113C1F">
        <w:rPr>
          <w:sz w:val="24"/>
          <w:szCs w:val="24"/>
        </w:rPr>
        <w:t>врсте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објеката</w:t>
      </w:r>
      <w:proofErr w:type="spellEnd"/>
      <w:r w:rsidRPr="00113C1F">
        <w:rPr>
          <w:sz w:val="24"/>
          <w:szCs w:val="24"/>
        </w:rPr>
        <w:t xml:space="preserve"> у </w:t>
      </w:r>
      <w:proofErr w:type="spellStart"/>
      <w:r w:rsidRPr="00113C1F">
        <w:rPr>
          <w:sz w:val="24"/>
          <w:szCs w:val="24"/>
        </w:rPr>
        <w:t>делатностима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под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надзором</w:t>
      </w:r>
      <w:proofErr w:type="spellEnd"/>
      <w:r>
        <w:rPr>
          <w:sz w:val="24"/>
          <w:szCs w:val="24"/>
          <w:lang w:val="sr-Cyrl-RS"/>
        </w:rPr>
        <w:t xml:space="preserve"> инспектора за лекове и медицинска средства</w:t>
      </w:r>
      <w:r w:rsidRPr="00113C1F">
        <w:rPr>
          <w:sz w:val="24"/>
          <w:szCs w:val="24"/>
        </w:rPr>
        <w:t xml:space="preserve">), </w:t>
      </w:r>
      <w:proofErr w:type="spellStart"/>
      <w:r w:rsidRPr="00113C1F">
        <w:rPr>
          <w:sz w:val="24"/>
          <w:szCs w:val="24"/>
        </w:rPr>
        <w:t>код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којих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је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утврђено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да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су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остварили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највећи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степен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усклађености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пословања</w:t>
      </w:r>
      <w:proofErr w:type="spellEnd"/>
      <w:r w:rsidRPr="00113C1F">
        <w:rPr>
          <w:sz w:val="24"/>
          <w:szCs w:val="24"/>
        </w:rPr>
        <w:t xml:space="preserve"> и </w:t>
      </w:r>
      <w:proofErr w:type="spellStart"/>
      <w:r w:rsidRPr="00113C1F">
        <w:rPr>
          <w:sz w:val="24"/>
          <w:szCs w:val="24"/>
        </w:rPr>
        <w:t>поступања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са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законом</w:t>
      </w:r>
      <w:proofErr w:type="spellEnd"/>
      <w:r w:rsidRPr="00113C1F">
        <w:rPr>
          <w:sz w:val="24"/>
          <w:szCs w:val="24"/>
        </w:rPr>
        <w:t xml:space="preserve"> и </w:t>
      </w:r>
      <w:proofErr w:type="spellStart"/>
      <w:r w:rsidRPr="00113C1F">
        <w:rPr>
          <w:sz w:val="24"/>
          <w:szCs w:val="24"/>
        </w:rPr>
        <w:t>другим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прописима</w:t>
      </w:r>
      <w:proofErr w:type="spellEnd"/>
      <w:r w:rsidRPr="00113C1F">
        <w:rPr>
          <w:sz w:val="24"/>
          <w:szCs w:val="24"/>
        </w:rPr>
        <w:t xml:space="preserve"> у 2019. </w:t>
      </w:r>
      <w:proofErr w:type="spellStart"/>
      <w:r w:rsidRPr="00113C1F">
        <w:rPr>
          <w:sz w:val="24"/>
          <w:szCs w:val="24"/>
        </w:rPr>
        <w:t>години</w:t>
      </w:r>
      <w:proofErr w:type="spellEnd"/>
      <w:r w:rsidRPr="00113C1F">
        <w:rPr>
          <w:sz w:val="24"/>
          <w:szCs w:val="24"/>
        </w:rPr>
        <w:t xml:space="preserve">. </w:t>
      </w:r>
      <w:proofErr w:type="spellStart"/>
      <w:r w:rsidRPr="00113C1F">
        <w:rPr>
          <w:sz w:val="24"/>
          <w:szCs w:val="24"/>
        </w:rPr>
        <w:t>Списак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је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сачињен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на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основу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података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из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Годишњег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извештаја</w:t>
      </w:r>
      <w:proofErr w:type="spellEnd"/>
      <w:r w:rsidRPr="00113C1F">
        <w:rPr>
          <w:sz w:val="24"/>
          <w:szCs w:val="24"/>
        </w:rPr>
        <w:t xml:space="preserve"> о </w:t>
      </w:r>
      <w:proofErr w:type="spellStart"/>
      <w:r w:rsidRPr="00113C1F">
        <w:rPr>
          <w:sz w:val="24"/>
          <w:szCs w:val="24"/>
        </w:rPr>
        <w:t>раду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Одељења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инспекције</w:t>
      </w:r>
      <w:proofErr w:type="spellEnd"/>
      <w:r w:rsidRPr="00113C1F">
        <w:rPr>
          <w:sz w:val="24"/>
          <w:szCs w:val="24"/>
        </w:rPr>
        <w:t xml:space="preserve"> </w:t>
      </w:r>
      <w:r w:rsidRPr="00113C1F">
        <w:rPr>
          <w:sz w:val="24"/>
          <w:szCs w:val="24"/>
          <w:lang w:val="sr-Cyrl-RS"/>
        </w:rPr>
        <w:t xml:space="preserve">за лекове, медицинска средства и психоактивне контролисане супстанце и прекурсоре </w:t>
      </w:r>
      <w:proofErr w:type="spellStart"/>
      <w:r w:rsidRPr="00113C1F">
        <w:rPr>
          <w:sz w:val="24"/>
          <w:szCs w:val="24"/>
        </w:rPr>
        <w:t>за</w:t>
      </w:r>
      <w:proofErr w:type="spellEnd"/>
      <w:r w:rsidRPr="00113C1F">
        <w:rPr>
          <w:sz w:val="24"/>
          <w:szCs w:val="24"/>
        </w:rPr>
        <w:t xml:space="preserve"> 2019. </w:t>
      </w:r>
      <w:proofErr w:type="spellStart"/>
      <w:r w:rsidRPr="00113C1F">
        <w:rPr>
          <w:sz w:val="24"/>
          <w:szCs w:val="24"/>
        </w:rPr>
        <w:t>годину</w:t>
      </w:r>
      <w:proofErr w:type="spellEnd"/>
      <w:r w:rsidRPr="00113C1F">
        <w:rPr>
          <w:sz w:val="24"/>
          <w:szCs w:val="24"/>
        </w:rPr>
        <w:t xml:space="preserve">, </w:t>
      </w:r>
      <w:proofErr w:type="spellStart"/>
      <w:r w:rsidRPr="00113C1F">
        <w:rPr>
          <w:sz w:val="24"/>
          <w:szCs w:val="24"/>
        </w:rPr>
        <w:t>узимајући</w:t>
      </w:r>
      <w:proofErr w:type="spellEnd"/>
      <w:r w:rsidRPr="00113C1F">
        <w:rPr>
          <w:sz w:val="24"/>
          <w:szCs w:val="24"/>
        </w:rPr>
        <w:t xml:space="preserve"> у </w:t>
      </w:r>
      <w:proofErr w:type="spellStart"/>
      <w:r w:rsidRPr="00113C1F">
        <w:rPr>
          <w:sz w:val="24"/>
          <w:szCs w:val="24"/>
        </w:rPr>
        <w:t>обзир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број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надзора</w:t>
      </w:r>
      <w:proofErr w:type="spellEnd"/>
      <w:r w:rsidRPr="00113C1F">
        <w:rPr>
          <w:sz w:val="24"/>
          <w:szCs w:val="24"/>
        </w:rPr>
        <w:t xml:space="preserve">, </w:t>
      </w:r>
      <w:proofErr w:type="spellStart"/>
      <w:r w:rsidRPr="00113C1F">
        <w:rPr>
          <w:sz w:val="24"/>
          <w:szCs w:val="24"/>
        </w:rPr>
        <w:t>врсту</w:t>
      </w:r>
      <w:proofErr w:type="spellEnd"/>
      <w:r w:rsidRPr="00113C1F">
        <w:rPr>
          <w:sz w:val="24"/>
          <w:szCs w:val="24"/>
        </w:rPr>
        <w:t xml:space="preserve"> и </w:t>
      </w:r>
      <w:proofErr w:type="spellStart"/>
      <w:r w:rsidRPr="00113C1F">
        <w:rPr>
          <w:sz w:val="24"/>
          <w:szCs w:val="24"/>
        </w:rPr>
        <w:t>облик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надзора</w:t>
      </w:r>
      <w:proofErr w:type="spellEnd"/>
      <w:r w:rsidRPr="00113C1F">
        <w:rPr>
          <w:sz w:val="24"/>
          <w:szCs w:val="24"/>
        </w:rPr>
        <w:t xml:space="preserve">, </w:t>
      </w:r>
      <w:proofErr w:type="spellStart"/>
      <w:r w:rsidRPr="00113C1F">
        <w:rPr>
          <w:sz w:val="24"/>
          <w:szCs w:val="24"/>
        </w:rPr>
        <w:t>наложене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управне</w:t>
      </w:r>
      <w:proofErr w:type="spellEnd"/>
      <w:r w:rsidRPr="00113C1F">
        <w:rPr>
          <w:sz w:val="24"/>
          <w:szCs w:val="24"/>
        </w:rPr>
        <w:t xml:space="preserve"> и </w:t>
      </w:r>
      <w:proofErr w:type="spellStart"/>
      <w:r w:rsidRPr="00113C1F">
        <w:rPr>
          <w:sz w:val="24"/>
          <w:szCs w:val="24"/>
        </w:rPr>
        <w:t>казнене</w:t>
      </w:r>
      <w:proofErr w:type="spellEnd"/>
      <w:r w:rsidRPr="00113C1F">
        <w:rPr>
          <w:sz w:val="24"/>
          <w:szCs w:val="24"/>
        </w:rPr>
        <w:t xml:space="preserve"> </w:t>
      </w:r>
      <w:proofErr w:type="spellStart"/>
      <w:r w:rsidRPr="00113C1F">
        <w:rPr>
          <w:sz w:val="24"/>
          <w:szCs w:val="24"/>
        </w:rPr>
        <w:t>мере</w:t>
      </w:r>
      <w:proofErr w:type="spellEnd"/>
      <w:r w:rsidRPr="00113C1F">
        <w:rPr>
          <w:sz w:val="24"/>
          <w:szCs w:val="24"/>
        </w:rPr>
        <w:t>.</w:t>
      </w:r>
    </w:p>
    <w:p w:rsidR="00791AF7" w:rsidRDefault="00791AF7" w:rsidP="00791AF7">
      <w:pPr>
        <w:jc w:val="both"/>
      </w:pPr>
    </w:p>
    <w:p w:rsidR="00791AF7" w:rsidRDefault="00791AF7" w:rsidP="00791AF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1AF7" w:rsidTr="00F6361B">
        <w:tc>
          <w:tcPr>
            <w:tcW w:w="9736" w:type="dxa"/>
          </w:tcPr>
          <w:p w:rsidR="00791AF7" w:rsidRDefault="00791AF7" w:rsidP="00F6361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Произвођачи лекова/АПИ</w:t>
            </w:r>
          </w:p>
        </w:tc>
      </w:tr>
      <w:tr w:rsidR="00791AF7" w:rsidTr="00F6361B">
        <w:tc>
          <w:tcPr>
            <w:tcW w:w="9736" w:type="dxa"/>
          </w:tcPr>
          <w:p w:rsidR="00791AF7" w:rsidRDefault="00791AF7" w:rsidP="00F6361B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Код 12 произвођача у 19 погона након утврђивања усаглашености производње са Смерницама Добре произвођачке праксе 10 произвођача са 17 погона показало је висок степен усаглашености</w:t>
            </w:r>
          </w:p>
        </w:tc>
      </w:tr>
      <w:tr w:rsidR="00791AF7" w:rsidTr="00F6361B">
        <w:tc>
          <w:tcPr>
            <w:tcW w:w="9736" w:type="dxa"/>
          </w:tcPr>
          <w:p w:rsidR="00791AF7" w:rsidRDefault="00791AF7" w:rsidP="00F6361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Носиоци дозвола за лек</w:t>
            </w:r>
          </w:p>
        </w:tc>
      </w:tr>
      <w:tr w:rsidR="00791AF7" w:rsidTr="00F6361B">
        <w:tc>
          <w:tcPr>
            <w:tcW w:w="9736" w:type="dxa"/>
          </w:tcPr>
          <w:p w:rsidR="00791AF7" w:rsidRDefault="00791AF7" w:rsidP="00F6361B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Код 4 провере у складу са контролном листом контроле система фармаковигиланце све су оствариле висок степен усклађености</w:t>
            </w:r>
          </w:p>
        </w:tc>
      </w:tr>
      <w:tr w:rsidR="00791AF7" w:rsidTr="00F6361B">
        <w:tc>
          <w:tcPr>
            <w:tcW w:w="9736" w:type="dxa"/>
          </w:tcPr>
          <w:p w:rsidR="00791AF7" w:rsidRDefault="00791AF7" w:rsidP="00F6361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Апотеке</w:t>
            </w:r>
          </w:p>
        </w:tc>
      </w:tr>
      <w:tr w:rsidR="00791AF7" w:rsidTr="00F6361B">
        <w:tc>
          <w:tcPr>
            <w:tcW w:w="9736" w:type="dxa"/>
          </w:tcPr>
          <w:p w:rsidR="00791AF7" w:rsidRDefault="00791AF7" w:rsidP="00F6361B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Код 34 апотека у сврху провере промета одређеног лека </w:t>
            </w:r>
            <w:r>
              <w:rPr>
                <w:sz w:val="24"/>
                <w:szCs w:val="24"/>
                <w:lang w:val="en-GB"/>
              </w:rPr>
              <w:t>33 je</w:t>
            </w:r>
            <w:r>
              <w:rPr>
                <w:sz w:val="24"/>
                <w:szCs w:val="24"/>
                <w:lang w:val="sr-Cyrl-RS"/>
              </w:rPr>
              <w:t xml:space="preserve"> остварил</w:t>
            </w:r>
            <w:r>
              <w:rPr>
                <w:sz w:val="24"/>
                <w:szCs w:val="24"/>
                <w:lang w:val="en-GB"/>
              </w:rPr>
              <w:t>o</w:t>
            </w:r>
            <w:r>
              <w:rPr>
                <w:sz w:val="24"/>
                <w:szCs w:val="24"/>
                <w:lang w:val="sr-Cyrl-RS"/>
              </w:rPr>
              <w:t xml:space="preserve"> висок степен усклађености</w:t>
            </w:r>
          </w:p>
        </w:tc>
      </w:tr>
      <w:tr w:rsidR="00791AF7" w:rsidTr="00F6361B">
        <w:tc>
          <w:tcPr>
            <w:tcW w:w="9736" w:type="dxa"/>
          </w:tcPr>
          <w:p w:rsidR="00791AF7" w:rsidRDefault="00791AF7" w:rsidP="00F6361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Велепродаје лекова и медицинских средстава</w:t>
            </w:r>
          </w:p>
        </w:tc>
      </w:tr>
      <w:tr w:rsidR="00791AF7" w:rsidTr="00F6361B">
        <w:tc>
          <w:tcPr>
            <w:tcW w:w="9736" w:type="dxa"/>
          </w:tcPr>
          <w:p w:rsidR="00791AF7" w:rsidRDefault="00791AF7" w:rsidP="00F6361B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Код 30 обављених самопроцена велепродаја у складу са контролном листом 26 је остварило висок степен усклађености </w:t>
            </w:r>
          </w:p>
        </w:tc>
      </w:tr>
    </w:tbl>
    <w:p w:rsidR="00FE3E1A" w:rsidRDefault="00FE3E1A">
      <w:bookmarkStart w:id="0" w:name="_GoBack"/>
      <w:bookmarkEnd w:id="0"/>
    </w:p>
    <w:sectPr w:rsidR="00FE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F7"/>
    <w:rsid w:val="00791AF7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EA794-1DD5-4614-B43B-6469A5CF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Vasic</dc:creator>
  <cp:keywords/>
  <dc:description/>
  <cp:lastModifiedBy>Jelica Vasic</cp:lastModifiedBy>
  <cp:revision>1</cp:revision>
  <dcterms:created xsi:type="dcterms:W3CDTF">2020-02-28T11:17:00Z</dcterms:created>
  <dcterms:modified xsi:type="dcterms:W3CDTF">2020-02-28T11:19:00Z</dcterms:modified>
</cp:coreProperties>
</file>