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7C" w:rsidRPr="00B56BB6" w:rsidRDefault="005D777C" w:rsidP="005D7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343C3FE9" wp14:editId="066CA47E">
            <wp:extent cx="542925" cy="742950"/>
            <wp:effectExtent l="0" t="0" r="9525" b="0"/>
            <wp:docPr id="4" name="Picture 4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:rsidR="000E5D42" w:rsidRPr="004E12F3" w:rsidRDefault="000E5D42" w:rsidP="000E5D42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:rsidR="005D777C" w:rsidRPr="00B56BB6" w:rsidRDefault="005D777C" w:rsidP="005D777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:rsidR="005D777C" w:rsidRPr="00B56BB6" w:rsidRDefault="005D777C" w:rsidP="005D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5D777C" w:rsidRDefault="005D777C" w:rsidP="005D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</w:p>
    <w:p w:rsidR="00945BC2" w:rsidRDefault="00945BC2" w:rsidP="0094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ЛЕКОВА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– РЕДОВАН НАДЗОР</w:t>
      </w:r>
    </w:p>
    <w:p w:rsidR="00945BC2" w:rsidRPr="00B56BB6" w:rsidRDefault="008B5BA6" w:rsidP="0094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</w:t>
      </w:r>
      <w:r w:rsidR="00BF3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F73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-01/0</w:t>
      </w:r>
      <w:r w:rsidR="000E5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5</w:t>
      </w:r>
    </w:p>
    <w:p w:rsidR="00945BC2" w:rsidRPr="00B56BB6" w:rsidRDefault="00945BC2" w:rsidP="00945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произвођача лекова:</w:t>
      </w: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</w:t>
      </w: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</w:t>
      </w: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</w:t>
      </w: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</w:t>
      </w: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лека у промет:</w:t>
      </w: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Врста лекова који се производе:   </w:t>
      </w:r>
    </w:p>
    <w:p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антибиотици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β-лактамски антибиотици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945BC2" w:rsidRPr="00B56BB6" w:rsidRDefault="00945BC2" w:rsidP="00945BC2">
      <w:pPr>
        <w:tabs>
          <w:tab w:val="left" w:pos="5355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цитотоксични лекови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за клиничко испитивање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радиофармацеутици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биолошки лекови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имунолошки лекови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945BC2" w:rsidRPr="00B56BB6" w:rsidRDefault="00945BC2" w:rsidP="00945BC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из крви и крвне плазме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Производња лекова који садрже</w:t>
      </w: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психоактивне контролисане супстанце: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Снабдевање активним супстанцама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производња</w:t>
      </w: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полупроизводима (</w:t>
      </w:r>
      <w:r w:rsidRPr="00B56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bulk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тржиште Републике Србије</w:t>
      </w: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увоз</w:t>
      </w: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</w:t>
      </w: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 производње: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комплетан</w:t>
      </w: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примарно и секундарно паковање</w:t>
      </w: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секундарно паковање</w:t>
      </w: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квалитета: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6"/>
        <w:gridCol w:w="1516"/>
        <w:gridCol w:w="1375"/>
      </w:tblGrid>
      <w:tr w:rsidR="00945BC2" w:rsidRPr="00B56BB6" w:rsidTr="004D2820">
        <w:tc>
          <w:tcPr>
            <w:tcW w:w="9747" w:type="dxa"/>
            <w:gridSpan w:val="3"/>
            <w:shd w:val="clear" w:color="auto" w:fill="C6D9F1"/>
          </w:tcPr>
          <w:p w:rsidR="00945BC2" w:rsidRPr="00B56BB6" w:rsidRDefault="00945BC2" w:rsidP="004D28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ПРОВЕРА 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УСЛОВ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ЗА ПРО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Решење АПР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Достављена Главна документација места производње (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SMF)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 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-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п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роизводња нових фармацеутских облика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 - закључен у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говор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о уговорној производњи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другим произвођачем лекова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-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закључен у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B56BB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лекова или овлашћеном контролном лабораторијом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Пријављене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односу на чињенично стање утврђено приликом претходног инспекцијског надзора - промена одговорних лица произвођача лекова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Одговарајући опис послова одговорних лица (за пуштање серије лека у промет, за контролу квалитета и за производњу)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писак опреме за производњу лекова са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податком о статусу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квалификациј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опреме (квалификациони статус)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план превентивног одржавања опреме са реализацијом плана за претходну календарску годину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Припремљен Главни валидациони план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(VMP)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Припремљен списак статуса валидације процеса производње лекова за које је издата дозвола за производњу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произведених серија лекова у периоду од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стандардних оперативних поступака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резултата ван спецификације у периоду од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Припремљен списак рекламација/повлачења серија лекова у периоду од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Одобрена процедура за пуштање серије лека у промет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Одобрена процедура</w:t>
            </w:r>
            <w:r w:rsidRPr="00B56BB6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квалификације добављача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Доступан списак одобрених добављача/произвођача полазних материјала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Доступни план и реализација обука запослених за претходну календарску годину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Доступни план и реализација интерних провера за претходну календарску годину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rPr>
          <w:trHeight w:val="283"/>
        </w:trPr>
        <w:tc>
          <w:tcPr>
            <w:tcW w:w="6856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Доступна документација о производњи и паковању (шаржна документација) и контроли квалитета серије лека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375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</w:tbl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1516"/>
        <w:gridCol w:w="1292"/>
      </w:tblGrid>
      <w:tr w:rsidR="00945BC2" w:rsidRPr="00B56BB6" w:rsidTr="004D282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   ПРОВЕРА УСЛОВА у погледу ПРОСТОРА, ПОМОЋНИХ СИСТЕМА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  И ОПРЕМЕ ЗА производЊУ </w:t>
            </w:r>
            <w:r w:rsidRPr="00B56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Доступна скица производног простора и складишних просторија (са легендом површина и намена простора и просторија), са приказаним класама чистоће ваздуха, распоредом опреме, шематским приказом тока кретања особља, полазних материјала и производа (полупроизвода, међупроизвода и готовог производа)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Пријављене промене у погледу простора за производњу у односу на чињенично стање утврђено приликом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Пријављене промене у погледу опреме за производњу у односу на чињенично стање утврђено приликом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Критична опрема за производњу квалификована у складу са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VMP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Пријављене промене у погледу помоћних система (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HVAC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PW,</w:t>
            </w:r>
            <w:r w:rsidRPr="00B56BB6">
              <w:rPr>
                <w:rFonts w:ascii="Times New Roman" w:eastAsia="Times New Roman" w:hAnsi="Times New Roman" w:cs="Times New Roman"/>
                <w:lang w:val="sr-Cyrl-RS"/>
              </w:rPr>
              <w:t xml:space="preserve"> СА)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односу на чињенично стање утврђено приликом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Доступан шематски приказ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HVAC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система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Обезбеђени одговарајући услови у погледу температуре,   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осветљења, влажности и вентилације без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индиректног утицаја на рад опреме за производњу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8.  Процедура праћења амбијенталних услова у производним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просторијама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9. Постоји потреба за посебним условима у погледу 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температуре, влажности и светлости у производним 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просторијама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Обезбеђен континуирани мониторинг амбијенталних услова у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производним просторијама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Доступан план узорковања  за контролу амбијенталних 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услова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Доступан приказ тренда резултата контроле амбијенталних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услова у производним просторијама 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Доступнан шематски приказ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–система са приказаним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корисничким местима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14. Мониторинг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–система, у складу са важећом, одобреном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15. План узорковања за контролу квалитета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16. Процедура санитизације </w:t>
            </w:r>
            <w:r w:rsidRPr="00B56BB6">
              <w:rPr>
                <w:rFonts w:ascii="Times New Roman" w:eastAsia="Times New Roman" w:hAnsi="Times New Roman" w:cs="Times New Roman"/>
                <w:lang w:val="sr-Latn-RS"/>
              </w:rPr>
              <w:t>PW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–система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17. Доступан шематски приказ СА-система са приказаним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корисничким местима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18.  План узорковања за контролу квалитета </w:t>
            </w:r>
            <w:r w:rsidRPr="00B56BB6">
              <w:rPr>
                <w:rFonts w:ascii="Times New Roman" w:eastAsia="Times New Roman" w:hAnsi="Times New Roman" w:cs="Times New Roman"/>
                <w:lang w:val="sr-Cyrl-RS"/>
              </w:rPr>
              <w:t>компримованог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lang w:val="sr-Cyrl-RS"/>
              </w:rPr>
              <w:t xml:space="preserve">       ваздуха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19. Обезбеђени услови за редовно прање, чишћење и по потреби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дезинфекцију простора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у складу са важећом, одобреном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20. Обезбеђени услови за дезинсекцију и дератизацију простора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 Опрема за производњу  је инсталирана на начин да је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спречен ризик од грешке или контаминације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22. Доступан план превентивног и корективног одржавања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опреме за производњу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23. Обезбеђен наменски простор за размеравање полазних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супстанци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24. Примена „затворених система производње“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25. Валидација чишћења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 Инпроцесна контрола се обавља у складу са важећом,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одобреном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 Процедура за прераду/дораду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28. Компјутеризовани системи валидирани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1516"/>
        <w:gridCol w:w="1292"/>
      </w:tblGrid>
      <w:tr w:rsidR="00945BC2" w:rsidRPr="00B56BB6" w:rsidTr="004D282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3.   ПРОВЕРА УСЛОВА у погледу СКЛАДИШНОГ ПРОСТОРА 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је хидро и  термо изолација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одови глатких површина, грађевинско-технички погодни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за одређену намену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П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одне површине равне, без оштећења,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које се могу лако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Зидови глатких површина, израђени од материјала који није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подложан пуцању и осипању, који се могу лако чистити и по   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потреби дезинфиковати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 Плафони глатких површина, израђени од материјала који</w:t>
            </w:r>
          </w:p>
          <w:p w:rsidR="00945BC2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није подложан пуцању и осипању, који се могу лако чистити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по потреби дезинфиковати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безбеђена одговарајућа вентилација и климатизација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складишног простора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7.  Обезбеђен континуиран мониторинг амбијенталних услова у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складишним просторијама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Обезбеђени одговарајући услови у погледу осветљења,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температуре, влажности и вентилације без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полазне супстанце, паковни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материјал и лекове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 Постоји потреба за посебним условима у погледу  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температуре, влажности и светлости за чување полазних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супстанци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Доступан приказ резултата праћења амбијенталних услова у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складишним просторијама 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Обезбеђени одговарајући услови за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чување штампаног 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паковног материјала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У примени је одобрена процедура пријема и провере код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пријема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945BC2" w:rsidRPr="00B56BB6" w:rsidTr="004D2820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Обезбеђен наменски простор за узорковање полазних</w:t>
            </w:r>
          </w:p>
          <w:p w:rsidR="00945BC2" w:rsidRPr="00B56BB6" w:rsidRDefault="00945BC2" w:rsidP="004D28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материјала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945BC2" w:rsidRPr="00B56BB6" w:rsidRDefault="00945BC2" w:rsidP="004D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945BC2" w:rsidRPr="00B56BB6" w:rsidRDefault="00945BC2" w:rsidP="00945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83E0B" w:rsidRPr="00091D26" w:rsidRDefault="00D83E0B" w:rsidP="00D83E0B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:rsidR="00D83E0B" w:rsidRDefault="00D83E0B" w:rsidP="00D83E0B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</w:t>
      </w:r>
      <w:r>
        <w:rPr>
          <w:rFonts w:ascii="Times New Roman" w:hAnsi="Times New Roman"/>
          <w:b/>
          <w:lang w:val="sr-Cyrl-RS"/>
        </w:rPr>
        <w:t>118</w:t>
      </w:r>
      <w:r w:rsidRPr="00091D26">
        <w:rPr>
          <w:rFonts w:ascii="Times New Roman" w:hAnsi="Times New Roman"/>
          <w:b/>
          <w:lang w:val="sr-Cyrl-RS"/>
        </w:rPr>
        <w:t xml:space="preserve">  (100%)</w:t>
      </w:r>
    </w:p>
    <w:p w:rsidR="00D83E0B" w:rsidRPr="00091D26" w:rsidRDefault="00D83E0B" w:rsidP="00D83E0B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:rsidR="00D83E0B" w:rsidRPr="00091D26" w:rsidRDefault="00D83E0B" w:rsidP="00D83E0B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''да'':         (100%)</w:t>
      </w:r>
    </w:p>
    <w:p w:rsidR="00D83E0B" w:rsidRPr="00091D26" w:rsidRDefault="00D83E0B" w:rsidP="00D83E0B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p w:rsidR="00945BC2" w:rsidRPr="00B56BB6" w:rsidRDefault="00945BC2" w:rsidP="00945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45BC2" w:rsidRPr="00B56BB6" w:rsidTr="004D2820">
        <w:trPr>
          <w:jc w:val="center"/>
        </w:trPr>
        <w:tc>
          <w:tcPr>
            <w:tcW w:w="693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Број бодова у надзору у %</w:t>
            </w:r>
          </w:p>
        </w:tc>
      </w:tr>
      <w:tr w:rsidR="00945BC2" w:rsidRPr="00B56BB6" w:rsidTr="004D2820">
        <w:trPr>
          <w:jc w:val="center"/>
        </w:trPr>
        <w:tc>
          <w:tcPr>
            <w:tcW w:w="693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91 - 100</w:t>
            </w:r>
          </w:p>
        </w:tc>
      </w:tr>
      <w:tr w:rsidR="00945BC2" w:rsidRPr="00B56BB6" w:rsidTr="004D2820">
        <w:trPr>
          <w:jc w:val="center"/>
        </w:trPr>
        <w:tc>
          <w:tcPr>
            <w:tcW w:w="693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81 - 90</w:t>
            </w:r>
          </w:p>
        </w:tc>
      </w:tr>
      <w:tr w:rsidR="00945BC2" w:rsidRPr="00B56BB6" w:rsidTr="004D2820">
        <w:trPr>
          <w:jc w:val="center"/>
        </w:trPr>
        <w:tc>
          <w:tcPr>
            <w:tcW w:w="693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71 - 80</w:t>
            </w:r>
          </w:p>
        </w:tc>
      </w:tr>
      <w:tr w:rsidR="00945BC2" w:rsidRPr="00B56BB6" w:rsidTr="004D2820">
        <w:trPr>
          <w:jc w:val="center"/>
        </w:trPr>
        <w:tc>
          <w:tcPr>
            <w:tcW w:w="693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61 - 70</w:t>
            </w:r>
          </w:p>
        </w:tc>
      </w:tr>
      <w:tr w:rsidR="00945BC2" w:rsidRPr="00B56BB6" w:rsidTr="004D2820">
        <w:trPr>
          <w:jc w:val="center"/>
        </w:trPr>
        <w:tc>
          <w:tcPr>
            <w:tcW w:w="693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945BC2" w:rsidRPr="00B56BB6" w:rsidRDefault="00945BC2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60 и мање</w:t>
            </w:r>
          </w:p>
        </w:tc>
      </w:tr>
    </w:tbl>
    <w:p w:rsidR="00945BC2" w:rsidRPr="00B56BB6" w:rsidRDefault="00945BC2" w:rsidP="00945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ИНПЕКТОР ЗА ЛЕКОВЕ И                             </w:t>
      </w:r>
    </w:p>
    <w:p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        ____</w:t>
      </w:r>
      <w:r w:rsidR="0037528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_____________________</w:t>
      </w:r>
    </w:p>
    <w:p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45BC2" w:rsidRPr="00B56BB6" w:rsidRDefault="00945BC2" w:rsidP="00945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D777C" w:rsidRPr="00945BC2" w:rsidRDefault="00F7358D" w:rsidP="005D7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ШИФРА: </w:t>
      </w:r>
      <w:r w:rsidR="00945BC2" w:rsidRPr="00945B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КЛ-01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 w:rsidR="00945BC2" w:rsidRPr="00945B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-01/0</w:t>
      </w:r>
      <w:r w:rsidR="000E5D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</w:p>
    <w:p w:rsidR="00945BC2" w:rsidRPr="00945BC2" w:rsidRDefault="000E5D42" w:rsidP="005D7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Датум: 14</w:t>
      </w:r>
      <w:r w:rsidR="00945BC2" w:rsidRPr="00945B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945BC2" w:rsidRPr="00945B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bookmarkStart w:id="0" w:name="_GoBack"/>
      <w:bookmarkEnd w:id="0"/>
      <w:r w:rsidR="00945BC2" w:rsidRPr="00945BC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године</w:t>
      </w:r>
    </w:p>
    <w:sectPr w:rsidR="00945BC2" w:rsidRPr="00945BC2" w:rsidSect="00FC5DB1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B6" w:rsidRDefault="004D63B6" w:rsidP="00A70428">
      <w:pPr>
        <w:spacing w:after="0" w:line="240" w:lineRule="auto"/>
      </w:pPr>
      <w:r>
        <w:separator/>
      </w:r>
    </w:p>
  </w:endnote>
  <w:endnote w:type="continuationSeparator" w:id="0">
    <w:p w:rsidR="004D63B6" w:rsidRDefault="004D63B6" w:rsidP="00A7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7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E11" w:rsidRDefault="00BE0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D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0E11" w:rsidRDefault="00BE0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B6" w:rsidRDefault="004D63B6" w:rsidP="00A70428">
      <w:pPr>
        <w:spacing w:after="0" w:line="240" w:lineRule="auto"/>
      </w:pPr>
      <w:r>
        <w:separator/>
      </w:r>
    </w:p>
  </w:footnote>
  <w:footnote w:type="continuationSeparator" w:id="0">
    <w:p w:rsidR="004D63B6" w:rsidRDefault="004D63B6" w:rsidP="00A7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4F6"/>
    <w:multiLevelType w:val="hybridMultilevel"/>
    <w:tmpl w:val="EDE2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6BC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FB0"/>
    <w:multiLevelType w:val="hybridMultilevel"/>
    <w:tmpl w:val="DF3A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B22AF6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46C2"/>
    <w:multiLevelType w:val="hybridMultilevel"/>
    <w:tmpl w:val="9E34D8B4"/>
    <w:lvl w:ilvl="0" w:tplc="CFE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1892"/>
    <w:multiLevelType w:val="hybridMultilevel"/>
    <w:tmpl w:val="52C6CFB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EAC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9607452"/>
    <w:multiLevelType w:val="hybridMultilevel"/>
    <w:tmpl w:val="731C84C8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55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F7262D6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F33C3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4502889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3825"/>
    <w:multiLevelType w:val="hybridMultilevel"/>
    <w:tmpl w:val="8E3E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52784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24349"/>
    <w:multiLevelType w:val="hybridMultilevel"/>
    <w:tmpl w:val="021C291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248B2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654EC"/>
    <w:multiLevelType w:val="hybridMultilevel"/>
    <w:tmpl w:val="157CBF42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F2D3877"/>
    <w:multiLevelType w:val="hybridMultilevel"/>
    <w:tmpl w:val="021C291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0609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50671"/>
    <w:multiLevelType w:val="hybridMultilevel"/>
    <w:tmpl w:val="021C291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6D6F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03C0ADF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21"/>
  </w:num>
  <w:num w:numId="10">
    <w:abstractNumId w:val="1"/>
  </w:num>
  <w:num w:numId="11">
    <w:abstractNumId w:val="12"/>
  </w:num>
  <w:num w:numId="12">
    <w:abstractNumId w:val="7"/>
  </w:num>
  <w:num w:numId="13">
    <w:abstractNumId w:val="16"/>
  </w:num>
  <w:num w:numId="14">
    <w:abstractNumId w:val="11"/>
  </w:num>
  <w:num w:numId="15">
    <w:abstractNumId w:val="5"/>
  </w:num>
  <w:num w:numId="16">
    <w:abstractNumId w:val="19"/>
  </w:num>
  <w:num w:numId="17">
    <w:abstractNumId w:val="18"/>
  </w:num>
  <w:num w:numId="18">
    <w:abstractNumId w:val="0"/>
  </w:num>
  <w:num w:numId="19">
    <w:abstractNumId w:val="20"/>
  </w:num>
  <w:num w:numId="20">
    <w:abstractNumId w:val="14"/>
  </w:num>
  <w:num w:numId="21">
    <w:abstractNumId w:val="13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B6"/>
    <w:rsid w:val="0000155B"/>
    <w:rsid w:val="000036AF"/>
    <w:rsid w:val="0002003D"/>
    <w:rsid w:val="0009453A"/>
    <w:rsid w:val="000B0819"/>
    <w:rsid w:val="000E5D42"/>
    <w:rsid w:val="00166459"/>
    <w:rsid w:val="0017718E"/>
    <w:rsid w:val="001B114F"/>
    <w:rsid w:val="00202AFA"/>
    <w:rsid w:val="002077A4"/>
    <w:rsid w:val="00277D56"/>
    <w:rsid w:val="003275AC"/>
    <w:rsid w:val="0037528F"/>
    <w:rsid w:val="00401D75"/>
    <w:rsid w:val="00427159"/>
    <w:rsid w:val="004C0EF4"/>
    <w:rsid w:val="004D0863"/>
    <w:rsid w:val="004D63B6"/>
    <w:rsid w:val="005604ED"/>
    <w:rsid w:val="005D777C"/>
    <w:rsid w:val="00706061"/>
    <w:rsid w:val="00712EB1"/>
    <w:rsid w:val="0077118B"/>
    <w:rsid w:val="007F5B9E"/>
    <w:rsid w:val="00832224"/>
    <w:rsid w:val="008B5BA6"/>
    <w:rsid w:val="008C6ABC"/>
    <w:rsid w:val="008F05BF"/>
    <w:rsid w:val="00945BC2"/>
    <w:rsid w:val="00982CAB"/>
    <w:rsid w:val="00985B1F"/>
    <w:rsid w:val="009A2660"/>
    <w:rsid w:val="00A0140B"/>
    <w:rsid w:val="00A623BA"/>
    <w:rsid w:val="00A70428"/>
    <w:rsid w:val="00AE612D"/>
    <w:rsid w:val="00B034A5"/>
    <w:rsid w:val="00B56BB6"/>
    <w:rsid w:val="00BE0E11"/>
    <w:rsid w:val="00BF3148"/>
    <w:rsid w:val="00D269C1"/>
    <w:rsid w:val="00D83E0B"/>
    <w:rsid w:val="00D92A47"/>
    <w:rsid w:val="00E7303E"/>
    <w:rsid w:val="00F17C87"/>
    <w:rsid w:val="00F7358D"/>
    <w:rsid w:val="00F7361F"/>
    <w:rsid w:val="00FC5DB1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F9C6"/>
  <w15:docId w15:val="{5D903D55-72B1-4909-BC67-FD0EE26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56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56BB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paragraph" w:styleId="Heading5">
    <w:name w:val="heading 5"/>
    <w:basedOn w:val="Normal"/>
    <w:next w:val="Normal"/>
    <w:link w:val="Heading5Char"/>
    <w:qFormat/>
    <w:rsid w:val="00B56BB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6B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56BB6"/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character" w:customStyle="1" w:styleId="Heading5Char">
    <w:name w:val="Heading 5 Char"/>
    <w:basedOn w:val="DefaultParagraphFont"/>
    <w:link w:val="Heading5"/>
    <w:rsid w:val="00B56BB6"/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numbering" w:customStyle="1" w:styleId="NoList1">
    <w:name w:val="No List1"/>
    <w:next w:val="NoList"/>
    <w:semiHidden/>
    <w:rsid w:val="00B56BB6"/>
  </w:style>
  <w:style w:type="character" w:customStyle="1" w:styleId="CharacterStyle1">
    <w:name w:val="Character Style 1"/>
    <w:rsid w:val="00B56BB6"/>
    <w:rPr>
      <w:rFonts w:ascii="Arial" w:hAnsi="Arial" w:cs="Arial" w:hint="default"/>
      <w:color w:val="71776F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B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6BB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6BB6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locked/>
    <w:rsid w:val="00B56BB6"/>
    <w:rPr>
      <w:sz w:val="24"/>
      <w:lang w:val="hr-HR"/>
    </w:rPr>
  </w:style>
  <w:style w:type="paragraph" w:styleId="BodyText">
    <w:name w:val="Body Text"/>
    <w:basedOn w:val="Normal"/>
    <w:link w:val="BodyTextChar"/>
    <w:rsid w:val="00B56BB6"/>
    <w:pPr>
      <w:spacing w:after="0" w:line="240" w:lineRule="auto"/>
      <w:jc w:val="both"/>
    </w:pPr>
    <w:rPr>
      <w:sz w:val="24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B56BB6"/>
  </w:style>
  <w:style w:type="paragraph" w:customStyle="1" w:styleId="2zakon">
    <w:name w:val="2zakon"/>
    <w:basedOn w:val="Normal"/>
    <w:rsid w:val="00B56B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styleId="ListParagraph">
    <w:name w:val="List Paragraph"/>
    <w:basedOn w:val="Normal"/>
    <w:uiPriority w:val="34"/>
    <w:qFormat/>
    <w:rsid w:val="00B56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B56BB6"/>
    <w:pPr>
      <w:spacing w:after="0" w:line="240" w:lineRule="auto"/>
      <w:ind w:left="510"/>
    </w:pPr>
    <w:rPr>
      <w:rFonts w:ascii="Arial" w:eastAsia="Times New Roman" w:hAnsi="Arial" w:cs="Times New Roman"/>
      <w:noProof/>
      <w:szCs w:val="20"/>
      <w:lang w:val="hr-HR"/>
    </w:rPr>
  </w:style>
  <w:style w:type="table" w:styleId="TableGrid">
    <w:name w:val="Table Grid"/>
    <w:basedOn w:val="TableNormal"/>
    <w:rsid w:val="00B5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B5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B5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56BB6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semiHidden/>
    <w:rsid w:val="00B56BB6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NoSpacing">
    <w:name w:val="No Spacing"/>
    <w:uiPriority w:val="1"/>
    <w:qFormat/>
    <w:rsid w:val="00B56BB6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7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28"/>
  </w:style>
  <w:style w:type="paragraph" w:styleId="Footer">
    <w:name w:val="footer"/>
    <w:basedOn w:val="Normal"/>
    <w:link w:val="FooterChar"/>
    <w:uiPriority w:val="99"/>
    <w:unhideWhenUsed/>
    <w:rsid w:val="00A7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28"/>
  </w:style>
  <w:style w:type="table" w:customStyle="1" w:styleId="TableGrid1">
    <w:name w:val="Table Grid1"/>
    <w:basedOn w:val="TableNormal"/>
    <w:next w:val="TableGrid"/>
    <w:uiPriority w:val="59"/>
    <w:rsid w:val="005D777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A561-C225-486A-B2AA-9F9BC2F3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3</cp:revision>
  <dcterms:created xsi:type="dcterms:W3CDTF">2020-01-31T09:30:00Z</dcterms:created>
  <dcterms:modified xsi:type="dcterms:W3CDTF">2020-02-18T09:16:00Z</dcterms:modified>
</cp:coreProperties>
</file>