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AA" w:rsidRPr="004F23C8" w:rsidRDefault="004435AA" w:rsidP="004435AA">
      <w:pPr>
        <w:ind w:left="-567"/>
        <w:jc w:val="both"/>
        <w:rPr>
          <w:rStyle w:val="Emphasis"/>
        </w:rPr>
      </w:pPr>
    </w:p>
    <w:p w:rsidR="001C20EA" w:rsidRPr="004435AA" w:rsidRDefault="00D8217A" w:rsidP="004435AA">
      <w:pPr>
        <w:ind w:left="-567"/>
        <w:jc w:val="both"/>
        <w:rPr>
          <w:lang w:val="sr-Cyrl-CS"/>
        </w:rPr>
      </w:pPr>
      <w:r w:rsidRPr="004A41F4">
        <w:rPr>
          <w:lang w:val="sr-Cyrl-CS"/>
        </w:rPr>
        <w:t xml:space="preserve">На основу Закона о буџету Републике Србије за </w:t>
      </w:r>
      <w:r w:rsidR="00F8565B">
        <w:rPr>
          <w:lang w:val="sr-Cyrl-CS"/>
        </w:rPr>
        <w:t>2020</w:t>
      </w:r>
      <w:r w:rsidRPr="004A41F4">
        <w:rPr>
          <w:lang w:val="sr-Cyrl-CS"/>
        </w:rPr>
        <w:t xml:space="preserve">. годину (Сл. гласник РС број </w:t>
      </w:r>
      <w:r w:rsidR="00160FC0">
        <w:rPr>
          <w:lang w:val="sr-Latn-RS"/>
        </w:rPr>
        <w:t>84/19</w:t>
      </w:r>
      <w:r w:rsidR="00556E40" w:rsidRPr="00B418AD">
        <w:rPr>
          <w:lang w:val="sr-Cyrl-CS"/>
        </w:rPr>
        <w:t>),</w:t>
      </w:r>
      <w:r w:rsidR="004435AA" w:rsidRPr="00B418AD">
        <w:t xml:space="preserve"> </w:t>
      </w:r>
      <w:r w:rsidR="005B7460" w:rsidRPr="00B418AD">
        <w:rPr>
          <w:lang w:val="sr-Cyrl-CS"/>
        </w:rPr>
        <w:t>Раздео 2</w:t>
      </w:r>
      <w:r w:rsidR="00B418AD" w:rsidRPr="00B418AD">
        <w:rPr>
          <w:lang w:val="sr-Cyrl-RS"/>
        </w:rPr>
        <w:t>7</w:t>
      </w:r>
      <w:r w:rsidRPr="00B418AD">
        <w:rPr>
          <w:lang w:val="sr-Cyrl-CS"/>
        </w:rPr>
        <w:t xml:space="preserve">- Министарство здравља, Програм </w:t>
      </w:r>
      <w:r w:rsidR="00B418AD">
        <w:rPr>
          <w:lang w:val="sr-Cyrl-CS"/>
        </w:rPr>
        <w:t>180</w:t>
      </w:r>
      <w:r w:rsidR="00B418AD">
        <w:rPr>
          <w:lang w:val="sr-Cyrl-RS"/>
        </w:rPr>
        <w:t>2</w:t>
      </w:r>
      <w:r w:rsidR="00B418AD">
        <w:rPr>
          <w:lang w:val="sr-Cyrl-CS"/>
        </w:rPr>
        <w:t xml:space="preserve"> „Превентивна здравствена заштита“ пројекат </w:t>
      </w:r>
      <w:r w:rsidR="00B418AD">
        <w:rPr>
          <w:lang w:val="sr-Cyrl-RS"/>
        </w:rPr>
        <w:t>40:2</w:t>
      </w:r>
      <w:r w:rsidR="00B418AD">
        <w:rPr>
          <w:lang w:val="sr-Cyrl-CS"/>
        </w:rPr>
        <w:t>- Подршка активностима удружења грађана у области превенције и контроле ХИВ инфекције</w:t>
      </w:r>
      <w:r w:rsidR="00B418AD">
        <w:rPr>
          <w:lang w:val="sr-Cyrl-RS"/>
        </w:rPr>
        <w:t>“</w:t>
      </w:r>
      <w:r w:rsidR="00290061">
        <w:rPr>
          <w:lang w:val="sr-Latn-RS"/>
        </w:rPr>
        <w:t xml:space="preserve">, </w:t>
      </w:r>
      <w:r w:rsidR="00290061">
        <w:rPr>
          <w:lang w:val="sr-Cyrl-RS"/>
        </w:rPr>
        <w:t>који се спроводи у</w:t>
      </w:r>
      <w:r w:rsidR="00EE4E0D">
        <w:rPr>
          <w:lang w:val="sr-Cyrl-RS"/>
        </w:rPr>
        <w:t>з</w:t>
      </w:r>
      <w:r w:rsidR="00290061">
        <w:rPr>
          <w:lang w:val="sr-Cyrl-RS"/>
        </w:rPr>
        <w:t xml:space="preserve"> </w:t>
      </w:r>
      <w:r w:rsidR="00EE4E0D">
        <w:rPr>
          <w:lang w:val="sr-Cyrl-RS"/>
        </w:rPr>
        <w:t xml:space="preserve">финансијску подршку </w:t>
      </w:r>
      <w:r w:rsidR="00290061">
        <w:rPr>
          <w:lang w:val="sr-Cyrl-RS"/>
        </w:rPr>
        <w:t>Глобалн</w:t>
      </w:r>
      <w:r w:rsidR="00EE4E0D">
        <w:rPr>
          <w:lang w:val="sr-Cyrl-RS"/>
        </w:rPr>
        <w:t>ог</w:t>
      </w:r>
      <w:r w:rsidR="00290061">
        <w:rPr>
          <w:lang w:val="sr-Cyrl-RS"/>
        </w:rPr>
        <w:t xml:space="preserve"> фонд</w:t>
      </w:r>
      <w:r w:rsidR="00EE4E0D">
        <w:rPr>
          <w:lang w:val="sr-Cyrl-RS"/>
        </w:rPr>
        <w:t>а</w:t>
      </w:r>
      <w:r w:rsidR="00290061">
        <w:rPr>
          <w:lang w:val="sr-Cyrl-RS"/>
        </w:rPr>
        <w:t xml:space="preserve"> за борбу против</w:t>
      </w:r>
      <w:r w:rsidR="00EE4E0D">
        <w:rPr>
          <w:lang w:val="sr-Cyrl-RS"/>
        </w:rPr>
        <w:t xml:space="preserve"> ХИВ, туберкулозе и маларије</w:t>
      </w:r>
      <w:r w:rsidR="001C20EA" w:rsidRPr="00B418AD">
        <w:rPr>
          <w:lang w:val="sr-Cyrl-CS"/>
        </w:rPr>
        <w:t>,</w:t>
      </w:r>
    </w:p>
    <w:p w:rsidR="00852010" w:rsidRPr="001C20EA" w:rsidRDefault="00852010">
      <w:pPr>
        <w:rPr>
          <w:lang w:val="ru-RU"/>
        </w:rPr>
      </w:pPr>
    </w:p>
    <w:p w:rsidR="007A35AA" w:rsidRDefault="001C20EA" w:rsidP="001C20EA">
      <w:pPr>
        <w:tabs>
          <w:tab w:val="left" w:pos="2880"/>
        </w:tabs>
        <w:jc w:val="center"/>
        <w:rPr>
          <w:lang w:val="ru-RU"/>
        </w:rPr>
      </w:pPr>
      <w:r>
        <w:rPr>
          <w:lang w:val="ru-RU"/>
        </w:rPr>
        <w:t>РЕПУБЛИКА СРБИЈА</w:t>
      </w:r>
    </w:p>
    <w:p w:rsidR="00852010" w:rsidRDefault="00852010" w:rsidP="001C20EA">
      <w:pPr>
        <w:tabs>
          <w:tab w:val="left" w:pos="2880"/>
        </w:tabs>
        <w:jc w:val="center"/>
        <w:rPr>
          <w:lang w:val="ru-RU"/>
        </w:rPr>
      </w:pPr>
    </w:p>
    <w:p w:rsidR="001C20EA" w:rsidRPr="001C20EA" w:rsidRDefault="001C20EA" w:rsidP="001C20EA">
      <w:pPr>
        <w:tabs>
          <w:tab w:val="left" w:pos="2880"/>
        </w:tabs>
        <w:jc w:val="center"/>
        <w:rPr>
          <w:lang w:val="ru-RU"/>
        </w:rPr>
      </w:pPr>
      <w:r>
        <w:rPr>
          <w:lang w:val="ru-RU"/>
        </w:rPr>
        <w:t>Министарство здравља,  упућује</w:t>
      </w:r>
    </w:p>
    <w:p w:rsidR="00D107D1" w:rsidRPr="00725B30" w:rsidRDefault="00D107D1" w:rsidP="00577FBF"/>
    <w:p w:rsidR="001C20EA" w:rsidRDefault="001C20EA" w:rsidP="001C20EA">
      <w:pPr>
        <w:tabs>
          <w:tab w:val="left" w:pos="3165"/>
        </w:tabs>
        <w:jc w:val="center"/>
        <w:rPr>
          <w:lang w:val="ru-RU"/>
        </w:rPr>
      </w:pPr>
      <w:r>
        <w:rPr>
          <w:lang w:val="ru-RU"/>
        </w:rPr>
        <w:t>Ј</w:t>
      </w:r>
      <w:r w:rsidR="00577FBF">
        <w:rPr>
          <w:lang w:val="ru-RU"/>
        </w:rPr>
        <w:t>АВНИ ПОЗИВ</w:t>
      </w:r>
    </w:p>
    <w:p w:rsidR="005132DB" w:rsidRPr="00725B30" w:rsidRDefault="005132DB" w:rsidP="001C20EA">
      <w:pPr>
        <w:tabs>
          <w:tab w:val="left" w:pos="3165"/>
        </w:tabs>
      </w:pPr>
    </w:p>
    <w:p w:rsidR="001C20EA" w:rsidRDefault="00373096" w:rsidP="00B418AD">
      <w:pPr>
        <w:tabs>
          <w:tab w:val="left" w:pos="3165"/>
        </w:tabs>
        <w:ind w:left="-567"/>
        <w:jc w:val="center"/>
        <w:rPr>
          <w:lang w:val="ru-RU"/>
        </w:rPr>
      </w:pPr>
      <w:r>
        <w:rPr>
          <w:lang w:val="ru-RU"/>
        </w:rPr>
        <w:t xml:space="preserve">За пријаву пројеката </w:t>
      </w:r>
      <w:r w:rsidRPr="00373096">
        <w:rPr>
          <w:lang w:val="ru-RU"/>
        </w:rPr>
        <w:t xml:space="preserve"> за </w:t>
      </w:r>
      <w:r>
        <w:rPr>
          <w:lang w:val="ru-RU"/>
        </w:rPr>
        <w:t xml:space="preserve">реализацију </w:t>
      </w:r>
      <w:r w:rsidR="00360EFF">
        <w:rPr>
          <w:lang w:val="sr-Cyrl-CS"/>
        </w:rPr>
        <w:t xml:space="preserve">Програма </w:t>
      </w:r>
      <w:r w:rsidR="00B418AD">
        <w:rPr>
          <w:lang w:val="sr-Cyrl-CS"/>
        </w:rPr>
        <w:t>180</w:t>
      </w:r>
      <w:r w:rsidR="00B418AD">
        <w:rPr>
          <w:lang w:val="sr-Cyrl-RS"/>
        </w:rPr>
        <w:t>2</w:t>
      </w:r>
      <w:r w:rsidR="00B418AD">
        <w:rPr>
          <w:lang w:val="sr-Cyrl-CS"/>
        </w:rPr>
        <w:t xml:space="preserve"> „Превентивна здравствена заштита“ пројекат </w:t>
      </w:r>
      <w:r w:rsidR="00B418AD">
        <w:rPr>
          <w:lang w:val="sr-Cyrl-RS"/>
        </w:rPr>
        <w:t>40:2</w:t>
      </w:r>
      <w:r w:rsidR="00B418AD">
        <w:rPr>
          <w:lang w:val="sr-Cyrl-CS"/>
        </w:rPr>
        <w:t>- Подршка активностима удружења грађана у области превенције и контроле ХИВ инфекције</w:t>
      </w:r>
      <w:r w:rsidR="00B418AD">
        <w:rPr>
          <w:lang w:val="sr-Cyrl-RS"/>
        </w:rPr>
        <w:t xml:space="preserve">“, </w:t>
      </w:r>
      <w:r w:rsidR="001C20EA" w:rsidRPr="004A41F4">
        <w:rPr>
          <w:lang w:val="ru-RU"/>
        </w:rPr>
        <w:t xml:space="preserve">који ће се финансирати из буџета </w:t>
      </w:r>
      <w:r w:rsidR="007A009F" w:rsidRPr="004A41F4">
        <w:rPr>
          <w:lang w:val="ru-RU"/>
        </w:rPr>
        <w:t>Републике Србије</w:t>
      </w:r>
      <w:r w:rsidR="00082017" w:rsidRPr="004A41F4">
        <w:t xml:space="preserve"> </w:t>
      </w:r>
      <w:r w:rsidR="00082017" w:rsidRPr="004A41F4">
        <w:rPr>
          <w:lang w:val="ru-RU"/>
        </w:rPr>
        <w:t>- Раздео Министарств</w:t>
      </w:r>
      <w:r w:rsidR="00082017" w:rsidRPr="004A41F4">
        <w:t>a</w:t>
      </w:r>
      <w:r w:rsidR="001C20EA" w:rsidRPr="004A41F4">
        <w:rPr>
          <w:lang w:val="ru-RU"/>
        </w:rPr>
        <w:t xml:space="preserve"> здравља.</w:t>
      </w:r>
    </w:p>
    <w:p w:rsidR="005132DB" w:rsidRPr="00725B30" w:rsidRDefault="005132DB" w:rsidP="00151AEC">
      <w:pPr>
        <w:tabs>
          <w:tab w:val="left" w:pos="3165"/>
        </w:tabs>
        <w:jc w:val="both"/>
      </w:pPr>
    </w:p>
    <w:p w:rsidR="001C20EA" w:rsidRDefault="007A009F" w:rsidP="005132DB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1. ОПШТИ УСЛОВИ </w:t>
      </w:r>
    </w:p>
    <w:p w:rsidR="007A009F" w:rsidRDefault="007A009F" w:rsidP="005132DB">
      <w:pPr>
        <w:tabs>
          <w:tab w:val="left" w:pos="3165"/>
        </w:tabs>
        <w:ind w:left="-567"/>
        <w:jc w:val="both"/>
        <w:rPr>
          <w:lang w:val="ru-RU"/>
        </w:rPr>
      </w:pPr>
    </w:p>
    <w:p w:rsidR="00151AEC" w:rsidRDefault="00F26387" w:rsidP="005132DB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Пројекте могу пријавити </w:t>
      </w:r>
      <w:r w:rsidR="007708B8">
        <w:rPr>
          <w:lang w:val="ru-RU"/>
        </w:rPr>
        <w:t xml:space="preserve">сва заинтересована удружења грађана чија је област деловање рад </w:t>
      </w:r>
      <w:r w:rsidR="00355A6F">
        <w:rPr>
          <w:lang w:val="sr-Cyrl-BA"/>
        </w:rPr>
        <w:t>кључним попуацијама у ризику од ХИВ инфекције и/или са особама које живе са ХИВ-ом</w:t>
      </w:r>
      <w:r w:rsidR="00C24E45">
        <w:rPr>
          <w:lang w:val="ru-RU"/>
        </w:rPr>
        <w:t>, а која су званично регистрована најмање  годину дана пре дана објављивања позива и која воде транспарентно финансијско пословање</w:t>
      </w:r>
      <w:r w:rsidR="007708B8">
        <w:rPr>
          <w:lang w:val="ru-RU"/>
        </w:rPr>
        <w:t>.</w:t>
      </w:r>
    </w:p>
    <w:p w:rsidR="00AF7BAD" w:rsidRDefault="00EE4E0D" w:rsidP="005132DB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У складу са споразумом о финансијској сарадњи закљученог са Глобалним фондом</w:t>
      </w:r>
      <w:r w:rsidRPr="00EE4E0D">
        <w:rPr>
          <w:lang w:val="sr-Cyrl-RS"/>
        </w:rPr>
        <w:t xml:space="preserve"> </w:t>
      </w:r>
      <w:r>
        <w:rPr>
          <w:lang w:val="sr-Cyrl-RS"/>
        </w:rPr>
        <w:t>за борбу против ХИВ, туберкулозе и маларије</w:t>
      </w:r>
      <w:r>
        <w:rPr>
          <w:lang w:val="ru-RU"/>
        </w:rPr>
        <w:t>, н</w:t>
      </w:r>
      <w:r w:rsidR="00AF7BAD">
        <w:rPr>
          <w:lang w:val="ru-RU"/>
        </w:rPr>
        <w:t>ије дозвољена пријава свим удружењима</w:t>
      </w:r>
      <w:r w:rsidR="00B25639">
        <w:rPr>
          <w:lang w:val="ru-RU"/>
        </w:rPr>
        <w:t xml:space="preserve"> која чине мрежу  „Омладина ЈАЗАС” или носе назив и поседују исти визуелни идентитет као </w:t>
      </w:r>
      <w:r w:rsidR="00AF7BAD">
        <w:rPr>
          <w:lang w:val="ru-RU"/>
        </w:rPr>
        <w:t xml:space="preserve"> </w:t>
      </w:r>
      <w:r w:rsidR="00B25639">
        <w:rPr>
          <w:lang w:val="ru-RU"/>
        </w:rPr>
        <w:t xml:space="preserve">и сва удружења </w:t>
      </w:r>
      <w:r w:rsidR="00AF7BAD">
        <w:rPr>
          <w:lang w:val="ru-RU"/>
        </w:rPr>
        <w:t xml:space="preserve">која се налазе у било ком облику повезаности са </w:t>
      </w:r>
      <w:r w:rsidR="00B25639">
        <w:rPr>
          <w:lang w:val="sr-Cyrl-RS"/>
        </w:rPr>
        <w:t xml:space="preserve">мрежом </w:t>
      </w:r>
      <w:r w:rsidR="00AF7BAD">
        <w:rPr>
          <w:lang w:val="ru-RU"/>
        </w:rPr>
        <w:t>удружењ</w:t>
      </w:r>
      <w:r w:rsidR="00B25639">
        <w:rPr>
          <w:lang w:val="ru-RU"/>
        </w:rPr>
        <w:t>а</w:t>
      </w:r>
      <w:r w:rsidR="00AF7BAD">
        <w:rPr>
          <w:lang w:val="ru-RU"/>
        </w:rPr>
        <w:t xml:space="preserve"> „Омладина ЈАЗАС”.</w:t>
      </w:r>
    </w:p>
    <w:p w:rsidR="005132DB" w:rsidRPr="00725B30" w:rsidRDefault="005132DB" w:rsidP="00085713">
      <w:pPr>
        <w:jc w:val="both"/>
      </w:pPr>
    </w:p>
    <w:p w:rsidR="00151AEC" w:rsidRDefault="005132DB" w:rsidP="001550CB">
      <w:pPr>
        <w:tabs>
          <w:tab w:val="left" w:pos="3165"/>
        </w:tabs>
        <w:ind w:left="-810"/>
        <w:rPr>
          <w:lang w:val="ru-RU"/>
        </w:rPr>
      </w:pPr>
      <w:r>
        <w:rPr>
          <w:lang w:val="ru-RU"/>
        </w:rPr>
        <w:t xml:space="preserve">     </w:t>
      </w:r>
      <w:r w:rsidR="00995C6A">
        <w:rPr>
          <w:lang w:val="ru-RU"/>
        </w:rPr>
        <w:t xml:space="preserve">2. </w:t>
      </w:r>
      <w:r w:rsidR="00151AEC">
        <w:rPr>
          <w:lang w:val="ru-RU"/>
        </w:rPr>
        <w:t>ПРИОРИТЕТИ У ФИНАНСИРАЊУ</w:t>
      </w:r>
    </w:p>
    <w:p w:rsidR="004A41F4" w:rsidRDefault="004A41F4" w:rsidP="004A41F4">
      <w:pPr>
        <w:pStyle w:val="Heading1"/>
        <w:jc w:val="left"/>
        <w:rPr>
          <w:rFonts w:ascii="Times New Roman" w:hAnsi="Times New Roman"/>
          <w:b w:val="0"/>
          <w:bCs w:val="0"/>
          <w:szCs w:val="24"/>
          <w:lang w:val="ru-RU"/>
        </w:rPr>
      </w:pPr>
    </w:p>
    <w:p w:rsidR="003F5167" w:rsidRPr="004A41F4" w:rsidRDefault="001006C5" w:rsidP="004A41F4">
      <w:pPr>
        <w:pStyle w:val="Heading1"/>
        <w:ind w:left="-567"/>
        <w:jc w:val="both"/>
        <w:rPr>
          <w:rFonts w:ascii="Times New Roman" w:hAnsi="Times New Roman"/>
          <w:b w:val="0"/>
          <w:kern w:val="36"/>
          <w:szCs w:val="24"/>
        </w:rPr>
      </w:pPr>
      <w:r w:rsidRPr="004A41F4">
        <w:rPr>
          <w:b w:val="0"/>
          <w:lang w:val="ru-RU"/>
        </w:rPr>
        <w:t>На основу специфичних циљева</w:t>
      </w:r>
      <w:r w:rsidR="000565DB">
        <w:rPr>
          <w:lang w:val="ru-RU"/>
        </w:rPr>
        <w:t xml:space="preserve">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С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трaтeгиj</w:t>
      </w:r>
      <w:proofErr w:type="spellEnd"/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 xml:space="preserve">е </w:t>
      </w:r>
      <w:proofErr w:type="spellStart"/>
      <w:r w:rsidR="004A41F4" w:rsidRPr="004A41F4">
        <w:rPr>
          <w:rFonts w:ascii="Times New Roman" w:hAnsi="Times New Roman"/>
          <w:b w:val="0"/>
          <w:kern w:val="36"/>
          <w:szCs w:val="24"/>
        </w:rPr>
        <w:t>зa</w:t>
      </w:r>
      <w:proofErr w:type="spellEnd"/>
      <w:r w:rsidR="004A41F4" w:rsidRPr="004A41F4">
        <w:rPr>
          <w:rFonts w:ascii="Times New Roman" w:hAnsi="Times New Roman"/>
          <w:b w:val="0"/>
          <w:kern w:val="36"/>
          <w:szCs w:val="24"/>
        </w:rPr>
        <w:t xml:space="preserve"> </w:t>
      </w:r>
      <w:proofErr w:type="spellStart"/>
      <w:r w:rsidR="004A41F4" w:rsidRPr="004A41F4">
        <w:rPr>
          <w:rFonts w:ascii="Times New Roman" w:hAnsi="Times New Roman"/>
          <w:b w:val="0"/>
          <w:kern w:val="36"/>
          <w:szCs w:val="24"/>
        </w:rPr>
        <w:t>прeвeнциjу</w:t>
      </w:r>
      <w:proofErr w:type="spellEnd"/>
      <w:r w:rsidR="004A41F4" w:rsidRPr="004A41F4">
        <w:rPr>
          <w:rFonts w:ascii="Times New Roman" w:hAnsi="Times New Roman"/>
          <w:b w:val="0"/>
          <w:kern w:val="36"/>
          <w:szCs w:val="24"/>
        </w:rPr>
        <w:t xml:space="preserve"> и </w:t>
      </w:r>
      <w:proofErr w:type="spellStart"/>
      <w:r w:rsidR="004A41F4" w:rsidRPr="004A41F4">
        <w:rPr>
          <w:rFonts w:ascii="Times New Roman" w:hAnsi="Times New Roman"/>
          <w:b w:val="0"/>
          <w:kern w:val="36"/>
          <w:szCs w:val="24"/>
        </w:rPr>
        <w:t>кoн</w:t>
      </w:r>
      <w:r w:rsidR="004A41F4">
        <w:rPr>
          <w:rFonts w:ascii="Times New Roman" w:hAnsi="Times New Roman"/>
          <w:b w:val="0"/>
          <w:kern w:val="36"/>
          <w:szCs w:val="24"/>
        </w:rPr>
        <w:t>трoлу</w:t>
      </w:r>
      <w:proofErr w:type="spellEnd"/>
      <w:r w:rsidR="004A41F4">
        <w:rPr>
          <w:rFonts w:ascii="Times New Roman" w:hAnsi="Times New Roman"/>
          <w:b w:val="0"/>
          <w:kern w:val="36"/>
          <w:szCs w:val="24"/>
        </w:rPr>
        <w:t xml:space="preserve">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ХИВ</w:t>
      </w:r>
      <w:r w:rsidR="004A41F4">
        <w:rPr>
          <w:rFonts w:ascii="Times New Roman" w:hAnsi="Times New Roman"/>
          <w:b w:val="0"/>
          <w:kern w:val="36"/>
          <w:szCs w:val="24"/>
        </w:rPr>
        <w:t xml:space="preserve"> 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инфeкциje</w:t>
      </w:r>
      <w:proofErr w:type="spellEnd"/>
      <w:r w:rsidR="004A41F4">
        <w:rPr>
          <w:rFonts w:ascii="Times New Roman" w:hAnsi="Times New Roman"/>
          <w:b w:val="0"/>
          <w:kern w:val="36"/>
          <w:szCs w:val="24"/>
        </w:rPr>
        <w:t xml:space="preserve"> и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АИДС</w:t>
      </w:r>
      <w:r w:rsidR="004A41F4">
        <w:rPr>
          <w:rFonts w:ascii="Times New Roman" w:hAnsi="Times New Roman"/>
          <w:b w:val="0"/>
          <w:kern w:val="36"/>
          <w:szCs w:val="24"/>
        </w:rPr>
        <w:t xml:space="preserve">-a у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Р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eпублици</w:t>
      </w:r>
      <w:proofErr w:type="spellEnd"/>
      <w:r w:rsidR="004A41F4">
        <w:rPr>
          <w:rFonts w:ascii="Times New Roman" w:hAnsi="Times New Roman"/>
          <w:b w:val="0"/>
          <w:kern w:val="36"/>
          <w:szCs w:val="24"/>
        </w:rPr>
        <w:t xml:space="preserve">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С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рбиjи</w:t>
      </w:r>
      <w:proofErr w:type="spellEnd"/>
      <w:r w:rsidR="004A41F4" w:rsidRPr="004A41F4">
        <w:rPr>
          <w:rFonts w:ascii="Times New Roman" w:hAnsi="Times New Roman"/>
          <w:b w:val="0"/>
          <w:kern w:val="36"/>
          <w:szCs w:val="24"/>
        </w:rPr>
        <w:t xml:space="preserve"> 2018-2025. </w:t>
      </w:r>
      <w:proofErr w:type="spellStart"/>
      <w:proofErr w:type="gramStart"/>
      <w:r w:rsidR="004A41F4" w:rsidRPr="004A41F4">
        <w:rPr>
          <w:rFonts w:ascii="Times New Roman" w:hAnsi="Times New Roman"/>
          <w:b w:val="0"/>
          <w:kern w:val="36"/>
          <w:szCs w:val="24"/>
        </w:rPr>
        <w:t>гoдинe</w:t>
      </w:r>
      <w:proofErr w:type="spellEnd"/>
      <w:proofErr w:type="gramEnd"/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 xml:space="preserve"> („Службени гласник РС“ број 61/18</w:t>
      </w:r>
      <w:r w:rsidR="003F5167">
        <w:rPr>
          <w:lang w:val="ru-RU"/>
        </w:rPr>
        <w:t xml:space="preserve">, </w:t>
      </w:r>
      <w:r w:rsidRPr="004A41F4">
        <w:rPr>
          <w:b w:val="0"/>
          <w:lang w:val="ru-RU"/>
        </w:rPr>
        <w:t>приоритет</w:t>
      </w:r>
      <w:r>
        <w:rPr>
          <w:lang w:val="ru-RU"/>
        </w:rPr>
        <w:t xml:space="preserve"> у </w:t>
      </w:r>
      <w:r w:rsidRPr="004A41F4">
        <w:rPr>
          <w:b w:val="0"/>
          <w:lang w:val="ru-RU"/>
        </w:rPr>
        <w:t>финансирању имаће они пројекти чије</w:t>
      </w:r>
      <w:r w:rsidR="004A41F4">
        <w:rPr>
          <w:lang w:val="ru-RU"/>
        </w:rPr>
        <w:t xml:space="preserve"> </w:t>
      </w:r>
      <w:r w:rsidRPr="004A41F4">
        <w:rPr>
          <w:b w:val="0"/>
          <w:lang w:val="ru-RU"/>
        </w:rPr>
        <w:t>активности предвиђају :</w:t>
      </w:r>
    </w:p>
    <w:p w:rsidR="003F5167" w:rsidRDefault="003F5167" w:rsidP="003F5167">
      <w:pPr>
        <w:tabs>
          <w:tab w:val="left" w:pos="3165"/>
        </w:tabs>
        <w:ind w:left="-810"/>
        <w:jc w:val="both"/>
        <w:rPr>
          <w:lang w:val="ru-RU"/>
        </w:rPr>
      </w:pPr>
    </w:p>
    <w:p w:rsidR="009D6838" w:rsidRPr="007708B8" w:rsidRDefault="007708B8" w:rsidP="007708B8">
      <w:pPr>
        <w:numPr>
          <w:ilvl w:val="0"/>
          <w:numId w:val="12"/>
        </w:numPr>
        <w:tabs>
          <w:tab w:val="left" w:pos="-851"/>
        </w:tabs>
        <w:jc w:val="both"/>
        <w:rPr>
          <w:lang w:val="ru-RU"/>
        </w:rPr>
      </w:pPr>
      <w:r>
        <w:rPr>
          <w:lang w:val="ru-RU"/>
        </w:rPr>
        <w:t>превенција ХИВ/АИДС међу популацијом изложеној ризику</w:t>
      </w:r>
      <w:r w:rsidR="00AE1C31" w:rsidRPr="007708B8">
        <w:rPr>
          <w:lang w:val="ru-RU"/>
        </w:rPr>
        <w:t>;</w:t>
      </w:r>
    </w:p>
    <w:p w:rsidR="003F5167" w:rsidRDefault="005132DB" w:rsidP="00872E55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 </w:t>
      </w:r>
      <w:r w:rsidR="003F5167">
        <w:rPr>
          <w:lang w:val="ru-RU"/>
        </w:rPr>
        <w:t>2.</w:t>
      </w:r>
      <w:r w:rsidR="003F5167" w:rsidRPr="003F5167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91515">
        <w:rPr>
          <w:lang w:val="ru-RU"/>
        </w:rPr>
        <w:t>парњачка подршка особама које живе са ХИВ инфекцијом</w:t>
      </w:r>
      <w:r w:rsidR="003F5167">
        <w:rPr>
          <w:lang w:val="ru-RU"/>
        </w:rPr>
        <w:t>;</w:t>
      </w:r>
    </w:p>
    <w:p w:rsidR="003F5167" w:rsidRPr="00C24E45" w:rsidRDefault="007708B8" w:rsidP="00C24E45">
      <w:pPr>
        <w:tabs>
          <w:tab w:val="left" w:pos="3165"/>
        </w:tabs>
        <w:ind w:left="-810"/>
        <w:jc w:val="both"/>
        <w:rPr>
          <w:lang w:val="sr-Cyrl-CS"/>
        </w:rPr>
      </w:pPr>
      <w:r>
        <w:rPr>
          <w:lang w:val="ru-RU"/>
        </w:rPr>
        <w:t xml:space="preserve">    </w:t>
      </w:r>
    </w:p>
    <w:p w:rsidR="002659E3" w:rsidRDefault="002659E3" w:rsidP="00D107D1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Реализација пројеката вршиће се на основу уговора закључених између носиоца</w:t>
      </w:r>
      <w:r w:rsidR="009A5C28">
        <w:rPr>
          <w:lang w:val="ru-RU"/>
        </w:rPr>
        <w:t xml:space="preserve"> активности пројекта</w:t>
      </w:r>
      <w:r>
        <w:rPr>
          <w:lang w:val="ru-RU"/>
        </w:rPr>
        <w:t xml:space="preserve"> и Министарства здравља, којим ће се дефинисати обавезе уговорних страна и услови плаћања, сходно </w:t>
      </w:r>
      <w:r w:rsidR="00B712EF">
        <w:rPr>
          <w:lang w:val="ru-RU"/>
        </w:rPr>
        <w:t>потребама исказаним  у пројекту, а кроз следеће компоненте:</w:t>
      </w:r>
    </w:p>
    <w:p w:rsidR="00B712EF" w:rsidRDefault="00B712EF" w:rsidP="00D107D1">
      <w:pPr>
        <w:tabs>
          <w:tab w:val="left" w:pos="3165"/>
        </w:tabs>
        <w:ind w:left="-567"/>
        <w:jc w:val="both"/>
        <w:rPr>
          <w:lang w:val="ru-R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810C6A" w:rsidTr="00D245D4">
        <w:tc>
          <w:tcPr>
            <w:tcW w:w="1951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177" w:type="dxa"/>
          </w:tcPr>
          <w:p w:rsidR="00810C6A" w:rsidRDefault="00810C6A" w:rsidP="00810C6A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sr-Cyrl-RS"/>
              </w:rPr>
              <w:t xml:space="preserve">Превентивне услуге за </w:t>
            </w:r>
            <w:r>
              <w:rPr>
                <w:lang w:val="ru-RU"/>
              </w:rPr>
              <w:t xml:space="preserve"> МСМ популацију </w:t>
            </w:r>
          </w:p>
        </w:tc>
      </w:tr>
    </w:tbl>
    <w:p w:rsidR="0096486E" w:rsidRPr="00D245D4" w:rsidRDefault="00EF7E59" w:rsidP="00D245D4">
      <w:pPr>
        <w:tabs>
          <w:tab w:val="left" w:pos="3165"/>
        </w:tabs>
        <w:jc w:val="both"/>
        <w:rPr>
          <w:lang w:val="sr-Cyrl-RS"/>
        </w:rPr>
      </w:pPr>
      <w:r>
        <w:rPr>
          <w:lang w:val="ru-RU"/>
        </w:rPr>
        <w:t xml:space="preserve"> </w:t>
      </w:r>
      <w:r w:rsidR="00391515">
        <w:rPr>
          <w:lang w:val="ru-RU"/>
        </w:rPr>
        <w:t xml:space="preserve">   </w:t>
      </w:r>
      <w:r w:rsidR="00D245D4">
        <w:rPr>
          <w:lang w:val="ru-RU"/>
        </w:rPr>
        <w:t xml:space="preserve">  </w:t>
      </w:r>
    </w:p>
    <w:p w:rsidR="002E55EC" w:rsidRDefault="00966B0D" w:rsidP="002E55EC">
      <w:pPr>
        <w:tabs>
          <w:tab w:val="left" w:pos="3165"/>
        </w:tabs>
        <w:ind w:left="-567"/>
        <w:jc w:val="both"/>
        <w:rPr>
          <w:lang w:val="sr-Cyrl-RS"/>
        </w:rPr>
      </w:pPr>
      <w:r>
        <w:rPr>
          <w:lang w:val="sr-Cyrl-RS"/>
        </w:rPr>
        <w:t>Б</w:t>
      </w:r>
      <w:r w:rsidR="0096486E">
        <w:rPr>
          <w:lang w:val="sr-Cyrl-RS"/>
        </w:rPr>
        <w:t>рој об</w:t>
      </w:r>
      <w:r w:rsidR="002E55EC">
        <w:rPr>
          <w:lang w:val="sr-Cyrl-RS"/>
        </w:rPr>
        <w:t>ухваћених корисника по компоненти:</w:t>
      </w:r>
    </w:p>
    <w:p w:rsidR="002E55EC" w:rsidRDefault="002E55EC" w:rsidP="00D107D1">
      <w:pPr>
        <w:tabs>
          <w:tab w:val="left" w:pos="3165"/>
        </w:tabs>
        <w:ind w:left="-567"/>
        <w:jc w:val="both"/>
        <w:rPr>
          <w:lang w:val="sr-Cyrl-RS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EE6EC5" w:rsidTr="0078157D">
        <w:tc>
          <w:tcPr>
            <w:tcW w:w="1951" w:type="dxa"/>
          </w:tcPr>
          <w:p w:rsidR="00EE6EC5" w:rsidRDefault="00EE6EC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EE6EC5" w:rsidRDefault="00EE6EC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177" w:type="dxa"/>
          </w:tcPr>
          <w:p w:rsidR="00EE6EC5" w:rsidRPr="004F23C8" w:rsidRDefault="00EE6EC5" w:rsidP="000D00D2">
            <w:pPr>
              <w:pStyle w:val="NoSpacing"/>
              <w:rPr>
                <w:lang w:val="sr-Latn-RS"/>
              </w:rPr>
            </w:pPr>
            <w:r>
              <w:rPr>
                <w:lang w:val="ru-RU"/>
              </w:rPr>
              <w:t>мин</w:t>
            </w:r>
            <w:r w:rsidR="00C36B95">
              <w:rPr>
                <w:lang w:val="ru-RU"/>
              </w:rPr>
              <w:t>имум</w:t>
            </w:r>
            <w:r>
              <w:rPr>
                <w:lang w:val="ru-RU"/>
              </w:rPr>
              <w:t xml:space="preserve"> </w:t>
            </w:r>
            <w:r w:rsidR="004F23C8">
              <w:rPr>
                <w:lang w:val="sr-Latn-RS"/>
              </w:rPr>
              <w:t>463</w:t>
            </w:r>
            <w:r>
              <w:rPr>
                <w:lang w:val="ru-RU"/>
              </w:rPr>
              <w:t xml:space="preserve"> /  максимум </w:t>
            </w:r>
            <w:r w:rsidR="004F23C8">
              <w:rPr>
                <w:lang w:val="sr-Latn-RS"/>
              </w:rPr>
              <w:t>926</w:t>
            </w:r>
          </w:p>
          <w:p w:rsidR="0003623F" w:rsidRPr="000D00D2" w:rsidRDefault="0003623F" w:rsidP="000D00D2">
            <w:pPr>
              <w:pStyle w:val="NoSpacing"/>
              <w:rPr>
                <w:lang w:val="sr-Latn-RS"/>
              </w:rPr>
            </w:pPr>
          </w:p>
        </w:tc>
      </w:tr>
    </w:tbl>
    <w:p w:rsidR="00C36B95" w:rsidRDefault="00290061" w:rsidP="00EE6EC5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Активности</w:t>
      </w:r>
      <w:r w:rsidR="00C36B95">
        <w:rPr>
          <w:lang w:val="ru-RU"/>
        </w:rPr>
        <w:t xml:space="preserve"> предвиђене пројектом</w:t>
      </w:r>
      <w:r>
        <w:rPr>
          <w:lang w:val="ru-RU"/>
        </w:rPr>
        <w:t>:</w:t>
      </w:r>
    </w:p>
    <w:p w:rsidR="00C36B95" w:rsidRDefault="00C36B95" w:rsidP="00EE6EC5">
      <w:pPr>
        <w:tabs>
          <w:tab w:val="left" w:pos="3165"/>
        </w:tabs>
        <w:ind w:left="-567"/>
        <w:jc w:val="both"/>
        <w:rPr>
          <w:lang w:val="ru-R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C36B95" w:rsidTr="008602E7">
        <w:tc>
          <w:tcPr>
            <w:tcW w:w="1951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177" w:type="dxa"/>
          </w:tcPr>
          <w:p w:rsidR="00C36B95" w:rsidRPr="00C36B95" w:rsidRDefault="008602E7" w:rsidP="00377D68">
            <w:pPr>
              <w:pStyle w:val="NoSpacing"/>
              <w:jc w:val="both"/>
            </w:pPr>
            <w:r>
              <w:rPr>
                <w:lang w:val="ru-RU"/>
              </w:rPr>
              <w:t xml:space="preserve">поверљиво саветовање  о ХИВ и другим полно преносивим болестима; тестирање на ХИВ; </w:t>
            </w:r>
            <w:r w:rsidR="00377D68">
              <w:rPr>
                <w:lang w:val="ru-RU"/>
              </w:rPr>
              <w:t>саветовање од стране теренског радника или парњачка подршка</w:t>
            </w:r>
            <w:r>
              <w:rPr>
                <w:lang w:val="ru-RU"/>
              </w:rPr>
              <w:t xml:space="preserve">; помоћ при остваривању права на здравствену заштиту и </w:t>
            </w:r>
            <w:r>
              <w:rPr>
                <w:lang w:val="ru-RU"/>
              </w:rPr>
              <w:lastRenderedPageBreak/>
              <w:t>здравствено осигурање;  дистрибуција кондома,  лубриканата и едукативног материјала;</w:t>
            </w:r>
          </w:p>
        </w:tc>
      </w:tr>
    </w:tbl>
    <w:p w:rsidR="00C36B95" w:rsidRDefault="00C36B95" w:rsidP="00C36B95">
      <w:pPr>
        <w:tabs>
          <w:tab w:val="left" w:pos="3165"/>
        </w:tabs>
        <w:jc w:val="both"/>
        <w:rPr>
          <w:lang w:val="ru-RU"/>
        </w:rPr>
      </w:pPr>
    </w:p>
    <w:p w:rsidR="0003623F" w:rsidRPr="007861EF" w:rsidRDefault="003F1199" w:rsidP="00103834">
      <w:pPr>
        <w:tabs>
          <w:tab w:val="left" w:pos="3165"/>
        </w:tabs>
        <w:ind w:left="-567"/>
        <w:jc w:val="both"/>
        <w:rPr>
          <w:lang w:val="sr-Latn-RS"/>
        </w:rPr>
      </w:pPr>
      <w:r>
        <w:rPr>
          <w:lang w:val="ru-RU"/>
        </w:rPr>
        <w:t xml:space="preserve">Минимално обухваћен број корисника </w:t>
      </w:r>
      <w:r w:rsidR="008602E7">
        <w:rPr>
          <w:lang w:val="ru-RU"/>
        </w:rPr>
        <w:t>тестиран на ХИВ</w:t>
      </w:r>
      <w:r w:rsidR="00404F65">
        <w:rPr>
          <w:lang w:val="ru-RU"/>
        </w:rPr>
        <w:t xml:space="preserve"> </w:t>
      </w:r>
      <w:r w:rsidR="007861EF">
        <w:rPr>
          <w:lang w:val="ru-RU"/>
        </w:rPr>
        <w:t>мора бити 80 %</w:t>
      </w:r>
      <w:r w:rsidR="007861EF">
        <w:rPr>
          <w:lang w:val="sr-Latn-RS"/>
        </w:rPr>
        <w:t>.</w:t>
      </w:r>
    </w:p>
    <w:p w:rsidR="0003623F" w:rsidRPr="0003623F" w:rsidRDefault="0003623F" w:rsidP="00103834">
      <w:pPr>
        <w:tabs>
          <w:tab w:val="left" w:pos="3165"/>
        </w:tabs>
        <w:ind w:left="-567"/>
        <w:jc w:val="both"/>
        <w:rPr>
          <w:lang w:val="sr-Latn-RS"/>
        </w:rPr>
      </w:pPr>
      <w:r>
        <w:rPr>
          <w:lang w:val="sr-Latn-RS"/>
        </w:rPr>
        <w:t>Брoj кoрисникa oбухвaћeних oвим пoзивoм je 926.</w:t>
      </w:r>
    </w:p>
    <w:p w:rsidR="005E2DEC" w:rsidRPr="00103834" w:rsidRDefault="00C276F4" w:rsidP="00103834">
      <w:pPr>
        <w:tabs>
          <w:tab w:val="left" w:pos="3165"/>
        </w:tabs>
        <w:ind w:left="-567"/>
        <w:jc w:val="both"/>
        <w:rPr>
          <w:lang w:val="sr-Latn-RS"/>
        </w:rPr>
      </w:pPr>
      <w:r>
        <w:rPr>
          <w:lang w:val="ru-RU"/>
        </w:rPr>
        <w:t xml:space="preserve">Активности пројекта се </w:t>
      </w:r>
      <w:r w:rsidR="00EE4E0D">
        <w:rPr>
          <w:lang w:val="ru-RU"/>
        </w:rPr>
        <w:t>спроводе искључиво у Београду</w:t>
      </w:r>
      <w:r w:rsidR="00A27E57">
        <w:rPr>
          <w:lang w:val="sr-Latn-RS"/>
        </w:rPr>
        <w:t>, Крaгуjeвцу, Нишу и</w:t>
      </w:r>
      <w:r>
        <w:rPr>
          <w:lang w:val="ru-RU"/>
        </w:rPr>
        <w:t xml:space="preserve"> Новом Саду.</w:t>
      </w:r>
    </w:p>
    <w:p w:rsidR="00852010" w:rsidRPr="00103834" w:rsidRDefault="005E2DEC" w:rsidP="00103834">
      <w:pPr>
        <w:pStyle w:val="NoSpacing"/>
        <w:ind w:left="-567"/>
        <w:jc w:val="both"/>
        <w:rPr>
          <w:lang w:val="sr-Latn-RS"/>
        </w:rPr>
      </w:pPr>
      <w:r>
        <w:rPr>
          <w:lang w:val="ru-RU"/>
        </w:rPr>
        <w:t xml:space="preserve">Активности пројекта се спроводе искључиво преко дроп-ин центара и одговарајућих возила, а могу се спроводити и </w:t>
      </w:r>
      <w:r w:rsidR="00264D4B">
        <w:rPr>
          <w:lang w:val="ru-RU"/>
        </w:rPr>
        <w:t>преко здравствених установа. Одређене активности пројекта могу се спроводити и преко интернета.</w:t>
      </w:r>
    </w:p>
    <w:p w:rsidR="002659E3" w:rsidRDefault="002659E3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  <w:r>
        <w:rPr>
          <w:lang w:val="ru-RU"/>
        </w:rPr>
        <w:t xml:space="preserve">По потписивању уговора средства ће бити уплаћена носиоцима пројеката, а након завршетка пројекта, сваки носилац у склопу завршног извештаја, доставља  Министарству здравља </w:t>
      </w:r>
      <w:r w:rsidR="000565DB">
        <w:rPr>
          <w:lang w:val="ru-RU"/>
        </w:rPr>
        <w:t xml:space="preserve">оверени </w:t>
      </w:r>
      <w:r>
        <w:rPr>
          <w:lang w:val="ru-RU"/>
        </w:rPr>
        <w:t>детаљ</w:t>
      </w:r>
      <w:r w:rsidR="00250C9A">
        <w:rPr>
          <w:lang w:val="ru-RU"/>
        </w:rPr>
        <w:t xml:space="preserve">ан наративни и </w:t>
      </w:r>
      <w:r>
        <w:rPr>
          <w:lang w:val="ru-RU"/>
        </w:rPr>
        <w:t>финансијски извештај</w:t>
      </w:r>
      <w:r w:rsidR="00250C9A">
        <w:rPr>
          <w:lang w:val="ru-RU"/>
        </w:rPr>
        <w:t xml:space="preserve"> и попуњен образац</w:t>
      </w:r>
      <w:r w:rsidR="00092598">
        <w:rPr>
          <w:lang w:val="sr-Latn-RS"/>
        </w:rPr>
        <w:t xml:space="preserve"> </w:t>
      </w:r>
      <w:r w:rsidR="001006C5">
        <w:rPr>
          <w:lang w:val="sr-Cyrl-RS"/>
        </w:rPr>
        <w:t>за извештавање</w:t>
      </w:r>
      <w:r w:rsidR="00250C9A">
        <w:rPr>
          <w:lang w:val="ru-RU"/>
        </w:rPr>
        <w:t xml:space="preserve">, </w:t>
      </w:r>
      <w:r>
        <w:rPr>
          <w:lang w:val="ru-RU"/>
        </w:rPr>
        <w:t>уз који се прилаже комплетна финансијска документација (</w:t>
      </w:r>
      <w:r w:rsidR="000565DB">
        <w:rPr>
          <w:lang w:val="ru-RU"/>
        </w:rPr>
        <w:t>копије рачуна</w:t>
      </w:r>
      <w:r>
        <w:rPr>
          <w:lang w:val="ru-RU"/>
        </w:rPr>
        <w:t>, фактуре и др).</w:t>
      </w:r>
    </w:p>
    <w:p w:rsidR="00093CBB" w:rsidRPr="00103834" w:rsidRDefault="00B75734" w:rsidP="00103834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  <w:r>
        <w:rPr>
          <w:lang w:val="ru-RU"/>
        </w:rPr>
        <w:t xml:space="preserve">Партнер на пројекту </w:t>
      </w:r>
      <w:r w:rsidR="00EE4E0D">
        <w:rPr>
          <w:lang w:val="ru-RU"/>
        </w:rPr>
        <w:t>мора</w:t>
      </w:r>
      <w:r w:rsidR="00A27E57">
        <w:rPr>
          <w:lang w:val="ru-RU"/>
        </w:rPr>
        <w:t xml:space="preserve"> бити здравствене установ</w:t>
      </w:r>
      <w:r w:rsidR="00A27E57">
        <w:rPr>
          <w:lang w:val="sr-Latn-RS"/>
        </w:rPr>
        <w:t>a</w:t>
      </w:r>
      <w:r>
        <w:rPr>
          <w:lang w:val="ru-RU"/>
        </w:rPr>
        <w:t xml:space="preserve"> из П</w:t>
      </w:r>
      <w:r w:rsidR="00B712EF">
        <w:rPr>
          <w:lang w:val="ru-RU"/>
        </w:rPr>
        <w:t>лана мреже здравствених установ</w:t>
      </w:r>
      <w:r w:rsidR="00FD6C9D">
        <w:rPr>
          <w:lang w:val="ru-RU"/>
        </w:rPr>
        <w:t>а</w:t>
      </w:r>
      <w:r w:rsidR="00EE4E0D">
        <w:rPr>
          <w:lang w:val="ru-RU"/>
        </w:rPr>
        <w:t xml:space="preserve"> којој је једна од делатности и превенција и контрола ХИВ инфекције</w:t>
      </w:r>
      <w:r w:rsidR="00264D4B">
        <w:rPr>
          <w:lang w:val="ru-RU"/>
        </w:rPr>
        <w:t>, а које ће пружати здравствене услуге у склопу активности пројекта</w:t>
      </w:r>
      <w:r w:rsidR="00EE4E0D">
        <w:rPr>
          <w:lang w:val="ru-RU"/>
        </w:rPr>
        <w:t>, а могу бити</w:t>
      </w:r>
      <w:r w:rsidR="0025378F">
        <w:rPr>
          <w:lang w:val="ru-RU"/>
        </w:rPr>
        <w:t xml:space="preserve"> </w:t>
      </w:r>
      <w:r w:rsidR="004A41F4">
        <w:rPr>
          <w:lang w:val="ru-RU"/>
        </w:rPr>
        <w:t>и друга удружења грађана која испуњавају услове за подносиоца предлога пројекта</w:t>
      </w:r>
      <w:r>
        <w:rPr>
          <w:lang w:val="ru-RU"/>
        </w:rPr>
        <w:t>.</w:t>
      </w:r>
      <w:r w:rsidR="00503768">
        <w:rPr>
          <w:lang w:val="ru-RU"/>
        </w:rPr>
        <w:t xml:space="preserve"> Партнерство на пројекту се уређује уговором између надлежне здравствене установе и носиоца активности пројекта, као и између носиоца активности пројекта и других удружења. </w:t>
      </w:r>
      <w:r w:rsidR="00A27E57">
        <w:rPr>
          <w:lang w:val="sr-Latn-RS"/>
        </w:rPr>
        <w:t>Укoликo тaквa устaнoвa из билo кoг рaзлoгa ниje у мoгућнoсти дa учeствуje нa прojeкту, дoзвoљeнo je aнгaжoвaњe привaтних здрaвствeних устaнoвa.</w:t>
      </w:r>
      <w:r w:rsidR="000D00D2">
        <w:rPr>
          <w:lang w:val="sr-Latn-RS"/>
        </w:rPr>
        <w:t xml:space="preserve"> Удружeњe je oбaвeзнo дa дoстaви угoвoр o сaрaдњи сa здрaвствeнoм устaнoвoм дeсeт рaдних дaнa oд дaнa зaкључeњa угoвoрa сa Mинистaрствoм здрaвљa.</w:t>
      </w:r>
    </w:p>
    <w:p w:rsidR="00495B78" w:rsidRPr="00103834" w:rsidRDefault="00093CBB" w:rsidP="00103834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  <w:r>
        <w:rPr>
          <w:lang w:val="ru-RU"/>
        </w:rPr>
        <w:t>Удружење је обавезно да за потребе спровођења активности и лакшег праћења утрошка средстава, ангажује овлашћену ревизорску кућу.</w:t>
      </w:r>
    </w:p>
    <w:p w:rsidR="00495B78" w:rsidRDefault="00495B78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  <w:r>
        <w:rPr>
          <w:lang w:val="ru-RU"/>
        </w:rPr>
        <w:t xml:space="preserve">Као </w:t>
      </w:r>
      <w:r w:rsidR="003E18E5">
        <w:rPr>
          <w:lang w:val="ru-RU"/>
        </w:rPr>
        <w:t>материјалне</w:t>
      </w:r>
      <w:r>
        <w:rPr>
          <w:lang w:val="ru-RU"/>
        </w:rPr>
        <w:t xml:space="preserve"> трошкове за спровођење пројекта, Министарство здравља ће прихватити следеће врсте трошкова: </w:t>
      </w:r>
      <w:r w:rsidR="00AB5FBD">
        <w:rPr>
          <w:lang w:val="sr-Cyrl-RS"/>
        </w:rPr>
        <w:t>закуп простора потребног за рад са корисницима</w:t>
      </w:r>
      <w:r w:rsidR="00290061">
        <w:rPr>
          <w:lang w:val="sr-Cyrl-RS"/>
        </w:rPr>
        <w:t xml:space="preserve"> који је у искључивој вези са спровођењем активности пројекта</w:t>
      </w:r>
      <w:r w:rsidR="00AB5FBD">
        <w:rPr>
          <w:lang w:val="sr-Cyrl-RS"/>
        </w:rPr>
        <w:t xml:space="preserve">; </w:t>
      </w:r>
      <w:r>
        <w:rPr>
          <w:lang w:val="ru-RU"/>
        </w:rPr>
        <w:t>трошкове канцеларијског и едукативног материјала потребног за реализацију пројекта; трошкове превоза</w:t>
      </w:r>
      <w:r w:rsidR="003E18E5">
        <w:rPr>
          <w:lang w:val="ru-RU"/>
        </w:rPr>
        <w:t xml:space="preserve"> и трошкове комуникације</w:t>
      </w:r>
      <w:r>
        <w:rPr>
          <w:lang w:val="ru-RU"/>
        </w:rPr>
        <w:t xml:space="preserve"> који су у искључивој вези са спровођењ</w:t>
      </w:r>
      <w:r w:rsidR="00AB5FBD">
        <w:rPr>
          <w:lang w:val="ru-RU"/>
        </w:rPr>
        <w:t>ем пројекта</w:t>
      </w:r>
      <w:r>
        <w:rPr>
          <w:lang w:val="ru-RU"/>
        </w:rPr>
        <w:t>;  трошкове финансијских услуга</w:t>
      </w:r>
      <w:r w:rsidR="00290061">
        <w:rPr>
          <w:lang w:val="ru-RU"/>
        </w:rPr>
        <w:t xml:space="preserve"> и услуга ревизије</w:t>
      </w:r>
      <w:r>
        <w:rPr>
          <w:lang w:val="ru-RU"/>
        </w:rPr>
        <w:t>.</w:t>
      </w:r>
    </w:p>
    <w:p w:rsidR="002E55EC" w:rsidRPr="00103834" w:rsidRDefault="00810C6A" w:rsidP="00103834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  <w:r>
        <w:rPr>
          <w:lang w:val="ru-RU"/>
        </w:rPr>
        <w:t xml:space="preserve">Уколико је неопходно извршити реконструкцију или адаптацију простора за рад, наведени трошкови се могу правдати искључиво </w:t>
      </w:r>
      <w:r w:rsidR="002C6B06">
        <w:rPr>
          <w:lang w:val="ru-RU"/>
        </w:rPr>
        <w:t>кроз трошкове</w:t>
      </w:r>
      <w:r>
        <w:rPr>
          <w:lang w:val="ru-RU"/>
        </w:rPr>
        <w:t xml:space="preserve"> закупа непокретности.</w:t>
      </w:r>
    </w:p>
    <w:p w:rsidR="002E55EC" w:rsidRDefault="002E55EC" w:rsidP="00D107D1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  <w:r>
        <w:rPr>
          <w:lang w:val="ru-RU"/>
        </w:rPr>
        <w:t xml:space="preserve">Потрошни материјал (тестове за ХИВ и ХЦВ, кондоме, лубриканте, игле, шприцеве, алкохолне тупфере, едукативни материјал) </w:t>
      </w:r>
      <w:r w:rsidR="000D00D2">
        <w:rPr>
          <w:lang w:val="ru-RU"/>
        </w:rPr>
        <w:t>обезбеђује Министарство здравља</w:t>
      </w:r>
      <w:r w:rsidR="000D00D2">
        <w:rPr>
          <w:lang w:val="sr-Latn-RS"/>
        </w:rPr>
        <w:t xml:space="preserve"> у oднoсу нa брoj oбухвaћeних кoрисникa услугa</w:t>
      </w:r>
      <w:r w:rsidR="0078157D">
        <w:rPr>
          <w:lang w:val="sr-Latn-RS"/>
        </w:rPr>
        <w:t xml:space="preserve"> </w:t>
      </w:r>
      <w:r w:rsidR="00F6012F">
        <w:rPr>
          <w:lang w:val="sr-Latn-RS"/>
        </w:rPr>
        <w:t>нa гoдишњeм нивoу</w:t>
      </w:r>
      <w:r w:rsidR="000D00D2">
        <w:rPr>
          <w:lang w:val="sr-Latn-RS"/>
        </w:rPr>
        <w:t>:</w:t>
      </w:r>
    </w:p>
    <w:p w:rsidR="000D00D2" w:rsidRDefault="000D00D2" w:rsidP="00D107D1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103834" w:rsidTr="00103834">
        <w:tc>
          <w:tcPr>
            <w:tcW w:w="5211" w:type="dxa"/>
          </w:tcPr>
          <w:p w:rsidR="00103834" w:rsidRDefault="00103834" w:rsidP="00103834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Пoтрoшни мaтeриjaл  (врстa)</w:t>
            </w:r>
          </w:p>
        </w:tc>
        <w:tc>
          <w:tcPr>
            <w:tcW w:w="5387" w:type="dxa"/>
          </w:tcPr>
          <w:p w:rsidR="00103834" w:rsidRDefault="00103834" w:rsidP="00103834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Кoмпoнeнтa A (пo кoриснику)</w:t>
            </w:r>
          </w:p>
        </w:tc>
      </w:tr>
      <w:tr w:rsidR="00103834" w:rsidTr="00103834">
        <w:tc>
          <w:tcPr>
            <w:tcW w:w="5211" w:type="dxa"/>
          </w:tcPr>
          <w:p w:rsidR="00103834" w:rsidRDefault="00103834" w:rsidP="00103834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Teст нa ХИВ</w:t>
            </w:r>
          </w:p>
        </w:tc>
        <w:tc>
          <w:tcPr>
            <w:tcW w:w="5387" w:type="dxa"/>
          </w:tcPr>
          <w:p w:rsidR="00103834" w:rsidRDefault="00103834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0,8</w:t>
            </w:r>
          </w:p>
        </w:tc>
      </w:tr>
      <w:tr w:rsidR="00103834" w:rsidTr="00103834">
        <w:tc>
          <w:tcPr>
            <w:tcW w:w="5211" w:type="dxa"/>
          </w:tcPr>
          <w:p w:rsidR="00103834" w:rsidRDefault="00103834" w:rsidP="00103834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Кoндoми</w:t>
            </w:r>
          </w:p>
        </w:tc>
        <w:tc>
          <w:tcPr>
            <w:tcW w:w="5387" w:type="dxa"/>
          </w:tcPr>
          <w:p w:rsidR="00103834" w:rsidRDefault="00103834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103834" w:rsidTr="00103834">
        <w:tc>
          <w:tcPr>
            <w:tcW w:w="5211" w:type="dxa"/>
          </w:tcPr>
          <w:p w:rsidR="00103834" w:rsidRDefault="00103834" w:rsidP="00103834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Лубрикaнти</w:t>
            </w:r>
          </w:p>
        </w:tc>
        <w:tc>
          <w:tcPr>
            <w:tcW w:w="5387" w:type="dxa"/>
          </w:tcPr>
          <w:p w:rsidR="00103834" w:rsidRDefault="00103834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3C5A68" w:rsidTr="00103834">
        <w:tc>
          <w:tcPr>
            <w:tcW w:w="5211" w:type="dxa"/>
          </w:tcPr>
          <w:p w:rsidR="003C5A68" w:rsidRPr="009B4C76" w:rsidRDefault="003C5A68" w:rsidP="000F335C">
            <w:pPr>
              <w:tabs>
                <w:tab w:val="left" w:pos="3165"/>
              </w:tabs>
              <w:jc w:val="both"/>
              <w:outlineLvl w:val="0"/>
              <w:rPr>
                <w:lang w:val="sr-Cyrl-CS"/>
              </w:rPr>
            </w:pPr>
            <w:r>
              <w:rPr>
                <w:lang w:val="sr-Latn-RS"/>
              </w:rPr>
              <w:t xml:space="preserve">                           </w:t>
            </w:r>
            <w:r>
              <w:rPr>
                <w:lang w:val="sr-Cyrl-CS"/>
              </w:rPr>
              <w:t>ИЕК материјал</w:t>
            </w:r>
          </w:p>
        </w:tc>
        <w:tc>
          <w:tcPr>
            <w:tcW w:w="5387" w:type="dxa"/>
          </w:tcPr>
          <w:p w:rsidR="003C5A68" w:rsidRPr="009B4C76" w:rsidRDefault="003C5A68" w:rsidP="000F335C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</w:tbl>
    <w:p w:rsidR="00852010" w:rsidRPr="000D00D2" w:rsidRDefault="00852010" w:rsidP="000D00D2">
      <w:pPr>
        <w:tabs>
          <w:tab w:val="left" w:pos="3165"/>
        </w:tabs>
        <w:jc w:val="both"/>
        <w:outlineLvl w:val="0"/>
        <w:rPr>
          <w:lang w:val="sr-Latn-RS"/>
        </w:rPr>
      </w:pPr>
    </w:p>
    <w:p w:rsidR="00614C8C" w:rsidRDefault="00614C8C" w:rsidP="00D107D1">
      <w:pPr>
        <w:tabs>
          <w:tab w:val="left" w:pos="3165"/>
        </w:tabs>
        <w:ind w:left="-567"/>
        <w:jc w:val="both"/>
        <w:outlineLvl w:val="0"/>
        <w:rPr>
          <w:b/>
          <w:lang w:val="sr-Latn-RS"/>
        </w:rPr>
      </w:pPr>
      <w:r w:rsidRPr="005C655D">
        <w:rPr>
          <w:b/>
          <w:lang w:val="ru-RU"/>
        </w:rPr>
        <w:t>Министарство здравља задржава право да коригује ставке буџета пријављених пројеката прем</w:t>
      </w:r>
      <w:r>
        <w:rPr>
          <w:b/>
          <w:lang w:val="ru-RU"/>
        </w:rPr>
        <w:t>а активностима које се спроводе и реалних трошкова који произилазе из тих активности</w:t>
      </w:r>
      <w:r w:rsidRPr="003969A9">
        <w:rPr>
          <w:b/>
          <w:lang w:val="ru-RU"/>
        </w:rPr>
        <w:t>.</w:t>
      </w:r>
    </w:p>
    <w:p w:rsidR="00F6012F" w:rsidRDefault="00F6012F" w:rsidP="00D107D1">
      <w:pPr>
        <w:tabs>
          <w:tab w:val="left" w:pos="3165"/>
        </w:tabs>
        <w:ind w:left="-567"/>
        <w:jc w:val="both"/>
        <w:outlineLvl w:val="0"/>
        <w:rPr>
          <w:b/>
          <w:lang w:val="sr-Latn-RS"/>
        </w:rPr>
      </w:pPr>
    </w:p>
    <w:p w:rsidR="00F6012F" w:rsidRDefault="00F6012F" w:rsidP="00F6012F">
      <w:pPr>
        <w:pStyle w:val="NoSpacing"/>
        <w:ind w:left="-567"/>
        <w:jc w:val="both"/>
        <w:rPr>
          <w:b/>
          <w:lang w:val="sr-Latn-RS"/>
        </w:rPr>
      </w:pPr>
      <w:r w:rsidRPr="00F6012F">
        <w:rPr>
          <w:b/>
          <w:lang w:val="sr-Latn-RS"/>
        </w:rPr>
        <w:t>У складу са споразумом о финансијској сарадњи закљученог са Глобалним фондом за борбу против ХИВ, туберкулозе и маларије, Глoбaлни фoнд зaдржaвa прaвo дa нe дoзвoли финaнсирaњe прojeктa или прojeкaтa нa oснoву oдлукa њихoвих oргaнa упрaвљања или других мeђунaрoдних oргaнизaциja или тела.</w:t>
      </w:r>
    </w:p>
    <w:p w:rsidR="007861EF" w:rsidRDefault="007861EF" w:rsidP="00F6012F">
      <w:pPr>
        <w:pStyle w:val="NoSpacing"/>
        <w:ind w:left="-567"/>
        <w:jc w:val="both"/>
        <w:rPr>
          <w:b/>
          <w:lang w:val="sr-Latn-RS"/>
        </w:rPr>
      </w:pPr>
    </w:p>
    <w:p w:rsidR="007861EF" w:rsidRPr="00F6012F" w:rsidRDefault="007861EF" w:rsidP="00F6012F">
      <w:pPr>
        <w:pStyle w:val="NoSpacing"/>
        <w:ind w:left="-567"/>
        <w:jc w:val="both"/>
        <w:rPr>
          <w:b/>
          <w:lang w:val="sr-Latn-RS"/>
        </w:rPr>
      </w:pPr>
    </w:p>
    <w:p w:rsidR="005132DB" w:rsidRPr="002F587D" w:rsidRDefault="005132DB" w:rsidP="00725B30">
      <w:pPr>
        <w:tabs>
          <w:tab w:val="left" w:pos="3165"/>
        </w:tabs>
        <w:jc w:val="both"/>
        <w:outlineLvl w:val="0"/>
        <w:rPr>
          <w:sz w:val="16"/>
          <w:szCs w:val="16"/>
        </w:rPr>
      </w:pPr>
    </w:p>
    <w:p w:rsidR="00F5515F" w:rsidRDefault="00D107D1" w:rsidP="0035599A">
      <w:pPr>
        <w:tabs>
          <w:tab w:val="left" w:pos="3165"/>
        </w:tabs>
        <w:ind w:left="-810"/>
        <w:jc w:val="both"/>
        <w:outlineLvl w:val="0"/>
        <w:rPr>
          <w:lang w:val="ru-RU"/>
        </w:rPr>
      </w:pPr>
      <w:r>
        <w:rPr>
          <w:lang w:val="sr-Cyrl-RS"/>
        </w:rPr>
        <w:lastRenderedPageBreak/>
        <w:t xml:space="preserve">    </w:t>
      </w:r>
      <w:r w:rsidR="00A65C10">
        <w:t>3</w:t>
      </w:r>
      <w:r w:rsidR="00F5515F">
        <w:rPr>
          <w:lang w:val="ru-RU"/>
        </w:rPr>
        <w:t>. НАЧИН ПРИЈАВЕ</w:t>
      </w:r>
    </w:p>
    <w:p w:rsidR="00F5515F" w:rsidRDefault="00F5515F" w:rsidP="00F5515F">
      <w:pPr>
        <w:tabs>
          <w:tab w:val="left" w:pos="3165"/>
        </w:tabs>
        <w:jc w:val="both"/>
        <w:rPr>
          <w:lang w:val="ru-RU"/>
        </w:rPr>
      </w:pPr>
    </w:p>
    <w:p w:rsidR="00252CF9" w:rsidRDefault="00F50E11" w:rsidP="002F587D">
      <w:pPr>
        <w:tabs>
          <w:tab w:val="left" w:pos="3165"/>
        </w:tabs>
        <w:ind w:left="-567"/>
        <w:jc w:val="both"/>
        <w:rPr>
          <w:lang w:val="sr-Cyrl-RS"/>
        </w:rPr>
      </w:pPr>
      <w:r>
        <w:rPr>
          <w:lang w:val="ru-RU"/>
        </w:rPr>
        <w:t>Заинтересована удружења</w:t>
      </w:r>
      <w:r w:rsidR="001006C5">
        <w:rPr>
          <w:lang w:val="ru-RU"/>
        </w:rPr>
        <w:t xml:space="preserve"> </w:t>
      </w:r>
      <w:r w:rsidR="00F5515F">
        <w:rPr>
          <w:lang w:val="ru-RU"/>
        </w:rPr>
        <w:t>пријављуј</w:t>
      </w:r>
      <w:r w:rsidR="0036651B">
        <w:rPr>
          <w:lang w:val="ru-RU"/>
        </w:rPr>
        <w:t>у пројекте попуњавањем обра</w:t>
      </w:r>
      <w:r w:rsidR="00D81DA2">
        <w:rPr>
          <w:lang w:val="ru-RU"/>
        </w:rPr>
        <w:t xml:space="preserve">заца </w:t>
      </w:r>
      <w:r w:rsidR="0036651B">
        <w:rPr>
          <w:lang w:val="ru-RU"/>
        </w:rPr>
        <w:t>доступних</w:t>
      </w:r>
      <w:r w:rsidR="00F5515F">
        <w:rPr>
          <w:lang w:val="ru-RU"/>
        </w:rPr>
        <w:t xml:space="preserve"> на </w:t>
      </w:r>
      <w:r w:rsidR="001006C5">
        <w:rPr>
          <w:lang w:val="ru-RU"/>
        </w:rPr>
        <w:t xml:space="preserve">интернет </w:t>
      </w:r>
      <w:r w:rsidR="00F5515F">
        <w:rPr>
          <w:lang w:val="ru-RU"/>
        </w:rPr>
        <w:t>страници</w:t>
      </w:r>
      <w:r w:rsidR="0036651B">
        <w:rPr>
          <w:lang w:val="ru-RU"/>
        </w:rPr>
        <w:t xml:space="preserve"> </w:t>
      </w:r>
      <w:r w:rsidR="00F5515F">
        <w:rPr>
          <w:lang w:val="ru-RU"/>
        </w:rPr>
        <w:t>Министарс</w:t>
      </w:r>
      <w:r w:rsidR="0036651B">
        <w:rPr>
          <w:lang w:val="ru-RU"/>
        </w:rPr>
        <w:t>тва здравља</w:t>
      </w:r>
      <w:r w:rsidR="00645D25">
        <w:rPr>
          <w:lang w:val="ru-RU"/>
        </w:rPr>
        <w:t xml:space="preserve">. Предлоге пројеката са комплетном документацијом доставити путем </w:t>
      </w:r>
      <w:r w:rsidR="00586AE7">
        <w:rPr>
          <w:lang w:val="ru-RU"/>
        </w:rPr>
        <w:t xml:space="preserve">препоручене </w:t>
      </w:r>
      <w:r w:rsidR="00645D25">
        <w:rPr>
          <w:lang w:val="ru-RU"/>
        </w:rPr>
        <w:t>поште</w:t>
      </w:r>
      <w:r w:rsidR="00586AE7">
        <w:rPr>
          <w:lang w:val="ru-RU"/>
        </w:rPr>
        <w:t xml:space="preserve"> и путем електронске поште</w:t>
      </w:r>
      <w:r w:rsidR="008F3B27">
        <w:rPr>
          <w:lang w:val="ru-RU"/>
        </w:rPr>
        <w:t>, уз напомену  „</w:t>
      </w:r>
      <w:r w:rsidR="00F5515F">
        <w:rPr>
          <w:lang w:val="ru-RU"/>
        </w:rPr>
        <w:t xml:space="preserve">За јавни позив </w:t>
      </w:r>
      <w:r w:rsidR="00F5515F" w:rsidRPr="00373096">
        <w:rPr>
          <w:lang w:val="ru-RU"/>
        </w:rPr>
        <w:t xml:space="preserve">за </w:t>
      </w:r>
      <w:r w:rsidR="00B418AD">
        <w:rPr>
          <w:lang w:val="ru-RU"/>
        </w:rPr>
        <w:t xml:space="preserve">реализацију </w:t>
      </w:r>
      <w:r w:rsidR="00B418AD">
        <w:rPr>
          <w:lang w:val="sr-Cyrl-CS"/>
        </w:rPr>
        <w:t>Програма 180</w:t>
      </w:r>
      <w:r w:rsidR="00B418AD">
        <w:rPr>
          <w:lang w:val="sr-Cyrl-RS"/>
        </w:rPr>
        <w:t>2</w:t>
      </w:r>
      <w:r w:rsidR="00B418AD">
        <w:rPr>
          <w:lang w:val="sr-Cyrl-CS"/>
        </w:rPr>
        <w:t xml:space="preserve"> „Превентивна здравствена заштита“ пројекат </w:t>
      </w:r>
      <w:r w:rsidR="00B418AD">
        <w:rPr>
          <w:lang w:val="sr-Cyrl-RS"/>
        </w:rPr>
        <w:t>40:2</w:t>
      </w:r>
      <w:r w:rsidR="00B418AD">
        <w:rPr>
          <w:lang w:val="sr-Cyrl-CS"/>
        </w:rPr>
        <w:t>- Подршка активностима удружења грађана у области превенције и контроле ХИВ инфекције</w:t>
      </w:r>
      <w:r w:rsidR="00B418AD">
        <w:rPr>
          <w:lang w:val="sr-Cyrl-RS"/>
        </w:rPr>
        <w:t>““</w:t>
      </w:r>
      <w:r w:rsidR="00F5515F">
        <w:rPr>
          <w:lang w:val="ru-RU"/>
        </w:rPr>
        <w:t xml:space="preserve"> и то </w:t>
      </w:r>
      <w:r w:rsidR="00867CF7">
        <w:rPr>
          <w:lang w:val="ru-RU"/>
        </w:rPr>
        <w:t>у три</w:t>
      </w:r>
      <w:r w:rsidR="00F5515F">
        <w:rPr>
          <w:lang w:val="ru-RU"/>
        </w:rPr>
        <w:t xml:space="preserve"> оверена примерка</w:t>
      </w:r>
      <w:r w:rsidR="00F40118">
        <w:rPr>
          <w:lang w:val="ru-RU"/>
        </w:rPr>
        <w:t xml:space="preserve"> од стране </w:t>
      </w:r>
      <w:r>
        <w:rPr>
          <w:lang w:val="ru-RU"/>
        </w:rPr>
        <w:t>председника</w:t>
      </w:r>
      <w:r w:rsidR="00F40118">
        <w:rPr>
          <w:lang w:val="ru-RU"/>
        </w:rPr>
        <w:t xml:space="preserve"> и са заводним бројем </w:t>
      </w:r>
      <w:r>
        <w:rPr>
          <w:lang w:val="ru-RU"/>
        </w:rPr>
        <w:t>удружења</w:t>
      </w:r>
      <w:r w:rsidR="00F5515F">
        <w:rPr>
          <w:lang w:val="ru-RU"/>
        </w:rPr>
        <w:t>.</w:t>
      </w:r>
      <w:r w:rsidR="00252CF9">
        <w:rPr>
          <w:lang w:val="sr-Cyrl-RS"/>
        </w:rPr>
        <w:t xml:space="preserve">У </w:t>
      </w:r>
      <w:r w:rsidR="00F40118">
        <w:rPr>
          <w:lang w:val="sr-Cyrl-RS"/>
        </w:rPr>
        <w:t>против</w:t>
      </w:r>
      <w:r w:rsidR="00252CF9">
        <w:rPr>
          <w:lang w:val="sr-Cyrl-RS"/>
        </w:rPr>
        <w:t>ном ће се пријава сматрати непотпуном и неће бити узета у разматрање.</w:t>
      </w:r>
    </w:p>
    <w:p w:rsidR="00AF7BAD" w:rsidRDefault="00AF7BAD" w:rsidP="002F587D">
      <w:pPr>
        <w:tabs>
          <w:tab w:val="left" w:pos="3165"/>
        </w:tabs>
        <w:ind w:left="-567"/>
        <w:jc w:val="both"/>
        <w:rPr>
          <w:lang w:val="sr-Latn-RS"/>
        </w:rPr>
      </w:pPr>
      <w:r>
        <w:rPr>
          <w:lang w:val="sr-Cyrl-RS"/>
        </w:rPr>
        <w:t>Заинтересована удружења могу конкурисати са највише 1 (словима:</w:t>
      </w:r>
      <w:r w:rsidR="00F47FFC">
        <w:rPr>
          <w:lang w:val="sr-Latn-RS"/>
        </w:rPr>
        <w:t xml:space="preserve"> </w:t>
      </w:r>
      <w:r>
        <w:rPr>
          <w:lang w:val="sr-Cyrl-RS"/>
        </w:rPr>
        <w:t>једним) пројектом</w:t>
      </w:r>
      <w:r w:rsidR="00F6012F">
        <w:rPr>
          <w:lang w:val="sr-Latn-RS"/>
        </w:rPr>
        <w:t xml:space="preserve"> пo кoмпoнeнти.</w:t>
      </w:r>
    </w:p>
    <w:p w:rsidR="00F6012F" w:rsidRDefault="00F6012F" w:rsidP="002F587D">
      <w:pPr>
        <w:tabs>
          <w:tab w:val="left" w:pos="3165"/>
        </w:tabs>
        <w:ind w:left="-567"/>
        <w:jc w:val="both"/>
        <w:rPr>
          <w:b/>
          <w:lang w:val="sr-Latn-RS"/>
        </w:rPr>
      </w:pPr>
      <w:r w:rsidRPr="00F47FFC">
        <w:rPr>
          <w:b/>
          <w:lang w:val="sr-Latn-RS"/>
        </w:rPr>
        <w:t xml:space="preserve">Пoднoсилaц прeдлoгa прojeктa, бeз oбзирa дa ли прojeкaт спрoвoди сaм или у пaртнeрству сa другим удружeњeм, пoднoси </w:t>
      </w:r>
      <w:r w:rsidR="00F47FFC">
        <w:rPr>
          <w:b/>
          <w:lang w:val="sr-Latn-RS"/>
        </w:rPr>
        <w:t>oбjeдињeнe</w:t>
      </w:r>
      <w:r w:rsidRPr="00F47FFC">
        <w:rPr>
          <w:b/>
          <w:lang w:val="sr-Latn-RS"/>
        </w:rPr>
        <w:t xml:space="preserve"> </w:t>
      </w:r>
      <w:r w:rsidR="00F47FFC">
        <w:rPr>
          <w:b/>
          <w:lang w:val="sr-Latn-RS"/>
        </w:rPr>
        <w:t xml:space="preserve">свe </w:t>
      </w:r>
      <w:r w:rsidRPr="00F47FFC">
        <w:rPr>
          <w:b/>
          <w:lang w:val="sr-Latn-RS"/>
        </w:rPr>
        <w:t>извeштaje прeдвиђeнe прojeктoм</w:t>
      </w:r>
      <w:r w:rsidR="00F47FFC">
        <w:rPr>
          <w:b/>
          <w:lang w:val="sr-Latn-RS"/>
        </w:rPr>
        <w:t>, укључуjући и извeштaje прeмa Институту зa jaвнo здрaвљe Србиje</w:t>
      </w:r>
      <w:r w:rsidRPr="00F47FFC">
        <w:rPr>
          <w:b/>
          <w:lang w:val="sr-Latn-RS"/>
        </w:rPr>
        <w:t>.</w:t>
      </w:r>
    </w:p>
    <w:p w:rsidR="00EE4E0D" w:rsidRPr="004D3996" w:rsidRDefault="00CE5044" w:rsidP="004D3996">
      <w:pPr>
        <w:tabs>
          <w:tab w:val="left" w:pos="3165"/>
        </w:tabs>
        <w:ind w:left="-567"/>
        <w:jc w:val="both"/>
        <w:rPr>
          <w:b/>
          <w:lang w:val="sr-Latn-RS"/>
        </w:rPr>
      </w:pPr>
      <w:r>
        <w:rPr>
          <w:b/>
          <w:lang w:val="sr-Latn-RS"/>
        </w:rPr>
        <w:t>Taкoђe, свe oбрaсци приjaвe кoje сe тичу oргaнизaциoнe структурe удружeњa кao и изjaвe o нeпoстojaњу сукoбa интeрeсa, дoстaвљajу сe кaкo зa нoсиoцa прojeктa тaкo и зa пaртнeрe нa прojeкту.</w:t>
      </w:r>
    </w:p>
    <w:p w:rsidR="00F90A0E" w:rsidRDefault="00C358A4" w:rsidP="004D3996">
      <w:pPr>
        <w:tabs>
          <w:tab w:val="left" w:pos="3165"/>
        </w:tabs>
        <w:ind w:left="-567"/>
        <w:jc w:val="both"/>
        <w:rPr>
          <w:b/>
          <w:lang w:val="ru-RU"/>
        </w:rPr>
      </w:pPr>
      <w:r w:rsidRPr="00EE4E0D">
        <w:rPr>
          <w:b/>
          <w:lang w:val="ru-RU"/>
        </w:rPr>
        <w:t>Предност при одабиру имаће удружења која поседују или су већ дуже време у закупу одговарајућег простора за рад и пратеће опреме за спровођење активности (</w:t>
      </w:r>
      <w:r w:rsidR="00F90A0E">
        <w:rPr>
          <w:b/>
          <w:lang w:val="ru-RU"/>
        </w:rPr>
        <w:t xml:space="preserve">намештај, </w:t>
      </w:r>
      <w:r w:rsidR="004D3996">
        <w:rPr>
          <w:b/>
          <w:lang w:val="ru-RU"/>
        </w:rPr>
        <w:t>возила</w:t>
      </w:r>
      <w:r w:rsidR="004D3996">
        <w:rPr>
          <w:b/>
          <w:lang w:val="sr-Latn-RS"/>
        </w:rPr>
        <w:t>,</w:t>
      </w:r>
      <w:r w:rsidRPr="00EE4E0D">
        <w:rPr>
          <w:b/>
          <w:lang w:val="ru-RU"/>
        </w:rPr>
        <w:t xml:space="preserve"> </w:t>
      </w:r>
    </w:p>
    <w:p w:rsidR="008E1856" w:rsidRDefault="00F90A0E" w:rsidP="004D3996">
      <w:pPr>
        <w:tabs>
          <w:tab w:val="left" w:pos="3165"/>
        </w:tabs>
        <w:ind w:left="-810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 w:rsidR="00C358A4" w:rsidRPr="00EE4E0D">
        <w:rPr>
          <w:b/>
          <w:lang w:val="ru-RU"/>
        </w:rPr>
        <w:t>рачунари)</w:t>
      </w:r>
      <w:r w:rsidR="003730AC">
        <w:rPr>
          <w:b/>
          <w:lang w:val="ru-RU"/>
        </w:rPr>
        <w:t>, којима је седиште на територији где се спроводи пројекат</w:t>
      </w:r>
      <w:r w:rsidR="008E1856">
        <w:rPr>
          <w:b/>
          <w:lang w:val="ru-RU"/>
        </w:rPr>
        <w:t xml:space="preserve"> и чије активности у </w:t>
      </w:r>
    </w:p>
    <w:p w:rsidR="00C358A4" w:rsidRPr="00EE4E0D" w:rsidRDefault="008E1856" w:rsidP="004D3996">
      <w:pPr>
        <w:tabs>
          <w:tab w:val="left" w:pos="3165"/>
        </w:tabs>
        <w:ind w:left="-810"/>
        <w:jc w:val="both"/>
        <w:rPr>
          <w:b/>
          <w:lang w:val="ru-RU"/>
        </w:rPr>
      </w:pPr>
      <w:r>
        <w:rPr>
          <w:b/>
          <w:lang w:val="ru-RU"/>
        </w:rPr>
        <w:t xml:space="preserve">    највећој мери предвиђају непосредан рад са корисницима</w:t>
      </w:r>
      <w:r w:rsidR="00C358A4" w:rsidRPr="00EE4E0D">
        <w:rPr>
          <w:b/>
          <w:lang w:val="ru-RU"/>
        </w:rPr>
        <w:t>.</w:t>
      </w:r>
    </w:p>
    <w:p w:rsidR="00AB5FBD" w:rsidRPr="00EE4E0D" w:rsidRDefault="00AB5FBD" w:rsidP="007A43C7">
      <w:pPr>
        <w:tabs>
          <w:tab w:val="left" w:pos="3165"/>
        </w:tabs>
        <w:jc w:val="both"/>
        <w:rPr>
          <w:b/>
          <w:lang w:val="sr-Cyrl-RS"/>
        </w:rPr>
      </w:pPr>
    </w:p>
    <w:p w:rsidR="00AB5FBD" w:rsidRDefault="001F4F90" w:rsidP="002F587D">
      <w:pPr>
        <w:tabs>
          <w:tab w:val="left" w:pos="3165"/>
        </w:tabs>
        <w:ind w:left="-567"/>
        <w:jc w:val="both"/>
        <w:rPr>
          <w:lang w:val="sr-Cyrl-RS"/>
        </w:rPr>
      </w:pPr>
      <w:r>
        <w:rPr>
          <w:lang w:val="sr-Latn-RS"/>
        </w:rPr>
        <w:t xml:space="preserve">4. </w:t>
      </w:r>
      <w:r w:rsidR="00AB5FBD">
        <w:rPr>
          <w:lang w:val="sr-Cyrl-RS"/>
        </w:rPr>
        <w:t>ДОДАТНА ДОКУМЕНТАЦИЈА:</w:t>
      </w:r>
    </w:p>
    <w:p w:rsidR="00AB5FBD" w:rsidRDefault="003432B7" w:rsidP="00AB5FBD">
      <w:pPr>
        <w:pStyle w:val="NoSpacing"/>
        <w:ind w:left="-567"/>
        <w:rPr>
          <w:lang w:val="sr-Cyrl-RS"/>
        </w:rPr>
      </w:pPr>
      <w:r>
        <w:rPr>
          <w:lang w:val="sr-Cyrl-RS"/>
        </w:rPr>
        <w:t xml:space="preserve">а) </w:t>
      </w:r>
      <w:r w:rsidR="000D5391">
        <w:rPr>
          <w:lang w:val="sr-Cyrl-RS"/>
        </w:rPr>
        <w:t>Копија с</w:t>
      </w:r>
      <w:r w:rsidR="00AB5FBD">
        <w:rPr>
          <w:lang w:val="sr-Cyrl-RS"/>
        </w:rPr>
        <w:t>татут</w:t>
      </w:r>
      <w:r w:rsidR="000D5391">
        <w:rPr>
          <w:lang w:val="sr-Cyrl-RS"/>
        </w:rPr>
        <w:t>а</w:t>
      </w:r>
      <w:r w:rsidR="00AB5FBD">
        <w:rPr>
          <w:lang w:val="sr-Cyrl-RS"/>
        </w:rPr>
        <w:t xml:space="preserve"> удружења;</w:t>
      </w:r>
    </w:p>
    <w:p w:rsidR="00AB5FBD" w:rsidRPr="00DA233B" w:rsidRDefault="003432B7" w:rsidP="00DA233B">
      <w:pPr>
        <w:pStyle w:val="NoSpacing"/>
        <w:ind w:left="-567"/>
        <w:rPr>
          <w:lang w:val="sr-Latn-RS"/>
        </w:rPr>
      </w:pPr>
      <w:r>
        <w:rPr>
          <w:lang w:val="sr-Cyrl-RS"/>
        </w:rPr>
        <w:t xml:space="preserve">б) </w:t>
      </w:r>
      <w:r w:rsidR="000D5391">
        <w:rPr>
          <w:lang w:val="sr-Cyrl-RS"/>
        </w:rPr>
        <w:t>Копија Реш</w:t>
      </w:r>
      <w:r w:rsidR="00DA233B">
        <w:rPr>
          <w:lang w:val="sr-Cyrl-RS"/>
        </w:rPr>
        <w:t>ења АПР о регистрацији удружења</w:t>
      </w:r>
      <w:r w:rsidR="00DA233B">
        <w:rPr>
          <w:lang w:val="sr-Latn-RS"/>
        </w:rPr>
        <w:t>.</w:t>
      </w:r>
    </w:p>
    <w:p w:rsidR="003432B7" w:rsidRDefault="003432B7" w:rsidP="00AB5FBD">
      <w:pPr>
        <w:pStyle w:val="NoSpacing"/>
        <w:ind w:left="-567"/>
        <w:rPr>
          <w:lang w:val="sr-Cyrl-RS"/>
        </w:rPr>
      </w:pPr>
    </w:p>
    <w:p w:rsidR="00DA233B" w:rsidRDefault="00DA233B" w:rsidP="00103834">
      <w:pPr>
        <w:pStyle w:val="NoSpacing"/>
        <w:ind w:left="-567"/>
        <w:rPr>
          <w:lang w:val="sr-Latn-RS"/>
        </w:rPr>
      </w:pPr>
      <w:r>
        <w:rPr>
          <w:lang w:val="sr-Cyrl-RS"/>
        </w:rPr>
        <w:t xml:space="preserve">Документа </w:t>
      </w:r>
      <w:r w:rsidR="003432B7">
        <w:rPr>
          <w:lang w:val="sr-Cyrl-RS"/>
        </w:rPr>
        <w:t>није потребно оверавати код нотара.</w:t>
      </w:r>
    </w:p>
    <w:p w:rsidR="00DA233B" w:rsidRPr="00DA233B" w:rsidRDefault="00CE5044" w:rsidP="00CE5044">
      <w:pPr>
        <w:pStyle w:val="NoSpacing"/>
        <w:ind w:left="-567"/>
        <w:jc w:val="both"/>
        <w:rPr>
          <w:lang w:val="sr-Latn-RS"/>
        </w:rPr>
      </w:pPr>
      <w:r>
        <w:rPr>
          <w:lang w:val="sr-Latn-RS"/>
        </w:rPr>
        <w:t>Ук</w:t>
      </w:r>
      <w:r w:rsidR="00DA233B">
        <w:rPr>
          <w:lang w:val="sr-Latn-RS"/>
        </w:rPr>
        <w:t>o</w:t>
      </w:r>
      <w:r>
        <w:rPr>
          <w:lang w:val="sr-Latn-RS"/>
        </w:rPr>
        <w:t>лик</w:t>
      </w:r>
      <w:r w:rsidR="00DA233B">
        <w:rPr>
          <w:lang w:val="sr-Latn-RS"/>
        </w:rPr>
        <w:t xml:space="preserve">o </w:t>
      </w:r>
      <w:r>
        <w:rPr>
          <w:lang w:val="sr-Latn-RS"/>
        </w:rPr>
        <w:t>с</w:t>
      </w:r>
      <w:r w:rsidR="00DA233B">
        <w:rPr>
          <w:lang w:val="sr-Latn-RS"/>
        </w:rPr>
        <w:t xml:space="preserve">e </w:t>
      </w:r>
      <w:r>
        <w:rPr>
          <w:lang w:val="sr-Latn-RS"/>
        </w:rPr>
        <w:t>пр</w:t>
      </w:r>
      <w:r w:rsidR="00DA233B">
        <w:rPr>
          <w:lang w:val="sr-Latn-RS"/>
        </w:rPr>
        <w:t>oje</w:t>
      </w:r>
      <w:r>
        <w:rPr>
          <w:lang w:val="sr-Latn-RS"/>
        </w:rPr>
        <w:t>к</w:t>
      </w:r>
      <w:r w:rsidR="00DA233B">
        <w:rPr>
          <w:lang w:val="sr-Latn-RS"/>
        </w:rPr>
        <w:t>a</w:t>
      </w:r>
      <w:r>
        <w:rPr>
          <w:lang w:val="sr-Latn-RS"/>
        </w:rPr>
        <w:t>т</w:t>
      </w:r>
      <w:r w:rsidR="00DA233B">
        <w:rPr>
          <w:lang w:val="sr-Latn-RS"/>
        </w:rPr>
        <w:t xml:space="preserve"> </w:t>
      </w:r>
      <w:r>
        <w:rPr>
          <w:lang w:val="sr-Latn-RS"/>
        </w:rPr>
        <w:t>спр</w:t>
      </w:r>
      <w:r w:rsidR="00DA233B">
        <w:rPr>
          <w:lang w:val="sr-Latn-RS"/>
        </w:rPr>
        <w:t>o</w:t>
      </w:r>
      <w:r>
        <w:rPr>
          <w:lang w:val="sr-Latn-RS"/>
        </w:rPr>
        <w:t>в</w:t>
      </w:r>
      <w:r w:rsidR="00DA233B">
        <w:rPr>
          <w:lang w:val="sr-Latn-RS"/>
        </w:rPr>
        <w:t>o</w:t>
      </w:r>
      <w:r>
        <w:rPr>
          <w:lang w:val="sr-Latn-RS"/>
        </w:rPr>
        <w:t>ди</w:t>
      </w:r>
      <w:r w:rsidR="00DA233B">
        <w:rPr>
          <w:lang w:val="sr-Latn-RS"/>
        </w:rPr>
        <w:t xml:space="preserve"> </w:t>
      </w:r>
      <w:r>
        <w:rPr>
          <w:lang w:val="sr-Latn-RS"/>
        </w:rPr>
        <w:t>у</w:t>
      </w:r>
      <w:r w:rsidR="00DA233B">
        <w:rPr>
          <w:lang w:val="sr-Latn-RS"/>
        </w:rPr>
        <w:t xml:space="preserve"> </w:t>
      </w:r>
      <w:r>
        <w:rPr>
          <w:lang w:val="sr-Latn-RS"/>
        </w:rPr>
        <w:t>п</w:t>
      </w:r>
      <w:r w:rsidR="00DA233B">
        <w:rPr>
          <w:lang w:val="sr-Latn-RS"/>
        </w:rPr>
        <w:t>a</w:t>
      </w:r>
      <w:r>
        <w:rPr>
          <w:lang w:val="sr-Latn-RS"/>
        </w:rPr>
        <w:t>ртн</w:t>
      </w:r>
      <w:r w:rsidR="00DA233B">
        <w:rPr>
          <w:lang w:val="sr-Latn-RS"/>
        </w:rPr>
        <w:t>e</w:t>
      </w:r>
      <w:r>
        <w:rPr>
          <w:lang w:val="sr-Latn-RS"/>
        </w:rPr>
        <w:t>рству</w:t>
      </w:r>
      <w:r w:rsidR="00DA233B">
        <w:rPr>
          <w:lang w:val="sr-Latn-RS"/>
        </w:rPr>
        <w:t xml:space="preserve"> </w:t>
      </w:r>
      <w:r>
        <w:rPr>
          <w:lang w:val="sr-Latn-RS"/>
        </w:rPr>
        <w:t>с</w:t>
      </w:r>
      <w:r w:rsidR="00DA233B">
        <w:rPr>
          <w:lang w:val="sr-Latn-RS"/>
        </w:rPr>
        <w:t xml:space="preserve">a </w:t>
      </w:r>
      <w:r>
        <w:rPr>
          <w:lang w:val="sr-Latn-RS"/>
        </w:rPr>
        <w:t>другим</w:t>
      </w:r>
      <w:r w:rsidR="00DA233B">
        <w:rPr>
          <w:lang w:val="sr-Latn-RS"/>
        </w:rPr>
        <w:t xml:space="preserve"> </w:t>
      </w:r>
      <w:r>
        <w:rPr>
          <w:lang w:val="sr-Latn-RS"/>
        </w:rPr>
        <w:t>удруж</w:t>
      </w:r>
      <w:r w:rsidR="00DA233B">
        <w:rPr>
          <w:lang w:val="sr-Latn-RS"/>
        </w:rPr>
        <w:t>e</w:t>
      </w:r>
      <w:r>
        <w:rPr>
          <w:lang w:val="sr-Latn-RS"/>
        </w:rPr>
        <w:t>њ</w:t>
      </w:r>
      <w:r w:rsidR="00DA233B">
        <w:rPr>
          <w:lang w:val="sr-Latn-RS"/>
        </w:rPr>
        <w:t>e</w:t>
      </w:r>
      <w:r>
        <w:rPr>
          <w:lang w:val="sr-Latn-RS"/>
        </w:rPr>
        <w:t>м</w:t>
      </w:r>
      <w:r w:rsidR="00DA233B">
        <w:rPr>
          <w:lang w:val="sr-Latn-RS"/>
        </w:rPr>
        <w:t xml:space="preserve"> </w:t>
      </w:r>
      <w:r>
        <w:rPr>
          <w:lang w:val="sr-Latn-RS"/>
        </w:rPr>
        <w:t>или вишe удружeњa, дoкумeнтa сe дoстaвљajу зa свe пaртнeрe нa прojeкту.</w:t>
      </w:r>
    </w:p>
    <w:p w:rsidR="00EC1D9E" w:rsidRPr="00103834" w:rsidRDefault="00EC1D9E" w:rsidP="00103834">
      <w:pPr>
        <w:tabs>
          <w:tab w:val="left" w:pos="3165"/>
        </w:tabs>
        <w:jc w:val="both"/>
        <w:rPr>
          <w:lang w:val="sr-Latn-RS"/>
        </w:rPr>
      </w:pPr>
    </w:p>
    <w:p w:rsidR="00EC1D9E" w:rsidRDefault="006C7A8D" w:rsidP="006C7A8D">
      <w:pPr>
        <w:ind w:left="-810" w:hanging="41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D107D1">
        <w:rPr>
          <w:lang w:val="sr-Cyrl-CS"/>
        </w:rPr>
        <w:t xml:space="preserve">   </w:t>
      </w:r>
      <w:r w:rsidR="00966B0D">
        <w:rPr>
          <w:lang w:val="sr-Cyrl-CS"/>
        </w:rPr>
        <w:t xml:space="preserve"> </w:t>
      </w:r>
      <w:r w:rsidR="00EC1D9E">
        <w:rPr>
          <w:lang w:val="sr-Cyrl-CS"/>
        </w:rPr>
        <w:t>Пријава се доставља на адресу :</w:t>
      </w:r>
    </w:p>
    <w:p w:rsidR="00852010" w:rsidRDefault="00852010" w:rsidP="006C7A8D">
      <w:pPr>
        <w:ind w:left="-810" w:hanging="41"/>
        <w:jc w:val="both"/>
        <w:rPr>
          <w:lang w:val="sr-Cyrl-CS"/>
        </w:rPr>
      </w:pPr>
    </w:p>
    <w:p w:rsidR="00EC1D9E" w:rsidRPr="00A1513C" w:rsidRDefault="00966B0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 xml:space="preserve">Министарство здравља Републике Србије 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>Сектор за јавно здравље и програмску здравствену заштиту,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>Одсек за програмску здравствену заштиту,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>Ул. Омладинских бригада 1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577FBF" w:rsidRPr="00A1513C">
        <w:rPr>
          <w:b/>
          <w:lang w:val="ru-RU"/>
        </w:rPr>
        <w:t>11</w:t>
      </w:r>
      <w:r w:rsidR="00EC1D9E" w:rsidRPr="00A1513C">
        <w:rPr>
          <w:b/>
          <w:lang w:val="ru-RU"/>
        </w:rPr>
        <w:t>070 Београд</w:t>
      </w:r>
    </w:p>
    <w:p w:rsidR="002F587D" w:rsidRDefault="002F587D" w:rsidP="002F587D">
      <w:pPr>
        <w:tabs>
          <w:tab w:val="left" w:pos="3165"/>
        </w:tabs>
        <w:ind w:left="-567"/>
        <w:jc w:val="both"/>
        <w:rPr>
          <w:lang w:val="ru-RU"/>
        </w:rPr>
      </w:pPr>
    </w:p>
    <w:p w:rsidR="00A4537C" w:rsidRDefault="00A4537C" w:rsidP="002F587D">
      <w:pPr>
        <w:tabs>
          <w:tab w:val="left" w:pos="3165"/>
        </w:tabs>
        <w:ind w:left="-567"/>
        <w:jc w:val="both"/>
      </w:pPr>
      <w:r>
        <w:rPr>
          <w:lang w:val="ru-RU"/>
        </w:rPr>
        <w:t>Напомена: пријаву пројект</w:t>
      </w:r>
      <w:r w:rsidR="00F50E11">
        <w:rPr>
          <w:lang w:val="ru-RU"/>
        </w:rPr>
        <w:t>а могу у партнерству поднети два</w:t>
      </w:r>
      <w:r>
        <w:rPr>
          <w:lang w:val="ru-RU"/>
        </w:rPr>
        <w:t xml:space="preserve"> или више </w:t>
      </w:r>
      <w:r w:rsidR="00F50E11">
        <w:rPr>
          <w:lang w:val="ru-RU"/>
        </w:rPr>
        <w:t>удружења</w:t>
      </w:r>
      <w:r>
        <w:rPr>
          <w:lang w:val="ru-RU"/>
        </w:rPr>
        <w:t>.</w:t>
      </w:r>
    </w:p>
    <w:p w:rsidR="005132DB" w:rsidRDefault="005132DB" w:rsidP="007B3AA8">
      <w:pPr>
        <w:tabs>
          <w:tab w:val="left" w:pos="3165"/>
        </w:tabs>
        <w:jc w:val="both"/>
        <w:rPr>
          <w:lang w:val="ru-RU"/>
        </w:rPr>
      </w:pPr>
    </w:p>
    <w:p w:rsidR="001F4F90" w:rsidRDefault="001F4F90" w:rsidP="001F4F90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Бодовање пројекта ће се извршити на следећи начин: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3366"/>
      </w:tblGrid>
      <w:tr w:rsidR="001F4F90" w:rsidTr="00144E8D">
        <w:tc>
          <w:tcPr>
            <w:tcW w:w="6912" w:type="dxa"/>
          </w:tcPr>
          <w:p w:rsidR="001F4F90" w:rsidRDefault="001F4F90" w:rsidP="001F4F90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Критеријум за оцењивање</w:t>
            </w:r>
          </w:p>
        </w:tc>
        <w:tc>
          <w:tcPr>
            <w:tcW w:w="3366" w:type="dxa"/>
          </w:tcPr>
          <w:p w:rsidR="001F4F90" w:rsidRDefault="001F4F90" w:rsidP="00144E8D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Максимални број бодова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Релевантност пројекта</w:t>
            </w:r>
          </w:p>
        </w:tc>
        <w:tc>
          <w:tcPr>
            <w:tcW w:w="3366" w:type="dxa"/>
          </w:tcPr>
          <w:p w:rsidR="001F4F90" w:rsidRDefault="001F4F90" w:rsidP="001F4F90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Организациони капацитети</w:t>
            </w:r>
          </w:p>
        </w:tc>
        <w:tc>
          <w:tcPr>
            <w:tcW w:w="3366" w:type="dxa"/>
          </w:tcPr>
          <w:p w:rsidR="001F4F90" w:rsidRPr="0049375C" w:rsidRDefault="001F4F90" w:rsidP="001F4F90">
            <w:pPr>
              <w:tabs>
                <w:tab w:val="left" w:pos="3165"/>
              </w:tabs>
              <w:jc w:val="center"/>
              <w:rPr>
                <w:lang w:val="sr-Latn-RS"/>
              </w:rPr>
            </w:pPr>
            <w:r>
              <w:rPr>
                <w:lang w:val="ru-RU"/>
              </w:rPr>
              <w:t>1</w:t>
            </w:r>
            <w:r w:rsidR="0049375C">
              <w:rPr>
                <w:lang w:val="sr-Latn-RS"/>
              </w:rPr>
              <w:t>5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Мониторинг</w:t>
            </w:r>
          </w:p>
        </w:tc>
        <w:tc>
          <w:tcPr>
            <w:tcW w:w="3366" w:type="dxa"/>
          </w:tcPr>
          <w:p w:rsidR="001F4F90" w:rsidRPr="0049375C" w:rsidRDefault="001F4F90" w:rsidP="001F4F90">
            <w:pPr>
              <w:tabs>
                <w:tab w:val="left" w:pos="3165"/>
              </w:tabs>
              <w:jc w:val="center"/>
              <w:rPr>
                <w:lang w:val="sr-Latn-RS"/>
              </w:rPr>
            </w:pPr>
            <w:r>
              <w:rPr>
                <w:lang w:val="ru-RU"/>
              </w:rPr>
              <w:t>1</w:t>
            </w:r>
            <w:r w:rsidR="0049375C">
              <w:rPr>
                <w:lang w:val="sr-Latn-RS"/>
              </w:rPr>
              <w:t>0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Искуство у пољу превенције хив инфекције у кључним популацијама</w:t>
            </w:r>
            <w:r>
              <w:rPr>
                <w:lang w:val="ru-RU"/>
              </w:rPr>
              <w:t>/подршка плхив</w:t>
            </w:r>
          </w:p>
        </w:tc>
        <w:tc>
          <w:tcPr>
            <w:tcW w:w="3366" w:type="dxa"/>
          </w:tcPr>
          <w:p w:rsidR="001F4F90" w:rsidRPr="0049375C" w:rsidRDefault="0049375C" w:rsidP="001F4F90">
            <w:pPr>
              <w:tabs>
                <w:tab w:val="left" w:pos="316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</w:tr>
      <w:tr w:rsidR="001F4F90" w:rsidTr="00144E8D">
        <w:tc>
          <w:tcPr>
            <w:tcW w:w="6912" w:type="dxa"/>
          </w:tcPr>
          <w:p w:rsidR="00144E8D" w:rsidRPr="00103834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Буџет</w:t>
            </w:r>
          </w:p>
        </w:tc>
        <w:tc>
          <w:tcPr>
            <w:tcW w:w="3366" w:type="dxa"/>
          </w:tcPr>
          <w:p w:rsidR="001F4F90" w:rsidRPr="0049375C" w:rsidRDefault="0049375C" w:rsidP="001F4F90">
            <w:pPr>
              <w:tabs>
                <w:tab w:val="left" w:pos="316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077246" w:rsidTr="00144E8D">
        <w:tc>
          <w:tcPr>
            <w:tcW w:w="6912" w:type="dxa"/>
          </w:tcPr>
          <w:p w:rsidR="00077246" w:rsidRPr="001F4F90" w:rsidRDefault="00077246" w:rsidP="001F4F90">
            <w:pPr>
              <w:tabs>
                <w:tab w:val="left" w:pos="3165"/>
              </w:tabs>
              <w:jc w:val="both"/>
              <w:rPr>
                <w:lang w:val="ru-RU"/>
              </w:rPr>
            </w:pPr>
            <w:r w:rsidRPr="00077246">
              <w:rPr>
                <w:lang w:val="ru-RU"/>
              </w:rPr>
              <w:t>Укупно</w:t>
            </w:r>
          </w:p>
        </w:tc>
        <w:tc>
          <w:tcPr>
            <w:tcW w:w="3366" w:type="dxa"/>
          </w:tcPr>
          <w:p w:rsidR="00077246" w:rsidRDefault="00077246" w:rsidP="001F4F90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 w:rsidRPr="00077246">
              <w:rPr>
                <w:lang w:val="ru-RU"/>
              </w:rPr>
              <w:t>100</w:t>
            </w:r>
          </w:p>
        </w:tc>
      </w:tr>
    </w:tbl>
    <w:p w:rsidR="001F4F90" w:rsidRDefault="001F4F90" w:rsidP="00077246">
      <w:pPr>
        <w:tabs>
          <w:tab w:val="left" w:pos="8445"/>
        </w:tabs>
        <w:ind w:left="-567"/>
        <w:jc w:val="both"/>
        <w:rPr>
          <w:lang w:val="ru-RU"/>
        </w:rPr>
      </w:pPr>
      <w:r>
        <w:rPr>
          <w:lang w:val="ru-RU"/>
        </w:rPr>
        <w:tab/>
      </w:r>
    </w:p>
    <w:p w:rsidR="001F4F90" w:rsidRDefault="001F4F90" w:rsidP="007B3AA8">
      <w:pPr>
        <w:tabs>
          <w:tab w:val="left" w:pos="3165"/>
        </w:tabs>
        <w:jc w:val="both"/>
        <w:rPr>
          <w:lang w:val="sr-Latn-RS"/>
        </w:rPr>
      </w:pPr>
    </w:p>
    <w:p w:rsidR="00103834" w:rsidRPr="00103834" w:rsidRDefault="00103834" w:rsidP="007B3AA8">
      <w:pPr>
        <w:tabs>
          <w:tab w:val="left" w:pos="3165"/>
        </w:tabs>
        <w:jc w:val="both"/>
        <w:rPr>
          <w:lang w:val="sr-Latn-RS"/>
        </w:rPr>
      </w:pPr>
    </w:p>
    <w:p w:rsidR="00F5515F" w:rsidRDefault="00D107D1" w:rsidP="00AC62B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AB5FBD">
        <w:rPr>
          <w:lang w:val="ru-RU"/>
        </w:rPr>
        <w:t>5</w:t>
      </w:r>
      <w:r w:rsidR="00F5515F">
        <w:rPr>
          <w:lang w:val="ru-RU"/>
        </w:rPr>
        <w:t>.РОК ЗА ПОДНОШЕЊЕ ПРИЈАВЕ</w:t>
      </w:r>
    </w:p>
    <w:p w:rsidR="00F5515F" w:rsidRPr="00E7357E" w:rsidRDefault="00F5515F" w:rsidP="00F5515F">
      <w:pPr>
        <w:tabs>
          <w:tab w:val="left" w:pos="3165"/>
        </w:tabs>
        <w:ind w:left="360"/>
        <w:jc w:val="both"/>
        <w:rPr>
          <w:sz w:val="16"/>
          <w:szCs w:val="16"/>
          <w:lang w:val="ru-RU"/>
        </w:rPr>
      </w:pPr>
    </w:p>
    <w:p w:rsidR="00D107D1" w:rsidRDefault="00D107D1" w:rsidP="00F6012F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A55298">
        <w:rPr>
          <w:lang w:val="ru-RU"/>
        </w:rPr>
        <w:t xml:space="preserve">Рок подношења пројеката је </w:t>
      </w:r>
      <w:r w:rsidR="00103834">
        <w:rPr>
          <w:lang w:val="sr-Latn-RS"/>
        </w:rPr>
        <w:t>7</w:t>
      </w:r>
      <w:r w:rsidR="00F5515F">
        <w:rPr>
          <w:lang w:val="ru-RU"/>
        </w:rPr>
        <w:t xml:space="preserve"> дана  од дана објављивања на </w:t>
      </w:r>
      <w:r w:rsidR="0035599A">
        <w:rPr>
          <w:lang w:val="ru-RU"/>
        </w:rPr>
        <w:t>интернет страници</w:t>
      </w:r>
      <w:r w:rsidR="00F5515F">
        <w:rPr>
          <w:lang w:val="ru-RU"/>
        </w:rPr>
        <w:t xml:space="preserve"> Министарства  </w:t>
      </w:r>
    </w:p>
    <w:p w:rsidR="00852010" w:rsidRPr="00103834" w:rsidRDefault="00D107D1" w:rsidP="00103834">
      <w:pPr>
        <w:tabs>
          <w:tab w:val="left" w:pos="3165"/>
        </w:tabs>
        <w:ind w:left="-810"/>
        <w:jc w:val="both"/>
        <w:rPr>
          <w:lang w:val="sr-Latn-RS"/>
        </w:rPr>
      </w:pPr>
      <w:r>
        <w:rPr>
          <w:lang w:val="ru-RU"/>
        </w:rPr>
        <w:t xml:space="preserve">    </w:t>
      </w:r>
      <w:r w:rsidR="00F5515F">
        <w:rPr>
          <w:lang w:val="ru-RU"/>
        </w:rPr>
        <w:t>здравља</w:t>
      </w:r>
      <w:r w:rsidR="004C1D4F">
        <w:rPr>
          <w:lang w:val="ru-RU"/>
        </w:rPr>
        <w:t>.</w:t>
      </w:r>
      <w:r w:rsidR="00F5515F">
        <w:rPr>
          <w:lang w:val="ru-RU"/>
        </w:rPr>
        <w:t xml:space="preserve"> </w:t>
      </w:r>
    </w:p>
    <w:p w:rsidR="00D107D1" w:rsidRDefault="00D107D1" w:rsidP="00441FE8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441FE8">
        <w:rPr>
          <w:lang w:val="ru-RU"/>
        </w:rPr>
        <w:t xml:space="preserve">Пријаве пристигле по протеку наведеног рока ће се сматрати неблаговременим и неће бити узете у </w:t>
      </w:r>
    </w:p>
    <w:p w:rsidR="00441FE8" w:rsidRDefault="00D107D1" w:rsidP="00441FE8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441FE8">
        <w:rPr>
          <w:lang w:val="ru-RU"/>
        </w:rPr>
        <w:t>разматрање.</w:t>
      </w:r>
    </w:p>
    <w:p w:rsidR="005132DB" w:rsidRPr="00103834" w:rsidRDefault="005132DB" w:rsidP="00725B30">
      <w:pPr>
        <w:tabs>
          <w:tab w:val="left" w:pos="3165"/>
        </w:tabs>
        <w:jc w:val="both"/>
        <w:rPr>
          <w:sz w:val="16"/>
          <w:szCs w:val="16"/>
        </w:rPr>
      </w:pPr>
    </w:p>
    <w:p w:rsidR="00911F92" w:rsidRDefault="00AB5FBD" w:rsidP="00AB5FBD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6</w:t>
      </w:r>
      <w:r w:rsidR="00911F92">
        <w:rPr>
          <w:lang w:val="ru-RU"/>
        </w:rPr>
        <w:t>. ТРАЈАЊЕ ПРОЈЕКАТА</w:t>
      </w:r>
    </w:p>
    <w:p w:rsidR="00911F92" w:rsidRPr="00103834" w:rsidRDefault="00911F92" w:rsidP="00AC62B7">
      <w:pPr>
        <w:tabs>
          <w:tab w:val="left" w:pos="3165"/>
        </w:tabs>
        <w:ind w:left="-810"/>
        <w:jc w:val="both"/>
        <w:rPr>
          <w:sz w:val="16"/>
          <w:szCs w:val="16"/>
          <w:lang w:val="ru-RU"/>
        </w:rPr>
      </w:pPr>
    </w:p>
    <w:p w:rsidR="00C24E45" w:rsidRPr="00103834" w:rsidRDefault="00D107D1" w:rsidP="00103834">
      <w:pPr>
        <w:tabs>
          <w:tab w:val="left" w:pos="3165"/>
        </w:tabs>
        <w:ind w:left="-810"/>
        <w:jc w:val="both"/>
        <w:rPr>
          <w:lang w:val="sr-Latn-RS"/>
        </w:rPr>
      </w:pPr>
      <w:r>
        <w:rPr>
          <w:lang w:val="ru-RU"/>
        </w:rPr>
        <w:t xml:space="preserve">      </w:t>
      </w:r>
      <w:r w:rsidR="00911F92">
        <w:rPr>
          <w:lang w:val="ru-RU"/>
        </w:rPr>
        <w:t xml:space="preserve">Пројекти се спроводе </w:t>
      </w:r>
      <w:r w:rsidR="00F6012F">
        <w:rPr>
          <w:lang w:val="sr-Latn-RS"/>
        </w:rPr>
        <w:t xml:space="preserve">do </w:t>
      </w:r>
      <w:r w:rsidR="00F6012F" w:rsidRPr="00103834">
        <w:rPr>
          <w:lang w:val="sr-Latn-RS"/>
        </w:rPr>
        <w:t>31. дeцeмбрa 2020</w:t>
      </w:r>
      <w:r w:rsidR="00F6012F">
        <w:rPr>
          <w:lang w:val="sr-Latn-RS"/>
        </w:rPr>
        <w:t>. гoдинe</w:t>
      </w:r>
      <w:r w:rsidR="00AB5FBD">
        <w:rPr>
          <w:lang w:val="ru-RU"/>
        </w:rPr>
        <w:t xml:space="preserve"> од дана закључења уговора</w:t>
      </w:r>
      <w:r w:rsidR="00F6012F">
        <w:rPr>
          <w:lang w:val="sr-Latn-RS"/>
        </w:rPr>
        <w:t>.</w:t>
      </w:r>
    </w:p>
    <w:p w:rsidR="00AB5FBD" w:rsidRDefault="00D107D1" w:rsidP="00AB5FBD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  </w:t>
      </w:r>
      <w:r w:rsidR="00454247" w:rsidRPr="00B418AD">
        <w:rPr>
          <w:lang w:val="ru-RU"/>
        </w:rPr>
        <w:t>Наративни и финансијски извештај о спроведеном пројекту доставља се Министарс</w:t>
      </w:r>
      <w:r w:rsidR="00082017" w:rsidRPr="00B418AD">
        <w:rPr>
          <w:lang w:val="ru-RU"/>
        </w:rPr>
        <w:t xml:space="preserve">тву здравља </w:t>
      </w:r>
      <w:r w:rsidR="00AB5FBD">
        <w:rPr>
          <w:lang w:val="ru-RU"/>
        </w:rPr>
        <w:t xml:space="preserve">у  </w:t>
      </w:r>
    </w:p>
    <w:p w:rsidR="00454247" w:rsidRPr="00B418AD" w:rsidRDefault="00AB5FBD" w:rsidP="00AB5FBD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  року од 30 дана </w:t>
      </w:r>
      <w:r w:rsidR="009F345C">
        <w:rPr>
          <w:lang w:val="ru-RU"/>
        </w:rPr>
        <w:t>од дана истека пројекта</w:t>
      </w:r>
      <w:r w:rsidR="00454247" w:rsidRPr="00B418AD">
        <w:rPr>
          <w:lang w:val="ru-RU"/>
        </w:rPr>
        <w:t>.</w:t>
      </w:r>
    </w:p>
    <w:p w:rsidR="00C276F4" w:rsidRPr="00E7357E" w:rsidRDefault="00C276F4" w:rsidP="00454247">
      <w:pPr>
        <w:tabs>
          <w:tab w:val="left" w:pos="3165"/>
        </w:tabs>
        <w:ind w:left="-810"/>
        <w:jc w:val="both"/>
        <w:rPr>
          <w:sz w:val="16"/>
          <w:szCs w:val="16"/>
          <w:lang w:val="sr-Latn-RS"/>
        </w:rPr>
      </w:pPr>
    </w:p>
    <w:p w:rsidR="00C24E45" w:rsidRDefault="001F4F90" w:rsidP="001F4F90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sr-Latn-RS"/>
        </w:rPr>
        <w:t>7</w:t>
      </w:r>
      <w:r w:rsidR="00C24E45">
        <w:rPr>
          <w:lang w:val="ru-RU"/>
        </w:rPr>
        <w:t xml:space="preserve">.  </w:t>
      </w:r>
      <w:r w:rsidR="00AA42F1">
        <w:rPr>
          <w:lang w:val="ru-RU"/>
        </w:rPr>
        <w:t>ФИНАНСИЈСКИ ОКВИР</w:t>
      </w:r>
    </w:p>
    <w:p w:rsidR="00C24E45" w:rsidRPr="00103834" w:rsidRDefault="00C24E45" w:rsidP="00454247">
      <w:pPr>
        <w:tabs>
          <w:tab w:val="left" w:pos="3165"/>
        </w:tabs>
        <w:ind w:left="-810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</w:t>
      </w:r>
    </w:p>
    <w:p w:rsidR="00B712EF" w:rsidRDefault="00C24E45" w:rsidP="0045424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Прихваћеном пројекту ће се одобрити износ од </w:t>
      </w:r>
      <w:r w:rsidR="00AA42F1">
        <w:rPr>
          <w:lang w:val="ru-RU"/>
        </w:rPr>
        <w:t xml:space="preserve">највише </w:t>
      </w:r>
    </w:p>
    <w:p w:rsidR="00810C6A" w:rsidRPr="00103834" w:rsidRDefault="00B712EF" w:rsidP="00454247">
      <w:pPr>
        <w:tabs>
          <w:tab w:val="left" w:pos="3165"/>
        </w:tabs>
        <w:ind w:left="-810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0D00F8" w:rsidTr="00C55055">
        <w:tc>
          <w:tcPr>
            <w:tcW w:w="1951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177" w:type="dxa"/>
          </w:tcPr>
          <w:p w:rsidR="000D00F8" w:rsidRPr="004A4943" w:rsidRDefault="00DA233B" w:rsidP="000D00F8">
            <w:pPr>
              <w:pStyle w:val="NoSpacing"/>
              <w:rPr>
                <w:highlight w:val="yellow"/>
                <w:lang w:val="ru-RU"/>
              </w:rPr>
            </w:pPr>
            <w:r w:rsidRPr="00CB2864">
              <w:rPr>
                <w:lang w:val="sr-Latn-RS"/>
              </w:rPr>
              <w:t>1770,00</w:t>
            </w:r>
            <w:r w:rsidR="000D00F8" w:rsidRPr="00CB2864">
              <w:rPr>
                <w:lang w:val="ru-RU"/>
              </w:rPr>
              <w:t xml:space="preserve"> динара  по планираном кориснику </w:t>
            </w:r>
          </w:p>
        </w:tc>
      </w:tr>
    </w:tbl>
    <w:p w:rsidR="00103834" w:rsidRPr="00E7357E" w:rsidRDefault="00103834" w:rsidP="00EE6EC5">
      <w:pPr>
        <w:tabs>
          <w:tab w:val="left" w:pos="3165"/>
        </w:tabs>
        <w:jc w:val="both"/>
        <w:rPr>
          <w:b/>
          <w:i/>
          <w:sz w:val="16"/>
          <w:szCs w:val="16"/>
          <w:u w:val="single"/>
          <w:lang w:val="sr-Latn-RS"/>
        </w:rPr>
      </w:pPr>
    </w:p>
    <w:p w:rsidR="00C276F4" w:rsidRDefault="00C276F4" w:rsidP="000D5391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ru-RU"/>
        </w:rPr>
        <w:t>Напомене</w:t>
      </w:r>
      <w:r w:rsidR="000D5391">
        <w:rPr>
          <w:lang w:val="ru-RU"/>
        </w:rPr>
        <w:t xml:space="preserve">: </w:t>
      </w:r>
    </w:p>
    <w:p w:rsidR="00103834" w:rsidRDefault="000D5391" w:rsidP="000D5391">
      <w:pPr>
        <w:tabs>
          <w:tab w:val="left" w:pos="3165"/>
        </w:tabs>
        <w:ind w:left="-709"/>
        <w:jc w:val="both"/>
        <w:rPr>
          <w:lang w:val="sr-Latn-RS"/>
        </w:rPr>
      </w:pPr>
      <w:r>
        <w:rPr>
          <w:lang w:val="ru-RU"/>
        </w:rPr>
        <w:t xml:space="preserve">Предлогом буџета пројекта из компоненте А може се предвидети највише 35% </w:t>
      </w:r>
      <w:r w:rsidR="003730AC">
        <w:rPr>
          <w:lang w:val="ru-RU"/>
        </w:rPr>
        <w:t xml:space="preserve">укупно опредељених </w:t>
      </w:r>
      <w:r>
        <w:rPr>
          <w:lang w:val="ru-RU"/>
        </w:rPr>
        <w:t xml:space="preserve">средстава за </w:t>
      </w:r>
      <w:r w:rsidR="00144E8D">
        <w:rPr>
          <w:lang w:val="sr-Latn-RS"/>
        </w:rPr>
        <w:t>мaтeриjaлнe</w:t>
      </w:r>
      <w:r>
        <w:rPr>
          <w:lang w:val="ru-RU"/>
        </w:rPr>
        <w:t xml:space="preserve"> трошкове  (закуп простора, трошкови телефонске комуникације, интерне</w:t>
      </w:r>
      <w:r w:rsidR="003730AC">
        <w:rPr>
          <w:lang w:val="ru-RU"/>
        </w:rPr>
        <w:t xml:space="preserve">т,  утрошак електричне енергије, </w:t>
      </w:r>
      <w:r>
        <w:rPr>
          <w:lang w:val="ru-RU"/>
        </w:rPr>
        <w:t>комуналије</w:t>
      </w:r>
      <w:r w:rsidR="003730AC">
        <w:rPr>
          <w:lang w:val="ru-RU"/>
        </w:rPr>
        <w:t>, поштанске услуге</w:t>
      </w:r>
      <w:r>
        <w:rPr>
          <w:lang w:val="ru-RU"/>
        </w:rPr>
        <w:t>)</w:t>
      </w:r>
      <w:r w:rsidR="00C55055">
        <w:rPr>
          <w:lang w:val="ru-RU"/>
        </w:rPr>
        <w:t xml:space="preserve"> и 15% за административне трошкове (трошкови књиговодствених и ревизорских услуга). </w:t>
      </w:r>
    </w:p>
    <w:p w:rsidR="00C276F4" w:rsidRDefault="00C276F4" w:rsidP="000D5391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ru-RU"/>
        </w:rPr>
        <w:t>Неће се признати трошкови закупа непокретности уколико је исти уговорен са закуподавцем који је руководилац, члан органа или члан удружења, као и са члановима њихових ужих породица.</w:t>
      </w:r>
    </w:p>
    <w:p w:rsidR="000D5391" w:rsidRPr="00103834" w:rsidRDefault="000D5391" w:rsidP="00EE6EC5">
      <w:pPr>
        <w:tabs>
          <w:tab w:val="left" w:pos="3165"/>
        </w:tabs>
        <w:jc w:val="both"/>
        <w:rPr>
          <w:sz w:val="16"/>
          <w:szCs w:val="16"/>
          <w:lang w:val="ru-RU"/>
        </w:rPr>
      </w:pPr>
    </w:p>
    <w:p w:rsidR="00F5515F" w:rsidRDefault="001F4F90" w:rsidP="00AB5FBD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sr-Latn-RS"/>
        </w:rPr>
        <w:t>8</w:t>
      </w:r>
      <w:r w:rsidR="00F5515F">
        <w:rPr>
          <w:lang w:val="ru-RU"/>
        </w:rPr>
        <w:t>. РОК И НАЧИН  ОБЈАВЉИВАЊА ПРИХВАЋЕНИХ ПРОЈЕКАТА</w:t>
      </w:r>
    </w:p>
    <w:p w:rsidR="001F4F90" w:rsidRPr="00103834" w:rsidRDefault="001F4F90" w:rsidP="001F4F90">
      <w:pPr>
        <w:tabs>
          <w:tab w:val="left" w:pos="3165"/>
        </w:tabs>
        <w:jc w:val="both"/>
        <w:rPr>
          <w:sz w:val="16"/>
          <w:szCs w:val="16"/>
          <w:lang w:val="ru-RU"/>
        </w:rPr>
      </w:pPr>
    </w:p>
    <w:p w:rsidR="00171006" w:rsidRDefault="00171006" w:rsidP="00556E40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F5515F">
        <w:rPr>
          <w:lang w:val="ru-RU"/>
        </w:rPr>
        <w:t xml:space="preserve">Министарство здравља Републике Србије ће списак прихваћених пројеката за финансирање истаћи </w:t>
      </w:r>
      <w:r>
        <w:rPr>
          <w:lang w:val="ru-RU"/>
        </w:rPr>
        <w:t xml:space="preserve"> </w:t>
      </w:r>
    </w:p>
    <w:p w:rsidR="00D3671C" w:rsidRDefault="00922B9F" w:rsidP="001B2B3F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ru-RU"/>
        </w:rPr>
        <w:t xml:space="preserve">    </w:t>
      </w:r>
      <w:r w:rsidR="00F5515F">
        <w:rPr>
          <w:lang w:val="ru-RU"/>
        </w:rPr>
        <w:t>јавно на сво</w:t>
      </w:r>
      <w:r w:rsidR="00A55298">
        <w:rPr>
          <w:lang w:val="ru-RU"/>
        </w:rPr>
        <w:t xml:space="preserve">јој </w:t>
      </w:r>
      <w:r w:rsidR="00B73EE4">
        <w:rPr>
          <w:lang w:val="ru-RU"/>
        </w:rPr>
        <w:t>интернет</w:t>
      </w:r>
      <w:r w:rsidR="00A55298">
        <w:rPr>
          <w:lang w:val="ru-RU"/>
        </w:rPr>
        <w:t xml:space="preserve"> страници </w:t>
      </w:r>
      <w:hyperlink r:id="rId6" w:history="1">
        <w:r w:rsidR="001B2B3F" w:rsidRPr="00A67596">
          <w:rPr>
            <w:rStyle w:val="Hyperlink"/>
            <w:lang w:val="sr-Latn-RS"/>
          </w:rPr>
          <w:t>www</w:t>
        </w:r>
        <w:r w:rsidR="001B2B3F" w:rsidRPr="00A67596">
          <w:rPr>
            <w:rStyle w:val="Hyperlink"/>
            <w:lang w:val="ru-RU"/>
          </w:rPr>
          <w:t>.zdrаvlје.gоv.rs</w:t>
        </w:r>
      </w:hyperlink>
      <w:r w:rsidR="00D3671C">
        <w:rPr>
          <w:lang w:val="ru-RU"/>
        </w:rPr>
        <w:t xml:space="preserve"> </w:t>
      </w:r>
      <w:r w:rsidR="00D3671C">
        <w:rPr>
          <w:lang w:val="sr-Latn-RS"/>
        </w:rPr>
        <w:t xml:space="preserve"> </w:t>
      </w:r>
      <w:r w:rsidR="00D3671C">
        <w:rPr>
          <w:lang w:val="sr-Cyrl-RS"/>
        </w:rPr>
        <w:t xml:space="preserve">року од 15 радних дана од дана истека рока за  </w:t>
      </w:r>
    </w:p>
    <w:p w:rsidR="001F4F90" w:rsidRDefault="00D3671C" w:rsidP="001F4F90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sr-Cyrl-RS"/>
        </w:rPr>
        <w:t xml:space="preserve">    пријаву.</w:t>
      </w:r>
    </w:p>
    <w:p w:rsidR="00103834" w:rsidRPr="00103834" w:rsidRDefault="00103834" w:rsidP="00103834">
      <w:pPr>
        <w:tabs>
          <w:tab w:val="left" w:pos="3165"/>
        </w:tabs>
        <w:jc w:val="both"/>
        <w:rPr>
          <w:sz w:val="16"/>
          <w:szCs w:val="16"/>
          <w:lang w:val="sr-Latn-RS"/>
        </w:rPr>
      </w:pPr>
    </w:p>
    <w:p w:rsidR="006C23F5" w:rsidRPr="00103834" w:rsidRDefault="00645D25" w:rsidP="00103834">
      <w:pPr>
        <w:tabs>
          <w:tab w:val="left" w:pos="3165"/>
        </w:tabs>
        <w:ind w:left="-709"/>
        <w:jc w:val="both"/>
        <w:rPr>
          <w:lang w:val="sr-Cyrl-RS"/>
        </w:rPr>
      </w:pPr>
      <w:r>
        <w:rPr>
          <w:lang w:val="ru-RU"/>
        </w:rPr>
        <w:t>Контакт особе</w:t>
      </w:r>
      <w:r w:rsidR="006C23F5">
        <w:rPr>
          <w:lang w:val="ru-RU"/>
        </w:rPr>
        <w:t xml:space="preserve"> у Министарству здравља</w:t>
      </w:r>
      <w:r>
        <w:rPr>
          <w:lang w:val="ru-RU"/>
        </w:rPr>
        <w:t>:</w:t>
      </w:r>
    </w:p>
    <w:p w:rsidR="00556E40" w:rsidRPr="00103834" w:rsidRDefault="00556E40" w:rsidP="006C23F5">
      <w:pPr>
        <w:tabs>
          <w:tab w:val="left" w:pos="3165"/>
        </w:tabs>
        <w:jc w:val="both"/>
        <w:rPr>
          <w:sz w:val="16"/>
          <w:szCs w:val="16"/>
          <w:lang w:val="sr-Cyrl-RS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347"/>
        <w:gridCol w:w="5688"/>
      </w:tblGrid>
      <w:tr w:rsidR="00CD3C5E" w:rsidRPr="00A4142E" w:rsidTr="00922B9F">
        <w:tc>
          <w:tcPr>
            <w:tcW w:w="4347" w:type="dxa"/>
            <w:shd w:val="clear" w:color="auto" w:fill="auto"/>
          </w:tcPr>
          <w:p w:rsidR="00CD3C5E" w:rsidRPr="00082017" w:rsidRDefault="00FE6F65" w:rsidP="00082017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283054">
              <w:rPr>
                <w:lang w:val="sr-Cyrl-RS"/>
              </w:rPr>
              <w:t>р Весна Књегињић</w:t>
            </w:r>
          </w:p>
        </w:tc>
        <w:tc>
          <w:tcPr>
            <w:tcW w:w="5688" w:type="dxa"/>
            <w:shd w:val="clear" w:color="auto" w:fill="auto"/>
          </w:tcPr>
          <w:p w:rsidR="00CD3C5E" w:rsidRPr="00A4142E" w:rsidRDefault="00283054" w:rsidP="00082017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 w:rsidRPr="00A4142E">
              <w:rPr>
                <w:lang w:val="sr-Cyrl-RS"/>
              </w:rPr>
              <w:t>Е</w:t>
            </w:r>
            <w:r w:rsidRPr="00A4142E">
              <w:rPr>
                <w:lang w:val="sr-Latn-RS"/>
              </w:rPr>
              <w:t>mail:</w:t>
            </w:r>
            <w:r>
              <w:rPr>
                <w:lang w:val="sr-Cyrl-RS"/>
              </w:rPr>
              <w:t xml:space="preserve"> vеsnа.knјеginјic@zdrаvlје.gоv.rs</w:t>
            </w:r>
          </w:p>
        </w:tc>
      </w:tr>
      <w:tr w:rsidR="00283054" w:rsidRPr="00A4142E" w:rsidTr="00922B9F">
        <w:tc>
          <w:tcPr>
            <w:tcW w:w="4347" w:type="dxa"/>
            <w:shd w:val="clear" w:color="auto" w:fill="auto"/>
          </w:tcPr>
          <w:p w:rsidR="00283054" w:rsidRPr="00082017" w:rsidRDefault="00283054" w:rsidP="0078157D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 w:rsidRPr="00A4142E">
              <w:rPr>
                <w:lang w:val="sr-Cyrl-RS"/>
              </w:rPr>
              <w:t xml:space="preserve">др </w:t>
            </w:r>
            <w:r>
              <w:rPr>
                <w:lang w:val="sr-Cyrl-RS"/>
              </w:rPr>
              <w:t>Владимир Чакаревић</w:t>
            </w:r>
          </w:p>
        </w:tc>
        <w:tc>
          <w:tcPr>
            <w:tcW w:w="5688" w:type="dxa"/>
            <w:shd w:val="clear" w:color="auto" w:fill="auto"/>
          </w:tcPr>
          <w:p w:rsidR="00283054" w:rsidRPr="00A4142E" w:rsidRDefault="00283054" w:rsidP="0078157D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 w:rsidRPr="00A4142E">
              <w:rPr>
                <w:lang w:val="sr-Cyrl-RS"/>
              </w:rPr>
              <w:t>Е</w:t>
            </w:r>
            <w:r w:rsidRPr="00A4142E">
              <w:rPr>
                <w:lang w:val="sr-Latn-RS"/>
              </w:rPr>
              <w:t>mail: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vladimir.cakarevic</w:t>
            </w:r>
            <w:r w:rsidRPr="00A4142E">
              <w:rPr>
                <w:lang w:val="sr-Latn-RS"/>
              </w:rPr>
              <w:t>@zdravlje.gov.rs</w:t>
            </w:r>
          </w:p>
        </w:tc>
      </w:tr>
    </w:tbl>
    <w:p w:rsidR="00CD3C5E" w:rsidRPr="00103834" w:rsidRDefault="00CD3C5E" w:rsidP="006C23F5">
      <w:pPr>
        <w:tabs>
          <w:tab w:val="left" w:pos="3165"/>
        </w:tabs>
        <w:jc w:val="both"/>
        <w:rPr>
          <w:sz w:val="16"/>
          <w:szCs w:val="16"/>
          <w:lang w:val="sr-Cyrl-RS"/>
        </w:rPr>
      </w:pPr>
    </w:p>
    <w:p w:rsidR="00455205" w:rsidRPr="00DB3B88" w:rsidRDefault="00922B9F" w:rsidP="00F97345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F97345">
        <w:rPr>
          <w:lang w:val="sr-Latn-RS"/>
        </w:rPr>
        <w:t>т</w:t>
      </w:r>
      <w:r w:rsidR="00455205">
        <w:rPr>
          <w:lang w:val="sr-Latn-RS"/>
        </w:rPr>
        <w:t>e</w:t>
      </w:r>
      <w:r w:rsidR="00F97345">
        <w:rPr>
          <w:lang w:val="sr-Latn-RS"/>
        </w:rPr>
        <w:t>л</w:t>
      </w:r>
      <w:r w:rsidR="00332692">
        <w:rPr>
          <w:lang w:val="sr-Latn-RS"/>
        </w:rPr>
        <w:t>: 011/</w:t>
      </w:r>
      <w:r w:rsidR="00332692">
        <w:rPr>
          <w:lang w:val="sr-Cyrl-RS"/>
        </w:rPr>
        <w:t>2</w:t>
      </w:r>
      <w:r w:rsidR="00455205">
        <w:rPr>
          <w:lang w:val="sr-Latn-RS"/>
        </w:rPr>
        <w:t>6</w:t>
      </w:r>
      <w:r w:rsidR="00332692">
        <w:rPr>
          <w:lang w:val="sr-Cyrl-RS"/>
        </w:rPr>
        <w:t>99</w:t>
      </w:r>
      <w:r w:rsidR="00455205">
        <w:rPr>
          <w:lang w:val="sr-Latn-RS"/>
        </w:rPr>
        <w:t>-</w:t>
      </w:r>
      <w:r w:rsidR="00DB3B88">
        <w:rPr>
          <w:lang w:val="sr-Cyrl-RS"/>
        </w:rPr>
        <w:t>505</w:t>
      </w:r>
    </w:p>
    <w:p w:rsidR="006C23F5" w:rsidRPr="00103834" w:rsidRDefault="006C23F5" w:rsidP="006C23F5">
      <w:pPr>
        <w:tabs>
          <w:tab w:val="left" w:pos="3165"/>
        </w:tabs>
        <w:jc w:val="both"/>
        <w:rPr>
          <w:sz w:val="16"/>
          <w:szCs w:val="16"/>
          <w:lang w:val="ru-RU"/>
        </w:rPr>
      </w:pPr>
    </w:p>
    <w:p w:rsidR="00696A13" w:rsidRPr="007861EF" w:rsidRDefault="00922B9F" w:rsidP="00DB76BA">
      <w:pPr>
        <w:ind w:left="-810"/>
        <w:jc w:val="both"/>
        <w:rPr>
          <w:lang w:val="sr-Latn-RS"/>
        </w:rPr>
      </w:pPr>
      <w:r>
        <w:rPr>
          <w:lang w:val="ru-RU"/>
        </w:rPr>
        <w:t xml:space="preserve">     </w:t>
      </w:r>
      <w:r w:rsidR="00696A13">
        <w:rPr>
          <w:lang w:val="ru-RU"/>
        </w:rPr>
        <w:t>Број:</w:t>
      </w:r>
      <w:r w:rsidR="0035599A">
        <w:rPr>
          <w:lang w:val="ru-RU"/>
        </w:rPr>
        <w:t xml:space="preserve"> </w:t>
      </w:r>
      <w:r w:rsidR="006469CC">
        <w:rPr>
          <w:lang w:val="ru-RU"/>
        </w:rPr>
        <w:t>401-00-</w:t>
      </w:r>
      <w:r w:rsidR="006469CC">
        <w:rPr>
          <w:lang w:val="sr-Latn-RS"/>
        </w:rPr>
        <w:t>3811</w:t>
      </w:r>
      <w:r w:rsidR="006469CC">
        <w:rPr>
          <w:lang w:val="ru-RU"/>
        </w:rPr>
        <w:t>/201</w:t>
      </w:r>
      <w:r w:rsidR="006469CC">
        <w:rPr>
          <w:lang w:val="sr-Latn-RS"/>
        </w:rPr>
        <w:t>9</w:t>
      </w:r>
      <w:r w:rsidR="0041705F" w:rsidRPr="006469CC">
        <w:rPr>
          <w:lang w:val="ru-RU"/>
        </w:rPr>
        <w:t>-07</w:t>
      </w:r>
      <w:r w:rsidR="007861EF">
        <w:rPr>
          <w:lang w:val="sr-Latn-RS"/>
        </w:rPr>
        <w:t>-1</w:t>
      </w:r>
    </w:p>
    <w:p w:rsidR="00DB76BA" w:rsidRPr="00E7357E" w:rsidRDefault="00922B9F" w:rsidP="00E7357E">
      <w:pPr>
        <w:ind w:left="-810"/>
        <w:rPr>
          <w:lang w:val="sr-Latn-RS"/>
        </w:rPr>
      </w:pPr>
      <w:r>
        <w:rPr>
          <w:lang w:val="ru-RU"/>
        </w:rPr>
        <w:t xml:space="preserve">     </w:t>
      </w:r>
      <w:r w:rsidR="00C66BBB">
        <w:rPr>
          <w:lang w:val="ru-RU"/>
        </w:rPr>
        <w:t>У Београду,</w:t>
      </w:r>
      <w:r w:rsidR="00DB76BA">
        <w:rPr>
          <w:lang w:val="ru-RU"/>
        </w:rPr>
        <w:t xml:space="preserve"> </w:t>
      </w:r>
      <w:r w:rsidR="007861EF" w:rsidRPr="007861EF">
        <w:rPr>
          <w:lang w:eastAsia="sr-Latn-CS"/>
        </w:rPr>
        <w:t xml:space="preserve">5. </w:t>
      </w:r>
      <w:proofErr w:type="spellStart"/>
      <w:proofErr w:type="gramStart"/>
      <w:r w:rsidR="007861EF" w:rsidRPr="007861EF">
        <w:rPr>
          <w:lang w:eastAsia="sr-Latn-CS"/>
        </w:rPr>
        <w:t>jун</w:t>
      </w:r>
      <w:proofErr w:type="spellEnd"/>
      <w:proofErr w:type="gramEnd"/>
      <w:r w:rsidR="007861EF" w:rsidRPr="007861EF">
        <w:rPr>
          <w:lang w:eastAsia="sr-Latn-CS"/>
        </w:rPr>
        <w:t xml:space="preserve"> 2020. </w:t>
      </w:r>
      <w:proofErr w:type="spellStart"/>
      <w:proofErr w:type="gramStart"/>
      <w:r w:rsidR="007861EF" w:rsidRPr="007861EF">
        <w:rPr>
          <w:lang w:eastAsia="sr-Latn-CS"/>
        </w:rPr>
        <w:t>гoдинe</w:t>
      </w:r>
      <w:proofErr w:type="spellEnd"/>
      <w:proofErr w:type="gramEnd"/>
      <w:r w:rsidR="00696A13" w:rsidRPr="007861EF">
        <w:rPr>
          <w:lang w:val="ru-RU"/>
        </w:rPr>
        <w:t xml:space="preserve">  </w:t>
      </w:r>
      <w:r w:rsidR="00696A13" w:rsidRPr="007861EF">
        <w:rPr>
          <w:lang w:val="sr-Latn-RS"/>
        </w:rPr>
        <w:t xml:space="preserve">                          </w:t>
      </w:r>
    </w:p>
    <w:p w:rsidR="00696A13" w:rsidRDefault="00696A13" w:rsidP="00F97345">
      <w:pPr>
        <w:ind w:left="-810"/>
        <w:rPr>
          <w:sz w:val="28"/>
          <w:szCs w:val="28"/>
          <w:lang w:val="ru-RU"/>
        </w:rPr>
      </w:pPr>
      <w:r>
        <w:rPr>
          <w:lang w:val="ru-RU"/>
        </w:rPr>
        <w:t xml:space="preserve">               </w:t>
      </w:r>
      <w:r w:rsidR="00F97345">
        <w:rPr>
          <w:lang w:val="ru-RU"/>
        </w:rPr>
        <w:t xml:space="preserve">          </w:t>
      </w:r>
      <w:r w:rsidR="00DB76BA">
        <w:rPr>
          <w:lang w:val="ru-RU"/>
        </w:rPr>
        <w:t xml:space="preserve">                                                                      </w:t>
      </w:r>
      <w:r w:rsidR="00577FBF">
        <w:rPr>
          <w:lang w:val="ru-RU"/>
        </w:rPr>
        <w:t xml:space="preserve">         </w:t>
      </w:r>
      <w:r w:rsidR="00577FBF">
        <w:rPr>
          <w:sz w:val="28"/>
          <w:szCs w:val="28"/>
          <w:lang w:val="ru-RU"/>
        </w:rPr>
        <w:t>МИНИСТАР</w:t>
      </w:r>
    </w:p>
    <w:p w:rsidR="00696A13" w:rsidRDefault="00696A13" w:rsidP="006C23F5">
      <w:pPr>
        <w:rPr>
          <w:sz w:val="28"/>
          <w:szCs w:val="28"/>
          <w:lang w:val="ru-RU"/>
        </w:rPr>
      </w:pPr>
    </w:p>
    <w:p w:rsidR="00F97345" w:rsidRDefault="00696A13" w:rsidP="00B6791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577FBF">
        <w:rPr>
          <w:sz w:val="28"/>
          <w:szCs w:val="28"/>
          <w:lang w:val="ru-RU"/>
        </w:rPr>
        <w:t xml:space="preserve">                            </w:t>
      </w:r>
      <w:r w:rsidR="00082017">
        <w:rPr>
          <w:sz w:val="28"/>
          <w:szCs w:val="28"/>
          <w:lang w:val="ru-RU"/>
        </w:rPr>
        <w:t xml:space="preserve">         </w:t>
      </w:r>
      <w:r w:rsidR="00001C22">
        <w:rPr>
          <w:sz w:val="28"/>
          <w:szCs w:val="28"/>
          <w:lang w:val="ru-RU"/>
        </w:rPr>
        <w:t xml:space="preserve"> </w:t>
      </w:r>
      <w:r w:rsidR="00CB366A">
        <w:rPr>
          <w:lang w:val="sr-Latn-RS"/>
        </w:rPr>
        <w:t xml:space="preserve">   </w:t>
      </w:r>
      <w:bookmarkStart w:id="0" w:name="_GoBack"/>
      <w:bookmarkEnd w:id="0"/>
      <w:r w:rsidR="00082017">
        <w:rPr>
          <w:lang w:val="ru-RU"/>
        </w:rPr>
        <w:t>др Златибор Лончар</w:t>
      </w:r>
    </w:p>
    <w:p w:rsidR="00DB76BA" w:rsidRPr="00E7357E" w:rsidRDefault="00922B9F" w:rsidP="00E7357E">
      <w:pPr>
        <w:ind w:left="-810"/>
        <w:rPr>
          <w:sz w:val="20"/>
          <w:szCs w:val="20"/>
          <w:lang w:val="sr-Latn-RS"/>
        </w:rPr>
      </w:pPr>
      <w:r>
        <w:rPr>
          <w:sz w:val="20"/>
          <w:szCs w:val="20"/>
          <w:lang w:val="ru-RU"/>
        </w:rPr>
        <w:t xml:space="preserve">      </w:t>
      </w:r>
    </w:p>
    <w:sectPr w:rsidR="00DB76BA" w:rsidRPr="00E7357E" w:rsidSect="00872E55">
      <w:pgSz w:w="12240" w:h="15840"/>
      <w:pgMar w:top="709" w:right="810" w:bottom="99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7"/>
    <w:multiLevelType w:val="hybridMultilevel"/>
    <w:tmpl w:val="8214D05E"/>
    <w:lvl w:ilvl="0" w:tplc="418294B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055D74A2"/>
    <w:multiLevelType w:val="hybridMultilevel"/>
    <w:tmpl w:val="8EC80B94"/>
    <w:lvl w:ilvl="0" w:tplc="0C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02215E"/>
    <w:multiLevelType w:val="hybridMultilevel"/>
    <w:tmpl w:val="568A82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3A7976"/>
    <w:multiLevelType w:val="hybridMultilevel"/>
    <w:tmpl w:val="51BAD1BC"/>
    <w:lvl w:ilvl="0" w:tplc="D53610C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1B7E715A"/>
    <w:multiLevelType w:val="hybridMultilevel"/>
    <w:tmpl w:val="7388A372"/>
    <w:lvl w:ilvl="0" w:tplc="9D94BEC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2C980383"/>
    <w:multiLevelType w:val="hybridMultilevel"/>
    <w:tmpl w:val="E132DBEA"/>
    <w:lvl w:ilvl="0" w:tplc="0C72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A011A"/>
    <w:multiLevelType w:val="hybridMultilevel"/>
    <w:tmpl w:val="173CB844"/>
    <w:lvl w:ilvl="0" w:tplc="128AB0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0D16BC1"/>
    <w:multiLevelType w:val="hybridMultilevel"/>
    <w:tmpl w:val="BCE07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43485"/>
    <w:multiLevelType w:val="hybridMultilevel"/>
    <w:tmpl w:val="9BDA9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62DB7"/>
    <w:multiLevelType w:val="hybridMultilevel"/>
    <w:tmpl w:val="4A12F986"/>
    <w:lvl w:ilvl="0" w:tplc="A64E6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D75E0"/>
    <w:multiLevelType w:val="hybridMultilevel"/>
    <w:tmpl w:val="79D0A2CE"/>
    <w:lvl w:ilvl="0" w:tplc="9042A5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D4525FE"/>
    <w:multiLevelType w:val="hybridMultilevel"/>
    <w:tmpl w:val="563E0E2E"/>
    <w:lvl w:ilvl="0" w:tplc="9788AC7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A"/>
    <w:rsid w:val="00000D5A"/>
    <w:rsid w:val="00001C22"/>
    <w:rsid w:val="0003623F"/>
    <w:rsid w:val="000565DB"/>
    <w:rsid w:val="000600E7"/>
    <w:rsid w:val="00077246"/>
    <w:rsid w:val="000813EC"/>
    <w:rsid w:val="00082017"/>
    <w:rsid w:val="00085713"/>
    <w:rsid w:val="00092598"/>
    <w:rsid w:val="00092D63"/>
    <w:rsid w:val="00093CBB"/>
    <w:rsid w:val="000B44EB"/>
    <w:rsid w:val="000C62B2"/>
    <w:rsid w:val="000C6498"/>
    <w:rsid w:val="000D00D2"/>
    <w:rsid w:val="000D00F8"/>
    <w:rsid w:val="000D47EF"/>
    <w:rsid w:val="000D5391"/>
    <w:rsid w:val="000D7656"/>
    <w:rsid w:val="001006C5"/>
    <w:rsid w:val="00103834"/>
    <w:rsid w:val="001175AA"/>
    <w:rsid w:val="00126D31"/>
    <w:rsid w:val="00132743"/>
    <w:rsid w:val="00144D97"/>
    <w:rsid w:val="00144E8D"/>
    <w:rsid w:val="00151AEC"/>
    <w:rsid w:val="001550CB"/>
    <w:rsid w:val="00160FC0"/>
    <w:rsid w:val="00163463"/>
    <w:rsid w:val="00171006"/>
    <w:rsid w:val="00194DE7"/>
    <w:rsid w:val="001B2B3F"/>
    <w:rsid w:val="001C20EA"/>
    <w:rsid w:val="001E727A"/>
    <w:rsid w:val="001F4F90"/>
    <w:rsid w:val="00216894"/>
    <w:rsid w:val="00234378"/>
    <w:rsid w:val="00236A5D"/>
    <w:rsid w:val="0024098C"/>
    <w:rsid w:val="00250C9A"/>
    <w:rsid w:val="00252CF9"/>
    <w:rsid w:val="0025378F"/>
    <w:rsid w:val="00264D4B"/>
    <w:rsid w:val="002659E3"/>
    <w:rsid w:val="00267CD7"/>
    <w:rsid w:val="00283054"/>
    <w:rsid w:val="00284C61"/>
    <w:rsid w:val="00290061"/>
    <w:rsid w:val="002B6057"/>
    <w:rsid w:val="002C6B06"/>
    <w:rsid w:val="002E3188"/>
    <w:rsid w:val="002E55EC"/>
    <w:rsid w:val="002F587D"/>
    <w:rsid w:val="00331668"/>
    <w:rsid w:val="00332692"/>
    <w:rsid w:val="003432B7"/>
    <w:rsid w:val="0035599A"/>
    <w:rsid w:val="00355A6F"/>
    <w:rsid w:val="00360EFF"/>
    <w:rsid w:val="0036651B"/>
    <w:rsid w:val="00373096"/>
    <w:rsid w:val="003730AC"/>
    <w:rsid w:val="00377D68"/>
    <w:rsid w:val="00391515"/>
    <w:rsid w:val="003929E9"/>
    <w:rsid w:val="003C2D39"/>
    <w:rsid w:val="003C5A68"/>
    <w:rsid w:val="003E18E5"/>
    <w:rsid w:val="003F1199"/>
    <w:rsid w:val="003F5167"/>
    <w:rsid w:val="00404F65"/>
    <w:rsid w:val="0041705F"/>
    <w:rsid w:val="00431371"/>
    <w:rsid w:val="00441FE8"/>
    <w:rsid w:val="004435AA"/>
    <w:rsid w:val="004463F0"/>
    <w:rsid w:val="00454247"/>
    <w:rsid w:val="00454C9B"/>
    <w:rsid w:val="00455205"/>
    <w:rsid w:val="004634C1"/>
    <w:rsid w:val="00476860"/>
    <w:rsid w:val="00491837"/>
    <w:rsid w:val="0049375C"/>
    <w:rsid w:val="00495B78"/>
    <w:rsid w:val="004A0EC8"/>
    <w:rsid w:val="004A39F6"/>
    <w:rsid w:val="004A41F4"/>
    <w:rsid w:val="004A4943"/>
    <w:rsid w:val="004C1D4F"/>
    <w:rsid w:val="004D3996"/>
    <w:rsid w:val="004E2D70"/>
    <w:rsid w:val="004F23C8"/>
    <w:rsid w:val="00503768"/>
    <w:rsid w:val="005132DB"/>
    <w:rsid w:val="00556E40"/>
    <w:rsid w:val="00560843"/>
    <w:rsid w:val="00564B20"/>
    <w:rsid w:val="00577FBF"/>
    <w:rsid w:val="00580E6C"/>
    <w:rsid w:val="00581376"/>
    <w:rsid w:val="00586AE7"/>
    <w:rsid w:val="005A01EC"/>
    <w:rsid w:val="005B7460"/>
    <w:rsid w:val="005C03EA"/>
    <w:rsid w:val="005C655D"/>
    <w:rsid w:val="005C7E84"/>
    <w:rsid w:val="005E2DEC"/>
    <w:rsid w:val="00611609"/>
    <w:rsid w:val="0061215E"/>
    <w:rsid w:val="00614C8C"/>
    <w:rsid w:val="00620463"/>
    <w:rsid w:val="0062134D"/>
    <w:rsid w:val="00634592"/>
    <w:rsid w:val="00637A62"/>
    <w:rsid w:val="00645D25"/>
    <w:rsid w:val="006469CC"/>
    <w:rsid w:val="006616DA"/>
    <w:rsid w:val="00696A13"/>
    <w:rsid w:val="006C23F5"/>
    <w:rsid w:val="006C7A8D"/>
    <w:rsid w:val="00716B0F"/>
    <w:rsid w:val="00725B30"/>
    <w:rsid w:val="007339E0"/>
    <w:rsid w:val="0075005D"/>
    <w:rsid w:val="00766E38"/>
    <w:rsid w:val="007708B8"/>
    <w:rsid w:val="00771094"/>
    <w:rsid w:val="00771F78"/>
    <w:rsid w:val="00780FC5"/>
    <w:rsid w:val="0078157D"/>
    <w:rsid w:val="007861EF"/>
    <w:rsid w:val="0078765E"/>
    <w:rsid w:val="007A009F"/>
    <w:rsid w:val="007A35AA"/>
    <w:rsid w:val="007A43C7"/>
    <w:rsid w:val="007A644D"/>
    <w:rsid w:val="007A6FAC"/>
    <w:rsid w:val="007B2E89"/>
    <w:rsid w:val="007B3AA8"/>
    <w:rsid w:val="007F0AB4"/>
    <w:rsid w:val="00804652"/>
    <w:rsid w:val="00810C6A"/>
    <w:rsid w:val="00820E35"/>
    <w:rsid w:val="008234DC"/>
    <w:rsid w:val="00842297"/>
    <w:rsid w:val="00845771"/>
    <w:rsid w:val="00852010"/>
    <w:rsid w:val="0085612C"/>
    <w:rsid w:val="008602E7"/>
    <w:rsid w:val="00867CF7"/>
    <w:rsid w:val="00867EE2"/>
    <w:rsid w:val="00872E55"/>
    <w:rsid w:val="00876DDC"/>
    <w:rsid w:val="00881D00"/>
    <w:rsid w:val="00890078"/>
    <w:rsid w:val="008A4293"/>
    <w:rsid w:val="008E1856"/>
    <w:rsid w:val="008F3B27"/>
    <w:rsid w:val="00911F92"/>
    <w:rsid w:val="00922B9F"/>
    <w:rsid w:val="00933CE2"/>
    <w:rsid w:val="009341E2"/>
    <w:rsid w:val="00935880"/>
    <w:rsid w:val="00956418"/>
    <w:rsid w:val="0096486E"/>
    <w:rsid w:val="00966B0D"/>
    <w:rsid w:val="00995C6A"/>
    <w:rsid w:val="009A0374"/>
    <w:rsid w:val="009A5C28"/>
    <w:rsid w:val="009D03FB"/>
    <w:rsid w:val="009D6838"/>
    <w:rsid w:val="009E402B"/>
    <w:rsid w:val="009F345C"/>
    <w:rsid w:val="009F5947"/>
    <w:rsid w:val="00A1513C"/>
    <w:rsid w:val="00A24136"/>
    <w:rsid w:val="00A27AFB"/>
    <w:rsid w:val="00A27E57"/>
    <w:rsid w:val="00A4142E"/>
    <w:rsid w:val="00A4537C"/>
    <w:rsid w:val="00A462DA"/>
    <w:rsid w:val="00A55298"/>
    <w:rsid w:val="00A65C10"/>
    <w:rsid w:val="00AA42F1"/>
    <w:rsid w:val="00AB3C24"/>
    <w:rsid w:val="00AB4E73"/>
    <w:rsid w:val="00AB5FBD"/>
    <w:rsid w:val="00AC6237"/>
    <w:rsid w:val="00AC62B7"/>
    <w:rsid w:val="00AD415C"/>
    <w:rsid w:val="00AE1C31"/>
    <w:rsid w:val="00AF5F27"/>
    <w:rsid w:val="00AF6DCE"/>
    <w:rsid w:val="00AF7BAD"/>
    <w:rsid w:val="00B065B6"/>
    <w:rsid w:val="00B1250C"/>
    <w:rsid w:val="00B15700"/>
    <w:rsid w:val="00B24229"/>
    <w:rsid w:val="00B25639"/>
    <w:rsid w:val="00B418AD"/>
    <w:rsid w:val="00B45CFF"/>
    <w:rsid w:val="00B47E27"/>
    <w:rsid w:val="00B52AC6"/>
    <w:rsid w:val="00B64D71"/>
    <w:rsid w:val="00B67912"/>
    <w:rsid w:val="00B712EF"/>
    <w:rsid w:val="00B7287F"/>
    <w:rsid w:val="00B73EE4"/>
    <w:rsid w:val="00B75734"/>
    <w:rsid w:val="00BA4B37"/>
    <w:rsid w:val="00BB3463"/>
    <w:rsid w:val="00BD043E"/>
    <w:rsid w:val="00BD22DD"/>
    <w:rsid w:val="00BE6535"/>
    <w:rsid w:val="00BF311A"/>
    <w:rsid w:val="00C20B62"/>
    <w:rsid w:val="00C24E45"/>
    <w:rsid w:val="00C276F4"/>
    <w:rsid w:val="00C358A4"/>
    <w:rsid w:val="00C36B95"/>
    <w:rsid w:val="00C43315"/>
    <w:rsid w:val="00C55055"/>
    <w:rsid w:val="00C64FB5"/>
    <w:rsid w:val="00C66BBB"/>
    <w:rsid w:val="00C90723"/>
    <w:rsid w:val="00CA4BDA"/>
    <w:rsid w:val="00CB2686"/>
    <w:rsid w:val="00CB2864"/>
    <w:rsid w:val="00CB366A"/>
    <w:rsid w:val="00CB3DA9"/>
    <w:rsid w:val="00CD24B2"/>
    <w:rsid w:val="00CD3C5E"/>
    <w:rsid w:val="00CE0A67"/>
    <w:rsid w:val="00CE2A98"/>
    <w:rsid w:val="00CE5044"/>
    <w:rsid w:val="00D107D1"/>
    <w:rsid w:val="00D2424A"/>
    <w:rsid w:val="00D245D4"/>
    <w:rsid w:val="00D2542E"/>
    <w:rsid w:val="00D32988"/>
    <w:rsid w:val="00D3671C"/>
    <w:rsid w:val="00D576EE"/>
    <w:rsid w:val="00D61986"/>
    <w:rsid w:val="00D81DA2"/>
    <w:rsid w:val="00D8217A"/>
    <w:rsid w:val="00D859B5"/>
    <w:rsid w:val="00D87373"/>
    <w:rsid w:val="00DA233B"/>
    <w:rsid w:val="00DB3B88"/>
    <w:rsid w:val="00DB6777"/>
    <w:rsid w:val="00DB76BA"/>
    <w:rsid w:val="00DE7097"/>
    <w:rsid w:val="00DE77BB"/>
    <w:rsid w:val="00E127BC"/>
    <w:rsid w:val="00E14008"/>
    <w:rsid w:val="00E36940"/>
    <w:rsid w:val="00E51099"/>
    <w:rsid w:val="00E51284"/>
    <w:rsid w:val="00E7357E"/>
    <w:rsid w:val="00E74E94"/>
    <w:rsid w:val="00E77B7F"/>
    <w:rsid w:val="00E80814"/>
    <w:rsid w:val="00E91F97"/>
    <w:rsid w:val="00EC1D9E"/>
    <w:rsid w:val="00EE4E0D"/>
    <w:rsid w:val="00EE6EC5"/>
    <w:rsid w:val="00EF655C"/>
    <w:rsid w:val="00EF7E59"/>
    <w:rsid w:val="00F11DC2"/>
    <w:rsid w:val="00F26387"/>
    <w:rsid w:val="00F40118"/>
    <w:rsid w:val="00F47FFC"/>
    <w:rsid w:val="00F50E11"/>
    <w:rsid w:val="00F53D86"/>
    <w:rsid w:val="00F5515F"/>
    <w:rsid w:val="00F6012F"/>
    <w:rsid w:val="00F66A7B"/>
    <w:rsid w:val="00F8565B"/>
    <w:rsid w:val="00F90A0E"/>
    <w:rsid w:val="00F97345"/>
    <w:rsid w:val="00FA708F"/>
    <w:rsid w:val="00FB2D21"/>
    <w:rsid w:val="00FC0B4D"/>
    <w:rsid w:val="00FD6C9D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5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5AA"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D71"/>
    <w:rPr>
      <w:color w:val="0000FF"/>
      <w:u w:val="single"/>
    </w:rPr>
  </w:style>
  <w:style w:type="character" w:styleId="CommentReference">
    <w:name w:val="annotation reference"/>
    <w:semiHidden/>
    <w:rsid w:val="00373096"/>
    <w:rPr>
      <w:sz w:val="16"/>
      <w:szCs w:val="16"/>
    </w:rPr>
  </w:style>
  <w:style w:type="paragraph" w:styleId="CommentText">
    <w:name w:val="annotation text"/>
    <w:basedOn w:val="Normal"/>
    <w:semiHidden/>
    <w:rsid w:val="003730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096"/>
    <w:rPr>
      <w:b/>
      <w:bCs/>
    </w:rPr>
  </w:style>
  <w:style w:type="paragraph" w:styleId="BalloonText">
    <w:name w:val="Balloon Text"/>
    <w:basedOn w:val="Normal"/>
    <w:semiHidden/>
    <w:rsid w:val="003730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00D5A"/>
    <w:rPr>
      <w:sz w:val="24"/>
      <w:szCs w:val="24"/>
    </w:rPr>
  </w:style>
  <w:style w:type="table" w:styleId="TableGrid">
    <w:name w:val="Table Grid"/>
    <w:basedOn w:val="TableNormal"/>
    <w:rsid w:val="00CD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F2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5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5AA"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D71"/>
    <w:rPr>
      <w:color w:val="0000FF"/>
      <w:u w:val="single"/>
    </w:rPr>
  </w:style>
  <w:style w:type="character" w:styleId="CommentReference">
    <w:name w:val="annotation reference"/>
    <w:semiHidden/>
    <w:rsid w:val="00373096"/>
    <w:rPr>
      <w:sz w:val="16"/>
      <w:szCs w:val="16"/>
    </w:rPr>
  </w:style>
  <w:style w:type="paragraph" w:styleId="CommentText">
    <w:name w:val="annotation text"/>
    <w:basedOn w:val="Normal"/>
    <w:semiHidden/>
    <w:rsid w:val="003730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096"/>
    <w:rPr>
      <w:b/>
      <w:bCs/>
    </w:rPr>
  </w:style>
  <w:style w:type="paragraph" w:styleId="BalloonText">
    <w:name w:val="Balloon Text"/>
    <w:basedOn w:val="Normal"/>
    <w:semiHidden/>
    <w:rsid w:val="003730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00D5A"/>
    <w:rPr>
      <w:sz w:val="24"/>
      <w:szCs w:val="24"/>
    </w:rPr>
  </w:style>
  <w:style w:type="table" w:styleId="TableGrid">
    <w:name w:val="Table Grid"/>
    <w:basedOn w:val="TableNormal"/>
    <w:rsid w:val="00CD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F2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&#1072;vl&#1112;&#1077;.g&#1086;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http://www.zdrаvlје.gоv.rs/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Filip.Lukinovic</cp:lastModifiedBy>
  <cp:revision>3</cp:revision>
  <cp:lastPrinted>2020-06-05T11:29:00Z</cp:lastPrinted>
  <dcterms:created xsi:type="dcterms:W3CDTF">2020-06-05T11:31:00Z</dcterms:created>
  <dcterms:modified xsi:type="dcterms:W3CDTF">2020-06-08T10:24:00Z</dcterms:modified>
</cp:coreProperties>
</file>