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CB4CA7" w14:textId="42E53ED5" w:rsidR="00F25804" w:rsidRPr="00537240" w:rsidRDefault="00D30759" w:rsidP="001A0FAD">
      <w:pPr>
        <w:pStyle w:val="Default"/>
        <w:tabs>
          <w:tab w:val="center" w:pos="1701"/>
        </w:tabs>
        <w:spacing w:after="120"/>
        <w:jc w:val="center"/>
        <w:rPr>
          <w:rFonts w:ascii="Times New Roman" w:hAnsi="Times New Roman" w:cs="Times New Roman"/>
          <w:color w:val="auto"/>
          <w:sz w:val="22"/>
          <w:szCs w:val="22"/>
        </w:rPr>
      </w:pPr>
      <w:r w:rsidRPr="00537240">
        <w:rPr>
          <w:rFonts w:ascii="Times New Roman" w:hAnsi="Times New Roman" w:cs="Times New Roman"/>
          <w:noProof/>
          <w:color w:val="auto"/>
          <w:sz w:val="22"/>
          <w:szCs w:val="22"/>
          <w:lang w:val="en-GB" w:eastAsia="en-GB"/>
        </w:rPr>
        <w:drawing>
          <wp:inline distT="0" distB="0" distL="0" distR="0" wp14:anchorId="2513E3CA" wp14:editId="07167927">
            <wp:extent cx="519953" cy="88862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grb Srbije A4-cmyk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p>
    <w:p w14:paraId="23488247" w14:textId="0BE57735" w:rsidR="009D75D2" w:rsidRPr="00893FFF" w:rsidRDefault="00893FFF" w:rsidP="001A0FAD">
      <w:pPr>
        <w:pStyle w:val="Default"/>
        <w:tabs>
          <w:tab w:val="center" w:pos="1701"/>
        </w:tabs>
        <w:spacing w:after="120"/>
        <w:jc w:val="center"/>
        <w:rPr>
          <w:rFonts w:ascii="Times New Roman" w:hAnsi="Times New Roman" w:cs="Times New Roman"/>
          <w:color w:val="auto"/>
          <w:sz w:val="22"/>
          <w:szCs w:val="22"/>
          <w:lang w:val="sr-Cyrl-RS"/>
        </w:rPr>
      </w:pPr>
      <w:r>
        <w:rPr>
          <w:rFonts w:ascii="Times New Roman" w:hAnsi="Times New Roman" w:cs="Times New Roman"/>
          <w:color w:val="auto"/>
          <w:sz w:val="22"/>
          <w:szCs w:val="22"/>
          <w:lang w:val="sr-Cyrl-RS"/>
        </w:rPr>
        <w:t>Министарство здравља Републике Србије</w:t>
      </w:r>
    </w:p>
    <w:p w14:paraId="2FBAAEF1" w14:textId="339AB60D" w:rsidR="00EA40CC" w:rsidRPr="00537240" w:rsidRDefault="00893FFF" w:rsidP="001A0FAD">
      <w:pPr>
        <w:pStyle w:val="Default"/>
        <w:tabs>
          <w:tab w:val="center" w:pos="1701"/>
        </w:tabs>
        <w:spacing w:after="120"/>
        <w:jc w:val="center"/>
        <w:rPr>
          <w:rFonts w:ascii="Times New Roman" w:hAnsi="Times New Roman" w:cs="Times New Roman"/>
          <w:color w:val="auto"/>
          <w:sz w:val="22"/>
          <w:szCs w:val="22"/>
        </w:rPr>
      </w:pPr>
      <w:r>
        <w:rPr>
          <w:rFonts w:ascii="Times New Roman" w:hAnsi="Times New Roman" w:cs="Times New Roman"/>
          <w:color w:val="auto"/>
          <w:sz w:val="22"/>
          <w:szCs w:val="22"/>
          <w:lang w:val="sr-Cyrl-RS"/>
        </w:rPr>
        <w:t>Немањина</w:t>
      </w:r>
      <w:r w:rsidR="00F25804" w:rsidRPr="00537240">
        <w:rPr>
          <w:rFonts w:ascii="Times New Roman" w:hAnsi="Times New Roman" w:cs="Times New Roman"/>
          <w:color w:val="auto"/>
          <w:sz w:val="22"/>
          <w:szCs w:val="22"/>
        </w:rPr>
        <w:t xml:space="preserve"> 22-26, </w:t>
      </w:r>
      <w:r w:rsidR="00465C20" w:rsidRPr="00537240">
        <w:rPr>
          <w:rFonts w:ascii="Times New Roman" w:hAnsi="Times New Roman" w:cs="Times New Roman"/>
          <w:color w:val="auto"/>
          <w:sz w:val="22"/>
          <w:szCs w:val="22"/>
        </w:rPr>
        <w:t>110</w:t>
      </w:r>
      <w:r w:rsidR="00F25804" w:rsidRPr="00537240">
        <w:rPr>
          <w:rFonts w:ascii="Times New Roman" w:hAnsi="Times New Roman" w:cs="Times New Roman"/>
          <w:color w:val="auto"/>
          <w:sz w:val="22"/>
          <w:szCs w:val="22"/>
        </w:rPr>
        <w:t xml:space="preserve">00 </w:t>
      </w:r>
      <w:r>
        <w:rPr>
          <w:rFonts w:ascii="Times New Roman" w:hAnsi="Times New Roman" w:cs="Times New Roman"/>
          <w:color w:val="auto"/>
          <w:sz w:val="22"/>
          <w:szCs w:val="22"/>
          <w:lang w:val="sr-Cyrl-RS"/>
        </w:rPr>
        <w:t>Београд</w:t>
      </w:r>
    </w:p>
    <w:p w14:paraId="27D62287" w14:textId="77777777" w:rsidR="00465C20" w:rsidRPr="00537240" w:rsidRDefault="00465C20" w:rsidP="001A0FAD">
      <w:pPr>
        <w:pStyle w:val="Default"/>
        <w:tabs>
          <w:tab w:val="center" w:pos="1701"/>
        </w:tabs>
        <w:spacing w:after="120"/>
        <w:rPr>
          <w:rFonts w:ascii="Times New Roman" w:hAnsi="Times New Roman" w:cs="Times New Roman"/>
          <w:color w:val="auto"/>
          <w:sz w:val="22"/>
          <w:szCs w:val="22"/>
        </w:rPr>
      </w:pPr>
    </w:p>
    <w:p w14:paraId="5CF759C0" w14:textId="77777777" w:rsidR="00393D39" w:rsidRPr="00537240" w:rsidRDefault="00393D39" w:rsidP="001A0FAD">
      <w:pPr>
        <w:pStyle w:val="Default"/>
        <w:tabs>
          <w:tab w:val="center" w:pos="1701"/>
        </w:tabs>
        <w:spacing w:after="120"/>
        <w:rPr>
          <w:rFonts w:ascii="Times New Roman" w:hAnsi="Times New Roman" w:cs="Times New Roman"/>
          <w:color w:val="auto"/>
          <w:sz w:val="22"/>
          <w:szCs w:val="22"/>
        </w:rPr>
      </w:pPr>
    </w:p>
    <w:p w14:paraId="183B0A3F" w14:textId="77777777" w:rsidR="00FD4F00" w:rsidRPr="00537240" w:rsidRDefault="00FD4F00" w:rsidP="001A0FAD">
      <w:pPr>
        <w:ind w:left="518" w:right="518"/>
        <w:rPr>
          <w:rFonts w:ascii="Times New Roman" w:hAnsi="Times New Roman" w:cs="Times New Roman"/>
          <w:caps/>
        </w:rPr>
      </w:pPr>
      <w:bookmarkStart w:id="0" w:name="_Toc275769922"/>
    </w:p>
    <w:p w14:paraId="2C04D127" w14:textId="40EFE7C3" w:rsidR="00C1567D" w:rsidRPr="00537240" w:rsidRDefault="00BB1560" w:rsidP="001A0FAD">
      <w:pPr>
        <w:rPr>
          <w:rFonts w:ascii="Times New Roman" w:hAnsi="Times New Roman" w:cs="Times New Roman"/>
          <w:sz w:val="32"/>
          <w:u w:color="FFFFFF"/>
        </w:rPr>
      </w:pPr>
      <w:r>
        <w:rPr>
          <w:rFonts w:ascii="Times New Roman" w:hAnsi="Times New Roman" w:cs="Times New Roman"/>
          <w:sz w:val="32"/>
          <w:u w:color="FFFFFF"/>
          <w:lang w:val="sr-Cyrl-RS"/>
        </w:rPr>
        <w:t>ПРОЈЕКАТ ХИТАН ОДГОВОР РЕПУБЛИКЕ СРБИЈЕ НА</w:t>
      </w:r>
      <w:r w:rsidR="00250FE7" w:rsidRPr="00537240">
        <w:rPr>
          <w:rFonts w:ascii="Times New Roman" w:hAnsi="Times New Roman" w:cs="Times New Roman"/>
          <w:sz w:val="32"/>
          <w:u w:color="FFFFFF"/>
        </w:rPr>
        <w:t xml:space="preserve"> COVID-19</w:t>
      </w:r>
    </w:p>
    <w:bookmarkEnd w:id="0"/>
    <w:p w14:paraId="4FD89CD5" w14:textId="77777777" w:rsidR="00301AF3" w:rsidRPr="00537240" w:rsidRDefault="00301AF3" w:rsidP="001A0FAD">
      <w:pPr>
        <w:jc w:val="both"/>
        <w:rPr>
          <w:rFonts w:ascii="Times New Roman" w:hAnsi="Times New Roman" w:cs="Times New Roman"/>
          <w:u w:color="FFFFFF"/>
        </w:rPr>
      </w:pPr>
    </w:p>
    <w:p w14:paraId="44058526" w14:textId="133AB37E" w:rsidR="009977CD" w:rsidRPr="00537240" w:rsidRDefault="00BB1560" w:rsidP="001A0FAD">
      <w:pPr>
        <w:rPr>
          <w:rFonts w:ascii="Times New Roman" w:hAnsi="Times New Roman" w:cs="Times New Roman"/>
          <w:sz w:val="32"/>
          <w:u w:color="FFFFFF"/>
        </w:rPr>
      </w:pPr>
      <w:bookmarkStart w:id="1" w:name="_Toc275769923"/>
      <w:r>
        <w:rPr>
          <w:rFonts w:ascii="Times New Roman" w:hAnsi="Times New Roman" w:cs="Times New Roman"/>
          <w:sz w:val="32"/>
          <w:u w:color="FFFFFF"/>
          <w:lang w:val="sr-Cyrl-RS"/>
        </w:rPr>
        <w:t>ОКВИР ЗА УПРАВЉАЊЕ ЖИВОТНОМ СРЕДИНОМ И СОЦИЈАЛНИМ ПИТАЊИМА</w:t>
      </w:r>
      <w:r w:rsidR="004422AA" w:rsidRPr="00537240">
        <w:rPr>
          <w:rFonts w:ascii="Times New Roman" w:hAnsi="Times New Roman" w:cs="Times New Roman"/>
          <w:sz w:val="32"/>
          <w:u w:color="FFFFFF"/>
        </w:rPr>
        <w:t xml:space="preserve"> </w:t>
      </w:r>
      <w:r w:rsidR="00321835" w:rsidRPr="00537240">
        <w:rPr>
          <w:rFonts w:ascii="Times New Roman" w:hAnsi="Times New Roman" w:cs="Times New Roman"/>
          <w:sz w:val="32"/>
          <w:u w:color="FFFFFF"/>
        </w:rPr>
        <w:t>(</w:t>
      </w:r>
      <w:r>
        <w:rPr>
          <w:rFonts w:ascii="Times New Roman" w:hAnsi="Times New Roman" w:cs="Times New Roman"/>
          <w:sz w:val="32"/>
          <w:u w:color="FFFFFF"/>
          <w:lang w:val="sr-Cyrl-RS"/>
        </w:rPr>
        <w:t>ЕСМФ</w:t>
      </w:r>
      <w:r w:rsidR="00321835" w:rsidRPr="00537240">
        <w:rPr>
          <w:rFonts w:ascii="Times New Roman" w:hAnsi="Times New Roman" w:cs="Times New Roman"/>
          <w:sz w:val="32"/>
          <w:u w:color="FFFFFF"/>
        </w:rPr>
        <w:t xml:space="preserve">) </w:t>
      </w:r>
    </w:p>
    <w:p w14:paraId="22D1E09E" w14:textId="77777777" w:rsidR="004422AA" w:rsidRPr="00537240" w:rsidRDefault="004422AA" w:rsidP="001A0FAD">
      <w:pPr>
        <w:rPr>
          <w:rFonts w:ascii="Times New Roman" w:hAnsi="Times New Roman" w:cs="Times New Roman"/>
          <w:u w:color="FFFFFF"/>
        </w:rPr>
      </w:pPr>
    </w:p>
    <w:p w14:paraId="68A2D0C2" w14:textId="77777777" w:rsidR="000F7200" w:rsidRPr="00537240" w:rsidRDefault="00CE64F6" w:rsidP="001A0FAD">
      <w:pPr>
        <w:rPr>
          <w:rFonts w:ascii="Times New Roman" w:hAnsi="Times New Roman" w:cs="Times New Roman"/>
          <w:u w:color="FFFFFF"/>
          <w:vertAlign w:val="superscript"/>
        </w:rPr>
      </w:pPr>
      <w:r w:rsidRPr="00537240">
        <w:rPr>
          <w:rFonts w:ascii="Times New Roman" w:hAnsi="Times New Roman" w:cs="Times New Roman"/>
          <w:noProof/>
          <w:u w:color="FFFFFF"/>
          <w:vertAlign w:val="superscript"/>
          <w:lang w:val="en-GB" w:eastAsia="en-GB"/>
        </w:rPr>
        <w:drawing>
          <wp:inline distT="0" distB="0" distL="0" distR="0" wp14:anchorId="04328C90" wp14:editId="2247170D">
            <wp:extent cx="6093473" cy="4012442"/>
            <wp:effectExtent l="0" t="0" r="2540" b="7620"/>
            <wp:docPr id="1073742033" name="Picture 10737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4">
                      <a:extLst>
                        <a:ext uri="{28A0092B-C50C-407E-A947-70E740481C1C}">
                          <a14:useLocalDpi xmlns:a14="http://schemas.microsoft.com/office/drawing/2010/main" val="0"/>
                        </a:ext>
                      </a:extLst>
                    </a:blip>
                    <a:stretch>
                      <a:fillRect/>
                    </a:stretch>
                  </pic:blipFill>
                  <pic:spPr>
                    <a:xfrm>
                      <a:off x="0" y="0"/>
                      <a:ext cx="6092393" cy="4011731"/>
                    </a:xfrm>
                    <a:prstGeom prst="rect">
                      <a:avLst/>
                    </a:prstGeom>
                  </pic:spPr>
                </pic:pic>
              </a:graphicData>
            </a:graphic>
          </wp:inline>
        </w:drawing>
      </w:r>
    </w:p>
    <w:bookmarkEnd w:id="1"/>
    <w:p w14:paraId="492F87A1" w14:textId="77777777" w:rsidR="0044245A" w:rsidRPr="00537240" w:rsidRDefault="0044245A" w:rsidP="001A0FAD">
      <w:pPr>
        <w:pStyle w:val="Default"/>
        <w:spacing w:after="120"/>
        <w:rPr>
          <w:rFonts w:ascii="Times New Roman" w:hAnsi="Times New Roman" w:cs="Times New Roman"/>
          <w:color w:val="auto"/>
          <w:sz w:val="22"/>
          <w:szCs w:val="22"/>
        </w:rPr>
      </w:pPr>
    </w:p>
    <w:p w14:paraId="3BDC6AF6" w14:textId="77777777" w:rsidR="00724D2C" w:rsidRPr="00537240" w:rsidRDefault="00724D2C" w:rsidP="001A0FAD">
      <w:pPr>
        <w:pStyle w:val="Default"/>
        <w:spacing w:after="120"/>
        <w:jc w:val="center"/>
        <w:rPr>
          <w:rFonts w:ascii="Times New Roman" w:hAnsi="Times New Roman" w:cs="Times New Roman"/>
          <w:color w:val="auto"/>
          <w:sz w:val="14"/>
          <w:szCs w:val="22"/>
        </w:rPr>
      </w:pPr>
    </w:p>
    <w:p w14:paraId="12003FCE" w14:textId="77777777" w:rsidR="00606A31" w:rsidRDefault="00606A31" w:rsidP="001A0FAD">
      <w:pPr>
        <w:pStyle w:val="Default"/>
        <w:spacing w:after="120"/>
        <w:jc w:val="center"/>
        <w:rPr>
          <w:rFonts w:ascii="Times New Roman" w:hAnsi="Times New Roman" w:cs="Times New Roman"/>
          <w:color w:val="auto"/>
          <w:sz w:val="22"/>
          <w:szCs w:val="22"/>
        </w:rPr>
      </w:pPr>
    </w:p>
    <w:p w14:paraId="75363941" w14:textId="77777777" w:rsidR="000E4C80" w:rsidRPr="00537240" w:rsidRDefault="000E4C80" w:rsidP="001A0FAD">
      <w:pPr>
        <w:pStyle w:val="Default"/>
        <w:spacing w:after="120"/>
        <w:jc w:val="center"/>
        <w:rPr>
          <w:rFonts w:ascii="Times New Roman" w:hAnsi="Times New Roman" w:cs="Times New Roman"/>
          <w:color w:val="auto"/>
          <w:sz w:val="22"/>
          <w:szCs w:val="22"/>
        </w:rPr>
      </w:pPr>
    </w:p>
    <w:p w14:paraId="2E9C6C8C" w14:textId="77777777" w:rsidR="00CC59F3" w:rsidRPr="00537240" w:rsidRDefault="00CC59F3" w:rsidP="001A0FAD">
      <w:pPr>
        <w:pStyle w:val="Default"/>
        <w:spacing w:after="120"/>
        <w:jc w:val="center"/>
        <w:rPr>
          <w:rFonts w:ascii="Times New Roman" w:hAnsi="Times New Roman" w:cs="Times New Roman"/>
          <w:color w:val="auto"/>
          <w:sz w:val="22"/>
          <w:szCs w:val="22"/>
        </w:rPr>
      </w:pPr>
    </w:p>
    <w:p w14:paraId="41FCFEDE" w14:textId="73A448E1" w:rsidR="0044245A" w:rsidRPr="00BB1560" w:rsidRDefault="00CD44BF" w:rsidP="001A0FAD">
      <w:pPr>
        <w:pStyle w:val="Default"/>
        <w:spacing w:after="120"/>
        <w:jc w:val="center"/>
        <w:rPr>
          <w:rFonts w:ascii="Times New Roman" w:hAnsi="Times New Roman" w:cs="Times New Roman"/>
          <w:color w:val="auto"/>
          <w:sz w:val="22"/>
          <w:szCs w:val="22"/>
          <w:lang w:val="sr-Cyrl-RS"/>
        </w:rPr>
      </w:pPr>
      <w:r>
        <w:rPr>
          <w:rFonts w:ascii="Times New Roman" w:hAnsi="Times New Roman" w:cs="Times New Roman"/>
          <w:color w:val="auto"/>
          <w:sz w:val="22"/>
          <w:szCs w:val="22"/>
          <w:lang w:val="sr-Cyrl-RS"/>
        </w:rPr>
        <w:t xml:space="preserve">ФИНАЛНИ </w:t>
      </w:r>
      <w:r w:rsidR="00BB1560">
        <w:rPr>
          <w:rFonts w:ascii="Times New Roman" w:hAnsi="Times New Roman" w:cs="Times New Roman"/>
          <w:color w:val="auto"/>
          <w:sz w:val="22"/>
          <w:szCs w:val="22"/>
          <w:lang w:val="sr-Cyrl-RS"/>
        </w:rPr>
        <w:t>ДОКУМЕНТ</w:t>
      </w:r>
    </w:p>
    <w:p w14:paraId="21CA537B" w14:textId="319BDAC3" w:rsidR="00500839" w:rsidRPr="00537240" w:rsidRDefault="00BB1560" w:rsidP="001A0FAD">
      <w:pPr>
        <w:pStyle w:val="Default"/>
        <w:spacing w:after="120"/>
        <w:jc w:val="center"/>
        <w:rPr>
          <w:rFonts w:ascii="Times New Roman" w:hAnsi="Times New Roman" w:cs="Times New Roman"/>
          <w:color w:val="auto"/>
          <w:sz w:val="22"/>
          <w:szCs w:val="22"/>
        </w:rPr>
        <w:sectPr w:rsidR="00500839" w:rsidRPr="00537240" w:rsidSect="00320480">
          <w:headerReference w:type="even" r:id="rId15"/>
          <w:headerReference w:type="default" r:id="rId16"/>
          <w:footerReference w:type="even" r:id="rId17"/>
          <w:footerReference w:type="default" r:id="rId18"/>
          <w:headerReference w:type="first" r:id="rId19"/>
          <w:footerReference w:type="first" r:id="rId20"/>
          <w:pgSz w:w="11907" w:h="16840" w:code="9"/>
          <w:pgMar w:top="1134" w:right="907" w:bottom="1134" w:left="1191" w:header="397" w:footer="397" w:gutter="0"/>
          <w:cols w:space="720"/>
        </w:sectPr>
      </w:pPr>
      <w:r>
        <w:rPr>
          <w:rFonts w:ascii="Times New Roman" w:hAnsi="Times New Roman" w:cs="Times New Roman"/>
          <w:color w:val="auto"/>
          <w:sz w:val="22"/>
          <w:szCs w:val="22"/>
          <w:lang w:val="sr-Cyrl-RS"/>
        </w:rPr>
        <w:t>БЕОГРАД</w:t>
      </w:r>
      <w:r w:rsidR="00606A31" w:rsidRPr="00537240">
        <w:rPr>
          <w:rFonts w:ascii="Times New Roman" w:hAnsi="Times New Roman" w:cs="Times New Roman"/>
          <w:color w:val="auto"/>
          <w:sz w:val="22"/>
          <w:szCs w:val="22"/>
        </w:rPr>
        <w:t xml:space="preserve">, </w:t>
      </w:r>
      <w:r w:rsidR="00E17646">
        <w:rPr>
          <w:rFonts w:ascii="Times New Roman" w:hAnsi="Times New Roman" w:cs="Times New Roman"/>
          <w:color w:val="auto"/>
          <w:sz w:val="22"/>
          <w:szCs w:val="22"/>
          <w:lang w:val="sr-Cyrl-RS"/>
        </w:rPr>
        <w:t>фебруар</w:t>
      </w:r>
      <w:r>
        <w:rPr>
          <w:rFonts w:ascii="Times New Roman" w:hAnsi="Times New Roman" w:cs="Times New Roman"/>
          <w:color w:val="auto"/>
          <w:sz w:val="22"/>
          <w:szCs w:val="22"/>
          <w:lang w:val="sr-Cyrl-RS"/>
        </w:rPr>
        <w:t xml:space="preserve"> 202</w:t>
      </w:r>
      <w:r w:rsidR="000E4C80">
        <w:rPr>
          <w:rFonts w:ascii="Times New Roman" w:hAnsi="Times New Roman" w:cs="Times New Roman"/>
          <w:color w:val="auto"/>
          <w:sz w:val="22"/>
          <w:szCs w:val="22"/>
        </w:rPr>
        <w:t>1</w:t>
      </w:r>
      <w:r>
        <w:rPr>
          <w:rFonts w:ascii="Times New Roman" w:hAnsi="Times New Roman" w:cs="Times New Roman"/>
          <w:color w:val="auto"/>
          <w:sz w:val="22"/>
          <w:szCs w:val="22"/>
          <w:lang w:val="sr-Cyrl-RS"/>
        </w:rPr>
        <w:t>. године</w:t>
      </w:r>
    </w:p>
    <w:sdt>
      <w:sdtPr>
        <w:rPr>
          <w:rFonts w:ascii="Times New Roman" w:eastAsiaTheme="minorHAnsi" w:hAnsi="Times New Roman" w:cs="Times New Roman"/>
          <w:b w:val="0"/>
          <w:bCs w:val="0"/>
          <w:color w:val="auto"/>
          <w:sz w:val="44"/>
          <w:szCs w:val="22"/>
          <w:lang w:eastAsia="en-US"/>
        </w:rPr>
        <w:id w:val="1491366022"/>
        <w:docPartObj>
          <w:docPartGallery w:val="Table of Contents"/>
          <w:docPartUnique/>
        </w:docPartObj>
      </w:sdtPr>
      <w:sdtEndPr>
        <w:rPr>
          <w:sz w:val="22"/>
        </w:rPr>
      </w:sdtEndPr>
      <w:sdtContent>
        <w:p w14:paraId="69F15E70" w14:textId="77777777" w:rsidR="00FF7394" w:rsidRPr="00537240" w:rsidRDefault="00FF7394" w:rsidP="001A0FAD">
          <w:pPr>
            <w:pStyle w:val="TOCHeading"/>
            <w:tabs>
              <w:tab w:val="right" w:pos="9781"/>
            </w:tabs>
            <w:spacing w:before="0" w:after="120" w:line="240" w:lineRule="auto"/>
            <w:jc w:val="both"/>
            <w:rPr>
              <w:rFonts w:ascii="Times New Roman" w:hAnsi="Times New Roman" w:cs="Times New Roman"/>
              <w:b w:val="0"/>
              <w:color w:val="auto"/>
              <w:szCs w:val="22"/>
            </w:rPr>
          </w:pPr>
        </w:p>
        <w:p w14:paraId="586C3D39" w14:textId="77777777" w:rsidR="009A1724" w:rsidRDefault="00833A52" w:rsidP="000856F3">
          <w:pPr>
            <w:pStyle w:val="TOC1"/>
            <w:spacing w:after="60"/>
            <w:rPr>
              <w:rFonts w:asciiTheme="minorHAnsi" w:eastAsiaTheme="minorEastAsia" w:hAnsiTheme="minorHAnsi" w:cstheme="minorBidi"/>
              <w:spacing w:val="0"/>
              <w:sz w:val="22"/>
              <w:szCs w:val="22"/>
            </w:rPr>
          </w:pPr>
          <w:r w:rsidRPr="00537240">
            <w:rPr>
              <w:rFonts w:ascii="Times New Roman" w:hAnsi="Times New Roman" w:cs="Times New Roman"/>
              <w:b/>
              <w:noProof w:val="0"/>
              <w:spacing w:val="0"/>
              <w:sz w:val="24"/>
              <w:szCs w:val="22"/>
            </w:rPr>
            <w:fldChar w:fldCharType="begin"/>
          </w:r>
          <w:r w:rsidR="00FF7394" w:rsidRPr="00537240">
            <w:rPr>
              <w:rFonts w:ascii="Times New Roman" w:hAnsi="Times New Roman" w:cs="Times New Roman"/>
              <w:noProof w:val="0"/>
              <w:spacing w:val="0"/>
              <w:sz w:val="24"/>
              <w:szCs w:val="22"/>
            </w:rPr>
            <w:instrText xml:space="preserve"> TOC \o "1-3" \h \z \u </w:instrText>
          </w:r>
          <w:r w:rsidRPr="00537240">
            <w:rPr>
              <w:rFonts w:ascii="Times New Roman" w:hAnsi="Times New Roman" w:cs="Times New Roman"/>
              <w:b/>
              <w:noProof w:val="0"/>
              <w:spacing w:val="0"/>
              <w:sz w:val="24"/>
              <w:szCs w:val="22"/>
            </w:rPr>
            <w:fldChar w:fldCharType="separate"/>
          </w:r>
          <w:hyperlink w:anchor="_Toc61852113" w:history="1">
            <w:r w:rsidR="009A1724" w:rsidRPr="00440D3B">
              <w:rPr>
                <w:rStyle w:val="Hyperlink"/>
                <w:rFonts w:ascii="Times New Roman" w:hAnsi="Times New Roman" w:cs="Times New Roman"/>
                <w:lang w:val="sr-Cyrl-RS"/>
              </w:rPr>
              <w:t>КРАТАК ПРЕГЛЕД</w:t>
            </w:r>
            <w:r w:rsidR="009A1724">
              <w:rPr>
                <w:webHidden/>
              </w:rPr>
              <w:tab/>
            </w:r>
            <w:r w:rsidR="009A1724">
              <w:rPr>
                <w:webHidden/>
              </w:rPr>
              <w:fldChar w:fldCharType="begin"/>
            </w:r>
            <w:r w:rsidR="009A1724">
              <w:rPr>
                <w:webHidden/>
              </w:rPr>
              <w:instrText xml:space="preserve"> PAGEREF _Toc61852113 \h </w:instrText>
            </w:r>
            <w:r w:rsidR="009A1724">
              <w:rPr>
                <w:webHidden/>
              </w:rPr>
            </w:r>
            <w:r w:rsidR="009A1724">
              <w:rPr>
                <w:webHidden/>
              </w:rPr>
              <w:fldChar w:fldCharType="separate"/>
            </w:r>
            <w:r w:rsidR="00B46560">
              <w:rPr>
                <w:webHidden/>
              </w:rPr>
              <w:t>7</w:t>
            </w:r>
            <w:r w:rsidR="009A1724">
              <w:rPr>
                <w:webHidden/>
              </w:rPr>
              <w:fldChar w:fldCharType="end"/>
            </w:r>
          </w:hyperlink>
        </w:p>
        <w:p w14:paraId="4B759AA8" w14:textId="77777777" w:rsidR="009A1724" w:rsidRDefault="00A339D6" w:rsidP="000856F3">
          <w:pPr>
            <w:pStyle w:val="TOC1"/>
            <w:spacing w:after="60"/>
            <w:rPr>
              <w:rFonts w:asciiTheme="minorHAnsi" w:eastAsiaTheme="minorEastAsia" w:hAnsiTheme="minorHAnsi" w:cstheme="minorBidi"/>
              <w:spacing w:val="0"/>
              <w:sz w:val="22"/>
              <w:szCs w:val="22"/>
            </w:rPr>
          </w:pPr>
          <w:hyperlink w:anchor="_Toc61852114" w:history="1">
            <w:r w:rsidR="009A1724" w:rsidRPr="00440D3B">
              <w:rPr>
                <w:rStyle w:val="Hyperlink"/>
                <w:rFonts w:ascii="Times New Roman" w:hAnsi="Times New Roman" w:cs="Times New Roman"/>
                <w:lang w:val="sr-Cyrl-RS"/>
              </w:rPr>
              <w:t>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УВОД И ОСНОВНЕ ИНФОРМАЦИЈЕ</w:t>
            </w:r>
            <w:r w:rsidR="009A1724">
              <w:rPr>
                <w:webHidden/>
              </w:rPr>
              <w:tab/>
            </w:r>
            <w:r w:rsidR="009A1724">
              <w:rPr>
                <w:webHidden/>
              </w:rPr>
              <w:fldChar w:fldCharType="begin"/>
            </w:r>
            <w:r w:rsidR="009A1724">
              <w:rPr>
                <w:webHidden/>
              </w:rPr>
              <w:instrText xml:space="preserve"> PAGEREF _Toc61852114 \h </w:instrText>
            </w:r>
            <w:r w:rsidR="009A1724">
              <w:rPr>
                <w:webHidden/>
              </w:rPr>
            </w:r>
            <w:r w:rsidR="009A1724">
              <w:rPr>
                <w:webHidden/>
              </w:rPr>
              <w:fldChar w:fldCharType="separate"/>
            </w:r>
            <w:r w:rsidR="00B46560">
              <w:rPr>
                <w:webHidden/>
              </w:rPr>
              <w:t>9</w:t>
            </w:r>
            <w:r w:rsidR="009A1724">
              <w:rPr>
                <w:webHidden/>
              </w:rPr>
              <w:fldChar w:fldCharType="end"/>
            </w:r>
          </w:hyperlink>
        </w:p>
        <w:p w14:paraId="79BB0EE5" w14:textId="77777777" w:rsidR="009A1724" w:rsidRDefault="00A339D6" w:rsidP="000856F3">
          <w:pPr>
            <w:pStyle w:val="TOC1"/>
            <w:spacing w:after="60"/>
            <w:rPr>
              <w:rFonts w:asciiTheme="minorHAnsi" w:eastAsiaTheme="minorEastAsia" w:hAnsiTheme="minorHAnsi" w:cstheme="minorBidi"/>
              <w:spacing w:val="0"/>
              <w:sz w:val="22"/>
              <w:szCs w:val="22"/>
            </w:rPr>
          </w:pPr>
          <w:hyperlink w:anchor="_Toc61852115" w:history="1">
            <w:r w:rsidR="009A1724" w:rsidRPr="00440D3B">
              <w:rPr>
                <w:rStyle w:val="Hyperlink"/>
                <w:rFonts w:ascii="Times New Roman" w:hAnsi="Times New Roman" w:cs="Times New Roman"/>
                <w:lang w:val="sr-Cyrl-RS"/>
              </w:rPr>
              <w:t>1.1.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Сврха ЕСМФ-а</w:t>
            </w:r>
            <w:r w:rsidR="009A1724">
              <w:rPr>
                <w:webHidden/>
              </w:rPr>
              <w:tab/>
            </w:r>
            <w:r w:rsidR="009A1724">
              <w:rPr>
                <w:webHidden/>
              </w:rPr>
              <w:fldChar w:fldCharType="begin"/>
            </w:r>
            <w:r w:rsidR="009A1724">
              <w:rPr>
                <w:webHidden/>
              </w:rPr>
              <w:instrText xml:space="preserve"> PAGEREF _Toc61852115 \h </w:instrText>
            </w:r>
            <w:r w:rsidR="009A1724">
              <w:rPr>
                <w:webHidden/>
              </w:rPr>
            </w:r>
            <w:r w:rsidR="009A1724">
              <w:rPr>
                <w:webHidden/>
              </w:rPr>
              <w:fldChar w:fldCharType="separate"/>
            </w:r>
            <w:r w:rsidR="00B46560">
              <w:rPr>
                <w:webHidden/>
              </w:rPr>
              <w:t>10</w:t>
            </w:r>
            <w:r w:rsidR="009A1724">
              <w:rPr>
                <w:webHidden/>
              </w:rPr>
              <w:fldChar w:fldCharType="end"/>
            </w:r>
          </w:hyperlink>
        </w:p>
        <w:p w14:paraId="18376EAA" w14:textId="77777777" w:rsidR="009A1724" w:rsidRDefault="00A339D6" w:rsidP="000856F3">
          <w:pPr>
            <w:pStyle w:val="TOC1"/>
            <w:spacing w:after="60"/>
            <w:rPr>
              <w:rFonts w:asciiTheme="minorHAnsi" w:eastAsiaTheme="minorEastAsia" w:hAnsiTheme="minorHAnsi" w:cstheme="minorBidi"/>
              <w:spacing w:val="0"/>
              <w:sz w:val="22"/>
              <w:szCs w:val="22"/>
            </w:rPr>
          </w:pPr>
          <w:hyperlink w:anchor="_Toc61852116" w:history="1">
            <w:r w:rsidR="009A1724" w:rsidRPr="00440D3B">
              <w:rPr>
                <w:rStyle w:val="Hyperlink"/>
                <w:rFonts w:ascii="Times New Roman" w:hAnsi="Times New Roman" w:cs="Times New Roman"/>
                <w:lang w:val="sr-Cyrl-RS"/>
              </w:rPr>
              <w:t>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ОПИС ПРОЈЕКТА</w:t>
            </w:r>
            <w:r w:rsidR="009A1724">
              <w:rPr>
                <w:webHidden/>
              </w:rPr>
              <w:tab/>
            </w:r>
            <w:r w:rsidR="009A1724">
              <w:rPr>
                <w:webHidden/>
              </w:rPr>
              <w:fldChar w:fldCharType="begin"/>
            </w:r>
            <w:r w:rsidR="009A1724">
              <w:rPr>
                <w:webHidden/>
              </w:rPr>
              <w:instrText xml:space="preserve"> PAGEREF _Toc61852116 \h </w:instrText>
            </w:r>
            <w:r w:rsidR="009A1724">
              <w:rPr>
                <w:webHidden/>
              </w:rPr>
            </w:r>
            <w:r w:rsidR="009A1724">
              <w:rPr>
                <w:webHidden/>
              </w:rPr>
              <w:fldChar w:fldCharType="separate"/>
            </w:r>
            <w:r w:rsidR="00B46560">
              <w:rPr>
                <w:webHidden/>
              </w:rPr>
              <w:t>11</w:t>
            </w:r>
            <w:r w:rsidR="009A1724">
              <w:rPr>
                <w:webHidden/>
              </w:rPr>
              <w:fldChar w:fldCharType="end"/>
            </w:r>
          </w:hyperlink>
        </w:p>
        <w:p w14:paraId="219D32D2" w14:textId="77777777" w:rsidR="009A1724" w:rsidRDefault="00A339D6" w:rsidP="000856F3">
          <w:pPr>
            <w:pStyle w:val="TOC1"/>
            <w:spacing w:after="60"/>
            <w:rPr>
              <w:rFonts w:asciiTheme="minorHAnsi" w:eastAsiaTheme="minorEastAsia" w:hAnsiTheme="minorHAnsi" w:cstheme="minorBidi"/>
              <w:spacing w:val="0"/>
              <w:sz w:val="22"/>
              <w:szCs w:val="22"/>
            </w:rPr>
          </w:pPr>
          <w:hyperlink w:anchor="_Toc61852117" w:history="1">
            <w:r w:rsidR="009A1724" w:rsidRPr="00440D3B">
              <w:rPr>
                <w:rStyle w:val="Hyperlink"/>
                <w:rFonts w:ascii="Times New Roman" w:hAnsi="Times New Roman" w:cs="Times New Roman"/>
                <w:lang w:val="sr-Cyrl-RS"/>
              </w:rPr>
              <w:t>2.1.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Преглед пројекта</w:t>
            </w:r>
            <w:r w:rsidR="009A1724">
              <w:rPr>
                <w:webHidden/>
              </w:rPr>
              <w:tab/>
            </w:r>
            <w:r w:rsidR="009A1724">
              <w:rPr>
                <w:webHidden/>
              </w:rPr>
              <w:fldChar w:fldCharType="begin"/>
            </w:r>
            <w:r w:rsidR="009A1724">
              <w:rPr>
                <w:webHidden/>
              </w:rPr>
              <w:instrText xml:space="preserve"> PAGEREF _Toc61852117 \h </w:instrText>
            </w:r>
            <w:r w:rsidR="009A1724">
              <w:rPr>
                <w:webHidden/>
              </w:rPr>
            </w:r>
            <w:r w:rsidR="009A1724">
              <w:rPr>
                <w:webHidden/>
              </w:rPr>
              <w:fldChar w:fldCharType="separate"/>
            </w:r>
            <w:r w:rsidR="00B46560">
              <w:rPr>
                <w:webHidden/>
              </w:rPr>
              <w:t>11</w:t>
            </w:r>
            <w:r w:rsidR="009A1724">
              <w:rPr>
                <w:webHidden/>
              </w:rPr>
              <w:fldChar w:fldCharType="end"/>
            </w:r>
          </w:hyperlink>
        </w:p>
        <w:p w14:paraId="26B36B92" w14:textId="77777777" w:rsidR="009A1724" w:rsidRDefault="00A339D6" w:rsidP="000856F3">
          <w:pPr>
            <w:pStyle w:val="TOC1"/>
            <w:spacing w:after="60"/>
            <w:rPr>
              <w:rFonts w:asciiTheme="minorHAnsi" w:eastAsiaTheme="minorEastAsia" w:hAnsiTheme="minorHAnsi" w:cstheme="minorBidi"/>
              <w:spacing w:val="0"/>
              <w:sz w:val="22"/>
              <w:szCs w:val="22"/>
            </w:rPr>
          </w:pPr>
          <w:hyperlink w:anchor="_Toc61852118" w:history="1">
            <w:r w:rsidR="009A1724" w:rsidRPr="00440D3B">
              <w:rPr>
                <w:rStyle w:val="Hyperlink"/>
                <w:rFonts w:ascii="Times New Roman" w:hAnsi="Times New Roman" w:cs="Times New Roman"/>
                <w:lang w:val="sr-Cyrl-RS"/>
              </w:rPr>
              <w:t>2.2.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Компоненте пројекта</w:t>
            </w:r>
            <w:r w:rsidR="009A1724">
              <w:rPr>
                <w:webHidden/>
              </w:rPr>
              <w:tab/>
            </w:r>
            <w:r w:rsidR="009A1724">
              <w:rPr>
                <w:webHidden/>
              </w:rPr>
              <w:fldChar w:fldCharType="begin"/>
            </w:r>
            <w:r w:rsidR="009A1724">
              <w:rPr>
                <w:webHidden/>
              </w:rPr>
              <w:instrText xml:space="preserve"> PAGEREF _Toc61852118 \h </w:instrText>
            </w:r>
            <w:r w:rsidR="009A1724">
              <w:rPr>
                <w:webHidden/>
              </w:rPr>
            </w:r>
            <w:r w:rsidR="009A1724">
              <w:rPr>
                <w:webHidden/>
              </w:rPr>
              <w:fldChar w:fldCharType="separate"/>
            </w:r>
            <w:r w:rsidR="00B46560">
              <w:rPr>
                <w:webHidden/>
              </w:rPr>
              <w:t>11</w:t>
            </w:r>
            <w:r w:rsidR="009A1724">
              <w:rPr>
                <w:webHidden/>
              </w:rPr>
              <w:fldChar w:fldCharType="end"/>
            </w:r>
          </w:hyperlink>
        </w:p>
        <w:p w14:paraId="4C328C3E" w14:textId="77777777" w:rsidR="009A1724" w:rsidRDefault="00A339D6" w:rsidP="000856F3">
          <w:pPr>
            <w:pStyle w:val="TOC1"/>
            <w:spacing w:after="60"/>
            <w:rPr>
              <w:rFonts w:asciiTheme="minorHAnsi" w:eastAsiaTheme="minorEastAsia" w:hAnsiTheme="minorHAnsi" w:cstheme="minorBidi"/>
              <w:spacing w:val="0"/>
              <w:sz w:val="22"/>
              <w:szCs w:val="22"/>
            </w:rPr>
          </w:pPr>
          <w:hyperlink w:anchor="_Toc61852119" w:history="1">
            <w:r w:rsidR="009A1724" w:rsidRPr="00440D3B">
              <w:rPr>
                <w:rStyle w:val="Hyperlink"/>
                <w:rFonts w:ascii="Times New Roman" w:hAnsi="Times New Roman" w:cs="Times New Roman"/>
                <w:lang w:val="sr-Cyrl-RS"/>
              </w:rPr>
              <w:t>2.2.1.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Компонента 1: Хитан одговор на COVID-19</w:t>
            </w:r>
            <w:r w:rsidR="009A1724">
              <w:rPr>
                <w:webHidden/>
              </w:rPr>
              <w:tab/>
            </w:r>
            <w:r w:rsidR="009A1724">
              <w:rPr>
                <w:webHidden/>
              </w:rPr>
              <w:fldChar w:fldCharType="begin"/>
            </w:r>
            <w:r w:rsidR="009A1724">
              <w:rPr>
                <w:webHidden/>
              </w:rPr>
              <w:instrText xml:space="preserve"> PAGEREF _Toc61852119 \h </w:instrText>
            </w:r>
            <w:r w:rsidR="009A1724">
              <w:rPr>
                <w:webHidden/>
              </w:rPr>
            </w:r>
            <w:r w:rsidR="009A1724">
              <w:rPr>
                <w:webHidden/>
              </w:rPr>
              <w:fldChar w:fldCharType="separate"/>
            </w:r>
            <w:r w:rsidR="00B46560">
              <w:rPr>
                <w:webHidden/>
              </w:rPr>
              <w:t>11</w:t>
            </w:r>
            <w:r w:rsidR="009A1724">
              <w:rPr>
                <w:webHidden/>
              </w:rPr>
              <w:fldChar w:fldCharType="end"/>
            </w:r>
          </w:hyperlink>
        </w:p>
        <w:p w14:paraId="4A3AF5F2" w14:textId="77777777" w:rsidR="009A1724" w:rsidRDefault="00A339D6" w:rsidP="000856F3">
          <w:pPr>
            <w:pStyle w:val="TOC1"/>
            <w:spacing w:after="60"/>
            <w:rPr>
              <w:rFonts w:asciiTheme="minorHAnsi" w:eastAsiaTheme="minorEastAsia" w:hAnsiTheme="minorHAnsi" w:cstheme="minorBidi"/>
              <w:spacing w:val="0"/>
              <w:sz w:val="22"/>
              <w:szCs w:val="22"/>
            </w:rPr>
          </w:pPr>
          <w:hyperlink w:anchor="_Toc61852120" w:history="1">
            <w:r w:rsidR="009A1724" w:rsidRPr="00440D3B">
              <w:rPr>
                <w:rStyle w:val="Hyperlink"/>
                <w:rFonts w:ascii="Times New Roman" w:hAnsi="Times New Roman" w:cs="Times New Roman"/>
                <w:lang w:val="sr-Cyrl-RS"/>
              </w:rPr>
              <w:t>2.2.2.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Компонента 2: Управљање имплементацијом и праћење и вредновање</w:t>
            </w:r>
            <w:r w:rsidR="009A1724">
              <w:rPr>
                <w:webHidden/>
              </w:rPr>
              <w:tab/>
            </w:r>
            <w:r w:rsidR="009A1724">
              <w:rPr>
                <w:webHidden/>
              </w:rPr>
              <w:fldChar w:fldCharType="begin"/>
            </w:r>
            <w:r w:rsidR="009A1724">
              <w:rPr>
                <w:webHidden/>
              </w:rPr>
              <w:instrText xml:space="preserve"> PAGEREF _Toc61852120 \h </w:instrText>
            </w:r>
            <w:r w:rsidR="009A1724">
              <w:rPr>
                <w:webHidden/>
              </w:rPr>
            </w:r>
            <w:r w:rsidR="009A1724">
              <w:rPr>
                <w:webHidden/>
              </w:rPr>
              <w:fldChar w:fldCharType="separate"/>
            </w:r>
            <w:r w:rsidR="00B46560">
              <w:rPr>
                <w:webHidden/>
              </w:rPr>
              <w:t>13</w:t>
            </w:r>
            <w:r w:rsidR="009A1724">
              <w:rPr>
                <w:webHidden/>
              </w:rPr>
              <w:fldChar w:fldCharType="end"/>
            </w:r>
          </w:hyperlink>
        </w:p>
        <w:p w14:paraId="52FA336F" w14:textId="77777777" w:rsidR="009A1724" w:rsidRDefault="00A339D6" w:rsidP="000856F3">
          <w:pPr>
            <w:pStyle w:val="TOC1"/>
            <w:spacing w:after="60"/>
            <w:rPr>
              <w:rFonts w:asciiTheme="minorHAnsi" w:eastAsiaTheme="minorEastAsia" w:hAnsiTheme="minorHAnsi" w:cstheme="minorBidi"/>
              <w:spacing w:val="0"/>
              <w:sz w:val="22"/>
              <w:szCs w:val="22"/>
            </w:rPr>
          </w:pPr>
          <w:hyperlink w:anchor="_Toc61852121" w:history="1">
            <w:r w:rsidR="009A1724" w:rsidRPr="00440D3B">
              <w:rPr>
                <w:rStyle w:val="Hyperlink"/>
                <w:rFonts w:ascii="Times New Roman" w:hAnsi="Times New Roman" w:cs="Times New Roman"/>
                <w:lang w:val="sr-Cyrl-RS"/>
              </w:rPr>
              <w:t>2.3.</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Класификација еколошких и социјалних ризика</w:t>
            </w:r>
            <w:r w:rsidR="009A1724">
              <w:rPr>
                <w:webHidden/>
              </w:rPr>
              <w:tab/>
            </w:r>
            <w:r w:rsidR="009A1724">
              <w:rPr>
                <w:webHidden/>
              </w:rPr>
              <w:fldChar w:fldCharType="begin"/>
            </w:r>
            <w:r w:rsidR="009A1724">
              <w:rPr>
                <w:webHidden/>
              </w:rPr>
              <w:instrText xml:space="preserve"> PAGEREF _Toc61852121 \h </w:instrText>
            </w:r>
            <w:r w:rsidR="009A1724">
              <w:rPr>
                <w:webHidden/>
              </w:rPr>
            </w:r>
            <w:r w:rsidR="009A1724">
              <w:rPr>
                <w:webHidden/>
              </w:rPr>
              <w:fldChar w:fldCharType="separate"/>
            </w:r>
            <w:r w:rsidR="00B46560">
              <w:rPr>
                <w:webHidden/>
              </w:rPr>
              <w:t>13</w:t>
            </w:r>
            <w:r w:rsidR="009A1724">
              <w:rPr>
                <w:webHidden/>
              </w:rPr>
              <w:fldChar w:fldCharType="end"/>
            </w:r>
          </w:hyperlink>
        </w:p>
        <w:p w14:paraId="63940017" w14:textId="432436F8" w:rsidR="009A1724" w:rsidRDefault="00A339D6" w:rsidP="00320480">
          <w:pPr>
            <w:pStyle w:val="TOC1"/>
            <w:spacing w:after="60"/>
            <w:rPr>
              <w:rFonts w:asciiTheme="minorHAnsi" w:eastAsiaTheme="minorEastAsia" w:hAnsiTheme="minorHAnsi" w:cstheme="minorBidi"/>
              <w:spacing w:val="0"/>
              <w:sz w:val="22"/>
              <w:szCs w:val="22"/>
            </w:rPr>
          </w:pPr>
          <w:hyperlink w:anchor="_Toc61852122" w:history="1">
            <w:r w:rsidR="009A1724" w:rsidRPr="00440D3B">
              <w:rPr>
                <w:rStyle w:val="Hyperlink"/>
                <w:rFonts w:ascii="Times New Roman" w:hAnsi="Times New Roman" w:cs="Times New Roman"/>
                <w:lang w:val="sr-Cyrl-RS"/>
              </w:rPr>
              <w:t>2.3.1.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Ризици по животну средину</w:t>
            </w:r>
            <w:r w:rsidR="009A1724">
              <w:rPr>
                <w:webHidden/>
              </w:rPr>
              <w:tab/>
            </w:r>
            <w:r w:rsidR="009A1724">
              <w:rPr>
                <w:webHidden/>
              </w:rPr>
              <w:fldChar w:fldCharType="begin"/>
            </w:r>
            <w:r w:rsidR="009A1724">
              <w:rPr>
                <w:webHidden/>
              </w:rPr>
              <w:instrText xml:space="preserve"> PAGEREF _Toc61852122 \h </w:instrText>
            </w:r>
            <w:r w:rsidR="009A1724">
              <w:rPr>
                <w:webHidden/>
              </w:rPr>
            </w:r>
            <w:r w:rsidR="009A1724">
              <w:rPr>
                <w:webHidden/>
              </w:rPr>
              <w:fldChar w:fldCharType="separate"/>
            </w:r>
            <w:r w:rsidR="00B46560">
              <w:rPr>
                <w:webHidden/>
              </w:rPr>
              <w:t>13</w:t>
            </w:r>
            <w:r w:rsidR="009A1724">
              <w:rPr>
                <w:webHidden/>
              </w:rPr>
              <w:fldChar w:fldCharType="end"/>
            </w:r>
          </w:hyperlink>
        </w:p>
        <w:p w14:paraId="3FD4593B" w14:textId="77777777" w:rsidR="009A1724" w:rsidRDefault="00A339D6" w:rsidP="000856F3">
          <w:pPr>
            <w:pStyle w:val="TOC1"/>
            <w:spacing w:after="60"/>
            <w:rPr>
              <w:rFonts w:asciiTheme="minorHAnsi" w:eastAsiaTheme="minorEastAsia" w:hAnsiTheme="minorHAnsi" w:cstheme="minorBidi"/>
              <w:spacing w:val="0"/>
              <w:sz w:val="22"/>
              <w:szCs w:val="22"/>
            </w:rPr>
          </w:pPr>
          <w:hyperlink w:anchor="_Toc61852123" w:history="1">
            <w:r w:rsidR="009A1724" w:rsidRPr="00440D3B">
              <w:rPr>
                <w:rStyle w:val="Hyperlink"/>
                <w:rFonts w:ascii="Times New Roman" w:hAnsi="Times New Roman" w:cs="Times New Roman"/>
                <w:lang w:val="sr-Cyrl-RS"/>
              </w:rPr>
              <w:t>2.3.2.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Социјални ризици</w:t>
            </w:r>
            <w:r w:rsidR="009A1724">
              <w:rPr>
                <w:webHidden/>
              </w:rPr>
              <w:tab/>
            </w:r>
            <w:r w:rsidR="009A1724">
              <w:rPr>
                <w:webHidden/>
              </w:rPr>
              <w:fldChar w:fldCharType="begin"/>
            </w:r>
            <w:r w:rsidR="009A1724">
              <w:rPr>
                <w:webHidden/>
              </w:rPr>
              <w:instrText xml:space="preserve"> PAGEREF _Toc61852123 \h </w:instrText>
            </w:r>
            <w:r w:rsidR="009A1724">
              <w:rPr>
                <w:webHidden/>
              </w:rPr>
            </w:r>
            <w:r w:rsidR="009A1724">
              <w:rPr>
                <w:webHidden/>
              </w:rPr>
              <w:fldChar w:fldCharType="separate"/>
            </w:r>
            <w:r w:rsidR="00B46560">
              <w:rPr>
                <w:webHidden/>
              </w:rPr>
              <w:t>14</w:t>
            </w:r>
            <w:r w:rsidR="009A1724">
              <w:rPr>
                <w:webHidden/>
              </w:rPr>
              <w:fldChar w:fldCharType="end"/>
            </w:r>
          </w:hyperlink>
        </w:p>
        <w:p w14:paraId="50701555" w14:textId="77777777" w:rsidR="009A1724" w:rsidRDefault="00A339D6" w:rsidP="000856F3">
          <w:pPr>
            <w:pStyle w:val="TOC1"/>
            <w:spacing w:after="60"/>
            <w:rPr>
              <w:rFonts w:asciiTheme="minorHAnsi" w:eastAsiaTheme="minorEastAsia" w:hAnsiTheme="minorHAnsi" w:cstheme="minorBidi"/>
              <w:spacing w:val="0"/>
              <w:sz w:val="22"/>
              <w:szCs w:val="22"/>
            </w:rPr>
          </w:pPr>
          <w:hyperlink w:anchor="_Toc61852124" w:history="1">
            <w:r w:rsidR="009A1724" w:rsidRPr="00440D3B">
              <w:rPr>
                <w:rStyle w:val="Hyperlink"/>
                <w:rFonts w:ascii="Times New Roman" w:hAnsi="Times New Roman" w:cs="Times New Roman"/>
                <w:lang w:val="sr-Cyrl-RS"/>
              </w:rPr>
              <w:t>2.4.</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Корисници Пројекта</w:t>
            </w:r>
            <w:r w:rsidR="009A1724">
              <w:rPr>
                <w:webHidden/>
              </w:rPr>
              <w:tab/>
            </w:r>
            <w:r w:rsidR="009A1724">
              <w:rPr>
                <w:webHidden/>
              </w:rPr>
              <w:fldChar w:fldCharType="begin"/>
            </w:r>
            <w:r w:rsidR="009A1724">
              <w:rPr>
                <w:webHidden/>
              </w:rPr>
              <w:instrText xml:space="preserve"> PAGEREF _Toc61852124 \h </w:instrText>
            </w:r>
            <w:r w:rsidR="009A1724">
              <w:rPr>
                <w:webHidden/>
              </w:rPr>
            </w:r>
            <w:r w:rsidR="009A1724">
              <w:rPr>
                <w:webHidden/>
              </w:rPr>
              <w:fldChar w:fldCharType="separate"/>
            </w:r>
            <w:r w:rsidR="00B46560">
              <w:rPr>
                <w:webHidden/>
              </w:rPr>
              <w:t>15</w:t>
            </w:r>
            <w:r w:rsidR="009A1724">
              <w:rPr>
                <w:webHidden/>
              </w:rPr>
              <w:fldChar w:fldCharType="end"/>
            </w:r>
          </w:hyperlink>
        </w:p>
        <w:p w14:paraId="76EF431B" w14:textId="77777777" w:rsidR="009A1724" w:rsidRDefault="00A339D6" w:rsidP="000856F3">
          <w:pPr>
            <w:pStyle w:val="TOC1"/>
            <w:spacing w:after="60"/>
            <w:rPr>
              <w:rFonts w:asciiTheme="minorHAnsi" w:eastAsiaTheme="minorEastAsia" w:hAnsiTheme="minorHAnsi" w:cstheme="minorBidi"/>
              <w:spacing w:val="0"/>
              <w:sz w:val="22"/>
              <w:szCs w:val="22"/>
            </w:rPr>
          </w:pPr>
          <w:hyperlink w:anchor="_Toc61852125" w:history="1">
            <w:r w:rsidR="009A1724" w:rsidRPr="00440D3B">
              <w:rPr>
                <w:rStyle w:val="Hyperlink"/>
                <w:rFonts w:ascii="Times New Roman" w:hAnsi="Times New Roman" w:cs="Times New Roman"/>
                <w:lang w:val="sr-Cyrl-RS"/>
              </w:rPr>
              <w:t>2.5.</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Искључивање</w:t>
            </w:r>
            <w:r w:rsidR="009A1724">
              <w:rPr>
                <w:webHidden/>
              </w:rPr>
              <w:tab/>
            </w:r>
            <w:r w:rsidR="009A1724">
              <w:rPr>
                <w:webHidden/>
              </w:rPr>
              <w:fldChar w:fldCharType="begin"/>
            </w:r>
            <w:r w:rsidR="009A1724">
              <w:rPr>
                <w:webHidden/>
              </w:rPr>
              <w:instrText xml:space="preserve"> PAGEREF _Toc61852125 \h </w:instrText>
            </w:r>
            <w:r w:rsidR="009A1724">
              <w:rPr>
                <w:webHidden/>
              </w:rPr>
            </w:r>
            <w:r w:rsidR="009A1724">
              <w:rPr>
                <w:webHidden/>
              </w:rPr>
              <w:fldChar w:fldCharType="separate"/>
            </w:r>
            <w:r w:rsidR="00B46560">
              <w:rPr>
                <w:webHidden/>
              </w:rPr>
              <w:t>15</w:t>
            </w:r>
            <w:r w:rsidR="009A1724">
              <w:rPr>
                <w:webHidden/>
              </w:rPr>
              <w:fldChar w:fldCharType="end"/>
            </w:r>
          </w:hyperlink>
        </w:p>
        <w:p w14:paraId="53EE4BDB" w14:textId="5F5D908C" w:rsidR="009A1724" w:rsidRDefault="00A339D6" w:rsidP="00320480">
          <w:pPr>
            <w:pStyle w:val="TOC1"/>
            <w:spacing w:after="60"/>
            <w:rPr>
              <w:rFonts w:asciiTheme="minorHAnsi" w:eastAsiaTheme="minorEastAsia" w:hAnsiTheme="minorHAnsi" w:cstheme="minorBidi"/>
              <w:spacing w:val="0"/>
              <w:sz w:val="22"/>
              <w:szCs w:val="22"/>
            </w:rPr>
          </w:pPr>
          <w:hyperlink w:anchor="_Toc61852126" w:history="1">
            <w:r w:rsidR="009A1724" w:rsidRPr="00440D3B">
              <w:rPr>
                <w:rStyle w:val="Hyperlink"/>
                <w:rFonts w:ascii="Times New Roman" w:hAnsi="Times New Roman" w:cs="Times New Roman"/>
                <w:lang w:val="sr-Cyrl-RS"/>
              </w:rPr>
              <w:t>3.</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ОКВИР ПОЛИТИКА, ЗАКОНСКИ И АДМИНИСТРАТИВНИ ОКВИР</w:t>
            </w:r>
            <w:r w:rsidR="009A1724">
              <w:rPr>
                <w:webHidden/>
              </w:rPr>
              <w:tab/>
            </w:r>
            <w:r w:rsidR="009A1724">
              <w:rPr>
                <w:webHidden/>
              </w:rPr>
              <w:fldChar w:fldCharType="begin"/>
            </w:r>
            <w:r w:rsidR="009A1724">
              <w:rPr>
                <w:webHidden/>
              </w:rPr>
              <w:instrText xml:space="preserve"> PAGEREF _Toc61852126 \h </w:instrText>
            </w:r>
            <w:r w:rsidR="009A1724">
              <w:rPr>
                <w:webHidden/>
              </w:rPr>
            </w:r>
            <w:r w:rsidR="009A1724">
              <w:rPr>
                <w:webHidden/>
              </w:rPr>
              <w:fldChar w:fldCharType="separate"/>
            </w:r>
            <w:r w:rsidR="00B46560">
              <w:rPr>
                <w:webHidden/>
              </w:rPr>
              <w:t>16</w:t>
            </w:r>
            <w:r w:rsidR="009A1724">
              <w:rPr>
                <w:webHidden/>
              </w:rPr>
              <w:fldChar w:fldCharType="end"/>
            </w:r>
          </w:hyperlink>
        </w:p>
        <w:p w14:paraId="77E103DF" w14:textId="237F3D80" w:rsidR="009A1724" w:rsidRDefault="00A339D6" w:rsidP="00320480">
          <w:pPr>
            <w:pStyle w:val="TOC1"/>
            <w:spacing w:after="60"/>
            <w:rPr>
              <w:rFonts w:asciiTheme="minorHAnsi" w:eastAsiaTheme="minorEastAsia" w:hAnsiTheme="minorHAnsi" w:cstheme="minorBidi"/>
              <w:spacing w:val="0"/>
              <w:sz w:val="22"/>
              <w:szCs w:val="22"/>
            </w:rPr>
          </w:pPr>
          <w:hyperlink w:anchor="_Toc61852127" w:history="1">
            <w:r w:rsidR="009A1724" w:rsidRPr="00440D3B">
              <w:rPr>
                <w:rStyle w:val="Hyperlink"/>
                <w:rFonts w:ascii="Times New Roman" w:hAnsi="Times New Roman" w:cs="Times New Roman"/>
                <w:lang w:val="sr-Cyrl-RS"/>
              </w:rPr>
              <w:t>3.1.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Преглед</w:t>
            </w:r>
            <w:r w:rsidR="009A1724">
              <w:rPr>
                <w:webHidden/>
              </w:rPr>
              <w:tab/>
            </w:r>
            <w:r w:rsidR="009A1724">
              <w:rPr>
                <w:webHidden/>
              </w:rPr>
              <w:fldChar w:fldCharType="begin"/>
            </w:r>
            <w:r w:rsidR="009A1724">
              <w:rPr>
                <w:webHidden/>
              </w:rPr>
              <w:instrText xml:space="preserve"> PAGEREF _Toc61852127 \h </w:instrText>
            </w:r>
            <w:r w:rsidR="009A1724">
              <w:rPr>
                <w:webHidden/>
              </w:rPr>
            </w:r>
            <w:r w:rsidR="009A1724">
              <w:rPr>
                <w:webHidden/>
              </w:rPr>
              <w:fldChar w:fldCharType="separate"/>
            </w:r>
            <w:r w:rsidR="00B46560">
              <w:rPr>
                <w:webHidden/>
              </w:rPr>
              <w:t>16</w:t>
            </w:r>
            <w:r w:rsidR="009A1724">
              <w:rPr>
                <w:webHidden/>
              </w:rPr>
              <w:fldChar w:fldCharType="end"/>
            </w:r>
          </w:hyperlink>
        </w:p>
        <w:p w14:paraId="0E5E70C2" w14:textId="63672DE4" w:rsidR="009A1724" w:rsidRDefault="00A339D6" w:rsidP="00320480">
          <w:pPr>
            <w:pStyle w:val="TOC1"/>
            <w:spacing w:after="60"/>
            <w:rPr>
              <w:rFonts w:asciiTheme="minorHAnsi" w:eastAsiaTheme="minorEastAsia" w:hAnsiTheme="minorHAnsi" w:cstheme="minorBidi"/>
              <w:spacing w:val="0"/>
              <w:sz w:val="22"/>
              <w:szCs w:val="22"/>
            </w:rPr>
          </w:pPr>
          <w:hyperlink w:anchor="_Toc61852128" w:history="1">
            <w:r w:rsidR="009A1724" w:rsidRPr="00440D3B">
              <w:rPr>
                <w:rStyle w:val="Hyperlink"/>
                <w:rFonts w:ascii="Times New Roman" w:hAnsi="Times New Roman" w:cs="Times New Roman"/>
                <w:lang w:val="sr-Cyrl-RS"/>
              </w:rPr>
              <w:t>3.2.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Постизање еколошких стандарда у Србији</w:t>
            </w:r>
            <w:r w:rsidR="009A1724">
              <w:rPr>
                <w:webHidden/>
              </w:rPr>
              <w:tab/>
            </w:r>
            <w:r w:rsidR="009A1724">
              <w:rPr>
                <w:webHidden/>
              </w:rPr>
              <w:fldChar w:fldCharType="begin"/>
            </w:r>
            <w:r w:rsidR="009A1724">
              <w:rPr>
                <w:webHidden/>
              </w:rPr>
              <w:instrText xml:space="preserve"> PAGEREF _Toc61852128 \h </w:instrText>
            </w:r>
            <w:r w:rsidR="009A1724">
              <w:rPr>
                <w:webHidden/>
              </w:rPr>
            </w:r>
            <w:r w:rsidR="009A1724">
              <w:rPr>
                <w:webHidden/>
              </w:rPr>
              <w:fldChar w:fldCharType="separate"/>
            </w:r>
            <w:r w:rsidR="00B46560">
              <w:rPr>
                <w:webHidden/>
              </w:rPr>
              <w:t>16</w:t>
            </w:r>
            <w:r w:rsidR="009A1724">
              <w:rPr>
                <w:webHidden/>
              </w:rPr>
              <w:fldChar w:fldCharType="end"/>
            </w:r>
          </w:hyperlink>
        </w:p>
        <w:p w14:paraId="581887EF" w14:textId="08586E3B" w:rsidR="009A1724" w:rsidRDefault="00A339D6" w:rsidP="00320480">
          <w:pPr>
            <w:pStyle w:val="TOC1"/>
            <w:spacing w:after="60"/>
            <w:rPr>
              <w:rFonts w:asciiTheme="minorHAnsi" w:eastAsiaTheme="minorEastAsia" w:hAnsiTheme="minorHAnsi" w:cstheme="minorBidi"/>
              <w:spacing w:val="0"/>
              <w:sz w:val="22"/>
              <w:szCs w:val="22"/>
            </w:rPr>
          </w:pPr>
          <w:hyperlink w:anchor="_Toc61852129" w:history="1">
            <w:r w:rsidR="009A1724" w:rsidRPr="00440D3B">
              <w:rPr>
                <w:rStyle w:val="Hyperlink"/>
                <w:rFonts w:ascii="Times New Roman" w:hAnsi="Times New Roman" w:cs="Times New Roman"/>
                <w:lang w:val="sr-Cyrl-RS"/>
              </w:rPr>
              <w:t>3.3.</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Релевантне владине политике, акти, правила, стратегије и смернице</w:t>
            </w:r>
            <w:r w:rsidR="009A1724">
              <w:rPr>
                <w:webHidden/>
              </w:rPr>
              <w:tab/>
            </w:r>
            <w:r w:rsidR="009A1724">
              <w:rPr>
                <w:webHidden/>
              </w:rPr>
              <w:fldChar w:fldCharType="begin"/>
            </w:r>
            <w:r w:rsidR="009A1724">
              <w:rPr>
                <w:webHidden/>
              </w:rPr>
              <w:instrText xml:space="preserve"> PAGEREF _Toc61852129 \h </w:instrText>
            </w:r>
            <w:r w:rsidR="009A1724">
              <w:rPr>
                <w:webHidden/>
              </w:rPr>
            </w:r>
            <w:r w:rsidR="009A1724">
              <w:rPr>
                <w:webHidden/>
              </w:rPr>
              <w:fldChar w:fldCharType="separate"/>
            </w:r>
            <w:r w:rsidR="00B46560">
              <w:rPr>
                <w:webHidden/>
              </w:rPr>
              <w:t>16</w:t>
            </w:r>
            <w:r w:rsidR="009A1724">
              <w:rPr>
                <w:webHidden/>
              </w:rPr>
              <w:fldChar w:fldCharType="end"/>
            </w:r>
          </w:hyperlink>
        </w:p>
        <w:p w14:paraId="4023C446" w14:textId="43897E36" w:rsidR="009A1724" w:rsidRDefault="00A339D6" w:rsidP="00320480">
          <w:pPr>
            <w:pStyle w:val="TOC1"/>
            <w:spacing w:after="60"/>
            <w:rPr>
              <w:rFonts w:asciiTheme="minorHAnsi" w:eastAsiaTheme="minorEastAsia" w:hAnsiTheme="minorHAnsi" w:cstheme="minorBidi"/>
              <w:spacing w:val="0"/>
              <w:sz w:val="22"/>
              <w:szCs w:val="22"/>
            </w:rPr>
          </w:pPr>
          <w:hyperlink w:anchor="_Toc61852130" w:history="1">
            <w:r w:rsidR="009A1724" w:rsidRPr="00440D3B">
              <w:rPr>
                <w:rStyle w:val="Hyperlink"/>
                <w:rFonts w:ascii="Times New Roman" w:hAnsi="Times New Roman" w:cs="Times New Roman"/>
                <w:lang w:val="sr-Cyrl-RS"/>
              </w:rPr>
              <w:t>3.4.</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Релевантне институције</w:t>
            </w:r>
            <w:r w:rsidR="009A1724">
              <w:rPr>
                <w:webHidden/>
              </w:rPr>
              <w:tab/>
            </w:r>
            <w:r w:rsidR="009A1724">
              <w:rPr>
                <w:webHidden/>
              </w:rPr>
              <w:fldChar w:fldCharType="begin"/>
            </w:r>
            <w:r w:rsidR="009A1724">
              <w:rPr>
                <w:webHidden/>
              </w:rPr>
              <w:instrText xml:space="preserve"> PAGEREF _Toc61852130 \h </w:instrText>
            </w:r>
            <w:r w:rsidR="009A1724">
              <w:rPr>
                <w:webHidden/>
              </w:rPr>
            </w:r>
            <w:r w:rsidR="009A1724">
              <w:rPr>
                <w:webHidden/>
              </w:rPr>
              <w:fldChar w:fldCharType="separate"/>
            </w:r>
            <w:r w:rsidR="00B46560">
              <w:rPr>
                <w:webHidden/>
              </w:rPr>
              <w:t>17</w:t>
            </w:r>
            <w:r w:rsidR="009A1724">
              <w:rPr>
                <w:webHidden/>
              </w:rPr>
              <w:fldChar w:fldCharType="end"/>
            </w:r>
          </w:hyperlink>
        </w:p>
        <w:p w14:paraId="372D9336" w14:textId="0CBBC0FA" w:rsidR="009A1724" w:rsidRDefault="00A339D6" w:rsidP="00320480">
          <w:pPr>
            <w:pStyle w:val="TOC1"/>
            <w:spacing w:after="60"/>
            <w:rPr>
              <w:rFonts w:asciiTheme="minorHAnsi" w:eastAsiaTheme="minorEastAsia" w:hAnsiTheme="minorHAnsi" w:cstheme="minorBidi"/>
              <w:spacing w:val="0"/>
              <w:sz w:val="22"/>
              <w:szCs w:val="22"/>
            </w:rPr>
          </w:pPr>
          <w:hyperlink w:anchor="_Toc61852131" w:history="1">
            <w:r w:rsidR="009A1724" w:rsidRPr="00440D3B">
              <w:rPr>
                <w:rStyle w:val="Hyperlink"/>
                <w:rFonts w:ascii="Times New Roman" w:hAnsi="Times New Roman" w:cs="Times New Roman"/>
                <w:lang w:val="sr-Cyrl-RS"/>
              </w:rPr>
              <w:t>3.5.</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Поступак Процене утицаја на животну средину (ПУЖС) у Републици Србији</w:t>
            </w:r>
            <w:r w:rsidR="009A1724">
              <w:rPr>
                <w:webHidden/>
              </w:rPr>
              <w:tab/>
            </w:r>
            <w:r w:rsidR="009A1724">
              <w:rPr>
                <w:webHidden/>
              </w:rPr>
              <w:fldChar w:fldCharType="begin"/>
            </w:r>
            <w:r w:rsidR="009A1724">
              <w:rPr>
                <w:webHidden/>
              </w:rPr>
              <w:instrText xml:space="preserve"> PAGEREF _Toc61852131 \h </w:instrText>
            </w:r>
            <w:r w:rsidR="009A1724">
              <w:rPr>
                <w:webHidden/>
              </w:rPr>
            </w:r>
            <w:r w:rsidR="009A1724">
              <w:rPr>
                <w:webHidden/>
              </w:rPr>
              <w:fldChar w:fldCharType="separate"/>
            </w:r>
            <w:r w:rsidR="00B46560">
              <w:rPr>
                <w:webHidden/>
              </w:rPr>
              <w:t>18</w:t>
            </w:r>
            <w:r w:rsidR="009A1724">
              <w:rPr>
                <w:webHidden/>
              </w:rPr>
              <w:fldChar w:fldCharType="end"/>
            </w:r>
          </w:hyperlink>
        </w:p>
        <w:p w14:paraId="6A755A07" w14:textId="19E6E4C1" w:rsidR="009A1724" w:rsidRDefault="00A339D6" w:rsidP="00320480">
          <w:pPr>
            <w:pStyle w:val="TOC1"/>
            <w:spacing w:after="60"/>
            <w:rPr>
              <w:rFonts w:asciiTheme="minorHAnsi" w:eastAsiaTheme="minorEastAsia" w:hAnsiTheme="minorHAnsi" w:cstheme="minorBidi"/>
              <w:spacing w:val="0"/>
              <w:sz w:val="22"/>
              <w:szCs w:val="22"/>
            </w:rPr>
          </w:pPr>
          <w:hyperlink w:anchor="_Toc61852132" w:history="1">
            <w:r w:rsidR="009A1724" w:rsidRPr="00440D3B">
              <w:rPr>
                <w:rStyle w:val="Hyperlink"/>
                <w:rFonts w:ascii="Times New Roman" w:hAnsi="Times New Roman" w:cs="Times New Roman"/>
                <w:lang w:val="sr-Cyrl-RS"/>
              </w:rPr>
              <w:t>3.6.</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Одредбе Стандарда Светске банке у области управљања животном средином и социјалним питањима (ЕСС)</w:t>
            </w:r>
            <w:r w:rsidR="009A1724">
              <w:rPr>
                <w:webHidden/>
              </w:rPr>
              <w:tab/>
            </w:r>
            <w:r w:rsidR="009A1724">
              <w:rPr>
                <w:webHidden/>
              </w:rPr>
              <w:fldChar w:fldCharType="begin"/>
            </w:r>
            <w:r w:rsidR="009A1724">
              <w:rPr>
                <w:webHidden/>
              </w:rPr>
              <w:instrText xml:space="preserve"> PAGEREF _Toc61852132 \h </w:instrText>
            </w:r>
            <w:r w:rsidR="009A1724">
              <w:rPr>
                <w:webHidden/>
              </w:rPr>
            </w:r>
            <w:r w:rsidR="009A1724">
              <w:rPr>
                <w:webHidden/>
              </w:rPr>
              <w:fldChar w:fldCharType="separate"/>
            </w:r>
            <w:r w:rsidR="00B46560">
              <w:rPr>
                <w:webHidden/>
              </w:rPr>
              <w:t>19</w:t>
            </w:r>
            <w:r w:rsidR="009A1724">
              <w:rPr>
                <w:webHidden/>
              </w:rPr>
              <w:fldChar w:fldCharType="end"/>
            </w:r>
          </w:hyperlink>
        </w:p>
        <w:p w14:paraId="330BAF76" w14:textId="49E280DA" w:rsidR="009A1724" w:rsidRDefault="00A339D6" w:rsidP="00320480">
          <w:pPr>
            <w:pStyle w:val="TOC1"/>
            <w:spacing w:after="60"/>
            <w:rPr>
              <w:rFonts w:asciiTheme="minorHAnsi" w:eastAsiaTheme="minorEastAsia" w:hAnsiTheme="minorHAnsi" w:cstheme="minorBidi"/>
              <w:spacing w:val="0"/>
              <w:sz w:val="22"/>
              <w:szCs w:val="22"/>
            </w:rPr>
          </w:pPr>
          <w:hyperlink w:anchor="_Toc61852133" w:history="1">
            <w:r w:rsidR="009A1724" w:rsidRPr="00440D3B">
              <w:rPr>
                <w:rStyle w:val="Hyperlink"/>
                <w:rFonts w:ascii="Times New Roman" w:hAnsi="Times New Roman" w:cs="Times New Roman"/>
                <w:lang w:val="sr-Cyrl-RS"/>
              </w:rPr>
              <w:t>3.7.</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Оквир Светске банке за заштиту животне средине и социјална питања и Стандарди управљања животном средином и социјалним питањима (ЕСО/ЕСС).</w:t>
            </w:r>
            <w:r w:rsidR="009A1724">
              <w:rPr>
                <w:webHidden/>
              </w:rPr>
              <w:tab/>
            </w:r>
            <w:r w:rsidR="009A1724">
              <w:rPr>
                <w:webHidden/>
              </w:rPr>
              <w:fldChar w:fldCharType="begin"/>
            </w:r>
            <w:r w:rsidR="009A1724">
              <w:rPr>
                <w:webHidden/>
              </w:rPr>
              <w:instrText xml:space="preserve"> PAGEREF _Toc61852133 \h </w:instrText>
            </w:r>
            <w:r w:rsidR="009A1724">
              <w:rPr>
                <w:webHidden/>
              </w:rPr>
            </w:r>
            <w:r w:rsidR="009A1724">
              <w:rPr>
                <w:webHidden/>
              </w:rPr>
              <w:fldChar w:fldCharType="separate"/>
            </w:r>
            <w:r w:rsidR="00B46560">
              <w:rPr>
                <w:webHidden/>
              </w:rPr>
              <w:t>19</w:t>
            </w:r>
            <w:r w:rsidR="009A1724">
              <w:rPr>
                <w:webHidden/>
              </w:rPr>
              <w:fldChar w:fldCharType="end"/>
            </w:r>
          </w:hyperlink>
        </w:p>
        <w:p w14:paraId="62571170" w14:textId="117602A4" w:rsidR="009A1724" w:rsidRDefault="00A339D6" w:rsidP="00320480">
          <w:pPr>
            <w:pStyle w:val="TOC1"/>
            <w:spacing w:after="60"/>
            <w:rPr>
              <w:rFonts w:asciiTheme="minorHAnsi" w:eastAsiaTheme="minorEastAsia" w:hAnsiTheme="minorHAnsi" w:cstheme="minorBidi"/>
              <w:spacing w:val="0"/>
              <w:sz w:val="22"/>
              <w:szCs w:val="22"/>
            </w:rPr>
          </w:pPr>
          <w:hyperlink w:anchor="_Toc61852134" w:history="1">
            <w:r w:rsidR="009A1724" w:rsidRPr="00440D3B">
              <w:rPr>
                <w:rStyle w:val="Hyperlink"/>
                <w:rFonts w:ascii="Times New Roman" w:hAnsi="Times New Roman" w:cs="Times New Roman"/>
                <w:lang w:val="sr-Cyrl-RS"/>
              </w:rPr>
              <w:t>3.8.</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Смернице за животну средину, здравље и безбедност (ЕХСГ)</w:t>
            </w:r>
            <w:r w:rsidR="009A1724">
              <w:rPr>
                <w:webHidden/>
              </w:rPr>
              <w:tab/>
            </w:r>
            <w:r w:rsidR="009A1724">
              <w:rPr>
                <w:webHidden/>
              </w:rPr>
              <w:fldChar w:fldCharType="begin"/>
            </w:r>
            <w:r w:rsidR="009A1724">
              <w:rPr>
                <w:webHidden/>
              </w:rPr>
              <w:instrText xml:space="preserve"> PAGEREF _Toc61852134 \h </w:instrText>
            </w:r>
            <w:r w:rsidR="009A1724">
              <w:rPr>
                <w:webHidden/>
              </w:rPr>
            </w:r>
            <w:r w:rsidR="009A1724">
              <w:rPr>
                <w:webHidden/>
              </w:rPr>
              <w:fldChar w:fldCharType="separate"/>
            </w:r>
            <w:r w:rsidR="00B46560">
              <w:rPr>
                <w:webHidden/>
              </w:rPr>
              <w:t>24</w:t>
            </w:r>
            <w:r w:rsidR="009A1724">
              <w:rPr>
                <w:webHidden/>
              </w:rPr>
              <w:fldChar w:fldCharType="end"/>
            </w:r>
          </w:hyperlink>
        </w:p>
        <w:p w14:paraId="4144F225" w14:textId="77500014" w:rsidR="009A1724" w:rsidRDefault="00A339D6" w:rsidP="00320480">
          <w:pPr>
            <w:pStyle w:val="TOC1"/>
            <w:spacing w:after="60"/>
            <w:rPr>
              <w:rFonts w:asciiTheme="minorHAnsi" w:eastAsiaTheme="minorEastAsia" w:hAnsiTheme="minorHAnsi" w:cstheme="minorBidi"/>
              <w:spacing w:val="0"/>
              <w:sz w:val="22"/>
              <w:szCs w:val="22"/>
            </w:rPr>
          </w:pPr>
          <w:hyperlink w:anchor="_Toc61852135" w:history="1">
            <w:r w:rsidR="009A1724" w:rsidRPr="00440D3B">
              <w:rPr>
                <w:rStyle w:val="Hyperlink"/>
                <w:rFonts w:ascii="Times New Roman" w:hAnsi="Times New Roman" w:cs="Times New Roman"/>
                <w:lang w:val="sr-Cyrl-RS"/>
              </w:rPr>
              <w:t>3.9.</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Међународни уговори и конвенције.</w:t>
            </w:r>
            <w:r w:rsidR="009A1724">
              <w:rPr>
                <w:webHidden/>
              </w:rPr>
              <w:tab/>
            </w:r>
            <w:r w:rsidR="009A1724">
              <w:rPr>
                <w:webHidden/>
              </w:rPr>
              <w:fldChar w:fldCharType="begin"/>
            </w:r>
            <w:r w:rsidR="009A1724">
              <w:rPr>
                <w:webHidden/>
              </w:rPr>
              <w:instrText xml:space="preserve"> PAGEREF _Toc61852135 \h </w:instrText>
            </w:r>
            <w:r w:rsidR="009A1724">
              <w:rPr>
                <w:webHidden/>
              </w:rPr>
            </w:r>
            <w:r w:rsidR="009A1724">
              <w:rPr>
                <w:webHidden/>
              </w:rPr>
              <w:fldChar w:fldCharType="separate"/>
            </w:r>
            <w:r w:rsidR="00B46560">
              <w:rPr>
                <w:webHidden/>
              </w:rPr>
              <w:t>24</w:t>
            </w:r>
            <w:r w:rsidR="009A1724">
              <w:rPr>
                <w:webHidden/>
              </w:rPr>
              <w:fldChar w:fldCharType="end"/>
            </w:r>
          </w:hyperlink>
        </w:p>
        <w:p w14:paraId="0D0A43F8" w14:textId="531FE970" w:rsidR="009A1724" w:rsidRDefault="00A339D6" w:rsidP="00320480">
          <w:pPr>
            <w:pStyle w:val="TOC1"/>
            <w:spacing w:after="60"/>
            <w:rPr>
              <w:rFonts w:asciiTheme="minorHAnsi" w:eastAsiaTheme="minorEastAsia" w:hAnsiTheme="minorHAnsi" w:cstheme="minorBidi"/>
              <w:spacing w:val="0"/>
              <w:sz w:val="22"/>
              <w:szCs w:val="22"/>
            </w:rPr>
          </w:pPr>
          <w:hyperlink w:anchor="_Toc61852136" w:history="1">
            <w:r w:rsidR="009A1724" w:rsidRPr="00440D3B">
              <w:rPr>
                <w:rStyle w:val="Hyperlink"/>
                <w:rFonts w:ascii="Times New Roman" w:hAnsi="Times New Roman" w:cs="Times New Roman"/>
                <w:lang w:val="sr-Cyrl-RS"/>
              </w:rPr>
              <w:t>3.10.</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Смернице Светске здравствене организације (СЗО)</w:t>
            </w:r>
            <w:r w:rsidR="009A1724">
              <w:rPr>
                <w:webHidden/>
              </w:rPr>
              <w:tab/>
            </w:r>
            <w:r w:rsidR="009A1724">
              <w:rPr>
                <w:webHidden/>
              </w:rPr>
              <w:fldChar w:fldCharType="begin"/>
            </w:r>
            <w:r w:rsidR="009A1724">
              <w:rPr>
                <w:webHidden/>
              </w:rPr>
              <w:instrText xml:space="preserve"> PAGEREF _Toc61852136 \h </w:instrText>
            </w:r>
            <w:r w:rsidR="009A1724">
              <w:rPr>
                <w:webHidden/>
              </w:rPr>
            </w:r>
            <w:r w:rsidR="009A1724">
              <w:rPr>
                <w:webHidden/>
              </w:rPr>
              <w:fldChar w:fldCharType="separate"/>
            </w:r>
            <w:r w:rsidR="00B46560">
              <w:rPr>
                <w:webHidden/>
              </w:rPr>
              <w:t>25</w:t>
            </w:r>
            <w:r w:rsidR="009A1724">
              <w:rPr>
                <w:webHidden/>
              </w:rPr>
              <w:fldChar w:fldCharType="end"/>
            </w:r>
          </w:hyperlink>
        </w:p>
        <w:p w14:paraId="5DDE425B" w14:textId="0A4B565E" w:rsidR="009A1724" w:rsidRDefault="00A339D6" w:rsidP="00320480">
          <w:pPr>
            <w:pStyle w:val="TOC1"/>
            <w:spacing w:after="60"/>
            <w:rPr>
              <w:rFonts w:asciiTheme="minorHAnsi" w:eastAsiaTheme="minorEastAsia" w:hAnsiTheme="minorHAnsi" w:cstheme="minorBidi"/>
              <w:spacing w:val="0"/>
              <w:sz w:val="22"/>
              <w:szCs w:val="22"/>
            </w:rPr>
          </w:pPr>
          <w:hyperlink w:anchor="_Toc61852137" w:history="1">
            <w:r w:rsidR="009A1724" w:rsidRPr="00440D3B">
              <w:rPr>
                <w:rStyle w:val="Hyperlink"/>
                <w:rFonts w:ascii="Times New Roman" w:hAnsi="Times New Roman" w:cs="Times New Roman"/>
                <w:lang w:val="sr-Cyrl-RS"/>
              </w:rPr>
              <w:t>3.11.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Поређење политика и препорука ВС и Светске банке</w:t>
            </w:r>
            <w:r w:rsidR="009A1724">
              <w:rPr>
                <w:webHidden/>
              </w:rPr>
              <w:tab/>
            </w:r>
            <w:r w:rsidR="009A1724">
              <w:rPr>
                <w:webHidden/>
              </w:rPr>
              <w:fldChar w:fldCharType="begin"/>
            </w:r>
            <w:r w:rsidR="009A1724">
              <w:rPr>
                <w:webHidden/>
              </w:rPr>
              <w:instrText xml:space="preserve"> PAGEREF _Toc61852137 \h </w:instrText>
            </w:r>
            <w:r w:rsidR="009A1724">
              <w:rPr>
                <w:webHidden/>
              </w:rPr>
            </w:r>
            <w:r w:rsidR="009A1724">
              <w:rPr>
                <w:webHidden/>
              </w:rPr>
              <w:fldChar w:fldCharType="separate"/>
            </w:r>
            <w:r w:rsidR="00B46560">
              <w:rPr>
                <w:webHidden/>
              </w:rPr>
              <w:t>25</w:t>
            </w:r>
            <w:r w:rsidR="009A1724">
              <w:rPr>
                <w:webHidden/>
              </w:rPr>
              <w:fldChar w:fldCharType="end"/>
            </w:r>
          </w:hyperlink>
        </w:p>
        <w:p w14:paraId="32A47EEB" w14:textId="073CFE1D" w:rsidR="009A1724" w:rsidRDefault="00A339D6" w:rsidP="00320480">
          <w:pPr>
            <w:pStyle w:val="TOC1"/>
            <w:spacing w:after="60"/>
            <w:rPr>
              <w:rFonts w:asciiTheme="minorHAnsi" w:eastAsiaTheme="minorEastAsia" w:hAnsiTheme="minorHAnsi" w:cstheme="minorBidi"/>
              <w:spacing w:val="0"/>
              <w:sz w:val="22"/>
              <w:szCs w:val="22"/>
            </w:rPr>
          </w:pPr>
          <w:hyperlink w:anchor="_Toc61852138" w:history="1">
            <w:r w:rsidR="009A1724" w:rsidRPr="00440D3B">
              <w:rPr>
                <w:rStyle w:val="Hyperlink"/>
                <w:rFonts w:ascii="Times New Roman" w:hAnsi="Times New Roman" w:cs="Times New Roman"/>
                <w:lang w:val="sr-Cyrl-RS"/>
              </w:rPr>
              <w:t>3.12.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Смернице Групе Светска банка за заштиту животне средине, здравље и безбедност</w:t>
            </w:r>
            <w:r w:rsidR="009A1724">
              <w:rPr>
                <w:webHidden/>
              </w:rPr>
              <w:tab/>
            </w:r>
            <w:r w:rsidR="009A1724">
              <w:rPr>
                <w:webHidden/>
              </w:rPr>
              <w:fldChar w:fldCharType="begin"/>
            </w:r>
            <w:r w:rsidR="009A1724">
              <w:rPr>
                <w:webHidden/>
              </w:rPr>
              <w:instrText xml:space="preserve"> PAGEREF _Toc61852138 \h </w:instrText>
            </w:r>
            <w:r w:rsidR="009A1724">
              <w:rPr>
                <w:webHidden/>
              </w:rPr>
            </w:r>
            <w:r w:rsidR="009A1724">
              <w:rPr>
                <w:webHidden/>
              </w:rPr>
              <w:fldChar w:fldCharType="separate"/>
            </w:r>
            <w:r w:rsidR="00B46560">
              <w:rPr>
                <w:webHidden/>
              </w:rPr>
              <w:t>31</w:t>
            </w:r>
            <w:r w:rsidR="009A1724">
              <w:rPr>
                <w:webHidden/>
              </w:rPr>
              <w:fldChar w:fldCharType="end"/>
            </w:r>
          </w:hyperlink>
        </w:p>
        <w:p w14:paraId="6BA5B963" w14:textId="49ED4739" w:rsidR="009A1724" w:rsidRDefault="00A339D6" w:rsidP="00320480">
          <w:pPr>
            <w:pStyle w:val="TOC1"/>
            <w:spacing w:after="60"/>
            <w:rPr>
              <w:rFonts w:asciiTheme="minorHAnsi" w:eastAsiaTheme="minorEastAsia" w:hAnsiTheme="minorHAnsi" w:cstheme="minorBidi"/>
              <w:spacing w:val="0"/>
              <w:sz w:val="22"/>
              <w:szCs w:val="22"/>
            </w:rPr>
          </w:pPr>
          <w:hyperlink w:anchor="_Toc61852139" w:history="1">
            <w:r w:rsidR="009A1724" w:rsidRPr="00440D3B">
              <w:rPr>
                <w:rStyle w:val="Hyperlink"/>
                <w:rFonts w:ascii="Times New Roman" w:hAnsi="Times New Roman" w:cs="Times New Roman"/>
                <w:lang w:val="sr-Cyrl-RS"/>
              </w:rPr>
              <w:t>3.13.</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Смернице за заштиту животне средине, здравље и безбедност за здравствене установе</w:t>
            </w:r>
            <w:r w:rsidR="009A1724">
              <w:rPr>
                <w:webHidden/>
              </w:rPr>
              <w:tab/>
            </w:r>
            <w:r w:rsidR="009A1724">
              <w:rPr>
                <w:webHidden/>
              </w:rPr>
              <w:fldChar w:fldCharType="begin"/>
            </w:r>
            <w:r w:rsidR="009A1724">
              <w:rPr>
                <w:webHidden/>
              </w:rPr>
              <w:instrText xml:space="preserve"> PAGEREF _Toc61852139 \h </w:instrText>
            </w:r>
            <w:r w:rsidR="009A1724">
              <w:rPr>
                <w:webHidden/>
              </w:rPr>
            </w:r>
            <w:r w:rsidR="009A1724">
              <w:rPr>
                <w:webHidden/>
              </w:rPr>
              <w:fldChar w:fldCharType="separate"/>
            </w:r>
            <w:r w:rsidR="00B46560">
              <w:rPr>
                <w:webHidden/>
              </w:rPr>
              <w:t>32</w:t>
            </w:r>
            <w:r w:rsidR="009A1724">
              <w:rPr>
                <w:webHidden/>
              </w:rPr>
              <w:fldChar w:fldCharType="end"/>
            </w:r>
          </w:hyperlink>
        </w:p>
        <w:p w14:paraId="4FC5F7C3" w14:textId="2ED22163" w:rsidR="009A1724" w:rsidRDefault="00A339D6" w:rsidP="00320480">
          <w:pPr>
            <w:pStyle w:val="TOC1"/>
            <w:spacing w:after="60"/>
            <w:rPr>
              <w:rFonts w:asciiTheme="minorHAnsi" w:eastAsiaTheme="minorEastAsia" w:hAnsiTheme="minorHAnsi" w:cstheme="minorBidi"/>
              <w:spacing w:val="0"/>
              <w:sz w:val="22"/>
              <w:szCs w:val="22"/>
            </w:rPr>
          </w:pPr>
          <w:hyperlink w:anchor="_Toc61852140" w:history="1">
            <w:r w:rsidR="009A1724" w:rsidRPr="00440D3B">
              <w:rPr>
                <w:rStyle w:val="Hyperlink"/>
                <w:rFonts w:ascii="Times New Roman" w:hAnsi="Times New Roman" w:cs="Times New Roman"/>
                <w:lang w:val="sr-Cyrl-RS"/>
              </w:rPr>
              <w:t>3.14.</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Протоколи Светске здравствене организације (СЗО)</w:t>
            </w:r>
            <w:r w:rsidR="009A1724">
              <w:rPr>
                <w:webHidden/>
              </w:rPr>
              <w:tab/>
            </w:r>
            <w:r w:rsidR="009A1724">
              <w:rPr>
                <w:webHidden/>
              </w:rPr>
              <w:fldChar w:fldCharType="begin"/>
            </w:r>
            <w:r w:rsidR="009A1724">
              <w:rPr>
                <w:webHidden/>
              </w:rPr>
              <w:instrText xml:space="preserve"> PAGEREF _Toc61852140 \h </w:instrText>
            </w:r>
            <w:r w:rsidR="009A1724">
              <w:rPr>
                <w:webHidden/>
              </w:rPr>
            </w:r>
            <w:r w:rsidR="009A1724">
              <w:rPr>
                <w:webHidden/>
              </w:rPr>
              <w:fldChar w:fldCharType="separate"/>
            </w:r>
            <w:r w:rsidR="00B46560">
              <w:rPr>
                <w:webHidden/>
              </w:rPr>
              <w:t>32</w:t>
            </w:r>
            <w:r w:rsidR="009A1724">
              <w:rPr>
                <w:webHidden/>
              </w:rPr>
              <w:fldChar w:fldCharType="end"/>
            </w:r>
          </w:hyperlink>
        </w:p>
        <w:p w14:paraId="78BEC3C9" w14:textId="4E5797F9" w:rsidR="009A1724" w:rsidRDefault="00A339D6" w:rsidP="00320480">
          <w:pPr>
            <w:pStyle w:val="TOC1"/>
            <w:spacing w:after="60"/>
            <w:rPr>
              <w:rFonts w:asciiTheme="minorHAnsi" w:eastAsiaTheme="minorEastAsia" w:hAnsiTheme="minorHAnsi" w:cstheme="minorBidi"/>
              <w:spacing w:val="0"/>
              <w:sz w:val="22"/>
              <w:szCs w:val="22"/>
            </w:rPr>
          </w:pPr>
          <w:hyperlink w:anchor="_Toc61852141" w:history="1">
            <w:r w:rsidR="009A1724" w:rsidRPr="00440D3B">
              <w:rPr>
                <w:rStyle w:val="Hyperlink"/>
                <w:rFonts w:ascii="Times New Roman" w:hAnsi="Times New Roman" w:cs="Times New Roman"/>
                <w:lang w:val="sr-Cyrl-RS"/>
              </w:rPr>
              <w:t>3.14.1.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Спречавање и сузбијање инфекција/WASH</w:t>
            </w:r>
            <w:r w:rsidR="009A1724">
              <w:rPr>
                <w:webHidden/>
              </w:rPr>
              <w:tab/>
            </w:r>
            <w:r w:rsidR="009A1724">
              <w:rPr>
                <w:webHidden/>
              </w:rPr>
              <w:fldChar w:fldCharType="begin"/>
            </w:r>
            <w:r w:rsidR="009A1724">
              <w:rPr>
                <w:webHidden/>
              </w:rPr>
              <w:instrText xml:space="preserve"> PAGEREF _Toc61852141 \h </w:instrText>
            </w:r>
            <w:r w:rsidR="009A1724">
              <w:rPr>
                <w:webHidden/>
              </w:rPr>
            </w:r>
            <w:r w:rsidR="009A1724">
              <w:rPr>
                <w:webHidden/>
              </w:rPr>
              <w:fldChar w:fldCharType="separate"/>
            </w:r>
            <w:r w:rsidR="00B46560">
              <w:rPr>
                <w:webHidden/>
              </w:rPr>
              <w:t>32</w:t>
            </w:r>
            <w:r w:rsidR="009A1724">
              <w:rPr>
                <w:webHidden/>
              </w:rPr>
              <w:fldChar w:fldCharType="end"/>
            </w:r>
          </w:hyperlink>
        </w:p>
        <w:p w14:paraId="4969EEF4" w14:textId="116E1077" w:rsidR="009A1724" w:rsidRDefault="00A339D6" w:rsidP="00320480">
          <w:pPr>
            <w:pStyle w:val="TOC1"/>
            <w:spacing w:after="60"/>
            <w:rPr>
              <w:rFonts w:asciiTheme="minorHAnsi" w:eastAsiaTheme="minorEastAsia" w:hAnsiTheme="minorHAnsi" w:cstheme="minorBidi"/>
              <w:spacing w:val="0"/>
              <w:sz w:val="22"/>
              <w:szCs w:val="22"/>
            </w:rPr>
          </w:pPr>
          <w:hyperlink w:anchor="_Toc61852142" w:history="1">
            <w:r w:rsidR="009A1724" w:rsidRPr="00440D3B">
              <w:rPr>
                <w:rStyle w:val="Hyperlink"/>
                <w:rFonts w:ascii="Times New Roman" w:hAnsi="Times New Roman" w:cs="Times New Roman"/>
                <w:lang w:val="sr-Cyrl-RS"/>
              </w:rPr>
              <w:t>3.14.2.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Рационална употреба личне заштитне опреме за болест коронавируса (COVID-19)</w:t>
            </w:r>
            <w:r w:rsidR="009A1724">
              <w:rPr>
                <w:webHidden/>
              </w:rPr>
              <w:tab/>
            </w:r>
            <w:r w:rsidR="009A1724">
              <w:rPr>
                <w:webHidden/>
              </w:rPr>
              <w:fldChar w:fldCharType="begin"/>
            </w:r>
            <w:r w:rsidR="009A1724">
              <w:rPr>
                <w:webHidden/>
              </w:rPr>
              <w:instrText xml:space="preserve"> PAGEREF _Toc61852142 \h </w:instrText>
            </w:r>
            <w:r w:rsidR="009A1724">
              <w:rPr>
                <w:webHidden/>
              </w:rPr>
            </w:r>
            <w:r w:rsidR="009A1724">
              <w:rPr>
                <w:webHidden/>
              </w:rPr>
              <w:fldChar w:fldCharType="separate"/>
            </w:r>
            <w:r w:rsidR="00B46560">
              <w:rPr>
                <w:webHidden/>
              </w:rPr>
              <w:t>32</w:t>
            </w:r>
            <w:r w:rsidR="009A1724">
              <w:rPr>
                <w:webHidden/>
              </w:rPr>
              <w:fldChar w:fldCharType="end"/>
            </w:r>
          </w:hyperlink>
        </w:p>
        <w:p w14:paraId="0000E714" w14:textId="467A5303" w:rsidR="009A1724" w:rsidRDefault="00A339D6" w:rsidP="00320480">
          <w:pPr>
            <w:pStyle w:val="TOC1"/>
            <w:spacing w:after="60"/>
            <w:rPr>
              <w:rFonts w:asciiTheme="minorHAnsi" w:eastAsiaTheme="minorEastAsia" w:hAnsiTheme="minorHAnsi" w:cstheme="minorBidi"/>
              <w:spacing w:val="0"/>
              <w:sz w:val="22"/>
              <w:szCs w:val="22"/>
            </w:rPr>
          </w:pPr>
          <w:hyperlink w:anchor="_Toc61852143" w:history="1">
            <w:r w:rsidR="009A1724" w:rsidRPr="00440D3B">
              <w:rPr>
                <w:rStyle w:val="Hyperlink"/>
                <w:rFonts w:ascii="Times New Roman" w:hAnsi="Times New Roman" w:cs="Times New Roman"/>
                <w:lang w:val="sr-Cyrl-RS"/>
              </w:rPr>
              <w:t>3.14.3.</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Лабораторијско тестирање</w:t>
            </w:r>
            <w:r w:rsidR="009A1724">
              <w:rPr>
                <w:webHidden/>
              </w:rPr>
              <w:tab/>
            </w:r>
            <w:r w:rsidR="009A1724">
              <w:rPr>
                <w:webHidden/>
              </w:rPr>
              <w:fldChar w:fldCharType="begin"/>
            </w:r>
            <w:r w:rsidR="009A1724">
              <w:rPr>
                <w:webHidden/>
              </w:rPr>
              <w:instrText xml:space="preserve"> PAGEREF _Toc61852143 \h </w:instrText>
            </w:r>
            <w:r w:rsidR="009A1724">
              <w:rPr>
                <w:webHidden/>
              </w:rPr>
            </w:r>
            <w:r w:rsidR="009A1724">
              <w:rPr>
                <w:webHidden/>
              </w:rPr>
              <w:fldChar w:fldCharType="separate"/>
            </w:r>
            <w:r w:rsidR="00B46560">
              <w:rPr>
                <w:webHidden/>
              </w:rPr>
              <w:t>33</w:t>
            </w:r>
            <w:r w:rsidR="009A1724">
              <w:rPr>
                <w:webHidden/>
              </w:rPr>
              <w:fldChar w:fldCharType="end"/>
            </w:r>
          </w:hyperlink>
        </w:p>
        <w:p w14:paraId="3DAD94FA" w14:textId="5DCF7341" w:rsidR="009A1724" w:rsidRDefault="00A339D6" w:rsidP="00320480">
          <w:pPr>
            <w:pStyle w:val="TOC1"/>
            <w:spacing w:after="60"/>
            <w:rPr>
              <w:rFonts w:asciiTheme="minorHAnsi" w:eastAsiaTheme="minorEastAsia" w:hAnsiTheme="minorHAnsi" w:cstheme="minorBidi"/>
              <w:spacing w:val="0"/>
              <w:sz w:val="22"/>
              <w:szCs w:val="22"/>
            </w:rPr>
          </w:pPr>
          <w:hyperlink w:anchor="_Toc61852144" w:history="1">
            <w:r w:rsidR="009A1724" w:rsidRPr="00440D3B">
              <w:rPr>
                <w:rStyle w:val="Hyperlink"/>
                <w:rFonts w:ascii="Times New Roman" w:hAnsi="Times New Roman" w:cs="Times New Roman"/>
                <w:lang w:val="sr-Cyrl-RS"/>
              </w:rPr>
              <w:t>3.14.4.</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Комуникација о ризику и ангажовање заједнице: Спремност Комуникације о ризику и ангажовања заједнице (КРАЗ) и одговор на нови коронавирус 2019 (2019-nCoV)</w:t>
            </w:r>
            <w:r w:rsidR="009A1724">
              <w:rPr>
                <w:webHidden/>
              </w:rPr>
              <w:tab/>
            </w:r>
            <w:r w:rsidR="009A1724">
              <w:rPr>
                <w:webHidden/>
              </w:rPr>
              <w:fldChar w:fldCharType="begin"/>
            </w:r>
            <w:r w:rsidR="009A1724">
              <w:rPr>
                <w:webHidden/>
              </w:rPr>
              <w:instrText xml:space="preserve"> PAGEREF _Toc61852144 \h </w:instrText>
            </w:r>
            <w:r w:rsidR="009A1724">
              <w:rPr>
                <w:webHidden/>
              </w:rPr>
            </w:r>
            <w:r w:rsidR="009A1724">
              <w:rPr>
                <w:webHidden/>
              </w:rPr>
              <w:fldChar w:fldCharType="separate"/>
            </w:r>
            <w:r w:rsidR="00B46560">
              <w:rPr>
                <w:webHidden/>
              </w:rPr>
              <w:t>33</w:t>
            </w:r>
            <w:r w:rsidR="009A1724">
              <w:rPr>
                <w:webHidden/>
              </w:rPr>
              <w:fldChar w:fldCharType="end"/>
            </w:r>
          </w:hyperlink>
        </w:p>
        <w:p w14:paraId="473902D4" w14:textId="7A85644B" w:rsidR="009A1724" w:rsidRDefault="00A339D6" w:rsidP="00320480">
          <w:pPr>
            <w:pStyle w:val="TOC1"/>
            <w:spacing w:after="60"/>
            <w:rPr>
              <w:rFonts w:asciiTheme="minorHAnsi" w:eastAsiaTheme="minorEastAsia" w:hAnsiTheme="minorHAnsi" w:cstheme="minorBidi"/>
              <w:spacing w:val="0"/>
              <w:sz w:val="22"/>
              <w:szCs w:val="22"/>
            </w:rPr>
          </w:pPr>
          <w:hyperlink w:anchor="_Toc61852145" w:history="1">
            <w:r w:rsidR="009A1724" w:rsidRPr="00440D3B">
              <w:rPr>
                <w:rStyle w:val="Hyperlink"/>
                <w:rFonts w:ascii="Times New Roman" w:hAnsi="Times New Roman" w:cs="Times New Roman"/>
                <w:lang w:val="sr-Cyrl-RS"/>
              </w:rPr>
              <w:t>3.14.5.</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СЗО Безбедно управљање отпадом насталим у здравственим установама, 2014.</w:t>
            </w:r>
            <w:r w:rsidR="009A1724">
              <w:rPr>
                <w:webHidden/>
              </w:rPr>
              <w:tab/>
            </w:r>
            <w:r w:rsidR="009A1724">
              <w:rPr>
                <w:webHidden/>
              </w:rPr>
              <w:fldChar w:fldCharType="begin"/>
            </w:r>
            <w:r w:rsidR="009A1724">
              <w:rPr>
                <w:webHidden/>
              </w:rPr>
              <w:instrText xml:space="preserve"> PAGEREF _Toc61852145 \h </w:instrText>
            </w:r>
            <w:r w:rsidR="009A1724">
              <w:rPr>
                <w:webHidden/>
              </w:rPr>
            </w:r>
            <w:r w:rsidR="009A1724">
              <w:rPr>
                <w:webHidden/>
              </w:rPr>
              <w:fldChar w:fldCharType="separate"/>
            </w:r>
            <w:r w:rsidR="00B46560">
              <w:rPr>
                <w:webHidden/>
              </w:rPr>
              <w:t>33</w:t>
            </w:r>
            <w:r w:rsidR="009A1724">
              <w:rPr>
                <w:webHidden/>
              </w:rPr>
              <w:fldChar w:fldCharType="end"/>
            </w:r>
          </w:hyperlink>
        </w:p>
        <w:p w14:paraId="712E55A1" w14:textId="6A658FB9" w:rsidR="009A1724" w:rsidRDefault="00A339D6" w:rsidP="00320480">
          <w:pPr>
            <w:pStyle w:val="TOC1"/>
            <w:spacing w:after="60"/>
            <w:rPr>
              <w:rFonts w:asciiTheme="minorHAnsi" w:eastAsiaTheme="minorEastAsia" w:hAnsiTheme="minorHAnsi" w:cstheme="minorBidi"/>
              <w:spacing w:val="0"/>
              <w:sz w:val="22"/>
              <w:szCs w:val="22"/>
            </w:rPr>
          </w:pPr>
          <w:hyperlink w:anchor="_Toc61852146" w:history="1">
            <w:r w:rsidR="009A1724" w:rsidRPr="00440D3B">
              <w:rPr>
                <w:rStyle w:val="Hyperlink"/>
                <w:rFonts w:ascii="Times New Roman" w:hAnsi="Times New Roman" w:cs="Times New Roman"/>
                <w:lang w:val="sr-Cyrl-RS"/>
              </w:rPr>
              <w:t>4.</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ОСНОВНИ ПОДАЦИ</w:t>
            </w:r>
            <w:r w:rsidR="009A1724">
              <w:rPr>
                <w:webHidden/>
              </w:rPr>
              <w:tab/>
            </w:r>
            <w:r w:rsidR="009A1724">
              <w:rPr>
                <w:webHidden/>
              </w:rPr>
              <w:fldChar w:fldCharType="begin"/>
            </w:r>
            <w:r w:rsidR="009A1724">
              <w:rPr>
                <w:webHidden/>
              </w:rPr>
              <w:instrText xml:space="preserve"> PAGEREF _Toc61852146 \h </w:instrText>
            </w:r>
            <w:r w:rsidR="009A1724">
              <w:rPr>
                <w:webHidden/>
              </w:rPr>
            </w:r>
            <w:r w:rsidR="009A1724">
              <w:rPr>
                <w:webHidden/>
              </w:rPr>
              <w:fldChar w:fldCharType="separate"/>
            </w:r>
            <w:r w:rsidR="00B46560">
              <w:rPr>
                <w:webHidden/>
              </w:rPr>
              <w:t>34</w:t>
            </w:r>
            <w:r w:rsidR="009A1724">
              <w:rPr>
                <w:webHidden/>
              </w:rPr>
              <w:fldChar w:fldCharType="end"/>
            </w:r>
          </w:hyperlink>
        </w:p>
        <w:p w14:paraId="199800CB" w14:textId="55479D6C" w:rsidR="009A1724" w:rsidRDefault="00A339D6" w:rsidP="00320480">
          <w:pPr>
            <w:pStyle w:val="TOC1"/>
            <w:spacing w:after="60"/>
            <w:rPr>
              <w:rFonts w:asciiTheme="minorHAnsi" w:eastAsiaTheme="minorEastAsia" w:hAnsiTheme="minorHAnsi" w:cstheme="minorBidi"/>
              <w:spacing w:val="0"/>
              <w:sz w:val="22"/>
              <w:szCs w:val="22"/>
            </w:rPr>
          </w:pPr>
          <w:hyperlink w:anchor="_Toc61852147" w:history="1">
            <w:r w:rsidR="009A1724" w:rsidRPr="00440D3B">
              <w:rPr>
                <w:rStyle w:val="Hyperlink"/>
                <w:rFonts w:ascii="Times New Roman" w:hAnsi="Times New Roman" w:cs="Times New Roman"/>
                <w:lang w:val="sr-Cyrl-RS"/>
              </w:rPr>
              <w:t>4.1.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Полазне основне информације о земљи и заштити животне средине</w:t>
            </w:r>
            <w:r w:rsidR="009A1724">
              <w:rPr>
                <w:webHidden/>
              </w:rPr>
              <w:tab/>
            </w:r>
            <w:r w:rsidR="009A1724">
              <w:rPr>
                <w:webHidden/>
              </w:rPr>
              <w:fldChar w:fldCharType="begin"/>
            </w:r>
            <w:r w:rsidR="009A1724">
              <w:rPr>
                <w:webHidden/>
              </w:rPr>
              <w:instrText xml:space="preserve"> PAGEREF _Toc61852147 \h </w:instrText>
            </w:r>
            <w:r w:rsidR="009A1724">
              <w:rPr>
                <w:webHidden/>
              </w:rPr>
            </w:r>
            <w:r w:rsidR="009A1724">
              <w:rPr>
                <w:webHidden/>
              </w:rPr>
              <w:fldChar w:fldCharType="separate"/>
            </w:r>
            <w:r w:rsidR="00B46560">
              <w:rPr>
                <w:webHidden/>
              </w:rPr>
              <w:t>34</w:t>
            </w:r>
            <w:r w:rsidR="009A1724">
              <w:rPr>
                <w:webHidden/>
              </w:rPr>
              <w:fldChar w:fldCharType="end"/>
            </w:r>
          </w:hyperlink>
        </w:p>
        <w:p w14:paraId="77633699" w14:textId="376F23AF" w:rsidR="009A1724" w:rsidRDefault="00A339D6" w:rsidP="00320480">
          <w:pPr>
            <w:pStyle w:val="TOC1"/>
            <w:spacing w:after="60"/>
            <w:rPr>
              <w:rFonts w:asciiTheme="minorHAnsi" w:eastAsiaTheme="minorEastAsia" w:hAnsiTheme="minorHAnsi" w:cstheme="minorBidi"/>
              <w:spacing w:val="0"/>
              <w:sz w:val="22"/>
              <w:szCs w:val="22"/>
            </w:rPr>
          </w:pPr>
          <w:hyperlink w:anchor="_Toc61852148" w:history="1">
            <w:r w:rsidR="009A1724" w:rsidRPr="00440D3B">
              <w:rPr>
                <w:rStyle w:val="Hyperlink"/>
                <w:rFonts w:ascii="Times New Roman" w:hAnsi="Times New Roman" w:cs="Times New Roman"/>
                <w:lang w:val="sr-Cyrl-RS"/>
              </w:rPr>
              <w:t>4.2.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Квалитет ваздуха</w:t>
            </w:r>
            <w:r w:rsidR="009A1724">
              <w:rPr>
                <w:webHidden/>
              </w:rPr>
              <w:tab/>
            </w:r>
            <w:r w:rsidR="009A1724">
              <w:rPr>
                <w:webHidden/>
              </w:rPr>
              <w:fldChar w:fldCharType="begin"/>
            </w:r>
            <w:r w:rsidR="009A1724">
              <w:rPr>
                <w:webHidden/>
              </w:rPr>
              <w:instrText xml:space="preserve"> PAGEREF _Toc61852148 \h </w:instrText>
            </w:r>
            <w:r w:rsidR="009A1724">
              <w:rPr>
                <w:webHidden/>
              </w:rPr>
            </w:r>
            <w:r w:rsidR="009A1724">
              <w:rPr>
                <w:webHidden/>
              </w:rPr>
              <w:fldChar w:fldCharType="separate"/>
            </w:r>
            <w:r w:rsidR="00B46560">
              <w:rPr>
                <w:webHidden/>
              </w:rPr>
              <w:t>34</w:t>
            </w:r>
            <w:r w:rsidR="009A1724">
              <w:rPr>
                <w:webHidden/>
              </w:rPr>
              <w:fldChar w:fldCharType="end"/>
            </w:r>
          </w:hyperlink>
        </w:p>
        <w:p w14:paraId="34327708" w14:textId="3DB8B62F" w:rsidR="009A1724" w:rsidRDefault="00A339D6" w:rsidP="00320480">
          <w:pPr>
            <w:pStyle w:val="TOC1"/>
            <w:spacing w:after="60"/>
            <w:rPr>
              <w:rFonts w:asciiTheme="minorHAnsi" w:eastAsiaTheme="minorEastAsia" w:hAnsiTheme="minorHAnsi" w:cstheme="minorBidi"/>
              <w:spacing w:val="0"/>
              <w:sz w:val="22"/>
              <w:szCs w:val="22"/>
            </w:rPr>
          </w:pPr>
          <w:hyperlink w:anchor="_Toc61852149" w:history="1">
            <w:r w:rsidR="009A1724" w:rsidRPr="00440D3B">
              <w:rPr>
                <w:rStyle w:val="Hyperlink"/>
                <w:rFonts w:ascii="Times New Roman" w:hAnsi="Times New Roman" w:cs="Times New Roman"/>
                <w:lang w:val="sr-Cyrl-RS"/>
              </w:rPr>
              <w:t>4.3.</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Вода</w:t>
            </w:r>
            <w:r w:rsidR="009A1724">
              <w:rPr>
                <w:webHidden/>
              </w:rPr>
              <w:tab/>
            </w:r>
            <w:r w:rsidR="009A1724">
              <w:rPr>
                <w:webHidden/>
              </w:rPr>
              <w:fldChar w:fldCharType="begin"/>
            </w:r>
            <w:r w:rsidR="009A1724">
              <w:rPr>
                <w:webHidden/>
              </w:rPr>
              <w:instrText xml:space="preserve"> PAGEREF _Toc61852149 \h </w:instrText>
            </w:r>
            <w:r w:rsidR="009A1724">
              <w:rPr>
                <w:webHidden/>
              </w:rPr>
            </w:r>
            <w:r w:rsidR="009A1724">
              <w:rPr>
                <w:webHidden/>
              </w:rPr>
              <w:fldChar w:fldCharType="separate"/>
            </w:r>
            <w:r w:rsidR="00B46560">
              <w:rPr>
                <w:webHidden/>
              </w:rPr>
              <w:t>34</w:t>
            </w:r>
            <w:r w:rsidR="009A1724">
              <w:rPr>
                <w:webHidden/>
              </w:rPr>
              <w:fldChar w:fldCharType="end"/>
            </w:r>
          </w:hyperlink>
        </w:p>
        <w:p w14:paraId="0F0D33AB" w14:textId="7231F918" w:rsidR="009A1724" w:rsidRDefault="00A339D6" w:rsidP="00320480">
          <w:pPr>
            <w:pStyle w:val="TOC1"/>
            <w:spacing w:after="60"/>
            <w:rPr>
              <w:rFonts w:asciiTheme="minorHAnsi" w:eastAsiaTheme="minorEastAsia" w:hAnsiTheme="minorHAnsi" w:cstheme="minorBidi"/>
              <w:spacing w:val="0"/>
              <w:sz w:val="22"/>
              <w:szCs w:val="22"/>
            </w:rPr>
          </w:pPr>
          <w:hyperlink w:anchor="_Toc61852150" w:history="1">
            <w:r w:rsidR="009A1724" w:rsidRPr="00440D3B">
              <w:rPr>
                <w:rStyle w:val="Hyperlink"/>
                <w:rFonts w:ascii="Times New Roman" w:hAnsi="Times New Roman" w:cs="Times New Roman"/>
                <w:lang w:val="sr-Cyrl-RS"/>
              </w:rPr>
              <w:t>4.4.</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Климатске промене и поплаве</w:t>
            </w:r>
            <w:r w:rsidR="009A1724">
              <w:rPr>
                <w:webHidden/>
              </w:rPr>
              <w:tab/>
            </w:r>
            <w:r w:rsidR="009A1724">
              <w:rPr>
                <w:webHidden/>
              </w:rPr>
              <w:fldChar w:fldCharType="begin"/>
            </w:r>
            <w:r w:rsidR="009A1724">
              <w:rPr>
                <w:webHidden/>
              </w:rPr>
              <w:instrText xml:space="preserve"> PAGEREF _Toc61852150 \h </w:instrText>
            </w:r>
            <w:r w:rsidR="009A1724">
              <w:rPr>
                <w:webHidden/>
              </w:rPr>
            </w:r>
            <w:r w:rsidR="009A1724">
              <w:rPr>
                <w:webHidden/>
              </w:rPr>
              <w:fldChar w:fldCharType="separate"/>
            </w:r>
            <w:r w:rsidR="00B46560">
              <w:rPr>
                <w:webHidden/>
              </w:rPr>
              <w:t>35</w:t>
            </w:r>
            <w:r w:rsidR="009A1724">
              <w:rPr>
                <w:webHidden/>
              </w:rPr>
              <w:fldChar w:fldCharType="end"/>
            </w:r>
          </w:hyperlink>
        </w:p>
        <w:p w14:paraId="0883DEB9" w14:textId="022E0DA0" w:rsidR="009A1724" w:rsidRDefault="00A339D6" w:rsidP="00320480">
          <w:pPr>
            <w:pStyle w:val="TOC1"/>
            <w:spacing w:after="60"/>
            <w:rPr>
              <w:rFonts w:asciiTheme="minorHAnsi" w:eastAsiaTheme="minorEastAsia" w:hAnsiTheme="minorHAnsi" w:cstheme="minorBidi"/>
              <w:spacing w:val="0"/>
              <w:sz w:val="22"/>
              <w:szCs w:val="22"/>
            </w:rPr>
          </w:pPr>
          <w:hyperlink w:anchor="_Toc61852151" w:history="1">
            <w:r w:rsidR="009A1724" w:rsidRPr="00440D3B">
              <w:rPr>
                <w:rStyle w:val="Hyperlink"/>
                <w:rFonts w:ascii="Times New Roman" w:hAnsi="Times New Roman" w:cs="Times New Roman"/>
                <w:lang w:val="sr-Cyrl-RS"/>
              </w:rPr>
              <w:t>4.5.</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Управљање отпадом</w:t>
            </w:r>
            <w:r w:rsidR="009A1724">
              <w:rPr>
                <w:webHidden/>
              </w:rPr>
              <w:tab/>
            </w:r>
            <w:r w:rsidR="009A1724">
              <w:rPr>
                <w:webHidden/>
              </w:rPr>
              <w:fldChar w:fldCharType="begin"/>
            </w:r>
            <w:r w:rsidR="009A1724">
              <w:rPr>
                <w:webHidden/>
              </w:rPr>
              <w:instrText xml:space="preserve"> PAGEREF _Toc61852151 \h </w:instrText>
            </w:r>
            <w:r w:rsidR="009A1724">
              <w:rPr>
                <w:webHidden/>
              </w:rPr>
            </w:r>
            <w:r w:rsidR="009A1724">
              <w:rPr>
                <w:webHidden/>
              </w:rPr>
              <w:fldChar w:fldCharType="separate"/>
            </w:r>
            <w:r w:rsidR="00B46560">
              <w:rPr>
                <w:webHidden/>
              </w:rPr>
              <w:t>36</w:t>
            </w:r>
            <w:r w:rsidR="009A1724">
              <w:rPr>
                <w:webHidden/>
              </w:rPr>
              <w:fldChar w:fldCharType="end"/>
            </w:r>
          </w:hyperlink>
        </w:p>
        <w:p w14:paraId="46040A24" w14:textId="3BCD6900" w:rsidR="009A1724" w:rsidRDefault="00A339D6" w:rsidP="00320480">
          <w:pPr>
            <w:pStyle w:val="TOC1"/>
            <w:spacing w:after="60"/>
            <w:rPr>
              <w:rFonts w:asciiTheme="minorHAnsi" w:eastAsiaTheme="minorEastAsia" w:hAnsiTheme="minorHAnsi" w:cstheme="minorBidi"/>
              <w:spacing w:val="0"/>
              <w:sz w:val="22"/>
              <w:szCs w:val="22"/>
            </w:rPr>
          </w:pPr>
          <w:hyperlink w:anchor="_Toc61852152" w:history="1">
            <w:r w:rsidR="009A1724" w:rsidRPr="00440D3B">
              <w:rPr>
                <w:rStyle w:val="Hyperlink"/>
                <w:rFonts w:ascii="Times New Roman" w:hAnsi="Times New Roman" w:cs="Times New Roman"/>
                <w:lang w:val="sr-Cyrl-RS"/>
              </w:rPr>
              <w:t>4.5.1.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Управљање медицинским отпадом</w:t>
            </w:r>
            <w:r w:rsidR="009A1724">
              <w:rPr>
                <w:webHidden/>
              </w:rPr>
              <w:tab/>
            </w:r>
            <w:r w:rsidR="009A1724">
              <w:rPr>
                <w:webHidden/>
              </w:rPr>
              <w:fldChar w:fldCharType="begin"/>
            </w:r>
            <w:r w:rsidR="009A1724">
              <w:rPr>
                <w:webHidden/>
              </w:rPr>
              <w:instrText xml:space="preserve"> PAGEREF _Toc61852152 \h </w:instrText>
            </w:r>
            <w:r w:rsidR="009A1724">
              <w:rPr>
                <w:webHidden/>
              </w:rPr>
            </w:r>
            <w:r w:rsidR="009A1724">
              <w:rPr>
                <w:webHidden/>
              </w:rPr>
              <w:fldChar w:fldCharType="separate"/>
            </w:r>
            <w:r w:rsidR="00B46560">
              <w:rPr>
                <w:webHidden/>
              </w:rPr>
              <w:t>37</w:t>
            </w:r>
            <w:r w:rsidR="009A1724">
              <w:rPr>
                <w:webHidden/>
              </w:rPr>
              <w:fldChar w:fldCharType="end"/>
            </w:r>
          </w:hyperlink>
        </w:p>
        <w:p w14:paraId="2405E3FE" w14:textId="5241EF7B" w:rsidR="009A1724" w:rsidRDefault="00A339D6" w:rsidP="00320480">
          <w:pPr>
            <w:pStyle w:val="TOC1"/>
            <w:spacing w:after="60"/>
            <w:rPr>
              <w:rFonts w:asciiTheme="minorHAnsi" w:eastAsiaTheme="minorEastAsia" w:hAnsiTheme="minorHAnsi" w:cstheme="minorBidi"/>
              <w:spacing w:val="0"/>
              <w:sz w:val="22"/>
              <w:szCs w:val="22"/>
            </w:rPr>
          </w:pPr>
          <w:hyperlink w:anchor="_Toc61852153" w:history="1">
            <w:r w:rsidR="009A1724" w:rsidRPr="00440D3B">
              <w:rPr>
                <w:rStyle w:val="Hyperlink"/>
                <w:rFonts w:ascii="Times New Roman" w:hAnsi="Times New Roman" w:cs="Times New Roman"/>
                <w:lang w:val="sr-Cyrl-RS"/>
              </w:rPr>
              <w:t>4.5.2.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Третман и одлагање медицинског отпада у Србији</w:t>
            </w:r>
            <w:r w:rsidR="009A1724">
              <w:rPr>
                <w:webHidden/>
              </w:rPr>
              <w:tab/>
            </w:r>
            <w:r w:rsidR="009A1724">
              <w:rPr>
                <w:webHidden/>
              </w:rPr>
              <w:fldChar w:fldCharType="begin"/>
            </w:r>
            <w:r w:rsidR="009A1724">
              <w:rPr>
                <w:webHidden/>
              </w:rPr>
              <w:instrText xml:space="preserve"> PAGEREF _Toc61852153 \h </w:instrText>
            </w:r>
            <w:r w:rsidR="009A1724">
              <w:rPr>
                <w:webHidden/>
              </w:rPr>
            </w:r>
            <w:r w:rsidR="009A1724">
              <w:rPr>
                <w:webHidden/>
              </w:rPr>
              <w:fldChar w:fldCharType="separate"/>
            </w:r>
            <w:r w:rsidR="00B46560">
              <w:rPr>
                <w:webHidden/>
              </w:rPr>
              <w:t>40</w:t>
            </w:r>
            <w:r w:rsidR="009A1724">
              <w:rPr>
                <w:webHidden/>
              </w:rPr>
              <w:fldChar w:fldCharType="end"/>
            </w:r>
          </w:hyperlink>
        </w:p>
        <w:p w14:paraId="110843BE" w14:textId="468D214B" w:rsidR="009A1724" w:rsidRDefault="00A339D6" w:rsidP="00320480">
          <w:pPr>
            <w:pStyle w:val="TOC1"/>
            <w:spacing w:after="60"/>
            <w:rPr>
              <w:rFonts w:asciiTheme="minorHAnsi" w:eastAsiaTheme="minorEastAsia" w:hAnsiTheme="minorHAnsi" w:cstheme="minorBidi"/>
              <w:spacing w:val="0"/>
              <w:sz w:val="22"/>
              <w:szCs w:val="22"/>
            </w:rPr>
          </w:pPr>
          <w:hyperlink w:anchor="_Toc61852154" w:history="1">
            <w:r w:rsidR="009A1724" w:rsidRPr="00440D3B">
              <w:rPr>
                <w:rStyle w:val="Hyperlink"/>
                <w:rFonts w:ascii="Times New Roman" w:hAnsi="Times New Roman" w:cs="Times New Roman"/>
                <w:lang w:val="sr-Cyrl-RS"/>
              </w:rPr>
              <w:t>4.5.2.1.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Термичка обрада медицинског отпада спаљивањем и су-спаљивањем</w:t>
            </w:r>
            <w:r w:rsidR="009A1724">
              <w:rPr>
                <w:webHidden/>
              </w:rPr>
              <w:tab/>
            </w:r>
            <w:r w:rsidR="009A1724">
              <w:rPr>
                <w:webHidden/>
              </w:rPr>
              <w:fldChar w:fldCharType="begin"/>
            </w:r>
            <w:r w:rsidR="009A1724">
              <w:rPr>
                <w:webHidden/>
              </w:rPr>
              <w:instrText xml:space="preserve"> PAGEREF _Toc61852154 \h </w:instrText>
            </w:r>
            <w:r w:rsidR="009A1724">
              <w:rPr>
                <w:webHidden/>
              </w:rPr>
            </w:r>
            <w:r w:rsidR="009A1724">
              <w:rPr>
                <w:webHidden/>
              </w:rPr>
              <w:fldChar w:fldCharType="separate"/>
            </w:r>
            <w:r w:rsidR="00B46560">
              <w:rPr>
                <w:webHidden/>
              </w:rPr>
              <w:t>40</w:t>
            </w:r>
            <w:r w:rsidR="009A1724">
              <w:rPr>
                <w:webHidden/>
              </w:rPr>
              <w:fldChar w:fldCharType="end"/>
            </w:r>
          </w:hyperlink>
        </w:p>
        <w:p w14:paraId="051B99E8" w14:textId="2F430B65" w:rsidR="009A1724" w:rsidRDefault="00A339D6" w:rsidP="00320480">
          <w:pPr>
            <w:pStyle w:val="TOC1"/>
            <w:spacing w:after="60"/>
            <w:rPr>
              <w:rFonts w:asciiTheme="minorHAnsi" w:eastAsiaTheme="minorEastAsia" w:hAnsiTheme="minorHAnsi" w:cstheme="minorBidi"/>
              <w:spacing w:val="0"/>
              <w:sz w:val="22"/>
              <w:szCs w:val="22"/>
            </w:rPr>
          </w:pPr>
          <w:hyperlink w:anchor="_Toc61852155" w:history="1">
            <w:r w:rsidR="009A1724" w:rsidRPr="00440D3B">
              <w:rPr>
                <w:rStyle w:val="Hyperlink"/>
                <w:rFonts w:ascii="Times New Roman" w:hAnsi="Times New Roman" w:cs="Times New Roman"/>
                <w:lang w:val="sr-Cyrl-RS"/>
              </w:rPr>
              <w:t>4.5.2.2.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Термичка обрада медицинског отпада дезинфекцијом/стерилизацијом</w:t>
            </w:r>
            <w:r w:rsidR="009A1724">
              <w:rPr>
                <w:webHidden/>
              </w:rPr>
              <w:tab/>
            </w:r>
            <w:r w:rsidR="009A1724">
              <w:rPr>
                <w:webHidden/>
              </w:rPr>
              <w:fldChar w:fldCharType="begin"/>
            </w:r>
            <w:r w:rsidR="009A1724">
              <w:rPr>
                <w:webHidden/>
              </w:rPr>
              <w:instrText xml:space="preserve"> PAGEREF _Toc61852155 \h </w:instrText>
            </w:r>
            <w:r w:rsidR="009A1724">
              <w:rPr>
                <w:webHidden/>
              </w:rPr>
            </w:r>
            <w:r w:rsidR="009A1724">
              <w:rPr>
                <w:webHidden/>
              </w:rPr>
              <w:fldChar w:fldCharType="separate"/>
            </w:r>
            <w:r w:rsidR="00B46560">
              <w:rPr>
                <w:webHidden/>
              </w:rPr>
              <w:t>40</w:t>
            </w:r>
            <w:r w:rsidR="009A1724">
              <w:rPr>
                <w:webHidden/>
              </w:rPr>
              <w:fldChar w:fldCharType="end"/>
            </w:r>
          </w:hyperlink>
        </w:p>
        <w:p w14:paraId="0EEC1082" w14:textId="3A18F0AB" w:rsidR="009A1724" w:rsidRDefault="00A339D6" w:rsidP="00320480">
          <w:pPr>
            <w:pStyle w:val="TOC1"/>
            <w:spacing w:after="60"/>
            <w:rPr>
              <w:rFonts w:asciiTheme="minorHAnsi" w:eastAsiaTheme="minorEastAsia" w:hAnsiTheme="minorHAnsi" w:cstheme="minorBidi"/>
              <w:spacing w:val="0"/>
              <w:sz w:val="22"/>
              <w:szCs w:val="22"/>
            </w:rPr>
          </w:pPr>
          <w:hyperlink w:anchor="_Toc61852156" w:history="1">
            <w:r w:rsidR="009A1724" w:rsidRPr="00440D3B">
              <w:rPr>
                <w:rStyle w:val="Hyperlink"/>
                <w:rFonts w:ascii="Times New Roman" w:hAnsi="Times New Roman" w:cs="Times New Roman"/>
                <w:lang w:val="sr-Cyrl-RS"/>
              </w:rPr>
              <w:t>4.5.2.3.</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Третман инфективног отпада и оштрих предмета</w:t>
            </w:r>
            <w:r w:rsidR="009A1724">
              <w:rPr>
                <w:webHidden/>
              </w:rPr>
              <w:tab/>
            </w:r>
            <w:r w:rsidR="009A1724">
              <w:rPr>
                <w:webHidden/>
              </w:rPr>
              <w:fldChar w:fldCharType="begin"/>
            </w:r>
            <w:r w:rsidR="009A1724">
              <w:rPr>
                <w:webHidden/>
              </w:rPr>
              <w:instrText xml:space="preserve"> PAGEREF _Toc61852156 \h </w:instrText>
            </w:r>
            <w:r w:rsidR="009A1724">
              <w:rPr>
                <w:webHidden/>
              </w:rPr>
            </w:r>
            <w:r w:rsidR="009A1724">
              <w:rPr>
                <w:webHidden/>
              </w:rPr>
              <w:fldChar w:fldCharType="separate"/>
            </w:r>
            <w:r w:rsidR="00B46560">
              <w:rPr>
                <w:webHidden/>
              </w:rPr>
              <w:t>40</w:t>
            </w:r>
            <w:r w:rsidR="009A1724">
              <w:rPr>
                <w:webHidden/>
              </w:rPr>
              <w:fldChar w:fldCharType="end"/>
            </w:r>
          </w:hyperlink>
        </w:p>
        <w:p w14:paraId="1141F9AF" w14:textId="69D594D4" w:rsidR="009A1724" w:rsidRDefault="00A339D6" w:rsidP="00320480">
          <w:pPr>
            <w:pStyle w:val="TOC1"/>
            <w:spacing w:after="60"/>
            <w:rPr>
              <w:rFonts w:asciiTheme="minorHAnsi" w:eastAsiaTheme="minorEastAsia" w:hAnsiTheme="minorHAnsi" w:cstheme="minorBidi"/>
              <w:spacing w:val="0"/>
              <w:sz w:val="22"/>
              <w:szCs w:val="22"/>
            </w:rPr>
          </w:pPr>
          <w:hyperlink w:anchor="_Toc61852157" w:history="1">
            <w:r w:rsidR="009A1724" w:rsidRPr="00440D3B">
              <w:rPr>
                <w:rStyle w:val="Hyperlink"/>
                <w:rFonts w:ascii="Times New Roman" w:hAnsi="Times New Roman" w:cs="Times New Roman"/>
                <w:lang w:val="sr-Cyrl-RS"/>
              </w:rPr>
              <w:t>4.6.</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Хемикалије</w:t>
            </w:r>
            <w:r w:rsidR="009A1724">
              <w:rPr>
                <w:webHidden/>
              </w:rPr>
              <w:tab/>
            </w:r>
            <w:r w:rsidR="009A1724">
              <w:rPr>
                <w:webHidden/>
              </w:rPr>
              <w:fldChar w:fldCharType="begin"/>
            </w:r>
            <w:r w:rsidR="009A1724">
              <w:rPr>
                <w:webHidden/>
              </w:rPr>
              <w:instrText xml:space="preserve"> PAGEREF _Toc61852157 \h </w:instrText>
            </w:r>
            <w:r w:rsidR="009A1724">
              <w:rPr>
                <w:webHidden/>
              </w:rPr>
            </w:r>
            <w:r w:rsidR="009A1724">
              <w:rPr>
                <w:webHidden/>
              </w:rPr>
              <w:fldChar w:fldCharType="separate"/>
            </w:r>
            <w:r w:rsidR="00B46560">
              <w:rPr>
                <w:webHidden/>
              </w:rPr>
              <w:t>41</w:t>
            </w:r>
            <w:r w:rsidR="009A1724">
              <w:rPr>
                <w:webHidden/>
              </w:rPr>
              <w:fldChar w:fldCharType="end"/>
            </w:r>
          </w:hyperlink>
        </w:p>
        <w:p w14:paraId="2B1479BB" w14:textId="41BB7882" w:rsidR="009A1724" w:rsidRDefault="00A339D6" w:rsidP="00320480">
          <w:pPr>
            <w:pStyle w:val="TOC1"/>
            <w:spacing w:after="60"/>
            <w:rPr>
              <w:rFonts w:asciiTheme="minorHAnsi" w:eastAsiaTheme="minorEastAsia" w:hAnsiTheme="minorHAnsi" w:cstheme="minorBidi"/>
              <w:spacing w:val="0"/>
              <w:sz w:val="22"/>
              <w:szCs w:val="22"/>
            </w:rPr>
          </w:pPr>
          <w:hyperlink w:anchor="_Toc61852158" w:history="1">
            <w:r w:rsidR="009A1724" w:rsidRPr="00440D3B">
              <w:rPr>
                <w:rStyle w:val="Hyperlink"/>
                <w:rFonts w:ascii="Times New Roman" w:hAnsi="Times New Roman" w:cs="Times New Roman"/>
                <w:lang w:val="sr-Cyrl-RS"/>
              </w:rPr>
              <w:t>4.7.</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Социјална полазна основа и информације</w:t>
            </w:r>
            <w:r w:rsidR="009A1724">
              <w:rPr>
                <w:webHidden/>
              </w:rPr>
              <w:tab/>
            </w:r>
            <w:r w:rsidR="009A1724">
              <w:rPr>
                <w:webHidden/>
              </w:rPr>
              <w:fldChar w:fldCharType="begin"/>
            </w:r>
            <w:r w:rsidR="009A1724">
              <w:rPr>
                <w:webHidden/>
              </w:rPr>
              <w:instrText xml:space="preserve"> PAGEREF _Toc61852158 \h </w:instrText>
            </w:r>
            <w:r w:rsidR="009A1724">
              <w:rPr>
                <w:webHidden/>
              </w:rPr>
            </w:r>
            <w:r w:rsidR="009A1724">
              <w:rPr>
                <w:webHidden/>
              </w:rPr>
              <w:fldChar w:fldCharType="separate"/>
            </w:r>
            <w:r w:rsidR="00B46560">
              <w:rPr>
                <w:webHidden/>
              </w:rPr>
              <w:t>41</w:t>
            </w:r>
            <w:r w:rsidR="009A1724">
              <w:rPr>
                <w:webHidden/>
              </w:rPr>
              <w:fldChar w:fldCharType="end"/>
            </w:r>
          </w:hyperlink>
        </w:p>
        <w:p w14:paraId="4B8EB587" w14:textId="500AF7DB" w:rsidR="009A1724" w:rsidRDefault="00A339D6" w:rsidP="00320480">
          <w:pPr>
            <w:pStyle w:val="TOC1"/>
            <w:spacing w:after="60"/>
            <w:rPr>
              <w:rFonts w:asciiTheme="minorHAnsi" w:eastAsiaTheme="minorEastAsia" w:hAnsiTheme="minorHAnsi" w:cstheme="minorBidi"/>
              <w:spacing w:val="0"/>
              <w:sz w:val="22"/>
              <w:szCs w:val="22"/>
            </w:rPr>
          </w:pPr>
          <w:hyperlink w:anchor="_Toc61852159" w:history="1">
            <w:r w:rsidR="009A1724" w:rsidRPr="00440D3B">
              <w:rPr>
                <w:rStyle w:val="Hyperlink"/>
                <w:rFonts w:ascii="Times New Roman" w:hAnsi="Times New Roman" w:cs="Times New Roman"/>
                <w:lang w:val="sr-Cyrl-RS"/>
              </w:rPr>
              <w:t>4.7.1.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Социјално-економски трендови у Републици Србији</w:t>
            </w:r>
            <w:r w:rsidR="009A1724">
              <w:rPr>
                <w:webHidden/>
              </w:rPr>
              <w:tab/>
            </w:r>
            <w:r w:rsidR="009A1724">
              <w:rPr>
                <w:webHidden/>
              </w:rPr>
              <w:fldChar w:fldCharType="begin"/>
            </w:r>
            <w:r w:rsidR="009A1724">
              <w:rPr>
                <w:webHidden/>
              </w:rPr>
              <w:instrText xml:space="preserve"> PAGEREF _Toc61852159 \h </w:instrText>
            </w:r>
            <w:r w:rsidR="009A1724">
              <w:rPr>
                <w:webHidden/>
              </w:rPr>
            </w:r>
            <w:r w:rsidR="009A1724">
              <w:rPr>
                <w:webHidden/>
              </w:rPr>
              <w:fldChar w:fldCharType="separate"/>
            </w:r>
            <w:r w:rsidR="00B46560">
              <w:rPr>
                <w:webHidden/>
              </w:rPr>
              <w:t>41</w:t>
            </w:r>
            <w:r w:rsidR="009A1724">
              <w:rPr>
                <w:webHidden/>
              </w:rPr>
              <w:fldChar w:fldCharType="end"/>
            </w:r>
          </w:hyperlink>
        </w:p>
        <w:p w14:paraId="3CD6D788" w14:textId="4FD36439" w:rsidR="009A1724" w:rsidRDefault="00A339D6" w:rsidP="00320480">
          <w:pPr>
            <w:pStyle w:val="TOC1"/>
            <w:spacing w:after="60"/>
            <w:rPr>
              <w:rFonts w:asciiTheme="minorHAnsi" w:eastAsiaTheme="minorEastAsia" w:hAnsiTheme="minorHAnsi" w:cstheme="minorBidi"/>
              <w:spacing w:val="0"/>
              <w:sz w:val="22"/>
              <w:szCs w:val="22"/>
            </w:rPr>
          </w:pPr>
          <w:hyperlink w:anchor="_Toc61852160" w:history="1">
            <w:r w:rsidR="009A1724" w:rsidRPr="00440D3B">
              <w:rPr>
                <w:rStyle w:val="Hyperlink"/>
                <w:rFonts w:ascii="Times New Roman" w:hAnsi="Times New Roman" w:cs="Times New Roman"/>
                <w:lang w:val="sr-Cyrl-RS"/>
              </w:rPr>
              <w:t>4.7.2.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Образовање и вештине</w:t>
            </w:r>
            <w:r w:rsidR="009A1724">
              <w:rPr>
                <w:webHidden/>
              </w:rPr>
              <w:tab/>
            </w:r>
            <w:r w:rsidR="009A1724">
              <w:rPr>
                <w:webHidden/>
              </w:rPr>
              <w:fldChar w:fldCharType="begin"/>
            </w:r>
            <w:r w:rsidR="009A1724">
              <w:rPr>
                <w:webHidden/>
              </w:rPr>
              <w:instrText xml:space="preserve"> PAGEREF _Toc61852160 \h </w:instrText>
            </w:r>
            <w:r w:rsidR="009A1724">
              <w:rPr>
                <w:webHidden/>
              </w:rPr>
            </w:r>
            <w:r w:rsidR="009A1724">
              <w:rPr>
                <w:webHidden/>
              </w:rPr>
              <w:fldChar w:fldCharType="separate"/>
            </w:r>
            <w:r w:rsidR="00B46560">
              <w:rPr>
                <w:webHidden/>
              </w:rPr>
              <w:t>42</w:t>
            </w:r>
            <w:r w:rsidR="009A1724">
              <w:rPr>
                <w:webHidden/>
              </w:rPr>
              <w:fldChar w:fldCharType="end"/>
            </w:r>
          </w:hyperlink>
        </w:p>
        <w:p w14:paraId="19174DEE" w14:textId="7BB8CC79" w:rsidR="009A1724" w:rsidRDefault="00A339D6" w:rsidP="00320480">
          <w:pPr>
            <w:pStyle w:val="TOC1"/>
            <w:spacing w:after="60"/>
            <w:rPr>
              <w:rFonts w:asciiTheme="minorHAnsi" w:eastAsiaTheme="minorEastAsia" w:hAnsiTheme="minorHAnsi" w:cstheme="minorBidi"/>
              <w:spacing w:val="0"/>
              <w:sz w:val="22"/>
              <w:szCs w:val="22"/>
            </w:rPr>
          </w:pPr>
          <w:hyperlink w:anchor="_Toc61852161" w:history="1">
            <w:r w:rsidR="009A1724" w:rsidRPr="00440D3B">
              <w:rPr>
                <w:rStyle w:val="Hyperlink"/>
                <w:rFonts w:ascii="Times New Roman" w:hAnsi="Times New Roman" w:cs="Times New Roman"/>
                <w:lang w:val="sr-Cyrl-RS"/>
              </w:rPr>
              <w:t>4.7.3.</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Род и родна равноправност</w:t>
            </w:r>
            <w:r w:rsidR="009A1724">
              <w:rPr>
                <w:webHidden/>
              </w:rPr>
              <w:tab/>
            </w:r>
            <w:r w:rsidR="009A1724">
              <w:rPr>
                <w:webHidden/>
              </w:rPr>
              <w:fldChar w:fldCharType="begin"/>
            </w:r>
            <w:r w:rsidR="009A1724">
              <w:rPr>
                <w:webHidden/>
              </w:rPr>
              <w:instrText xml:space="preserve"> PAGEREF _Toc61852161 \h </w:instrText>
            </w:r>
            <w:r w:rsidR="009A1724">
              <w:rPr>
                <w:webHidden/>
              </w:rPr>
            </w:r>
            <w:r w:rsidR="009A1724">
              <w:rPr>
                <w:webHidden/>
              </w:rPr>
              <w:fldChar w:fldCharType="separate"/>
            </w:r>
            <w:r w:rsidR="00B46560">
              <w:rPr>
                <w:webHidden/>
              </w:rPr>
              <w:t>42</w:t>
            </w:r>
            <w:r w:rsidR="009A1724">
              <w:rPr>
                <w:webHidden/>
              </w:rPr>
              <w:fldChar w:fldCharType="end"/>
            </w:r>
          </w:hyperlink>
        </w:p>
        <w:p w14:paraId="2E156EEA" w14:textId="7B894221" w:rsidR="009A1724" w:rsidRDefault="00A339D6" w:rsidP="00320480">
          <w:pPr>
            <w:pStyle w:val="TOC1"/>
            <w:spacing w:after="60"/>
            <w:rPr>
              <w:rFonts w:asciiTheme="minorHAnsi" w:eastAsiaTheme="minorEastAsia" w:hAnsiTheme="minorHAnsi" w:cstheme="minorBidi"/>
              <w:spacing w:val="0"/>
              <w:sz w:val="22"/>
              <w:szCs w:val="22"/>
            </w:rPr>
          </w:pPr>
          <w:hyperlink w:anchor="_Toc61852162" w:history="1">
            <w:r w:rsidR="009A1724" w:rsidRPr="00440D3B">
              <w:rPr>
                <w:rStyle w:val="Hyperlink"/>
                <w:rFonts w:ascii="Times New Roman" w:hAnsi="Times New Roman" w:cs="Times New Roman"/>
                <w:lang w:val="sr-Cyrl-RS"/>
              </w:rPr>
              <w:t>4.7.4.</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Рад и неформално запошљавање</w:t>
            </w:r>
            <w:r w:rsidR="009A1724">
              <w:rPr>
                <w:webHidden/>
              </w:rPr>
              <w:tab/>
            </w:r>
            <w:r w:rsidR="009A1724">
              <w:rPr>
                <w:webHidden/>
              </w:rPr>
              <w:fldChar w:fldCharType="begin"/>
            </w:r>
            <w:r w:rsidR="009A1724">
              <w:rPr>
                <w:webHidden/>
              </w:rPr>
              <w:instrText xml:space="preserve"> PAGEREF _Toc61852162 \h </w:instrText>
            </w:r>
            <w:r w:rsidR="009A1724">
              <w:rPr>
                <w:webHidden/>
              </w:rPr>
            </w:r>
            <w:r w:rsidR="009A1724">
              <w:rPr>
                <w:webHidden/>
              </w:rPr>
              <w:fldChar w:fldCharType="separate"/>
            </w:r>
            <w:r w:rsidR="00B46560">
              <w:rPr>
                <w:webHidden/>
              </w:rPr>
              <w:t>43</w:t>
            </w:r>
            <w:r w:rsidR="009A1724">
              <w:rPr>
                <w:webHidden/>
              </w:rPr>
              <w:fldChar w:fldCharType="end"/>
            </w:r>
          </w:hyperlink>
        </w:p>
        <w:p w14:paraId="074CDD7B" w14:textId="5BBAD5B6" w:rsidR="009A1724" w:rsidRDefault="00A339D6" w:rsidP="00320480">
          <w:pPr>
            <w:pStyle w:val="TOC1"/>
            <w:spacing w:after="60"/>
            <w:rPr>
              <w:rFonts w:asciiTheme="minorHAnsi" w:eastAsiaTheme="minorEastAsia" w:hAnsiTheme="minorHAnsi" w:cstheme="minorBidi"/>
              <w:spacing w:val="0"/>
              <w:sz w:val="22"/>
              <w:szCs w:val="22"/>
            </w:rPr>
          </w:pPr>
          <w:hyperlink w:anchor="_Toc61852163" w:history="1">
            <w:r w:rsidR="009A1724" w:rsidRPr="00440D3B">
              <w:rPr>
                <w:rStyle w:val="Hyperlink"/>
                <w:rFonts w:ascii="Times New Roman" w:hAnsi="Times New Roman" w:cs="Times New Roman"/>
                <w:lang w:val="sr-Cyrl-RS"/>
              </w:rPr>
              <w:t>4.7.5.</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Становништво у руралним срединама</w:t>
            </w:r>
            <w:r w:rsidR="009A1724">
              <w:rPr>
                <w:webHidden/>
              </w:rPr>
              <w:tab/>
            </w:r>
            <w:r w:rsidR="009A1724">
              <w:rPr>
                <w:webHidden/>
              </w:rPr>
              <w:fldChar w:fldCharType="begin"/>
            </w:r>
            <w:r w:rsidR="009A1724">
              <w:rPr>
                <w:webHidden/>
              </w:rPr>
              <w:instrText xml:space="preserve"> PAGEREF _Toc61852163 \h </w:instrText>
            </w:r>
            <w:r w:rsidR="009A1724">
              <w:rPr>
                <w:webHidden/>
              </w:rPr>
            </w:r>
            <w:r w:rsidR="009A1724">
              <w:rPr>
                <w:webHidden/>
              </w:rPr>
              <w:fldChar w:fldCharType="separate"/>
            </w:r>
            <w:r w:rsidR="00B46560">
              <w:rPr>
                <w:webHidden/>
              </w:rPr>
              <w:t>44</w:t>
            </w:r>
            <w:r w:rsidR="009A1724">
              <w:rPr>
                <w:webHidden/>
              </w:rPr>
              <w:fldChar w:fldCharType="end"/>
            </w:r>
          </w:hyperlink>
        </w:p>
        <w:p w14:paraId="2AD95C53" w14:textId="29A58C59" w:rsidR="009A1724" w:rsidRDefault="00A339D6" w:rsidP="00320480">
          <w:pPr>
            <w:pStyle w:val="TOC1"/>
            <w:spacing w:after="60"/>
            <w:rPr>
              <w:rFonts w:asciiTheme="minorHAnsi" w:eastAsiaTheme="minorEastAsia" w:hAnsiTheme="minorHAnsi" w:cstheme="minorBidi"/>
              <w:spacing w:val="0"/>
              <w:sz w:val="22"/>
              <w:szCs w:val="22"/>
            </w:rPr>
          </w:pPr>
          <w:hyperlink w:anchor="_Toc61852164" w:history="1">
            <w:r w:rsidR="009A1724" w:rsidRPr="00440D3B">
              <w:rPr>
                <w:rStyle w:val="Hyperlink"/>
                <w:rFonts w:ascii="Times New Roman" w:hAnsi="Times New Roman" w:cs="Times New Roman"/>
                <w:lang w:val="sr-Cyrl-RS"/>
              </w:rPr>
              <w:t>4.8.</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Здравствена заштита</w:t>
            </w:r>
            <w:r w:rsidR="009A1724">
              <w:rPr>
                <w:webHidden/>
              </w:rPr>
              <w:tab/>
            </w:r>
            <w:r w:rsidR="009A1724">
              <w:rPr>
                <w:webHidden/>
              </w:rPr>
              <w:fldChar w:fldCharType="begin"/>
            </w:r>
            <w:r w:rsidR="009A1724">
              <w:rPr>
                <w:webHidden/>
              </w:rPr>
              <w:instrText xml:space="preserve"> PAGEREF _Toc61852164 \h </w:instrText>
            </w:r>
            <w:r w:rsidR="009A1724">
              <w:rPr>
                <w:webHidden/>
              </w:rPr>
            </w:r>
            <w:r w:rsidR="009A1724">
              <w:rPr>
                <w:webHidden/>
              </w:rPr>
              <w:fldChar w:fldCharType="separate"/>
            </w:r>
            <w:r w:rsidR="00B46560">
              <w:rPr>
                <w:webHidden/>
              </w:rPr>
              <w:t>44</w:t>
            </w:r>
            <w:r w:rsidR="009A1724">
              <w:rPr>
                <w:webHidden/>
              </w:rPr>
              <w:fldChar w:fldCharType="end"/>
            </w:r>
          </w:hyperlink>
        </w:p>
        <w:p w14:paraId="6FB7AF2C" w14:textId="4F05F505" w:rsidR="009A1724" w:rsidRDefault="00A339D6" w:rsidP="00320480">
          <w:pPr>
            <w:pStyle w:val="TOC1"/>
            <w:spacing w:after="60"/>
            <w:rPr>
              <w:rFonts w:asciiTheme="minorHAnsi" w:eastAsiaTheme="minorEastAsia" w:hAnsiTheme="minorHAnsi" w:cstheme="minorBidi"/>
              <w:spacing w:val="0"/>
              <w:sz w:val="22"/>
              <w:szCs w:val="22"/>
            </w:rPr>
          </w:pPr>
          <w:hyperlink w:anchor="_Toc61852165" w:history="1">
            <w:r w:rsidR="009A1724" w:rsidRPr="00440D3B">
              <w:rPr>
                <w:rStyle w:val="Hyperlink"/>
                <w:rFonts w:ascii="Times New Roman" w:hAnsi="Times New Roman" w:cs="Times New Roman"/>
                <w:lang w:val="sr-Cyrl-RS"/>
              </w:rPr>
              <w:t>4.9.</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Статус болести Covid-19 у Србији на дан 23. новембра 2020. године</w:t>
            </w:r>
            <w:r w:rsidR="009A1724">
              <w:rPr>
                <w:webHidden/>
              </w:rPr>
              <w:tab/>
            </w:r>
            <w:r w:rsidR="009A1724">
              <w:rPr>
                <w:webHidden/>
              </w:rPr>
              <w:fldChar w:fldCharType="begin"/>
            </w:r>
            <w:r w:rsidR="009A1724">
              <w:rPr>
                <w:webHidden/>
              </w:rPr>
              <w:instrText xml:space="preserve"> PAGEREF _Toc61852165 \h </w:instrText>
            </w:r>
            <w:r w:rsidR="009A1724">
              <w:rPr>
                <w:webHidden/>
              </w:rPr>
            </w:r>
            <w:r w:rsidR="009A1724">
              <w:rPr>
                <w:webHidden/>
              </w:rPr>
              <w:fldChar w:fldCharType="separate"/>
            </w:r>
            <w:r w:rsidR="00B46560">
              <w:rPr>
                <w:webHidden/>
              </w:rPr>
              <w:t>45</w:t>
            </w:r>
            <w:r w:rsidR="009A1724">
              <w:rPr>
                <w:webHidden/>
              </w:rPr>
              <w:fldChar w:fldCharType="end"/>
            </w:r>
          </w:hyperlink>
        </w:p>
        <w:p w14:paraId="74C80EB6" w14:textId="32958D9E" w:rsidR="009A1724" w:rsidRDefault="00A339D6" w:rsidP="00320480">
          <w:pPr>
            <w:pStyle w:val="TOC1"/>
            <w:spacing w:after="60"/>
            <w:rPr>
              <w:rFonts w:asciiTheme="minorHAnsi" w:eastAsiaTheme="minorEastAsia" w:hAnsiTheme="minorHAnsi" w:cstheme="minorBidi"/>
              <w:spacing w:val="0"/>
              <w:sz w:val="22"/>
              <w:szCs w:val="22"/>
            </w:rPr>
          </w:pPr>
          <w:hyperlink w:anchor="_Toc61852166" w:history="1">
            <w:r w:rsidR="009A1724" w:rsidRPr="00440D3B">
              <w:rPr>
                <w:rStyle w:val="Hyperlink"/>
                <w:rFonts w:ascii="Times New Roman" w:hAnsi="Times New Roman" w:cs="Times New Roman"/>
                <w:lang w:val="sr-Cyrl-RS"/>
              </w:rPr>
              <w:t>5.</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ПОТЕНЦИЈАЛНИ РИЗИЦИ ЗА ОКОЛИНУ И СОЦИЈАЛНИ РИЗИЦИ, УТИЦАЈИ И МЕРЕ УБЛАЖАВАЊА</w:t>
            </w:r>
            <w:r w:rsidR="009A1724">
              <w:rPr>
                <w:webHidden/>
              </w:rPr>
              <w:tab/>
            </w:r>
            <w:r w:rsidR="009A1724">
              <w:rPr>
                <w:webHidden/>
              </w:rPr>
              <w:fldChar w:fldCharType="begin"/>
            </w:r>
            <w:r w:rsidR="009A1724">
              <w:rPr>
                <w:webHidden/>
              </w:rPr>
              <w:instrText xml:space="preserve"> PAGEREF _Toc61852166 \h </w:instrText>
            </w:r>
            <w:r w:rsidR="009A1724">
              <w:rPr>
                <w:webHidden/>
              </w:rPr>
            </w:r>
            <w:r w:rsidR="009A1724">
              <w:rPr>
                <w:webHidden/>
              </w:rPr>
              <w:fldChar w:fldCharType="separate"/>
            </w:r>
            <w:r w:rsidR="00B46560">
              <w:rPr>
                <w:webHidden/>
              </w:rPr>
              <w:t>46</w:t>
            </w:r>
            <w:r w:rsidR="009A1724">
              <w:rPr>
                <w:webHidden/>
              </w:rPr>
              <w:fldChar w:fldCharType="end"/>
            </w:r>
          </w:hyperlink>
        </w:p>
        <w:p w14:paraId="39E95354" w14:textId="2E66C735" w:rsidR="009A1724" w:rsidRDefault="00A339D6" w:rsidP="00320480">
          <w:pPr>
            <w:pStyle w:val="TOC1"/>
            <w:spacing w:after="60"/>
            <w:rPr>
              <w:rFonts w:asciiTheme="minorHAnsi" w:eastAsiaTheme="minorEastAsia" w:hAnsiTheme="minorHAnsi" w:cstheme="minorBidi"/>
              <w:spacing w:val="0"/>
              <w:sz w:val="22"/>
              <w:szCs w:val="22"/>
            </w:rPr>
          </w:pPr>
          <w:hyperlink w:anchor="_Toc61852167" w:history="1">
            <w:r w:rsidR="009A1724" w:rsidRPr="00440D3B">
              <w:rPr>
                <w:rStyle w:val="Hyperlink"/>
                <w:rFonts w:ascii="Times New Roman" w:hAnsi="Times New Roman" w:cs="Times New Roman"/>
                <w:lang w:val="sr-Cyrl-RS"/>
              </w:rPr>
              <w:t>5.1.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Еколошки и социјални ризик и утицаји</w:t>
            </w:r>
            <w:r w:rsidR="009A1724">
              <w:rPr>
                <w:webHidden/>
              </w:rPr>
              <w:tab/>
            </w:r>
            <w:r w:rsidR="009A1724">
              <w:rPr>
                <w:webHidden/>
              </w:rPr>
              <w:fldChar w:fldCharType="begin"/>
            </w:r>
            <w:r w:rsidR="009A1724">
              <w:rPr>
                <w:webHidden/>
              </w:rPr>
              <w:instrText xml:space="preserve"> PAGEREF _Toc61852167 \h </w:instrText>
            </w:r>
            <w:r w:rsidR="009A1724">
              <w:rPr>
                <w:webHidden/>
              </w:rPr>
            </w:r>
            <w:r w:rsidR="009A1724">
              <w:rPr>
                <w:webHidden/>
              </w:rPr>
              <w:fldChar w:fldCharType="separate"/>
            </w:r>
            <w:r w:rsidR="00B46560">
              <w:rPr>
                <w:webHidden/>
              </w:rPr>
              <w:t>46</w:t>
            </w:r>
            <w:r w:rsidR="009A1724">
              <w:rPr>
                <w:webHidden/>
              </w:rPr>
              <w:fldChar w:fldCharType="end"/>
            </w:r>
          </w:hyperlink>
        </w:p>
        <w:p w14:paraId="472E970E" w14:textId="37F509CE" w:rsidR="009A1724" w:rsidRDefault="00A339D6" w:rsidP="00320480">
          <w:pPr>
            <w:pStyle w:val="TOC1"/>
            <w:spacing w:after="60"/>
            <w:rPr>
              <w:rFonts w:asciiTheme="minorHAnsi" w:eastAsiaTheme="minorEastAsia" w:hAnsiTheme="minorHAnsi" w:cstheme="minorBidi"/>
              <w:spacing w:val="0"/>
              <w:sz w:val="22"/>
              <w:szCs w:val="22"/>
            </w:rPr>
          </w:pPr>
          <w:hyperlink w:anchor="_Toc61852168" w:history="1">
            <w:r w:rsidR="009A1724" w:rsidRPr="00440D3B">
              <w:rPr>
                <w:rStyle w:val="Hyperlink"/>
                <w:rFonts w:ascii="Times New Roman" w:hAnsi="Times New Roman" w:cs="Times New Roman"/>
                <w:lang w:val="sr-Cyrl-RS"/>
              </w:rPr>
              <w:t>5.2.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Мере за ублажавање</w:t>
            </w:r>
            <w:r w:rsidR="009A1724">
              <w:rPr>
                <w:webHidden/>
              </w:rPr>
              <w:tab/>
            </w:r>
            <w:r w:rsidR="009A1724">
              <w:rPr>
                <w:webHidden/>
              </w:rPr>
              <w:fldChar w:fldCharType="begin"/>
            </w:r>
            <w:r w:rsidR="009A1724">
              <w:rPr>
                <w:webHidden/>
              </w:rPr>
              <w:instrText xml:space="preserve"> PAGEREF _Toc61852168 \h </w:instrText>
            </w:r>
            <w:r w:rsidR="009A1724">
              <w:rPr>
                <w:webHidden/>
              </w:rPr>
            </w:r>
            <w:r w:rsidR="009A1724">
              <w:rPr>
                <w:webHidden/>
              </w:rPr>
              <w:fldChar w:fldCharType="separate"/>
            </w:r>
            <w:r w:rsidR="00B46560">
              <w:rPr>
                <w:webHidden/>
              </w:rPr>
              <w:t>48</w:t>
            </w:r>
            <w:r w:rsidR="009A1724">
              <w:rPr>
                <w:webHidden/>
              </w:rPr>
              <w:fldChar w:fldCharType="end"/>
            </w:r>
          </w:hyperlink>
        </w:p>
        <w:p w14:paraId="6165D03F" w14:textId="4E85FD99" w:rsidR="009A1724" w:rsidRDefault="00A339D6" w:rsidP="00320480">
          <w:pPr>
            <w:pStyle w:val="TOC1"/>
            <w:spacing w:after="60"/>
            <w:rPr>
              <w:rFonts w:asciiTheme="minorHAnsi" w:eastAsiaTheme="minorEastAsia" w:hAnsiTheme="minorHAnsi" w:cstheme="minorBidi"/>
              <w:spacing w:val="0"/>
              <w:sz w:val="22"/>
              <w:szCs w:val="22"/>
            </w:rPr>
          </w:pPr>
          <w:hyperlink w:anchor="_Toc61852169" w:history="1">
            <w:r w:rsidR="009A1724" w:rsidRPr="00440D3B">
              <w:rPr>
                <w:rStyle w:val="Hyperlink"/>
                <w:rFonts w:ascii="Times New Roman" w:hAnsi="Times New Roman" w:cs="Times New Roman"/>
                <w:lang w:val="sr-Cyrl-RS"/>
              </w:rPr>
              <w:t>5.2.1.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Фаза планирања и дизајнирања</w:t>
            </w:r>
            <w:r w:rsidR="009A1724">
              <w:rPr>
                <w:webHidden/>
              </w:rPr>
              <w:tab/>
            </w:r>
            <w:r w:rsidR="009A1724">
              <w:rPr>
                <w:webHidden/>
              </w:rPr>
              <w:fldChar w:fldCharType="begin"/>
            </w:r>
            <w:r w:rsidR="009A1724">
              <w:rPr>
                <w:webHidden/>
              </w:rPr>
              <w:instrText xml:space="preserve"> PAGEREF _Toc61852169 \h </w:instrText>
            </w:r>
            <w:r w:rsidR="009A1724">
              <w:rPr>
                <w:webHidden/>
              </w:rPr>
            </w:r>
            <w:r w:rsidR="009A1724">
              <w:rPr>
                <w:webHidden/>
              </w:rPr>
              <w:fldChar w:fldCharType="separate"/>
            </w:r>
            <w:r w:rsidR="00B46560">
              <w:rPr>
                <w:webHidden/>
              </w:rPr>
              <w:t>48</w:t>
            </w:r>
            <w:r w:rsidR="009A1724">
              <w:rPr>
                <w:webHidden/>
              </w:rPr>
              <w:fldChar w:fldCharType="end"/>
            </w:r>
          </w:hyperlink>
        </w:p>
        <w:p w14:paraId="19F2EAC3" w14:textId="055EC7A7" w:rsidR="009A1724" w:rsidRDefault="00A339D6" w:rsidP="00320480">
          <w:pPr>
            <w:pStyle w:val="TOC1"/>
            <w:spacing w:after="60"/>
            <w:rPr>
              <w:rFonts w:asciiTheme="minorHAnsi" w:eastAsiaTheme="minorEastAsia" w:hAnsiTheme="minorHAnsi" w:cstheme="minorBidi"/>
              <w:spacing w:val="0"/>
              <w:sz w:val="22"/>
              <w:szCs w:val="22"/>
            </w:rPr>
          </w:pPr>
          <w:hyperlink w:anchor="_Toc61852170" w:history="1">
            <w:r w:rsidR="009A1724" w:rsidRPr="00440D3B">
              <w:rPr>
                <w:rStyle w:val="Hyperlink"/>
                <w:rFonts w:ascii="Times New Roman" w:hAnsi="Times New Roman" w:cs="Times New Roman"/>
                <w:lang w:val="sr-Cyrl-RS"/>
              </w:rPr>
              <w:t>5.2.1.1.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Набавка добара и материјала</w:t>
            </w:r>
            <w:r w:rsidR="009A1724">
              <w:rPr>
                <w:webHidden/>
              </w:rPr>
              <w:tab/>
            </w:r>
            <w:r w:rsidR="009A1724">
              <w:rPr>
                <w:webHidden/>
              </w:rPr>
              <w:fldChar w:fldCharType="begin"/>
            </w:r>
            <w:r w:rsidR="009A1724">
              <w:rPr>
                <w:webHidden/>
              </w:rPr>
              <w:instrText xml:space="preserve"> PAGEREF _Toc61852170 \h </w:instrText>
            </w:r>
            <w:r w:rsidR="009A1724">
              <w:rPr>
                <w:webHidden/>
              </w:rPr>
            </w:r>
            <w:r w:rsidR="009A1724">
              <w:rPr>
                <w:webHidden/>
              </w:rPr>
              <w:fldChar w:fldCharType="separate"/>
            </w:r>
            <w:r w:rsidR="00B46560">
              <w:rPr>
                <w:webHidden/>
              </w:rPr>
              <w:t>48</w:t>
            </w:r>
            <w:r w:rsidR="009A1724">
              <w:rPr>
                <w:webHidden/>
              </w:rPr>
              <w:fldChar w:fldCharType="end"/>
            </w:r>
          </w:hyperlink>
        </w:p>
        <w:p w14:paraId="17250792" w14:textId="201E08D1" w:rsidR="009A1724" w:rsidRDefault="00A339D6" w:rsidP="00320480">
          <w:pPr>
            <w:pStyle w:val="TOC1"/>
            <w:spacing w:after="60"/>
            <w:rPr>
              <w:rFonts w:asciiTheme="minorHAnsi" w:eastAsiaTheme="minorEastAsia" w:hAnsiTheme="minorHAnsi" w:cstheme="minorBidi"/>
              <w:spacing w:val="0"/>
              <w:sz w:val="22"/>
              <w:szCs w:val="22"/>
            </w:rPr>
          </w:pPr>
          <w:hyperlink w:anchor="_Toc61852171" w:history="1">
            <w:r w:rsidR="009A1724" w:rsidRPr="00440D3B">
              <w:rPr>
                <w:rStyle w:val="Hyperlink"/>
                <w:rFonts w:ascii="Times New Roman" w:hAnsi="Times New Roman" w:cs="Times New Roman"/>
                <w:lang w:val="sr-Cyrl-RS"/>
              </w:rPr>
              <w:t>5.2.1.2.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Грађевински радови на рехабилитацији постојећих ЗУ</w:t>
            </w:r>
            <w:r w:rsidR="009A1724">
              <w:rPr>
                <w:webHidden/>
              </w:rPr>
              <w:tab/>
            </w:r>
            <w:r w:rsidR="009A1724">
              <w:rPr>
                <w:webHidden/>
              </w:rPr>
              <w:fldChar w:fldCharType="begin"/>
            </w:r>
            <w:r w:rsidR="009A1724">
              <w:rPr>
                <w:webHidden/>
              </w:rPr>
              <w:instrText xml:space="preserve"> PAGEREF _Toc61852171 \h </w:instrText>
            </w:r>
            <w:r w:rsidR="009A1724">
              <w:rPr>
                <w:webHidden/>
              </w:rPr>
            </w:r>
            <w:r w:rsidR="009A1724">
              <w:rPr>
                <w:webHidden/>
              </w:rPr>
              <w:fldChar w:fldCharType="separate"/>
            </w:r>
            <w:r w:rsidR="00B46560">
              <w:rPr>
                <w:webHidden/>
              </w:rPr>
              <w:t>49</w:t>
            </w:r>
            <w:r w:rsidR="009A1724">
              <w:rPr>
                <w:webHidden/>
              </w:rPr>
              <w:fldChar w:fldCharType="end"/>
            </w:r>
          </w:hyperlink>
        </w:p>
        <w:p w14:paraId="02A01F85" w14:textId="3B4507C7" w:rsidR="009A1724" w:rsidRDefault="00A339D6" w:rsidP="00320480">
          <w:pPr>
            <w:pStyle w:val="TOC1"/>
            <w:spacing w:after="60"/>
            <w:rPr>
              <w:rFonts w:asciiTheme="minorHAnsi" w:eastAsiaTheme="minorEastAsia" w:hAnsiTheme="minorHAnsi" w:cstheme="minorBidi"/>
              <w:spacing w:val="0"/>
              <w:sz w:val="22"/>
              <w:szCs w:val="22"/>
            </w:rPr>
          </w:pPr>
          <w:hyperlink w:anchor="_Toc61852172" w:history="1">
            <w:r w:rsidR="009A1724" w:rsidRPr="00440D3B">
              <w:rPr>
                <w:rStyle w:val="Hyperlink"/>
                <w:rFonts w:ascii="Times New Roman" w:hAnsi="Times New Roman" w:cs="Times New Roman"/>
                <w:lang w:val="sr-Cyrl-RS"/>
              </w:rPr>
              <w:t>5.2.1.3.</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Управ љање и одлагање медицинског отпада</w:t>
            </w:r>
            <w:r w:rsidR="009A1724">
              <w:rPr>
                <w:webHidden/>
              </w:rPr>
              <w:tab/>
            </w:r>
            <w:r w:rsidR="009A1724">
              <w:rPr>
                <w:webHidden/>
              </w:rPr>
              <w:fldChar w:fldCharType="begin"/>
            </w:r>
            <w:r w:rsidR="009A1724">
              <w:rPr>
                <w:webHidden/>
              </w:rPr>
              <w:instrText xml:space="preserve"> PAGEREF _Toc61852172 \h </w:instrText>
            </w:r>
            <w:r w:rsidR="009A1724">
              <w:rPr>
                <w:webHidden/>
              </w:rPr>
            </w:r>
            <w:r w:rsidR="009A1724">
              <w:rPr>
                <w:webHidden/>
              </w:rPr>
              <w:fldChar w:fldCharType="separate"/>
            </w:r>
            <w:r w:rsidR="00B46560">
              <w:rPr>
                <w:webHidden/>
              </w:rPr>
              <w:t>49</w:t>
            </w:r>
            <w:r w:rsidR="009A1724">
              <w:rPr>
                <w:webHidden/>
              </w:rPr>
              <w:fldChar w:fldCharType="end"/>
            </w:r>
          </w:hyperlink>
        </w:p>
        <w:p w14:paraId="53E5DCA0" w14:textId="62482C91" w:rsidR="009A1724" w:rsidRDefault="00A339D6" w:rsidP="00320480">
          <w:pPr>
            <w:pStyle w:val="TOC1"/>
            <w:spacing w:after="60"/>
            <w:rPr>
              <w:rFonts w:asciiTheme="minorHAnsi" w:eastAsiaTheme="minorEastAsia" w:hAnsiTheme="minorHAnsi" w:cstheme="minorBidi"/>
              <w:spacing w:val="0"/>
              <w:sz w:val="22"/>
              <w:szCs w:val="22"/>
            </w:rPr>
          </w:pPr>
          <w:hyperlink w:anchor="_Toc61852173" w:history="1">
            <w:r w:rsidR="009A1724" w:rsidRPr="00440D3B">
              <w:rPr>
                <w:rStyle w:val="Hyperlink"/>
                <w:rFonts w:ascii="Times New Roman" w:hAnsi="Times New Roman" w:cs="Times New Roman"/>
                <w:lang w:val="sr-Cyrl-RS"/>
              </w:rPr>
              <w:t>5.2.1.4.</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Заштита здравстсвених радника</w:t>
            </w:r>
            <w:r w:rsidR="009A1724">
              <w:rPr>
                <w:webHidden/>
              </w:rPr>
              <w:tab/>
            </w:r>
            <w:r w:rsidR="009A1724">
              <w:rPr>
                <w:webHidden/>
              </w:rPr>
              <w:fldChar w:fldCharType="begin"/>
            </w:r>
            <w:r w:rsidR="009A1724">
              <w:rPr>
                <w:webHidden/>
              </w:rPr>
              <w:instrText xml:space="preserve"> PAGEREF _Toc61852173 \h </w:instrText>
            </w:r>
            <w:r w:rsidR="009A1724">
              <w:rPr>
                <w:webHidden/>
              </w:rPr>
            </w:r>
            <w:r w:rsidR="009A1724">
              <w:rPr>
                <w:webHidden/>
              </w:rPr>
              <w:fldChar w:fldCharType="separate"/>
            </w:r>
            <w:r w:rsidR="00B46560">
              <w:rPr>
                <w:webHidden/>
              </w:rPr>
              <w:t>50</w:t>
            </w:r>
            <w:r w:rsidR="009A1724">
              <w:rPr>
                <w:webHidden/>
              </w:rPr>
              <w:fldChar w:fldCharType="end"/>
            </w:r>
          </w:hyperlink>
        </w:p>
        <w:p w14:paraId="344DBF85" w14:textId="05E29743" w:rsidR="009A1724" w:rsidRDefault="00A339D6" w:rsidP="00320480">
          <w:pPr>
            <w:pStyle w:val="TOC1"/>
            <w:spacing w:after="60"/>
            <w:rPr>
              <w:rFonts w:asciiTheme="minorHAnsi" w:eastAsiaTheme="minorEastAsia" w:hAnsiTheme="minorHAnsi" w:cstheme="minorBidi"/>
              <w:spacing w:val="0"/>
              <w:sz w:val="22"/>
              <w:szCs w:val="22"/>
            </w:rPr>
          </w:pPr>
          <w:hyperlink w:anchor="_Toc61852174" w:history="1">
            <w:r w:rsidR="009A1724" w:rsidRPr="00440D3B">
              <w:rPr>
                <w:rStyle w:val="Hyperlink"/>
                <w:rFonts w:ascii="Times New Roman" w:hAnsi="Times New Roman" w:cs="Times New Roman"/>
                <w:lang w:val="sr-Cyrl-RS"/>
              </w:rPr>
              <w:t>5.2.1.5.</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Спречавање ширења ковида-19.</w:t>
            </w:r>
            <w:r w:rsidR="009A1724">
              <w:rPr>
                <w:webHidden/>
              </w:rPr>
              <w:tab/>
            </w:r>
            <w:r w:rsidR="009A1724">
              <w:rPr>
                <w:webHidden/>
              </w:rPr>
              <w:fldChar w:fldCharType="begin"/>
            </w:r>
            <w:r w:rsidR="009A1724">
              <w:rPr>
                <w:webHidden/>
              </w:rPr>
              <w:instrText xml:space="preserve"> PAGEREF _Toc61852174 \h </w:instrText>
            </w:r>
            <w:r w:rsidR="009A1724">
              <w:rPr>
                <w:webHidden/>
              </w:rPr>
            </w:r>
            <w:r w:rsidR="009A1724">
              <w:rPr>
                <w:webHidden/>
              </w:rPr>
              <w:fldChar w:fldCharType="separate"/>
            </w:r>
            <w:r w:rsidR="00B46560">
              <w:rPr>
                <w:webHidden/>
              </w:rPr>
              <w:t>50</w:t>
            </w:r>
            <w:r w:rsidR="009A1724">
              <w:rPr>
                <w:webHidden/>
              </w:rPr>
              <w:fldChar w:fldCharType="end"/>
            </w:r>
          </w:hyperlink>
        </w:p>
        <w:p w14:paraId="25B9102F" w14:textId="60D19DFC" w:rsidR="009A1724" w:rsidRDefault="00A339D6" w:rsidP="00320480">
          <w:pPr>
            <w:pStyle w:val="TOC1"/>
            <w:spacing w:after="60"/>
            <w:rPr>
              <w:rFonts w:asciiTheme="minorHAnsi" w:eastAsiaTheme="minorEastAsia" w:hAnsiTheme="minorHAnsi" w:cstheme="minorBidi"/>
              <w:spacing w:val="0"/>
              <w:sz w:val="22"/>
              <w:szCs w:val="22"/>
            </w:rPr>
          </w:pPr>
          <w:hyperlink w:anchor="_Toc61852175" w:history="1">
            <w:r w:rsidR="009A1724" w:rsidRPr="00440D3B">
              <w:rPr>
                <w:rStyle w:val="Hyperlink"/>
                <w:rFonts w:ascii="Times New Roman" w:hAnsi="Times New Roman" w:cs="Times New Roman"/>
                <w:lang w:val="sr-Cyrl-RS"/>
              </w:rPr>
              <w:t>5.2.1.6.</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Приступи и стратегија комуникације</w:t>
            </w:r>
            <w:r w:rsidR="009A1724">
              <w:rPr>
                <w:webHidden/>
              </w:rPr>
              <w:tab/>
            </w:r>
            <w:r w:rsidR="009A1724">
              <w:rPr>
                <w:webHidden/>
              </w:rPr>
              <w:fldChar w:fldCharType="begin"/>
            </w:r>
            <w:r w:rsidR="009A1724">
              <w:rPr>
                <w:webHidden/>
              </w:rPr>
              <w:instrText xml:space="preserve"> PAGEREF _Toc61852175 \h </w:instrText>
            </w:r>
            <w:r w:rsidR="009A1724">
              <w:rPr>
                <w:webHidden/>
              </w:rPr>
            </w:r>
            <w:r w:rsidR="009A1724">
              <w:rPr>
                <w:webHidden/>
              </w:rPr>
              <w:fldChar w:fldCharType="separate"/>
            </w:r>
            <w:r w:rsidR="00B46560">
              <w:rPr>
                <w:webHidden/>
              </w:rPr>
              <w:t>50</w:t>
            </w:r>
            <w:r w:rsidR="009A1724">
              <w:rPr>
                <w:webHidden/>
              </w:rPr>
              <w:fldChar w:fldCharType="end"/>
            </w:r>
          </w:hyperlink>
        </w:p>
        <w:p w14:paraId="47AE9DC3" w14:textId="64A6B2AC" w:rsidR="009A1724" w:rsidRDefault="00A339D6" w:rsidP="00320480">
          <w:pPr>
            <w:pStyle w:val="TOC1"/>
            <w:spacing w:after="60"/>
            <w:rPr>
              <w:rFonts w:asciiTheme="minorHAnsi" w:eastAsiaTheme="minorEastAsia" w:hAnsiTheme="minorHAnsi" w:cstheme="minorBidi"/>
              <w:spacing w:val="0"/>
              <w:sz w:val="22"/>
              <w:szCs w:val="22"/>
            </w:rPr>
          </w:pPr>
          <w:hyperlink w:anchor="_Toc61852176" w:history="1">
            <w:r w:rsidR="009A1724" w:rsidRPr="00440D3B">
              <w:rPr>
                <w:rStyle w:val="Hyperlink"/>
                <w:rFonts w:ascii="Times New Roman" w:hAnsi="Times New Roman" w:cs="Times New Roman"/>
                <w:lang w:val="sr-Cyrl-RS"/>
              </w:rPr>
              <w:t>5.2.1.7.</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Приступ одговарајућих и правовременим медицинским услугама, хигијени руку и ЛЗО</w:t>
            </w:r>
            <w:r w:rsidR="009A1724">
              <w:rPr>
                <w:webHidden/>
              </w:rPr>
              <w:tab/>
            </w:r>
            <w:r w:rsidR="009A1724">
              <w:rPr>
                <w:webHidden/>
              </w:rPr>
              <w:fldChar w:fldCharType="begin"/>
            </w:r>
            <w:r w:rsidR="009A1724">
              <w:rPr>
                <w:webHidden/>
              </w:rPr>
              <w:instrText xml:space="preserve"> PAGEREF _Toc61852176 \h </w:instrText>
            </w:r>
            <w:r w:rsidR="009A1724">
              <w:rPr>
                <w:webHidden/>
              </w:rPr>
            </w:r>
            <w:r w:rsidR="009A1724">
              <w:rPr>
                <w:webHidden/>
              </w:rPr>
              <w:fldChar w:fldCharType="separate"/>
            </w:r>
            <w:r w:rsidR="00B46560">
              <w:rPr>
                <w:webHidden/>
              </w:rPr>
              <w:t>50</w:t>
            </w:r>
            <w:r w:rsidR="009A1724">
              <w:rPr>
                <w:webHidden/>
              </w:rPr>
              <w:fldChar w:fldCharType="end"/>
            </w:r>
          </w:hyperlink>
        </w:p>
        <w:p w14:paraId="10E70EA5" w14:textId="6A21606D" w:rsidR="009A1724" w:rsidRDefault="00A339D6" w:rsidP="00320480">
          <w:pPr>
            <w:pStyle w:val="TOC1"/>
            <w:spacing w:after="60"/>
            <w:rPr>
              <w:rFonts w:asciiTheme="minorHAnsi" w:eastAsiaTheme="minorEastAsia" w:hAnsiTheme="minorHAnsi" w:cstheme="minorBidi"/>
              <w:spacing w:val="0"/>
              <w:sz w:val="22"/>
              <w:szCs w:val="22"/>
            </w:rPr>
          </w:pPr>
          <w:hyperlink w:anchor="_Toc61852177" w:history="1">
            <w:r w:rsidR="009A1724" w:rsidRPr="00440D3B">
              <w:rPr>
                <w:rStyle w:val="Hyperlink"/>
                <w:rFonts w:ascii="Times New Roman" w:hAnsi="Times New Roman" w:cs="Times New Roman"/>
                <w:lang w:val="sr-Cyrl-RS"/>
              </w:rPr>
              <w:t>5.2.2.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Грађевинска фаза</w:t>
            </w:r>
            <w:r w:rsidR="009A1724">
              <w:rPr>
                <w:webHidden/>
              </w:rPr>
              <w:tab/>
            </w:r>
            <w:r w:rsidR="009A1724">
              <w:rPr>
                <w:webHidden/>
              </w:rPr>
              <w:fldChar w:fldCharType="begin"/>
            </w:r>
            <w:r w:rsidR="009A1724">
              <w:rPr>
                <w:webHidden/>
              </w:rPr>
              <w:instrText xml:space="preserve"> PAGEREF _Toc61852177 \h </w:instrText>
            </w:r>
            <w:r w:rsidR="009A1724">
              <w:rPr>
                <w:webHidden/>
              </w:rPr>
            </w:r>
            <w:r w:rsidR="009A1724">
              <w:rPr>
                <w:webHidden/>
              </w:rPr>
              <w:fldChar w:fldCharType="separate"/>
            </w:r>
            <w:r w:rsidR="00B46560">
              <w:rPr>
                <w:webHidden/>
              </w:rPr>
              <w:t>51</w:t>
            </w:r>
            <w:r w:rsidR="009A1724">
              <w:rPr>
                <w:webHidden/>
              </w:rPr>
              <w:fldChar w:fldCharType="end"/>
            </w:r>
          </w:hyperlink>
        </w:p>
        <w:p w14:paraId="0B298A64" w14:textId="1D7D1DAD" w:rsidR="009A1724" w:rsidRDefault="00A339D6" w:rsidP="00320480">
          <w:pPr>
            <w:pStyle w:val="TOC1"/>
            <w:spacing w:after="60"/>
            <w:rPr>
              <w:rFonts w:asciiTheme="minorHAnsi" w:eastAsiaTheme="minorEastAsia" w:hAnsiTheme="minorHAnsi" w:cstheme="minorBidi"/>
              <w:spacing w:val="0"/>
              <w:sz w:val="22"/>
              <w:szCs w:val="22"/>
            </w:rPr>
          </w:pPr>
          <w:hyperlink w:anchor="_Toc61852178" w:history="1">
            <w:r w:rsidR="009A1724" w:rsidRPr="00440D3B">
              <w:rPr>
                <w:rStyle w:val="Hyperlink"/>
                <w:rFonts w:ascii="Times New Roman" w:hAnsi="Times New Roman" w:cs="Times New Roman"/>
                <w:lang w:val="sr-Cyrl-RS"/>
              </w:rPr>
              <w:t>5.2.2.1.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Грађевински радови у постојећим ЗУ</w:t>
            </w:r>
            <w:r w:rsidR="009A1724">
              <w:rPr>
                <w:webHidden/>
              </w:rPr>
              <w:tab/>
            </w:r>
            <w:r w:rsidR="009A1724">
              <w:rPr>
                <w:webHidden/>
              </w:rPr>
              <w:fldChar w:fldCharType="begin"/>
            </w:r>
            <w:r w:rsidR="009A1724">
              <w:rPr>
                <w:webHidden/>
              </w:rPr>
              <w:instrText xml:space="preserve"> PAGEREF _Toc61852178 \h </w:instrText>
            </w:r>
            <w:r w:rsidR="009A1724">
              <w:rPr>
                <w:webHidden/>
              </w:rPr>
            </w:r>
            <w:r w:rsidR="009A1724">
              <w:rPr>
                <w:webHidden/>
              </w:rPr>
              <w:fldChar w:fldCharType="separate"/>
            </w:r>
            <w:r w:rsidR="00B46560">
              <w:rPr>
                <w:webHidden/>
              </w:rPr>
              <w:t>51</w:t>
            </w:r>
            <w:r w:rsidR="009A1724">
              <w:rPr>
                <w:webHidden/>
              </w:rPr>
              <w:fldChar w:fldCharType="end"/>
            </w:r>
          </w:hyperlink>
        </w:p>
        <w:p w14:paraId="53AEC584" w14:textId="63E834C9" w:rsidR="009A1724" w:rsidRDefault="00A339D6" w:rsidP="00320480">
          <w:pPr>
            <w:pStyle w:val="TOC1"/>
            <w:spacing w:after="60"/>
            <w:rPr>
              <w:rFonts w:asciiTheme="minorHAnsi" w:eastAsiaTheme="minorEastAsia" w:hAnsiTheme="minorHAnsi" w:cstheme="minorBidi"/>
              <w:spacing w:val="0"/>
              <w:sz w:val="22"/>
              <w:szCs w:val="22"/>
            </w:rPr>
          </w:pPr>
          <w:hyperlink w:anchor="_Toc61852179" w:history="1">
            <w:r w:rsidR="009A1724" w:rsidRPr="00440D3B">
              <w:rPr>
                <w:rStyle w:val="Hyperlink"/>
                <w:rFonts w:ascii="Times New Roman" w:hAnsi="Times New Roman" w:cs="Times New Roman"/>
                <w:lang w:val="sr-Cyrl-RS"/>
              </w:rPr>
              <w:t>5.2.2.2.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Питања специфична за рад и услове рада</w:t>
            </w:r>
            <w:r w:rsidR="009A1724">
              <w:rPr>
                <w:webHidden/>
              </w:rPr>
              <w:tab/>
            </w:r>
            <w:r w:rsidR="009A1724">
              <w:rPr>
                <w:webHidden/>
              </w:rPr>
              <w:fldChar w:fldCharType="begin"/>
            </w:r>
            <w:r w:rsidR="009A1724">
              <w:rPr>
                <w:webHidden/>
              </w:rPr>
              <w:instrText xml:space="preserve"> PAGEREF _Toc61852179 \h </w:instrText>
            </w:r>
            <w:r w:rsidR="009A1724">
              <w:rPr>
                <w:webHidden/>
              </w:rPr>
            </w:r>
            <w:r w:rsidR="009A1724">
              <w:rPr>
                <w:webHidden/>
              </w:rPr>
              <w:fldChar w:fldCharType="separate"/>
            </w:r>
            <w:r w:rsidR="00B46560">
              <w:rPr>
                <w:webHidden/>
              </w:rPr>
              <w:t>52</w:t>
            </w:r>
            <w:r w:rsidR="009A1724">
              <w:rPr>
                <w:webHidden/>
              </w:rPr>
              <w:fldChar w:fldCharType="end"/>
            </w:r>
          </w:hyperlink>
        </w:p>
        <w:p w14:paraId="72DC32B7" w14:textId="5E3DF309" w:rsidR="009A1724" w:rsidRDefault="00A339D6" w:rsidP="00320480">
          <w:pPr>
            <w:pStyle w:val="TOC1"/>
            <w:spacing w:after="60"/>
            <w:rPr>
              <w:rFonts w:asciiTheme="minorHAnsi" w:eastAsiaTheme="minorEastAsia" w:hAnsiTheme="minorHAnsi" w:cstheme="minorBidi"/>
              <w:spacing w:val="0"/>
              <w:sz w:val="22"/>
              <w:szCs w:val="22"/>
            </w:rPr>
          </w:pPr>
          <w:hyperlink w:anchor="_Toc61852180" w:history="1">
            <w:r w:rsidR="009A1724" w:rsidRPr="00440D3B">
              <w:rPr>
                <w:rStyle w:val="Hyperlink"/>
                <w:rFonts w:ascii="Times New Roman" w:hAnsi="Times New Roman" w:cs="Times New Roman"/>
                <w:lang w:val="sr-Cyrl-RS"/>
              </w:rPr>
              <w:t>5.2.2.3.</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Механизам за укључивање носилаца интереса и жалбени механизам.</w:t>
            </w:r>
            <w:r w:rsidR="009A1724">
              <w:rPr>
                <w:webHidden/>
              </w:rPr>
              <w:tab/>
            </w:r>
            <w:r w:rsidR="009A1724">
              <w:rPr>
                <w:webHidden/>
              </w:rPr>
              <w:fldChar w:fldCharType="begin"/>
            </w:r>
            <w:r w:rsidR="009A1724">
              <w:rPr>
                <w:webHidden/>
              </w:rPr>
              <w:instrText xml:space="preserve"> PAGEREF _Toc61852180 \h </w:instrText>
            </w:r>
            <w:r w:rsidR="009A1724">
              <w:rPr>
                <w:webHidden/>
              </w:rPr>
            </w:r>
            <w:r w:rsidR="009A1724">
              <w:rPr>
                <w:webHidden/>
              </w:rPr>
              <w:fldChar w:fldCharType="separate"/>
            </w:r>
            <w:r w:rsidR="00B46560">
              <w:rPr>
                <w:webHidden/>
              </w:rPr>
              <w:t>52</w:t>
            </w:r>
            <w:r w:rsidR="009A1724">
              <w:rPr>
                <w:webHidden/>
              </w:rPr>
              <w:fldChar w:fldCharType="end"/>
            </w:r>
          </w:hyperlink>
        </w:p>
        <w:p w14:paraId="0492878D" w14:textId="09A18F51" w:rsidR="009A1724" w:rsidRDefault="00A339D6" w:rsidP="00320480">
          <w:pPr>
            <w:pStyle w:val="TOC1"/>
            <w:spacing w:after="60"/>
            <w:rPr>
              <w:rFonts w:asciiTheme="minorHAnsi" w:eastAsiaTheme="minorEastAsia" w:hAnsiTheme="minorHAnsi" w:cstheme="minorBidi"/>
              <w:spacing w:val="0"/>
              <w:sz w:val="22"/>
              <w:szCs w:val="22"/>
            </w:rPr>
          </w:pPr>
          <w:hyperlink w:anchor="_Toc61852181" w:history="1">
            <w:r w:rsidR="009A1724" w:rsidRPr="00440D3B">
              <w:rPr>
                <w:rStyle w:val="Hyperlink"/>
                <w:rFonts w:ascii="Times New Roman" w:hAnsi="Times New Roman" w:cs="Times New Roman"/>
                <w:lang w:val="sr-Cyrl-RS"/>
              </w:rPr>
              <w:t>5.2.3.</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Оперативна фаза</w:t>
            </w:r>
            <w:r w:rsidR="009A1724">
              <w:rPr>
                <w:webHidden/>
              </w:rPr>
              <w:tab/>
            </w:r>
            <w:r w:rsidR="009A1724">
              <w:rPr>
                <w:webHidden/>
              </w:rPr>
              <w:fldChar w:fldCharType="begin"/>
            </w:r>
            <w:r w:rsidR="009A1724">
              <w:rPr>
                <w:webHidden/>
              </w:rPr>
              <w:instrText xml:space="preserve"> PAGEREF _Toc61852181 \h </w:instrText>
            </w:r>
            <w:r w:rsidR="009A1724">
              <w:rPr>
                <w:webHidden/>
              </w:rPr>
            </w:r>
            <w:r w:rsidR="009A1724">
              <w:rPr>
                <w:webHidden/>
              </w:rPr>
              <w:fldChar w:fldCharType="separate"/>
            </w:r>
            <w:r w:rsidR="00B46560">
              <w:rPr>
                <w:webHidden/>
              </w:rPr>
              <w:t>52</w:t>
            </w:r>
            <w:r w:rsidR="009A1724">
              <w:rPr>
                <w:webHidden/>
              </w:rPr>
              <w:fldChar w:fldCharType="end"/>
            </w:r>
          </w:hyperlink>
        </w:p>
        <w:p w14:paraId="0466E373" w14:textId="1603D13F" w:rsidR="009A1724" w:rsidRDefault="00A339D6" w:rsidP="00320480">
          <w:pPr>
            <w:pStyle w:val="TOC1"/>
            <w:spacing w:after="60"/>
            <w:rPr>
              <w:rFonts w:asciiTheme="minorHAnsi" w:eastAsiaTheme="minorEastAsia" w:hAnsiTheme="minorHAnsi" w:cstheme="minorBidi"/>
              <w:spacing w:val="0"/>
              <w:sz w:val="22"/>
              <w:szCs w:val="22"/>
            </w:rPr>
          </w:pPr>
          <w:hyperlink w:anchor="_Toc61852182" w:history="1">
            <w:r w:rsidR="009A1724" w:rsidRPr="00440D3B">
              <w:rPr>
                <w:rStyle w:val="Hyperlink"/>
                <w:rFonts w:ascii="Times New Roman" w:hAnsi="Times New Roman" w:cs="Times New Roman"/>
                <w:lang w:val="sr-Cyrl-RS"/>
              </w:rPr>
              <w:t>5.2.3.1.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Управљање и одлагање медицинског отпада.</w:t>
            </w:r>
            <w:r w:rsidR="009A1724">
              <w:rPr>
                <w:webHidden/>
              </w:rPr>
              <w:tab/>
            </w:r>
            <w:r w:rsidR="009A1724">
              <w:rPr>
                <w:webHidden/>
              </w:rPr>
              <w:fldChar w:fldCharType="begin"/>
            </w:r>
            <w:r w:rsidR="009A1724">
              <w:rPr>
                <w:webHidden/>
              </w:rPr>
              <w:instrText xml:space="preserve"> PAGEREF _Toc61852182 \h </w:instrText>
            </w:r>
            <w:r w:rsidR="009A1724">
              <w:rPr>
                <w:webHidden/>
              </w:rPr>
            </w:r>
            <w:r w:rsidR="009A1724">
              <w:rPr>
                <w:webHidden/>
              </w:rPr>
              <w:fldChar w:fldCharType="separate"/>
            </w:r>
            <w:r w:rsidR="00B46560">
              <w:rPr>
                <w:webHidden/>
              </w:rPr>
              <w:t>52</w:t>
            </w:r>
            <w:r w:rsidR="009A1724">
              <w:rPr>
                <w:webHidden/>
              </w:rPr>
              <w:fldChar w:fldCharType="end"/>
            </w:r>
          </w:hyperlink>
        </w:p>
        <w:p w14:paraId="7A30613B" w14:textId="2B7F27EB" w:rsidR="009A1724" w:rsidRDefault="00A339D6" w:rsidP="00320480">
          <w:pPr>
            <w:pStyle w:val="TOC1"/>
            <w:spacing w:after="60"/>
            <w:rPr>
              <w:rFonts w:asciiTheme="minorHAnsi" w:eastAsiaTheme="minorEastAsia" w:hAnsiTheme="minorHAnsi" w:cstheme="minorBidi"/>
              <w:spacing w:val="0"/>
              <w:sz w:val="22"/>
              <w:szCs w:val="22"/>
            </w:rPr>
          </w:pPr>
          <w:hyperlink w:anchor="_Toc61852183" w:history="1">
            <w:r w:rsidR="009A1724" w:rsidRPr="00440D3B">
              <w:rPr>
                <w:rStyle w:val="Hyperlink"/>
                <w:rFonts w:ascii="Times New Roman" w:hAnsi="Times New Roman" w:cs="Times New Roman"/>
                <w:lang w:val="sr-Cyrl-RS"/>
              </w:rPr>
              <w:t>5.2.3.2.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Заштита здравствених радника</w:t>
            </w:r>
            <w:r w:rsidR="009A1724">
              <w:rPr>
                <w:webHidden/>
              </w:rPr>
              <w:tab/>
            </w:r>
            <w:r w:rsidR="009A1724">
              <w:rPr>
                <w:webHidden/>
              </w:rPr>
              <w:fldChar w:fldCharType="begin"/>
            </w:r>
            <w:r w:rsidR="009A1724">
              <w:rPr>
                <w:webHidden/>
              </w:rPr>
              <w:instrText xml:space="preserve"> PAGEREF _Toc61852183 \h </w:instrText>
            </w:r>
            <w:r w:rsidR="009A1724">
              <w:rPr>
                <w:webHidden/>
              </w:rPr>
            </w:r>
            <w:r w:rsidR="009A1724">
              <w:rPr>
                <w:webHidden/>
              </w:rPr>
              <w:fldChar w:fldCharType="separate"/>
            </w:r>
            <w:r w:rsidR="00B46560">
              <w:rPr>
                <w:webHidden/>
              </w:rPr>
              <w:t>52</w:t>
            </w:r>
            <w:r w:rsidR="009A1724">
              <w:rPr>
                <w:webHidden/>
              </w:rPr>
              <w:fldChar w:fldCharType="end"/>
            </w:r>
          </w:hyperlink>
        </w:p>
        <w:p w14:paraId="2D0F05F4" w14:textId="482B2788" w:rsidR="009A1724" w:rsidRDefault="00A339D6" w:rsidP="00320480">
          <w:pPr>
            <w:pStyle w:val="TOC1"/>
            <w:spacing w:after="60"/>
            <w:rPr>
              <w:rFonts w:asciiTheme="minorHAnsi" w:eastAsiaTheme="minorEastAsia" w:hAnsiTheme="minorHAnsi" w:cstheme="minorBidi"/>
              <w:spacing w:val="0"/>
              <w:sz w:val="22"/>
              <w:szCs w:val="22"/>
            </w:rPr>
          </w:pPr>
          <w:hyperlink w:anchor="_Toc61852184" w:history="1">
            <w:r w:rsidR="009A1724" w:rsidRPr="00440D3B">
              <w:rPr>
                <w:rStyle w:val="Hyperlink"/>
                <w:rFonts w:ascii="Times New Roman" w:hAnsi="Times New Roman" w:cs="Times New Roman"/>
                <w:lang w:val="sr-Cyrl-RS"/>
              </w:rPr>
              <w:t>5.2.3.3.</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Спречавање ширења ковида-19</w:t>
            </w:r>
            <w:r w:rsidR="009A1724">
              <w:rPr>
                <w:webHidden/>
              </w:rPr>
              <w:tab/>
            </w:r>
            <w:r w:rsidR="009A1724">
              <w:rPr>
                <w:webHidden/>
              </w:rPr>
              <w:fldChar w:fldCharType="begin"/>
            </w:r>
            <w:r w:rsidR="009A1724">
              <w:rPr>
                <w:webHidden/>
              </w:rPr>
              <w:instrText xml:space="preserve"> PAGEREF _Toc61852184 \h </w:instrText>
            </w:r>
            <w:r w:rsidR="009A1724">
              <w:rPr>
                <w:webHidden/>
              </w:rPr>
            </w:r>
            <w:r w:rsidR="009A1724">
              <w:rPr>
                <w:webHidden/>
              </w:rPr>
              <w:fldChar w:fldCharType="separate"/>
            </w:r>
            <w:r w:rsidR="00B46560">
              <w:rPr>
                <w:webHidden/>
              </w:rPr>
              <w:t>53</w:t>
            </w:r>
            <w:r w:rsidR="009A1724">
              <w:rPr>
                <w:webHidden/>
              </w:rPr>
              <w:fldChar w:fldCharType="end"/>
            </w:r>
          </w:hyperlink>
        </w:p>
        <w:p w14:paraId="34641C4F" w14:textId="3A9858FC" w:rsidR="009A1724" w:rsidRDefault="00A339D6" w:rsidP="00320480">
          <w:pPr>
            <w:pStyle w:val="TOC1"/>
            <w:spacing w:after="60"/>
            <w:rPr>
              <w:rFonts w:asciiTheme="minorHAnsi" w:eastAsiaTheme="minorEastAsia" w:hAnsiTheme="minorHAnsi" w:cstheme="minorBidi"/>
              <w:spacing w:val="0"/>
              <w:sz w:val="22"/>
              <w:szCs w:val="22"/>
            </w:rPr>
          </w:pPr>
          <w:hyperlink w:anchor="_Toc61852185" w:history="1">
            <w:r w:rsidR="009A1724" w:rsidRPr="00440D3B">
              <w:rPr>
                <w:rStyle w:val="Hyperlink"/>
                <w:rFonts w:ascii="Times New Roman" w:hAnsi="Times New Roman" w:cs="Times New Roman"/>
                <w:lang w:val="sr-Cyrl-RS"/>
              </w:rPr>
              <w:t>5.2.3.4.</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Укључивање носилаца интереса и жалбени механизан</w:t>
            </w:r>
            <w:r w:rsidR="009A1724">
              <w:rPr>
                <w:webHidden/>
              </w:rPr>
              <w:tab/>
            </w:r>
            <w:r w:rsidR="009A1724">
              <w:rPr>
                <w:webHidden/>
              </w:rPr>
              <w:fldChar w:fldCharType="begin"/>
            </w:r>
            <w:r w:rsidR="009A1724">
              <w:rPr>
                <w:webHidden/>
              </w:rPr>
              <w:instrText xml:space="preserve"> PAGEREF _Toc61852185 \h </w:instrText>
            </w:r>
            <w:r w:rsidR="009A1724">
              <w:rPr>
                <w:webHidden/>
              </w:rPr>
            </w:r>
            <w:r w:rsidR="009A1724">
              <w:rPr>
                <w:webHidden/>
              </w:rPr>
              <w:fldChar w:fldCharType="separate"/>
            </w:r>
            <w:r w:rsidR="00B46560">
              <w:rPr>
                <w:webHidden/>
              </w:rPr>
              <w:t>53</w:t>
            </w:r>
            <w:r w:rsidR="009A1724">
              <w:rPr>
                <w:webHidden/>
              </w:rPr>
              <w:fldChar w:fldCharType="end"/>
            </w:r>
          </w:hyperlink>
        </w:p>
        <w:p w14:paraId="7F9EE527" w14:textId="019A8774" w:rsidR="009A1724" w:rsidRDefault="00A339D6" w:rsidP="00320480">
          <w:pPr>
            <w:pStyle w:val="TOC1"/>
            <w:spacing w:after="60"/>
            <w:rPr>
              <w:rFonts w:asciiTheme="minorHAnsi" w:eastAsiaTheme="minorEastAsia" w:hAnsiTheme="minorHAnsi" w:cstheme="minorBidi"/>
              <w:spacing w:val="0"/>
              <w:sz w:val="22"/>
              <w:szCs w:val="22"/>
            </w:rPr>
          </w:pPr>
          <w:hyperlink w:anchor="_Toc61852186" w:history="1">
            <w:r w:rsidR="009A1724" w:rsidRPr="00440D3B">
              <w:rPr>
                <w:rStyle w:val="Hyperlink"/>
                <w:rFonts w:ascii="Times New Roman" w:hAnsi="Times New Roman" w:cs="Times New Roman"/>
                <w:lang w:val="sr-Cyrl-RS"/>
              </w:rPr>
              <w:t>5.2.4.</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Фаза расходовања</w:t>
            </w:r>
            <w:r w:rsidR="009A1724">
              <w:rPr>
                <w:webHidden/>
              </w:rPr>
              <w:tab/>
            </w:r>
            <w:r w:rsidR="009A1724">
              <w:rPr>
                <w:webHidden/>
              </w:rPr>
              <w:fldChar w:fldCharType="begin"/>
            </w:r>
            <w:r w:rsidR="009A1724">
              <w:rPr>
                <w:webHidden/>
              </w:rPr>
              <w:instrText xml:space="preserve"> PAGEREF _Toc61852186 \h </w:instrText>
            </w:r>
            <w:r w:rsidR="009A1724">
              <w:rPr>
                <w:webHidden/>
              </w:rPr>
            </w:r>
            <w:r w:rsidR="009A1724">
              <w:rPr>
                <w:webHidden/>
              </w:rPr>
              <w:fldChar w:fldCharType="separate"/>
            </w:r>
            <w:r w:rsidR="00B46560">
              <w:rPr>
                <w:webHidden/>
              </w:rPr>
              <w:t>53</w:t>
            </w:r>
            <w:r w:rsidR="009A1724">
              <w:rPr>
                <w:webHidden/>
              </w:rPr>
              <w:fldChar w:fldCharType="end"/>
            </w:r>
          </w:hyperlink>
        </w:p>
        <w:p w14:paraId="0DC9FCF0" w14:textId="204B20B2" w:rsidR="009A1724" w:rsidRDefault="00A339D6" w:rsidP="00320480">
          <w:pPr>
            <w:pStyle w:val="TOC1"/>
            <w:spacing w:after="60"/>
            <w:rPr>
              <w:rFonts w:asciiTheme="minorHAnsi" w:eastAsiaTheme="minorEastAsia" w:hAnsiTheme="minorHAnsi" w:cstheme="minorBidi"/>
              <w:spacing w:val="0"/>
              <w:sz w:val="22"/>
              <w:szCs w:val="22"/>
            </w:rPr>
          </w:pPr>
          <w:hyperlink w:anchor="_Toc61852187" w:history="1">
            <w:r w:rsidR="009A1724" w:rsidRPr="00440D3B">
              <w:rPr>
                <w:rStyle w:val="Hyperlink"/>
                <w:rFonts w:ascii="Times New Roman" w:hAnsi="Times New Roman" w:cs="Times New Roman"/>
                <w:lang w:val="sr-Cyrl-RS"/>
              </w:rPr>
              <w:t>6.</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УПРАВЉАЊЕ РИЗИЦИМА ЗА ЗАШТИТУ ЖИВОТНЕ СРЕДИНЕ И СОЦИЈАЛНА ПИТАЊА</w:t>
            </w:r>
            <w:r w:rsidR="009A1724">
              <w:rPr>
                <w:webHidden/>
              </w:rPr>
              <w:tab/>
            </w:r>
            <w:r w:rsidR="009A1724">
              <w:rPr>
                <w:webHidden/>
              </w:rPr>
              <w:fldChar w:fldCharType="begin"/>
            </w:r>
            <w:r w:rsidR="009A1724">
              <w:rPr>
                <w:webHidden/>
              </w:rPr>
              <w:instrText xml:space="preserve"> PAGEREF _Toc61852187 \h </w:instrText>
            </w:r>
            <w:r w:rsidR="009A1724">
              <w:rPr>
                <w:webHidden/>
              </w:rPr>
            </w:r>
            <w:r w:rsidR="009A1724">
              <w:rPr>
                <w:webHidden/>
              </w:rPr>
              <w:fldChar w:fldCharType="separate"/>
            </w:r>
            <w:r w:rsidR="00B46560">
              <w:rPr>
                <w:webHidden/>
              </w:rPr>
              <w:t>69</w:t>
            </w:r>
            <w:r w:rsidR="009A1724">
              <w:rPr>
                <w:webHidden/>
              </w:rPr>
              <w:fldChar w:fldCharType="end"/>
            </w:r>
          </w:hyperlink>
        </w:p>
        <w:p w14:paraId="18F928BB" w14:textId="7D31FEF0" w:rsidR="009A1724" w:rsidRDefault="00A339D6" w:rsidP="00320480">
          <w:pPr>
            <w:pStyle w:val="TOC1"/>
            <w:spacing w:after="60"/>
            <w:rPr>
              <w:rFonts w:asciiTheme="minorHAnsi" w:eastAsiaTheme="minorEastAsia" w:hAnsiTheme="minorHAnsi" w:cstheme="minorBidi"/>
              <w:spacing w:val="0"/>
              <w:sz w:val="22"/>
              <w:szCs w:val="22"/>
            </w:rPr>
          </w:pPr>
          <w:hyperlink w:anchor="_Toc61852188" w:history="1">
            <w:r w:rsidR="009A1724" w:rsidRPr="00440D3B">
              <w:rPr>
                <w:rStyle w:val="Hyperlink"/>
                <w:rFonts w:ascii="Times New Roman" w:hAnsi="Times New Roman" w:cs="Times New Roman"/>
                <w:lang w:val="sr-Cyrl-RS"/>
              </w:rPr>
              <w:t>6.1.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Категоризација потпројеката</w:t>
            </w:r>
            <w:r w:rsidR="009A1724">
              <w:rPr>
                <w:webHidden/>
              </w:rPr>
              <w:tab/>
            </w:r>
            <w:r w:rsidR="009A1724">
              <w:rPr>
                <w:webHidden/>
              </w:rPr>
              <w:fldChar w:fldCharType="begin"/>
            </w:r>
            <w:r w:rsidR="009A1724">
              <w:rPr>
                <w:webHidden/>
              </w:rPr>
              <w:instrText xml:space="preserve"> PAGEREF _Toc61852188 \h </w:instrText>
            </w:r>
            <w:r w:rsidR="009A1724">
              <w:rPr>
                <w:webHidden/>
              </w:rPr>
            </w:r>
            <w:r w:rsidR="009A1724">
              <w:rPr>
                <w:webHidden/>
              </w:rPr>
              <w:fldChar w:fldCharType="separate"/>
            </w:r>
            <w:r w:rsidR="00B46560">
              <w:rPr>
                <w:webHidden/>
              </w:rPr>
              <w:t>69</w:t>
            </w:r>
            <w:r w:rsidR="009A1724">
              <w:rPr>
                <w:webHidden/>
              </w:rPr>
              <w:fldChar w:fldCharType="end"/>
            </w:r>
          </w:hyperlink>
        </w:p>
        <w:p w14:paraId="299C417C" w14:textId="020E4453" w:rsidR="009A1724" w:rsidRDefault="00A339D6" w:rsidP="00320480">
          <w:pPr>
            <w:pStyle w:val="TOC1"/>
            <w:spacing w:after="60"/>
            <w:rPr>
              <w:rFonts w:asciiTheme="minorHAnsi" w:eastAsiaTheme="minorEastAsia" w:hAnsiTheme="minorHAnsi" w:cstheme="minorBidi"/>
              <w:spacing w:val="0"/>
              <w:sz w:val="22"/>
              <w:szCs w:val="22"/>
            </w:rPr>
          </w:pPr>
          <w:hyperlink w:anchor="_Toc61852189" w:history="1">
            <w:r w:rsidR="009A1724" w:rsidRPr="00440D3B">
              <w:rPr>
                <w:rStyle w:val="Hyperlink"/>
                <w:rFonts w:ascii="Times New Roman" w:hAnsi="Times New Roman" w:cs="Times New Roman"/>
                <w:lang w:val="sr-Cyrl-RS"/>
              </w:rPr>
              <w:t>6.2.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Скрининг животне средине и социјалних питања</w:t>
            </w:r>
            <w:r w:rsidR="009A1724">
              <w:rPr>
                <w:webHidden/>
              </w:rPr>
              <w:tab/>
            </w:r>
            <w:r w:rsidR="009A1724">
              <w:rPr>
                <w:webHidden/>
              </w:rPr>
              <w:fldChar w:fldCharType="begin"/>
            </w:r>
            <w:r w:rsidR="009A1724">
              <w:rPr>
                <w:webHidden/>
              </w:rPr>
              <w:instrText xml:space="preserve"> PAGEREF _Toc61852189 \h </w:instrText>
            </w:r>
            <w:r w:rsidR="009A1724">
              <w:rPr>
                <w:webHidden/>
              </w:rPr>
            </w:r>
            <w:r w:rsidR="009A1724">
              <w:rPr>
                <w:webHidden/>
              </w:rPr>
              <w:fldChar w:fldCharType="separate"/>
            </w:r>
            <w:r w:rsidR="00B46560">
              <w:rPr>
                <w:webHidden/>
              </w:rPr>
              <w:t>69</w:t>
            </w:r>
            <w:r w:rsidR="009A1724">
              <w:rPr>
                <w:webHidden/>
              </w:rPr>
              <w:fldChar w:fldCharType="end"/>
            </w:r>
          </w:hyperlink>
        </w:p>
        <w:p w14:paraId="6A890AAF" w14:textId="785FDB12" w:rsidR="009A1724" w:rsidRDefault="00A339D6" w:rsidP="00320480">
          <w:pPr>
            <w:pStyle w:val="TOC1"/>
            <w:spacing w:after="60"/>
            <w:rPr>
              <w:rFonts w:asciiTheme="minorHAnsi" w:eastAsiaTheme="minorEastAsia" w:hAnsiTheme="minorHAnsi" w:cstheme="minorBidi"/>
              <w:spacing w:val="0"/>
              <w:sz w:val="22"/>
              <w:szCs w:val="22"/>
            </w:rPr>
          </w:pPr>
          <w:hyperlink w:anchor="_Toc61852190" w:history="1">
            <w:r w:rsidR="009A1724" w:rsidRPr="00440D3B">
              <w:rPr>
                <w:rStyle w:val="Hyperlink"/>
                <w:rFonts w:ascii="Times New Roman" w:hAnsi="Times New Roman" w:cs="Times New Roman"/>
                <w:lang w:val="sr-Cyrl-RS"/>
              </w:rPr>
              <w:t>6.3.</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Процена утицаја на животну средину и социјална питања и ЕС инструменти</w:t>
            </w:r>
            <w:r w:rsidR="009A1724">
              <w:rPr>
                <w:webHidden/>
              </w:rPr>
              <w:tab/>
            </w:r>
            <w:r w:rsidR="009A1724">
              <w:rPr>
                <w:webHidden/>
              </w:rPr>
              <w:fldChar w:fldCharType="begin"/>
            </w:r>
            <w:r w:rsidR="009A1724">
              <w:rPr>
                <w:webHidden/>
              </w:rPr>
              <w:instrText xml:space="preserve"> PAGEREF _Toc61852190 \h </w:instrText>
            </w:r>
            <w:r w:rsidR="009A1724">
              <w:rPr>
                <w:webHidden/>
              </w:rPr>
            </w:r>
            <w:r w:rsidR="009A1724">
              <w:rPr>
                <w:webHidden/>
              </w:rPr>
              <w:fldChar w:fldCharType="separate"/>
            </w:r>
            <w:r w:rsidR="00B46560">
              <w:rPr>
                <w:webHidden/>
              </w:rPr>
              <w:t>69</w:t>
            </w:r>
            <w:r w:rsidR="009A1724">
              <w:rPr>
                <w:webHidden/>
              </w:rPr>
              <w:fldChar w:fldCharType="end"/>
            </w:r>
          </w:hyperlink>
        </w:p>
        <w:p w14:paraId="266BD735" w14:textId="10644737" w:rsidR="009A1724" w:rsidRDefault="00A339D6" w:rsidP="00320480">
          <w:pPr>
            <w:pStyle w:val="TOC1"/>
            <w:spacing w:after="60"/>
            <w:rPr>
              <w:rFonts w:asciiTheme="minorHAnsi" w:eastAsiaTheme="minorEastAsia" w:hAnsiTheme="minorHAnsi" w:cstheme="minorBidi"/>
              <w:spacing w:val="0"/>
              <w:sz w:val="22"/>
              <w:szCs w:val="22"/>
            </w:rPr>
          </w:pPr>
          <w:hyperlink w:anchor="_Toc61852191" w:history="1">
            <w:r w:rsidR="009A1724" w:rsidRPr="00440D3B">
              <w:rPr>
                <w:rStyle w:val="Hyperlink"/>
                <w:rFonts w:ascii="Times New Roman" w:hAnsi="Times New Roman" w:cs="Times New Roman"/>
                <w:lang w:val="sr-Cyrl-RS"/>
              </w:rPr>
              <w:t>6.4.</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Припрема Планова за управљање животном средином и социјалним питањима (ЕСМП) за све радове на потпројектима за  проширење, рехабилитацију и надоградњу у ЗУ</w:t>
            </w:r>
            <w:r w:rsidR="009A1724">
              <w:rPr>
                <w:webHidden/>
              </w:rPr>
              <w:tab/>
            </w:r>
            <w:r w:rsidR="009A1724">
              <w:rPr>
                <w:webHidden/>
              </w:rPr>
              <w:fldChar w:fldCharType="begin"/>
            </w:r>
            <w:r w:rsidR="009A1724">
              <w:rPr>
                <w:webHidden/>
              </w:rPr>
              <w:instrText xml:space="preserve"> PAGEREF _Toc61852191 \h </w:instrText>
            </w:r>
            <w:r w:rsidR="009A1724">
              <w:rPr>
                <w:webHidden/>
              </w:rPr>
            </w:r>
            <w:r w:rsidR="009A1724">
              <w:rPr>
                <w:webHidden/>
              </w:rPr>
              <w:fldChar w:fldCharType="separate"/>
            </w:r>
            <w:r w:rsidR="00B46560">
              <w:rPr>
                <w:webHidden/>
              </w:rPr>
              <w:t>70</w:t>
            </w:r>
            <w:r w:rsidR="009A1724">
              <w:rPr>
                <w:webHidden/>
              </w:rPr>
              <w:fldChar w:fldCharType="end"/>
            </w:r>
          </w:hyperlink>
        </w:p>
        <w:p w14:paraId="122BDADB" w14:textId="720CD554" w:rsidR="009A1724" w:rsidRDefault="00A339D6" w:rsidP="00320480">
          <w:pPr>
            <w:pStyle w:val="TOC1"/>
            <w:spacing w:after="60"/>
            <w:rPr>
              <w:rFonts w:asciiTheme="minorHAnsi" w:eastAsiaTheme="minorEastAsia" w:hAnsiTheme="minorHAnsi" w:cstheme="minorBidi"/>
              <w:spacing w:val="0"/>
              <w:sz w:val="22"/>
              <w:szCs w:val="22"/>
            </w:rPr>
          </w:pPr>
          <w:hyperlink w:anchor="_Toc61852192" w:history="1">
            <w:r w:rsidR="009A1724" w:rsidRPr="00440D3B">
              <w:rPr>
                <w:rStyle w:val="Hyperlink"/>
                <w:rFonts w:ascii="Times New Roman" w:hAnsi="Times New Roman" w:cs="Times New Roman"/>
                <w:lang w:val="sr-Cyrl-RS"/>
              </w:rPr>
              <w:t>6.5.</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Управљање животном средином и социјалним питањима путем конкурсне документације</w:t>
            </w:r>
            <w:r w:rsidR="009A1724">
              <w:rPr>
                <w:webHidden/>
              </w:rPr>
              <w:tab/>
            </w:r>
            <w:r w:rsidR="009A1724">
              <w:rPr>
                <w:webHidden/>
              </w:rPr>
              <w:fldChar w:fldCharType="begin"/>
            </w:r>
            <w:r w:rsidR="009A1724">
              <w:rPr>
                <w:webHidden/>
              </w:rPr>
              <w:instrText xml:space="preserve"> PAGEREF _Toc61852192 \h </w:instrText>
            </w:r>
            <w:r w:rsidR="009A1724">
              <w:rPr>
                <w:webHidden/>
              </w:rPr>
            </w:r>
            <w:r w:rsidR="009A1724">
              <w:rPr>
                <w:webHidden/>
              </w:rPr>
              <w:fldChar w:fldCharType="separate"/>
            </w:r>
            <w:r w:rsidR="00B46560">
              <w:rPr>
                <w:webHidden/>
              </w:rPr>
              <w:t>72</w:t>
            </w:r>
            <w:r w:rsidR="009A1724">
              <w:rPr>
                <w:webHidden/>
              </w:rPr>
              <w:fldChar w:fldCharType="end"/>
            </w:r>
          </w:hyperlink>
        </w:p>
        <w:p w14:paraId="3777CBCA" w14:textId="7160FB3D" w:rsidR="009A1724" w:rsidRDefault="00A339D6" w:rsidP="00320480">
          <w:pPr>
            <w:pStyle w:val="TOC1"/>
            <w:spacing w:after="60"/>
            <w:rPr>
              <w:rFonts w:asciiTheme="minorHAnsi" w:eastAsiaTheme="minorEastAsia" w:hAnsiTheme="minorHAnsi" w:cstheme="minorBidi"/>
              <w:spacing w:val="0"/>
              <w:sz w:val="22"/>
              <w:szCs w:val="22"/>
            </w:rPr>
          </w:pPr>
          <w:hyperlink w:anchor="_Toc61852193" w:history="1">
            <w:r w:rsidR="009A1724" w:rsidRPr="00440D3B">
              <w:rPr>
                <w:rStyle w:val="Hyperlink"/>
                <w:rFonts w:ascii="Times New Roman" w:hAnsi="Times New Roman" w:cs="Times New Roman"/>
                <w:lang w:val="sr-Cyrl-RS"/>
              </w:rPr>
              <w:t>6.6.</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Консултације и обелодањивање</w:t>
            </w:r>
            <w:r w:rsidR="009A1724">
              <w:rPr>
                <w:webHidden/>
              </w:rPr>
              <w:tab/>
            </w:r>
            <w:r w:rsidR="009A1724">
              <w:rPr>
                <w:webHidden/>
              </w:rPr>
              <w:fldChar w:fldCharType="begin"/>
            </w:r>
            <w:r w:rsidR="009A1724">
              <w:rPr>
                <w:webHidden/>
              </w:rPr>
              <w:instrText xml:space="preserve"> PAGEREF _Toc61852193 \h </w:instrText>
            </w:r>
            <w:r w:rsidR="009A1724">
              <w:rPr>
                <w:webHidden/>
              </w:rPr>
            </w:r>
            <w:r w:rsidR="009A1724">
              <w:rPr>
                <w:webHidden/>
              </w:rPr>
              <w:fldChar w:fldCharType="separate"/>
            </w:r>
            <w:r w:rsidR="00B46560">
              <w:rPr>
                <w:webHidden/>
              </w:rPr>
              <w:t>72</w:t>
            </w:r>
            <w:r w:rsidR="009A1724">
              <w:rPr>
                <w:webHidden/>
              </w:rPr>
              <w:fldChar w:fldCharType="end"/>
            </w:r>
          </w:hyperlink>
        </w:p>
        <w:p w14:paraId="09D1E21F" w14:textId="30933997" w:rsidR="009A1724" w:rsidRDefault="00A339D6" w:rsidP="00320480">
          <w:pPr>
            <w:pStyle w:val="TOC1"/>
            <w:spacing w:after="60"/>
            <w:rPr>
              <w:rFonts w:asciiTheme="minorHAnsi" w:eastAsiaTheme="minorEastAsia" w:hAnsiTheme="minorHAnsi" w:cstheme="minorBidi"/>
              <w:spacing w:val="0"/>
              <w:sz w:val="22"/>
              <w:szCs w:val="22"/>
            </w:rPr>
          </w:pPr>
          <w:hyperlink w:anchor="_Toc61852194" w:history="1">
            <w:r w:rsidR="009A1724" w:rsidRPr="00440D3B">
              <w:rPr>
                <w:rStyle w:val="Hyperlink"/>
                <w:rFonts w:ascii="Times New Roman" w:hAnsi="Times New Roman" w:cs="Times New Roman"/>
                <w:lang w:val="sr-Cyrl-RS"/>
              </w:rPr>
              <w:t>6.7.</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Преглед и одобрење</w:t>
            </w:r>
            <w:r w:rsidR="009A1724">
              <w:rPr>
                <w:webHidden/>
              </w:rPr>
              <w:tab/>
            </w:r>
            <w:r w:rsidR="009A1724">
              <w:rPr>
                <w:webHidden/>
              </w:rPr>
              <w:fldChar w:fldCharType="begin"/>
            </w:r>
            <w:r w:rsidR="009A1724">
              <w:rPr>
                <w:webHidden/>
              </w:rPr>
              <w:instrText xml:space="preserve"> PAGEREF _Toc61852194 \h </w:instrText>
            </w:r>
            <w:r w:rsidR="009A1724">
              <w:rPr>
                <w:webHidden/>
              </w:rPr>
            </w:r>
            <w:r w:rsidR="009A1724">
              <w:rPr>
                <w:webHidden/>
              </w:rPr>
              <w:fldChar w:fldCharType="separate"/>
            </w:r>
            <w:r w:rsidR="00B46560">
              <w:rPr>
                <w:webHidden/>
              </w:rPr>
              <w:t>72</w:t>
            </w:r>
            <w:r w:rsidR="009A1724">
              <w:rPr>
                <w:webHidden/>
              </w:rPr>
              <w:fldChar w:fldCharType="end"/>
            </w:r>
          </w:hyperlink>
        </w:p>
        <w:p w14:paraId="53DC7BA7" w14:textId="1B151506" w:rsidR="009A1724" w:rsidRDefault="00A339D6" w:rsidP="00320480">
          <w:pPr>
            <w:pStyle w:val="TOC1"/>
            <w:spacing w:after="60"/>
            <w:rPr>
              <w:rFonts w:asciiTheme="minorHAnsi" w:eastAsiaTheme="minorEastAsia" w:hAnsiTheme="minorHAnsi" w:cstheme="minorBidi"/>
              <w:spacing w:val="0"/>
              <w:sz w:val="22"/>
              <w:szCs w:val="22"/>
            </w:rPr>
          </w:pPr>
          <w:hyperlink w:anchor="_Toc61852195" w:history="1">
            <w:r w:rsidR="009A1724" w:rsidRPr="00440D3B">
              <w:rPr>
                <w:rStyle w:val="Hyperlink"/>
                <w:rFonts w:ascii="Times New Roman" w:hAnsi="Times New Roman" w:cs="Times New Roman"/>
                <w:lang w:val="sr-Cyrl-RS"/>
              </w:rPr>
              <w:t>6.8.</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Имплементација</w:t>
            </w:r>
            <w:r w:rsidR="009A1724">
              <w:rPr>
                <w:webHidden/>
              </w:rPr>
              <w:tab/>
            </w:r>
            <w:r w:rsidR="009A1724">
              <w:rPr>
                <w:webHidden/>
              </w:rPr>
              <w:fldChar w:fldCharType="begin"/>
            </w:r>
            <w:r w:rsidR="009A1724">
              <w:rPr>
                <w:webHidden/>
              </w:rPr>
              <w:instrText xml:space="preserve"> PAGEREF _Toc61852195 \h </w:instrText>
            </w:r>
            <w:r w:rsidR="009A1724">
              <w:rPr>
                <w:webHidden/>
              </w:rPr>
            </w:r>
            <w:r w:rsidR="009A1724">
              <w:rPr>
                <w:webHidden/>
              </w:rPr>
              <w:fldChar w:fldCharType="separate"/>
            </w:r>
            <w:r w:rsidR="00B46560">
              <w:rPr>
                <w:webHidden/>
              </w:rPr>
              <w:t>72</w:t>
            </w:r>
            <w:r w:rsidR="009A1724">
              <w:rPr>
                <w:webHidden/>
              </w:rPr>
              <w:fldChar w:fldCharType="end"/>
            </w:r>
          </w:hyperlink>
        </w:p>
        <w:p w14:paraId="4C809EF1" w14:textId="12D43F61" w:rsidR="009A1724" w:rsidRDefault="00A339D6" w:rsidP="00320480">
          <w:pPr>
            <w:pStyle w:val="TOC1"/>
            <w:spacing w:after="60"/>
            <w:rPr>
              <w:rFonts w:asciiTheme="minorHAnsi" w:eastAsiaTheme="minorEastAsia" w:hAnsiTheme="minorHAnsi" w:cstheme="minorBidi"/>
              <w:spacing w:val="0"/>
              <w:sz w:val="22"/>
              <w:szCs w:val="22"/>
            </w:rPr>
          </w:pPr>
          <w:hyperlink w:anchor="_Toc61852196" w:history="1">
            <w:r w:rsidR="009A1724" w:rsidRPr="00440D3B">
              <w:rPr>
                <w:rStyle w:val="Hyperlink"/>
                <w:rFonts w:ascii="Times New Roman" w:hAnsi="Times New Roman" w:cs="Times New Roman"/>
                <w:lang w:val="sr-Cyrl-RS"/>
              </w:rPr>
              <w:t>6.9.</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Праћење и извештавање</w:t>
            </w:r>
            <w:r w:rsidR="009A1724">
              <w:rPr>
                <w:webHidden/>
              </w:rPr>
              <w:tab/>
            </w:r>
            <w:r w:rsidR="009A1724">
              <w:rPr>
                <w:webHidden/>
              </w:rPr>
              <w:fldChar w:fldCharType="begin"/>
            </w:r>
            <w:r w:rsidR="009A1724">
              <w:rPr>
                <w:webHidden/>
              </w:rPr>
              <w:instrText xml:space="preserve"> PAGEREF _Toc61852196 \h </w:instrText>
            </w:r>
            <w:r w:rsidR="009A1724">
              <w:rPr>
                <w:webHidden/>
              </w:rPr>
            </w:r>
            <w:r w:rsidR="009A1724">
              <w:rPr>
                <w:webHidden/>
              </w:rPr>
              <w:fldChar w:fldCharType="separate"/>
            </w:r>
            <w:r w:rsidR="00B46560">
              <w:rPr>
                <w:webHidden/>
              </w:rPr>
              <w:t>73</w:t>
            </w:r>
            <w:r w:rsidR="009A1724">
              <w:rPr>
                <w:webHidden/>
              </w:rPr>
              <w:fldChar w:fldCharType="end"/>
            </w:r>
          </w:hyperlink>
        </w:p>
        <w:p w14:paraId="7D5E6541" w14:textId="7390288E" w:rsidR="009A1724" w:rsidRDefault="00A339D6" w:rsidP="00320480">
          <w:pPr>
            <w:pStyle w:val="TOC1"/>
            <w:spacing w:after="60"/>
            <w:rPr>
              <w:rFonts w:asciiTheme="minorHAnsi" w:eastAsiaTheme="minorEastAsia" w:hAnsiTheme="minorHAnsi" w:cstheme="minorBidi"/>
              <w:spacing w:val="0"/>
              <w:sz w:val="22"/>
              <w:szCs w:val="22"/>
            </w:rPr>
          </w:pPr>
          <w:hyperlink w:anchor="_Toc61852197" w:history="1">
            <w:r w:rsidR="009A1724" w:rsidRPr="00440D3B">
              <w:rPr>
                <w:rStyle w:val="Hyperlink"/>
                <w:rFonts w:ascii="Times New Roman" w:hAnsi="Times New Roman" w:cs="Times New Roman"/>
                <w:lang w:val="sr-Cyrl-RS"/>
              </w:rPr>
              <w:t>6.9.1.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Праћење</w:t>
            </w:r>
            <w:r w:rsidR="009A1724">
              <w:rPr>
                <w:webHidden/>
              </w:rPr>
              <w:tab/>
            </w:r>
            <w:r w:rsidR="009A1724">
              <w:rPr>
                <w:webHidden/>
              </w:rPr>
              <w:fldChar w:fldCharType="begin"/>
            </w:r>
            <w:r w:rsidR="009A1724">
              <w:rPr>
                <w:webHidden/>
              </w:rPr>
              <w:instrText xml:space="preserve"> PAGEREF _Toc61852197 \h </w:instrText>
            </w:r>
            <w:r w:rsidR="009A1724">
              <w:rPr>
                <w:webHidden/>
              </w:rPr>
            </w:r>
            <w:r w:rsidR="009A1724">
              <w:rPr>
                <w:webHidden/>
              </w:rPr>
              <w:fldChar w:fldCharType="separate"/>
            </w:r>
            <w:r w:rsidR="00B46560">
              <w:rPr>
                <w:webHidden/>
              </w:rPr>
              <w:t>73</w:t>
            </w:r>
            <w:r w:rsidR="009A1724">
              <w:rPr>
                <w:webHidden/>
              </w:rPr>
              <w:fldChar w:fldCharType="end"/>
            </w:r>
          </w:hyperlink>
        </w:p>
        <w:p w14:paraId="295F696C" w14:textId="7C70B1E3" w:rsidR="009A1724" w:rsidRDefault="00A339D6" w:rsidP="00320480">
          <w:pPr>
            <w:pStyle w:val="TOC1"/>
            <w:spacing w:after="60"/>
            <w:rPr>
              <w:rFonts w:asciiTheme="minorHAnsi" w:eastAsiaTheme="minorEastAsia" w:hAnsiTheme="minorHAnsi" w:cstheme="minorBidi"/>
              <w:spacing w:val="0"/>
              <w:sz w:val="22"/>
              <w:szCs w:val="22"/>
            </w:rPr>
          </w:pPr>
          <w:hyperlink w:anchor="_Toc61852198" w:history="1">
            <w:r w:rsidR="009A1724" w:rsidRPr="00440D3B">
              <w:rPr>
                <w:rStyle w:val="Hyperlink"/>
                <w:rFonts w:ascii="Times New Roman" w:hAnsi="Times New Roman" w:cs="Times New Roman"/>
                <w:lang w:val="sr-Cyrl-RS"/>
              </w:rPr>
              <w:t>6.9.2.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Извештавање</w:t>
            </w:r>
            <w:r w:rsidR="009A1724">
              <w:rPr>
                <w:webHidden/>
              </w:rPr>
              <w:tab/>
            </w:r>
            <w:r w:rsidR="009A1724">
              <w:rPr>
                <w:webHidden/>
              </w:rPr>
              <w:fldChar w:fldCharType="begin"/>
            </w:r>
            <w:r w:rsidR="009A1724">
              <w:rPr>
                <w:webHidden/>
              </w:rPr>
              <w:instrText xml:space="preserve"> PAGEREF _Toc61852198 \h </w:instrText>
            </w:r>
            <w:r w:rsidR="009A1724">
              <w:rPr>
                <w:webHidden/>
              </w:rPr>
            </w:r>
            <w:r w:rsidR="009A1724">
              <w:rPr>
                <w:webHidden/>
              </w:rPr>
              <w:fldChar w:fldCharType="separate"/>
            </w:r>
            <w:r w:rsidR="00B46560">
              <w:rPr>
                <w:webHidden/>
              </w:rPr>
              <w:t>73</w:t>
            </w:r>
            <w:r w:rsidR="009A1724">
              <w:rPr>
                <w:webHidden/>
              </w:rPr>
              <w:fldChar w:fldCharType="end"/>
            </w:r>
          </w:hyperlink>
        </w:p>
        <w:p w14:paraId="4C5C22FC" w14:textId="0A655DA9" w:rsidR="009A1724" w:rsidRDefault="00A339D6" w:rsidP="00320480">
          <w:pPr>
            <w:pStyle w:val="TOC1"/>
            <w:spacing w:after="60"/>
            <w:rPr>
              <w:rFonts w:asciiTheme="minorHAnsi" w:eastAsiaTheme="minorEastAsia" w:hAnsiTheme="minorHAnsi" w:cstheme="minorBidi"/>
              <w:spacing w:val="0"/>
              <w:sz w:val="22"/>
              <w:szCs w:val="22"/>
            </w:rPr>
          </w:pPr>
          <w:hyperlink w:anchor="_Toc61852199" w:history="1">
            <w:r w:rsidR="009A1724" w:rsidRPr="00440D3B">
              <w:rPr>
                <w:rStyle w:val="Hyperlink"/>
                <w:rFonts w:ascii="Times New Roman" w:hAnsi="Times New Roman" w:cs="Times New Roman"/>
                <w:lang w:val="sr-Cyrl-RS"/>
              </w:rPr>
              <w:t>7.</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УКЉУЧИВАЊЕ НОСИЛАЦА ИНТЕРЕСА И ОБЈАВЉИВАЊЕ</w:t>
            </w:r>
            <w:r w:rsidR="009A1724">
              <w:rPr>
                <w:webHidden/>
              </w:rPr>
              <w:tab/>
            </w:r>
            <w:r w:rsidR="009A1724">
              <w:rPr>
                <w:webHidden/>
              </w:rPr>
              <w:fldChar w:fldCharType="begin"/>
            </w:r>
            <w:r w:rsidR="009A1724">
              <w:rPr>
                <w:webHidden/>
              </w:rPr>
              <w:instrText xml:space="preserve"> PAGEREF _Toc61852199 \h </w:instrText>
            </w:r>
            <w:r w:rsidR="009A1724">
              <w:rPr>
                <w:webHidden/>
              </w:rPr>
            </w:r>
            <w:r w:rsidR="009A1724">
              <w:rPr>
                <w:webHidden/>
              </w:rPr>
              <w:fldChar w:fldCharType="separate"/>
            </w:r>
            <w:r w:rsidR="00B46560">
              <w:rPr>
                <w:webHidden/>
              </w:rPr>
              <w:t>74</w:t>
            </w:r>
            <w:r w:rsidR="009A1724">
              <w:rPr>
                <w:webHidden/>
              </w:rPr>
              <w:fldChar w:fldCharType="end"/>
            </w:r>
          </w:hyperlink>
        </w:p>
        <w:p w14:paraId="05B6F3B8" w14:textId="6DC6CA2C" w:rsidR="009A1724" w:rsidRDefault="00A339D6" w:rsidP="00320480">
          <w:pPr>
            <w:pStyle w:val="TOC1"/>
            <w:spacing w:after="60"/>
            <w:rPr>
              <w:rFonts w:asciiTheme="minorHAnsi" w:eastAsiaTheme="minorEastAsia" w:hAnsiTheme="minorHAnsi" w:cstheme="minorBidi"/>
              <w:spacing w:val="0"/>
              <w:sz w:val="22"/>
              <w:szCs w:val="22"/>
            </w:rPr>
          </w:pPr>
          <w:hyperlink w:anchor="_Toc61852200" w:history="1">
            <w:r w:rsidR="009A1724" w:rsidRPr="00440D3B">
              <w:rPr>
                <w:rStyle w:val="Hyperlink"/>
                <w:rFonts w:ascii="Times New Roman" w:hAnsi="Times New Roman" w:cs="Times New Roman"/>
                <w:lang w:val="sr-Cyrl-RS"/>
              </w:rPr>
              <w:t>7.1.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Постојећи процес укључивања носилаца интереса</w:t>
            </w:r>
            <w:r w:rsidR="009A1724">
              <w:rPr>
                <w:webHidden/>
              </w:rPr>
              <w:tab/>
            </w:r>
            <w:r w:rsidR="009A1724">
              <w:rPr>
                <w:webHidden/>
              </w:rPr>
              <w:fldChar w:fldCharType="begin"/>
            </w:r>
            <w:r w:rsidR="009A1724">
              <w:rPr>
                <w:webHidden/>
              </w:rPr>
              <w:instrText xml:space="preserve"> PAGEREF _Toc61852200 \h </w:instrText>
            </w:r>
            <w:r w:rsidR="009A1724">
              <w:rPr>
                <w:webHidden/>
              </w:rPr>
            </w:r>
            <w:r w:rsidR="009A1724">
              <w:rPr>
                <w:webHidden/>
              </w:rPr>
              <w:fldChar w:fldCharType="separate"/>
            </w:r>
            <w:r w:rsidR="00B46560">
              <w:rPr>
                <w:webHidden/>
              </w:rPr>
              <w:t>74</w:t>
            </w:r>
            <w:r w:rsidR="009A1724">
              <w:rPr>
                <w:webHidden/>
              </w:rPr>
              <w:fldChar w:fldCharType="end"/>
            </w:r>
          </w:hyperlink>
        </w:p>
        <w:p w14:paraId="56B088F9" w14:textId="7E46F982" w:rsidR="009A1724" w:rsidRDefault="00A339D6" w:rsidP="00320480">
          <w:pPr>
            <w:pStyle w:val="TOC1"/>
            <w:spacing w:after="60"/>
            <w:rPr>
              <w:rFonts w:asciiTheme="minorHAnsi" w:eastAsiaTheme="minorEastAsia" w:hAnsiTheme="minorHAnsi" w:cstheme="minorBidi"/>
              <w:spacing w:val="0"/>
              <w:sz w:val="22"/>
              <w:szCs w:val="22"/>
            </w:rPr>
          </w:pPr>
          <w:hyperlink w:anchor="_Toc61852201" w:history="1">
            <w:r w:rsidR="009A1724" w:rsidRPr="00440D3B">
              <w:rPr>
                <w:rStyle w:val="Hyperlink"/>
                <w:rFonts w:ascii="Times New Roman" w:hAnsi="Times New Roman" w:cs="Times New Roman"/>
                <w:lang w:val="sr-Cyrl-RS"/>
              </w:rPr>
              <w:t>7.2.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Стратешко ангажовање са осетљивим групама</w:t>
            </w:r>
            <w:r w:rsidR="009A1724">
              <w:rPr>
                <w:webHidden/>
              </w:rPr>
              <w:tab/>
            </w:r>
            <w:r w:rsidR="009A1724">
              <w:rPr>
                <w:webHidden/>
              </w:rPr>
              <w:fldChar w:fldCharType="begin"/>
            </w:r>
            <w:r w:rsidR="009A1724">
              <w:rPr>
                <w:webHidden/>
              </w:rPr>
              <w:instrText xml:space="preserve"> PAGEREF _Toc61852201 \h </w:instrText>
            </w:r>
            <w:r w:rsidR="009A1724">
              <w:rPr>
                <w:webHidden/>
              </w:rPr>
            </w:r>
            <w:r w:rsidR="009A1724">
              <w:rPr>
                <w:webHidden/>
              </w:rPr>
              <w:fldChar w:fldCharType="separate"/>
            </w:r>
            <w:r w:rsidR="00B46560">
              <w:rPr>
                <w:webHidden/>
              </w:rPr>
              <w:t>75</w:t>
            </w:r>
            <w:r w:rsidR="009A1724">
              <w:rPr>
                <w:webHidden/>
              </w:rPr>
              <w:fldChar w:fldCharType="end"/>
            </w:r>
          </w:hyperlink>
        </w:p>
        <w:p w14:paraId="4D839BF6" w14:textId="03DEF66D" w:rsidR="009A1724" w:rsidRDefault="00A339D6" w:rsidP="00320480">
          <w:pPr>
            <w:pStyle w:val="TOC1"/>
            <w:spacing w:after="60"/>
            <w:rPr>
              <w:rFonts w:asciiTheme="minorHAnsi" w:eastAsiaTheme="minorEastAsia" w:hAnsiTheme="minorHAnsi" w:cstheme="minorBidi"/>
              <w:spacing w:val="0"/>
              <w:sz w:val="22"/>
              <w:szCs w:val="22"/>
            </w:rPr>
          </w:pPr>
          <w:hyperlink w:anchor="_Toc61852202" w:history="1">
            <w:r w:rsidR="009A1724" w:rsidRPr="00440D3B">
              <w:rPr>
                <w:rStyle w:val="Hyperlink"/>
                <w:rFonts w:ascii="Times New Roman" w:hAnsi="Times New Roman" w:cs="Times New Roman"/>
                <w:lang w:val="sr-Cyrl-RS"/>
              </w:rPr>
              <w:t>7.3.</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Стратегија укључивања носилаца интереса током кризе изазване КОВИДОМ-19</w:t>
            </w:r>
            <w:r w:rsidR="009A1724">
              <w:rPr>
                <w:webHidden/>
              </w:rPr>
              <w:tab/>
            </w:r>
            <w:r w:rsidR="009A1724">
              <w:rPr>
                <w:webHidden/>
              </w:rPr>
              <w:fldChar w:fldCharType="begin"/>
            </w:r>
            <w:r w:rsidR="009A1724">
              <w:rPr>
                <w:webHidden/>
              </w:rPr>
              <w:instrText xml:space="preserve"> PAGEREF _Toc61852202 \h </w:instrText>
            </w:r>
            <w:r w:rsidR="009A1724">
              <w:rPr>
                <w:webHidden/>
              </w:rPr>
            </w:r>
            <w:r w:rsidR="009A1724">
              <w:rPr>
                <w:webHidden/>
              </w:rPr>
              <w:fldChar w:fldCharType="separate"/>
            </w:r>
            <w:r w:rsidR="00B46560">
              <w:rPr>
                <w:webHidden/>
              </w:rPr>
              <w:t>76</w:t>
            </w:r>
            <w:r w:rsidR="009A1724">
              <w:rPr>
                <w:webHidden/>
              </w:rPr>
              <w:fldChar w:fldCharType="end"/>
            </w:r>
          </w:hyperlink>
        </w:p>
        <w:p w14:paraId="4D030E99" w14:textId="1BA0735D" w:rsidR="009A1724" w:rsidRDefault="00A339D6" w:rsidP="00320480">
          <w:pPr>
            <w:pStyle w:val="TOC1"/>
            <w:spacing w:after="60"/>
            <w:rPr>
              <w:rFonts w:asciiTheme="minorHAnsi" w:eastAsiaTheme="minorEastAsia" w:hAnsiTheme="minorHAnsi" w:cstheme="minorBidi"/>
              <w:spacing w:val="0"/>
              <w:sz w:val="22"/>
              <w:szCs w:val="22"/>
            </w:rPr>
          </w:pPr>
          <w:hyperlink w:anchor="_Toc61852203" w:history="1">
            <w:r w:rsidR="009A1724" w:rsidRPr="00440D3B">
              <w:rPr>
                <w:rStyle w:val="Hyperlink"/>
                <w:rFonts w:ascii="Times New Roman" w:hAnsi="Times New Roman" w:cs="Times New Roman"/>
                <w:lang w:val="sr-Cyrl-RS"/>
              </w:rPr>
              <w:t>7.4.</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Жалбени механизам (ЖМ)</w:t>
            </w:r>
            <w:r w:rsidR="009A1724">
              <w:rPr>
                <w:webHidden/>
              </w:rPr>
              <w:tab/>
            </w:r>
            <w:r w:rsidR="009A1724">
              <w:rPr>
                <w:webHidden/>
              </w:rPr>
              <w:fldChar w:fldCharType="begin"/>
            </w:r>
            <w:r w:rsidR="009A1724">
              <w:rPr>
                <w:webHidden/>
              </w:rPr>
              <w:instrText xml:space="preserve"> PAGEREF _Toc61852203 \h </w:instrText>
            </w:r>
            <w:r w:rsidR="009A1724">
              <w:rPr>
                <w:webHidden/>
              </w:rPr>
            </w:r>
            <w:r w:rsidR="009A1724">
              <w:rPr>
                <w:webHidden/>
              </w:rPr>
              <w:fldChar w:fldCharType="separate"/>
            </w:r>
            <w:r w:rsidR="00B46560">
              <w:rPr>
                <w:webHidden/>
              </w:rPr>
              <w:t>77</w:t>
            </w:r>
            <w:r w:rsidR="009A1724">
              <w:rPr>
                <w:webHidden/>
              </w:rPr>
              <w:fldChar w:fldCharType="end"/>
            </w:r>
          </w:hyperlink>
        </w:p>
        <w:p w14:paraId="0953E272" w14:textId="7576805D" w:rsidR="009A1724" w:rsidRDefault="00A339D6" w:rsidP="00320480">
          <w:pPr>
            <w:pStyle w:val="TOC1"/>
            <w:spacing w:after="60"/>
            <w:rPr>
              <w:rFonts w:asciiTheme="minorHAnsi" w:eastAsiaTheme="minorEastAsia" w:hAnsiTheme="minorHAnsi" w:cstheme="minorBidi"/>
              <w:spacing w:val="0"/>
              <w:sz w:val="22"/>
              <w:szCs w:val="22"/>
            </w:rPr>
          </w:pPr>
          <w:hyperlink w:anchor="_Toc61852204" w:history="1">
            <w:r w:rsidR="009A1724" w:rsidRPr="00440D3B">
              <w:rPr>
                <w:rStyle w:val="Hyperlink"/>
                <w:rFonts w:ascii="Times New Roman" w:hAnsi="Times New Roman" w:cs="Times New Roman"/>
                <w:lang w:val="sr-Cyrl-RS"/>
              </w:rPr>
              <w:t>7.5.</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Руковање ЖМ везаним за СИЗ/СУ</w:t>
            </w:r>
            <w:r w:rsidR="009A1724">
              <w:rPr>
                <w:webHidden/>
              </w:rPr>
              <w:tab/>
            </w:r>
            <w:r w:rsidR="009A1724">
              <w:rPr>
                <w:webHidden/>
              </w:rPr>
              <w:fldChar w:fldCharType="begin"/>
            </w:r>
            <w:r w:rsidR="009A1724">
              <w:rPr>
                <w:webHidden/>
              </w:rPr>
              <w:instrText xml:space="preserve"> PAGEREF _Toc61852204 \h </w:instrText>
            </w:r>
            <w:r w:rsidR="009A1724">
              <w:rPr>
                <w:webHidden/>
              </w:rPr>
            </w:r>
            <w:r w:rsidR="009A1724">
              <w:rPr>
                <w:webHidden/>
              </w:rPr>
              <w:fldChar w:fldCharType="separate"/>
            </w:r>
            <w:r w:rsidR="00B46560">
              <w:rPr>
                <w:webHidden/>
              </w:rPr>
              <w:t>78</w:t>
            </w:r>
            <w:r w:rsidR="009A1724">
              <w:rPr>
                <w:webHidden/>
              </w:rPr>
              <w:fldChar w:fldCharType="end"/>
            </w:r>
          </w:hyperlink>
        </w:p>
        <w:p w14:paraId="7222E13D" w14:textId="5E2757DC" w:rsidR="009A1724" w:rsidRDefault="00A339D6" w:rsidP="00320480">
          <w:pPr>
            <w:pStyle w:val="TOC1"/>
            <w:spacing w:after="60"/>
            <w:rPr>
              <w:rFonts w:asciiTheme="minorHAnsi" w:eastAsiaTheme="minorEastAsia" w:hAnsiTheme="minorHAnsi" w:cstheme="minorBidi"/>
              <w:spacing w:val="0"/>
              <w:sz w:val="22"/>
              <w:szCs w:val="22"/>
            </w:rPr>
          </w:pPr>
          <w:hyperlink w:anchor="_Toc61852205" w:history="1">
            <w:r w:rsidR="009A1724" w:rsidRPr="00440D3B">
              <w:rPr>
                <w:rStyle w:val="Hyperlink"/>
                <w:rFonts w:ascii="Times New Roman" w:hAnsi="Times New Roman" w:cs="Times New Roman"/>
                <w:lang w:val="sr-Cyrl-RS"/>
              </w:rPr>
              <w:t>7.6.</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Жалбени систем Светске банке</w:t>
            </w:r>
            <w:r w:rsidR="009A1724">
              <w:rPr>
                <w:webHidden/>
              </w:rPr>
              <w:tab/>
            </w:r>
            <w:r w:rsidR="009A1724">
              <w:rPr>
                <w:webHidden/>
              </w:rPr>
              <w:fldChar w:fldCharType="begin"/>
            </w:r>
            <w:r w:rsidR="009A1724">
              <w:rPr>
                <w:webHidden/>
              </w:rPr>
              <w:instrText xml:space="preserve"> PAGEREF _Toc61852205 \h </w:instrText>
            </w:r>
            <w:r w:rsidR="009A1724">
              <w:rPr>
                <w:webHidden/>
              </w:rPr>
            </w:r>
            <w:r w:rsidR="009A1724">
              <w:rPr>
                <w:webHidden/>
              </w:rPr>
              <w:fldChar w:fldCharType="separate"/>
            </w:r>
            <w:r w:rsidR="00B46560">
              <w:rPr>
                <w:webHidden/>
              </w:rPr>
              <w:t>78</w:t>
            </w:r>
            <w:r w:rsidR="009A1724">
              <w:rPr>
                <w:webHidden/>
              </w:rPr>
              <w:fldChar w:fldCharType="end"/>
            </w:r>
          </w:hyperlink>
        </w:p>
        <w:p w14:paraId="3F27D958" w14:textId="2662784D" w:rsidR="009A1724" w:rsidRDefault="00A339D6" w:rsidP="00320480">
          <w:pPr>
            <w:pStyle w:val="TOC1"/>
            <w:spacing w:after="60"/>
            <w:rPr>
              <w:rFonts w:asciiTheme="minorHAnsi" w:eastAsiaTheme="minorEastAsia" w:hAnsiTheme="minorHAnsi" w:cstheme="minorBidi"/>
              <w:spacing w:val="0"/>
              <w:sz w:val="22"/>
              <w:szCs w:val="22"/>
            </w:rPr>
          </w:pPr>
          <w:hyperlink w:anchor="_Toc61852206" w:history="1">
            <w:r w:rsidR="009A1724" w:rsidRPr="00440D3B">
              <w:rPr>
                <w:rStyle w:val="Hyperlink"/>
                <w:rFonts w:ascii="Times New Roman" w:hAnsi="Times New Roman" w:cs="Times New Roman"/>
                <w:lang w:val="sr-Cyrl-RS"/>
              </w:rPr>
              <w:t>8.</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ПРОЦЕДУРЕ ЗА УПРАВЉАЊЕ РАДНОМ СНАГОМ</w:t>
            </w:r>
            <w:r w:rsidR="009A1724">
              <w:rPr>
                <w:webHidden/>
              </w:rPr>
              <w:tab/>
            </w:r>
            <w:r w:rsidR="009A1724">
              <w:rPr>
                <w:webHidden/>
              </w:rPr>
              <w:fldChar w:fldCharType="begin"/>
            </w:r>
            <w:r w:rsidR="009A1724">
              <w:rPr>
                <w:webHidden/>
              </w:rPr>
              <w:instrText xml:space="preserve"> PAGEREF _Toc61852206 \h </w:instrText>
            </w:r>
            <w:r w:rsidR="009A1724">
              <w:rPr>
                <w:webHidden/>
              </w:rPr>
            </w:r>
            <w:r w:rsidR="009A1724">
              <w:rPr>
                <w:webHidden/>
              </w:rPr>
              <w:fldChar w:fldCharType="separate"/>
            </w:r>
            <w:r w:rsidR="00B46560">
              <w:rPr>
                <w:webHidden/>
              </w:rPr>
              <w:t>79</w:t>
            </w:r>
            <w:r w:rsidR="009A1724">
              <w:rPr>
                <w:webHidden/>
              </w:rPr>
              <w:fldChar w:fldCharType="end"/>
            </w:r>
          </w:hyperlink>
        </w:p>
        <w:p w14:paraId="76C9EC4B" w14:textId="2AADF299" w:rsidR="009A1724" w:rsidRDefault="00A339D6" w:rsidP="00320480">
          <w:pPr>
            <w:pStyle w:val="TOC1"/>
            <w:spacing w:after="60"/>
            <w:rPr>
              <w:rFonts w:asciiTheme="minorHAnsi" w:eastAsiaTheme="minorEastAsia" w:hAnsiTheme="minorHAnsi" w:cstheme="minorBidi"/>
              <w:spacing w:val="0"/>
              <w:sz w:val="22"/>
              <w:szCs w:val="22"/>
            </w:rPr>
          </w:pPr>
          <w:hyperlink w:anchor="_Toc61852207" w:history="1">
            <w:r w:rsidR="009A1724" w:rsidRPr="00440D3B">
              <w:rPr>
                <w:rStyle w:val="Hyperlink"/>
                <w:rFonts w:ascii="Times New Roman" w:hAnsi="Times New Roman" w:cs="Times New Roman"/>
                <w:lang w:val="sr-Cyrl-RS"/>
              </w:rPr>
              <w:t>8.1.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Преглед ангажовања радне снаге на пројекту</w:t>
            </w:r>
            <w:r w:rsidR="009A1724">
              <w:rPr>
                <w:webHidden/>
              </w:rPr>
              <w:tab/>
            </w:r>
            <w:r w:rsidR="009A1724">
              <w:rPr>
                <w:webHidden/>
              </w:rPr>
              <w:fldChar w:fldCharType="begin"/>
            </w:r>
            <w:r w:rsidR="009A1724">
              <w:rPr>
                <w:webHidden/>
              </w:rPr>
              <w:instrText xml:space="preserve"> PAGEREF _Toc61852207 \h </w:instrText>
            </w:r>
            <w:r w:rsidR="009A1724">
              <w:rPr>
                <w:webHidden/>
              </w:rPr>
            </w:r>
            <w:r w:rsidR="009A1724">
              <w:rPr>
                <w:webHidden/>
              </w:rPr>
              <w:fldChar w:fldCharType="separate"/>
            </w:r>
            <w:r w:rsidR="00B46560">
              <w:rPr>
                <w:webHidden/>
              </w:rPr>
              <w:t>79</w:t>
            </w:r>
            <w:r w:rsidR="009A1724">
              <w:rPr>
                <w:webHidden/>
              </w:rPr>
              <w:fldChar w:fldCharType="end"/>
            </w:r>
          </w:hyperlink>
        </w:p>
        <w:p w14:paraId="3B7AE598" w14:textId="6E409C24" w:rsidR="009A1724" w:rsidRDefault="00A339D6" w:rsidP="00320480">
          <w:pPr>
            <w:pStyle w:val="TOC1"/>
            <w:spacing w:after="60"/>
            <w:rPr>
              <w:rFonts w:asciiTheme="minorHAnsi" w:eastAsiaTheme="minorEastAsia" w:hAnsiTheme="minorHAnsi" w:cstheme="minorBidi"/>
              <w:spacing w:val="0"/>
              <w:sz w:val="22"/>
              <w:szCs w:val="22"/>
            </w:rPr>
          </w:pPr>
          <w:hyperlink w:anchor="_Toc61852208" w:history="1">
            <w:r w:rsidR="009A1724" w:rsidRPr="00440D3B">
              <w:rPr>
                <w:rStyle w:val="Hyperlink"/>
                <w:rFonts w:ascii="Times New Roman" w:hAnsi="Times New Roman" w:cs="Times New Roman"/>
                <w:lang w:val="sr-Cyrl-RS"/>
              </w:rPr>
              <w:t>8.2.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Динамика ангажовања радника:</w:t>
            </w:r>
            <w:r w:rsidR="009A1724">
              <w:rPr>
                <w:webHidden/>
              </w:rPr>
              <w:tab/>
            </w:r>
            <w:r w:rsidR="009A1724">
              <w:rPr>
                <w:webHidden/>
              </w:rPr>
              <w:fldChar w:fldCharType="begin"/>
            </w:r>
            <w:r w:rsidR="009A1724">
              <w:rPr>
                <w:webHidden/>
              </w:rPr>
              <w:instrText xml:space="preserve"> PAGEREF _Toc61852208 \h </w:instrText>
            </w:r>
            <w:r w:rsidR="009A1724">
              <w:rPr>
                <w:webHidden/>
              </w:rPr>
            </w:r>
            <w:r w:rsidR="009A1724">
              <w:rPr>
                <w:webHidden/>
              </w:rPr>
              <w:fldChar w:fldCharType="separate"/>
            </w:r>
            <w:r w:rsidR="00B46560">
              <w:rPr>
                <w:webHidden/>
              </w:rPr>
              <w:t>80</w:t>
            </w:r>
            <w:r w:rsidR="009A1724">
              <w:rPr>
                <w:webHidden/>
              </w:rPr>
              <w:fldChar w:fldCharType="end"/>
            </w:r>
          </w:hyperlink>
        </w:p>
        <w:p w14:paraId="74C6C4DE" w14:textId="3FB2F2A3" w:rsidR="009A1724" w:rsidRDefault="00A339D6" w:rsidP="00320480">
          <w:pPr>
            <w:pStyle w:val="TOC1"/>
            <w:spacing w:after="60"/>
            <w:rPr>
              <w:rFonts w:asciiTheme="minorHAnsi" w:eastAsiaTheme="minorEastAsia" w:hAnsiTheme="minorHAnsi" w:cstheme="minorBidi"/>
              <w:spacing w:val="0"/>
              <w:sz w:val="22"/>
              <w:szCs w:val="22"/>
            </w:rPr>
          </w:pPr>
          <w:hyperlink w:anchor="_Toc61852209" w:history="1">
            <w:r w:rsidR="009A1724" w:rsidRPr="00440D3B">
              <w:rPr>
                <w:rStyle w:val="Hyperlink"/>
                <w:rFonts w:ascii="Times New Roman" w:hAnsi="Times New Roman" w:cs="Times New Roman"/>
                <w:lang w:val="sr-Latn-RS"/>
              </w:rPr>
              <w:t>8.3.</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Број радника на пројекту и државних службеника</w:t>
            </w:r>
            <w:r w:rsidR="009A1724">
              <w:rPr>
                <w:webHidden/>
              </w:rPr>
              <w:tab/>
            </w:r>
            <w:r w:rsidR="009A1724">
              <w:rPr>
                <w:webHidden/>
              </w:rPr>
              <w:fldChar w:fldCharType="begin"/>
            </w:r>
            <w:r w:rsidR="009A1724">
              <w:rPr>
                <w:webHidden/>
              </w:rPr>
              <w:instrText xml:space="preserve"> PAGEREF _Toc61852209 \h </w:instrText>
            </w:r>
            <w:r w:rsidR="009A1724">
              <w:rPr>
                <w:webHidden/>
              </w:rPr>
            </w:r>
            <w:r w:rsidR="009A1724">
              <w:rPr>
                <w:webHidden/>
              </w:rPr>
              <w:fldChar w:fldCharType="separate"/>
            </w:r>
            <w:r w:rsidR="00B46560">
              <w:rPr>
                <w:webHidden/>
              </w:rPr>
              <w:t>80</w:t>
            </w:r>
            <w:r w:rsidR="009A1724">
              <w:rPr>
                <w:webHidden/>
              </w:rPr>
              <w:fldChar w:fldCharType="end"/>
            </w:r>
          </w:hyperlink>
        </w:p>
        <w:p w14:paraId="087B71E3" w14:textId="4F131DDF" w:rsidR="009A1724" w:rsidRDefault="00A339D6" w:rsidP="00320480">
          <w:pPr>
            <w:pStyle w:val="TOC1"/>
            <w:spacing w:after="60"/>
            <w:rPr>
              <w:rFonts w:asciiTheme="minorHAnsi" w:eastAsiaTheme="minorEastAsia" w:hAnsiTheme="minorHAnsi" w:cstheme="minorBidi"/>
              <w:spacing w:val="0"/>
              <w:sz w:val="22"/>
              <w:szCs w:val="22"/>
            </w:rPr>
          </w:pPr>
          <w:hyperlink w:anchor="_Toc61852210" w:history="1">
            <w:r w:rsidR="009A1724" w:rsidRPr="00440D3B">
              <w:rPr>
                <w:rStyle w:val="Hyperlink"/>
                <w:rFonts w:ascii="Times New Roman" w:hAnsi="Times New Roman" w:cs="Times New Roman"/>
                <w:lang w:val="sr-Latn-RS"/>
              </w:rPr>
              <w:t>8.4.</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Задужења радника на пројекту</w:t>
            </w:r>
            <w:r w:rsidR="009A1724">
              <w:rPr>
                <w:webHidden/>
              </w:rPr>
              <w:tab/>
            </w:r>
            <w:r w:rsidR="009A1724">
              <w:rPr>
                <w:webHidden/>
              </w:rPr>
              <w:fldChar w:fldCharType="begin"/>
            </w:r>
            <w:r w:rsidR="009A1724">
              <w:rPr>
                <w:webHidden/>
              </w:rPr>
              <w:instrText xml:space="preserve"> PAGEREF _Toc61852210 \h </w:instrText>
            </w:r>
            <w:r w:rsidR="009A1724">
              <w:rPr>
                <w:webHidden/>
              </w:rPr>
            </w:r>
            <w:r w:rsidR="009A1724">
              <w:rPr>
                <w:webHidden/>
              </w:rPr>
              <w:fldChar w:fldCharType="separate"/>
            </w:r>
            <w:r w:rsidR="00B46560">
              <w:rPr>
                <w:webHidden/>
              </w:rPr>
              <w:t>81</w:t>
            </w:r>
            <w:r w:rsidR="009A1724">
              <w:rPr>
                <w:webHidden/>
              </w:rPr>
              <w:fldChar w:fldCharType="end"/>
            </w:r>
          </w:hyperlink>
        </w:p>
        <w:p w14:paraId="02CCC10C" w14:textId="2B6DD8DE" w:rsidR="009A1724" w:rsidRDefault="00A339D6" w:rsidP="00320480">
          <w:pPr>
            <w:pStyle w:val="TOC1"/>
            <w:spacing w:after="60"/>
            <w:rPr>
              <w:rFonts w:asciiTheme="minorHAnsi" w:eastAsiaTheme="minorEastAsia" w:hAnsiTheme="minorHAnsi" w:cstheme="minorBidi"/>
              <w:spacing w:val="0"/>
              <w:sz w:val="22"/>
              <w:szCs w:val="22"/>
            </w:rPr>
          </w:pPr>
          <w:hyperlink w:anchor="_Toc61852211" w:history="1">
            <w:r w:rsidR="009A1724" w:rsidRPr="00440D3B">
              <w:rPr>
                <w:rStyle w:val="Hyperlink"/>
                <w:rFonts w:ascii="Times New Roman" w:hAnsi="Times New Roman" w:cs="Times New Roman"/>
                <w:lang w:val="sr-Latn-RS"/>
              </w:rPr>
              <w:t>8.5.</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Оцена кључних потенцијалних ризика радне снаге</w:t>
            </w:r>
            <w:r w:rsidR="009A1724">
              <w:rPr>
                <w:webHidden/>
              </w:rPr>
              <w:tab/>
            </w:r>
            <w:r w:rsidR="009A1724">
              <w:rPr>
                <w:webHidden/>
              </w:rPr>
              <w:fldChar w:fldCharType="begin"/>
            </w:r>
            <w:r w:rsidR="009A1724">
              <w:rPr>
                <w:webHidden/>
              </w:rPr>
              <w:instrText xml:space="preserve"> PAGEREF _Toc61852211 \h </w:instrText>
            </w:r>
            <w:r w:rsidR="009A1724">
              <w:rPr>
                <w:webHidden/>
              </w:rPr>
            </w:r>
            <w:r w:rsidR="009A1724">
              <w:rPr>
                <w:webHidden/>
              </w:rPr>
              <w:fldChar w:fldCharType="separate"/>
            </w:r>
            <w:r w:rsidR="00B46560">
              <w:rPr>
                <w:webHidden/>
              </w:rPr>
              <w:t>82</w:t>
            </w:r>
            <w:r w:rsidR="009A1724">
              <w:rPr>
                <w:webHidden/>
              </w:rPr>
              <w:fldChar w:fldCharType="end"/>
            </w:r>
          </w:hyperlink>
        </w:p>
        <w:p w14:paraId="0416A9F4" w14:textId="302582DC" w:rsidR="009A1724" w:rsidRDefault="00A339D6" w:rsidP="00320480">
          <w:pPr>
            <w:pStyle w:val="TOC1"/>
            <w:spacing w:after="60"/>
            <w:rPr>
              <w:rFonts w:asciiTheme="minorHAnsi" w:eastAsiaTheme="minorEastAsia" w:hAnsiTheme="minorHAnsi" w:cstheme="minorBidi"/>
              <w:spacing w:val="0"/>
              <w:sz w:val="22"/>
              <w:szCs w:val="22"/>
            </w:rPr>
          </w:pPr>
          <w:hyperlink w:anchor="_Toc61852212" w:history="1">
            <w:r w:rsidR="009A1724" w:rsidRPr="00440D3B">
              <w:rPr>
                <w:rStyle w:val="Hyperlink"/>
                <w:rFonts w:ascii="Times New Roman" w:hAnsi="Times New Roman" w:cs="Times New Roman"/>
                <w:lang w:val="sr-Cyrl-RS"/>
              </w:rPr>
              <w:t>8.6.</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Кратак преглед прописа о раду: услови ангажовања</w:t>
            </w:r>
            <w:r w:rsidR="009A1724">
              <w:rPr>
                <w:webHidden/>
              </w:rPr>
              <w:tab/>
            </w:r>
            <w:r w:rsidR="009A1724">
              <w:rPr>
                <w:webHidden/>
              </w:rPr>
              <w:fldChar w:fldCharType="begin"/>
            </w:r>
            <w:r w:rsidR="009A1724">
              <w:rPr>
                <w:webHidden/>
              </w:rPr>
              <w:instrText xml:space="preserve"> PAGEREF _Toc61852212 \h </w:instrText>
            </w:r>
            <w:r w:rsidR="009A1724">
              <w:rPr>
                <w:webHidden/>
              </w:rPr>
            </w:r>
            <w:r w:rsidR="009A1724">
              <w:rPr>
                <w:webHidden/>
              </w:rPr>
              <w:fldChar w:fldCharType="separate"/>
            </w:r>
            <w:r w:rsidR="00B46560">
              <w:rPr>
                <w:webHidden/>
              </w:rPr>
              <w:t>83</w:t>
            </w:r>
            <w:r w:rsidR="009A1724">
              <w:rPr>
                <w:webHidden/>
              </w:rPr>
              <w:fldChar w:fldCharType="end"/>
            </w:r>
          </w:hyperlink>
        </w:p>
        <w:p w14:paraId="748298C8" w14:textId="2A19ECF8" w:rsidR="009A1724" w:rsidRDefault="00A339D6" w:rsidP="00320480">
          <w:pPr>
            <w:pStyle w:val="TOC1"/>
            <w:spacing w:after="60"/>
            <w:rPr>
              <w:rFonts w:asciiTheme="minorHAnsi" w:eastAsiaTheme="minorEastAsia" w:hAnsiTheme="minorHAnsi" w:cstheme="minorBidi"/>
              <w:spacing w:val="0"/>
              <w:sz w:val="22"/>
              <w:szCs w:val="22"/>
            </w:rPr>
          </w:pPr>
          <w:hyperlink w:anchor="_Toc61852213" w:history="1">
            <w:r w:rsidR="009A1724" w:rsidRPr="00440D3B">
              <w:rPr>
                <w:rStyle w:val="Hyperlink"/>
                <w:rFonts w:ascii="Times New Roman" w:hAnsi="Times New Roman" w:cs="Times New Roman"/>
                <w:lang w:val="sr-Cyrl-RS"/>
              </w:rPr>
              <w:t>8.7.</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Кратак преглед прописа о раду: безбедност и здравље на раду</w:t>
            </w:r>
            <w:r w:rsidR="009A1724">
              <w:rPr>
                <w:webHidden/>
              </w:rPr>
              <w:tab/>
            </w:r>
            <w:r w:rsidR="009A1724">
              <w:rPr>
                <w:webHidden/>
              </w:rPr>
              <w:fldChar w:fldCharType="begin"/>
            </w:r>
            <w:r w:rsidR="009A1724">
              <w:rPr>
                <w:webHidden/>
              </w:rPr>
              <w:instrText xml:space="preserve"> PAGEREF _Toc61852213 \h </w:instrText>
            </w:r>
            <w:r w:rsidR="009A1724">
              <w:rPr>
                <w:webHidden/>
              </w:rPr>
            </w:r>
            <w:r w:rsidR="009A1724">
              <w:rPr>
                <w:webHidden/>
              </w:rPr>
              <w:fldChar w:fldCharType="separate"/>
            </w:r>
            <w:r w:rsidR="00B46560">
              <w:rPr>
                <w:webHidden/>
              </w:rPr>
              <w:t>87</w:t>
            </w:r>
            <w:r w:rsidR="009A1724">
              <w:rPr>
                <w:webHidden/>
              </w:rPr>
              <w:fldChar w:fldCharType="end"/>
            </w:r>
          </w:hyperlink>
        </w:p>
        <w:p w14:paraId="512C28C2" w14:textId="3FA49EAA" w:rsidR="009A1724" w:rsidRDefault="00A339D6" w:rsidP="00320480">
          <w:pPr>
            <w:pStyle w:val="TOC1"/>
            <w:spacing w:after="60"/>
            <w:rPr>
              <w:rFonts w:asciiTheme="minorHAnsi" w:eastAsiaTheme="minorEastAsia" w:hAnsiTheme="minorHAnsi" w:cstheme="minorBidi"/>
              <w:spacing w:val="0"/>
              <w:sz w:val="22"/>
              <w:szCs w:val="22"/>
            </w:rPr>
          </w:pPr>
          <w:hyperlink w:anchor="_Toc61852214" w:history="1">
            <w:r w:rsidR="009A1724" w:rsidRPr="00440D3B">
              <w:rPr>
                <w:rStyle w:val="Hyperlink"/>
                <w:rFonts w:ascii="Times New Roman" w:hAnsi="Times New Roman" w:cs="Times New Roman"/>
                <w:lang w:val="sr-Latn-RS"/>
              </w:rPr>
              <w:t>8.8.</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Одговорности запослених</w:t>
            </w:r>
            <w:r w:rsidR="009A1724">
              <w:rPr>
                <w:webHidden/>
              </w:rPr>
              <w:tab/>
            </w:r>
            <w:r w:rsidR="009A1724">
              <w:rPr>
                <w:webHidden/>
              </w:rPr>
              <w:fldChar w:fldCharType="begin"/>
            </w:r>
            <w:r w:rsidR="009A1724">
              <w:rPr>
                <w:webHidden/>
              </w:rPr>
              <w:instrText xml:space="preserve"> PAGEREF _Toc61852214 \h </w:instrText>
            </w:r>
            <w:r w:rsidR="009A1724">
              <w:rPr>
                <w:webHidden/>
              </w:rPr>
            </w:r>
            <w:r w:rsidR="009A1724">
              <w:rPr>
                <w:webHidden/>
              </w:rPr>
              <w:fldChar w:fldCharType="separate"/>
            </w:r>
            <w:r w:rsidR="00B46560">
              <w:rPr>
                <w:webHidden/>
              </w:rPr>
              <w:t>89</w:t>
            </w:r>
            <w:r w:rsidR="009A1724">
              <w:rPr>
                <w:webHidden/>
              </w:rPr>
              <w:fldChar w:fldCharType="end"/>
            </w:r>
          </w:hyperlink>
        </w:p>
        <w:p w14:paraId="26246BA0" w14:textId="2967BEEB" w:rsidR="009A1724" w:rsidRDefault="00A339D6" w:rsidP="00320480">
          <w:pPr>
            <w:pStyle w:val="TOC1"/>
            <w:spacing w:after="60"/>
            <w:rPr>
              <w:rFonts w:asciiTheme="minorHAnsi" w:eastAsiaTheme="minorEastAsia" w:hAnsiTheme="minorHAnsi" w:cstheme="minorBidi"/>
              <w:spacing w:val="0"/>
              <w:sz w:val="22"/>
              <w:szCs w:val="22"/>
            </w:rPr>
          </w:pPr>
          <w:hyperlink w:anchor="_Toc61852215" w:history="1">
            <w:r w:rsidR="009A1724" w:rsidRPr="00440D3B">
              <w:rPr>
                <w:rStyle w:val="Hyperlink"/>
                <w:rFonts w:ascii="Times New Roman" w:hAnsi="Times New Roman" w:cs="Times New Roman"/>
                <w:lang w:val="sr-Cyrl-RS"/>
              </w:rPr>
              <w:t>8.9.</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Политике и процедура</w:t>
            </w:r>
            <w:r w:rsidR="009A1724">
              <w:rPr>
                <w:webHidden/>
              </w:rPr>
              <w:tab/>
            </w:r>
            <w:r w:rsidR="009A1724">
              <w:rPr>
                <w:webHidden/>
              </w:rPr>
              <w:fldChar w:fldCharType="begin"/>
            </w:r>
            <w:r w:rsidR="009A1724">
              <w:rPr>
                <w:webHidden/>
              </w:rPr>
              <w:instrText xml:space="preserve"> PAGEREF _Toc61852215 \h </w:instrText>
            </w:r>
            <w:r w:rsidR="009A1724">
              <w:rPr>
                <w:webHidden/>
              </w:rPr>
            </w:r>
            <w:r w:rsidR="009A1724">
              <w:rPr>
                <w:webHidden/>
              </w:rPr>
              <w:fldChar w:fldCharType="separate"/>
            </w:r>
            <w:r w:rsidR="00B46560">
              <w:rPr>
                <w:webHidden/>
              </w:rPr>
              <w:t>91</w:t>
            </w:r>
            <w:r w:rsidR="009A1724">
              <w:rPr>
                <w:webHidden/>
              </w:rPr>
              <w:fldChar w:fldCharType="end"/>
            </w:r>
          </w:hyperlink>
        </w:p>
        <w:p w14:paraId="5E41A819" w14:textId="0C140B13" w:rsidR="009A1724" w:rsidRDefault="00A339D6" w:rsidP="00320480">
          <w:pPr>
            <w:pStyle w:val="TOC1"/>
            <w:spacing w:after="60"/>
            <w:rPr>
              <w:rFonts w:asciiTheme="minorHAnsi" w:eastAsiaTheme="minorEastAsia" w:hAnsiTheme="minorHAnsi" w:cstheme="minorBidi"/>
              <w:spacing w:val="0"/>
              <w:sz w:val="22"/>
              <w:szCs w:val="22"/>
            </w:rPr>
          </w:pPr>
          <w:hyperlink w:anchor="_Toc61852216" w:history="1">
            <w:r w:rsidR="009A1724" w:rsidRPr="00440D3B">
              <w:rPr>
                <w:rStyle w:val="Hyperlink"/>
                <w:rFonts w:ascii="Times New Roman" w:hAnsi="Times New Roman" w:cs="Times New Roman"/>
                <w:lang w:val="sr-Cyrl-RS"/>
              </w:rPr>
              <w:t>8.10.</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Мере за спречавање ширења ковида-19</w:t>
            </w:r>
            <w:r w:rsidR="009A1724">
              <w:rPr>
                <w:webHidden/>
              </w:rPr>
              <w:tab/>
            </w:r>
            <w:r w:rsidR="009A1724">
              <w:rPr>
                <w:webHidden/>
              </w:rPr>
              <w:fldChar w:fldCharType="begin"/>
            </w:r>
            <w:r w:rsidR="009A1724">
              <w:rPr>
                <w:webHidden/>
              </w:rPr>
              <w:instrText xml:space="preserve"> PAGEREF _Toc61852216 \h </w:instrText>
            </w:r>
            <w:r w:rsidR="009A1724">
              <w:rPr>
                <w:webHidden/>
              </w:rPr>
            </w:r>
            <w:r w:rsidR="009A1724">
              <w:rPr>
                <w:webHidden/>
              </w:rPr>
              <w:fldChar w:fldCharType="separate"/>
            </w:r>
            <w:r w:rsidR="00B46560">
              <w:rPr>
                <w:webHidden/>
              </w:rPr>
              <w:t>92</w:t>
            </w:r>
            <w:r w:rsidR="009A1724">
              <w:rPr>
                <w:webHidden/>
              </w:rPr>
              <w:fldChar w:fldCharType="end"/>
            </w:r>
          </w:hyperlink>
        </w:p>
        <w:p w14:paraId="17DAB228" w14:textId="77F9993D" w:rsidR="009A1724" w:rsidRDefault="00A339D6" w:rsidP="00320480">
          <w:pPr>
            <w:pStyle w:val="TOC1"/>
            <w:spacing w:after="60"/>
            <w:rPr>
              <w:rFonts w:asciiTheme="minorHAnsi" w:eastAsiaTheme="minorEastAsia" w:hAnsiTheme="minorHAnsi" w:cstheme="minorBidi"/>
              <w:spacing w:val="0"/>
              <w:sz w:val="22"/>
              <w:szCs w:val="22"/>
            </w:rPr>
          </w:pPr>
          <w:hyperlink w:anchor="_Toc61852217" w:history="1">
            <w:r w:rsidR="009A1724" w:rsidRPr="00440D3B">
              <w:rPr>
                <w:rStyle w:val="Hyperlink"/>
                <w:rFonts w:ascii="Times New Roman" w:hAnsi="Times New Roman" w:cs="Times New Roman"/>
                <w:lang w:val="sr-Cyrl-RS"/>
              </w:rPr>
              <w:t>8.11.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Узраст за заснивање радног односа</w:t>
            </w:r>
            <w:r w:rsidR="009A1724">
              <w:rPr>
                <w:webHidden/>
              </w:rPr>
              <w:tab/>
            </w:r>
            <w:r w:rsidR="009A1724">
              <w:rPr>
                <w:webHidden/>
              </w:rPr>
              <w:fldChar w:fldCharType="begin"/>
            </w:r>
            <w:r w:rsidR="009A1724">
              <w:rPr>
                <w:webHidden/>
              </w:rPr>
              <w:instrText xml:space="preserve"> PAGEREF _Toc61852217 \h </w:instrText>
            </w:r>
            <w:r w:rsidR="009A1724">
              <w:rPr>
                <w:webHidden/>
              </w:rPr>
            </w:r>
            <w:r w:rsidR="009A1724">
              <w:rPr>
                <w:webHidden/>
              </w:rPr>
              <w:fldChar w:fldCharType="separate"/>
            </w:r>
            <w:r w:rsidR="00B46560">
              <w:rPr>
                <w:webHidden/>
              </w:rPr>
              <w:t>98</w:t>
            </w:r>
            <w:r w:rsidR="009A1724">
              <w:rPr>
                <w:webHidden/>
              </w:rPr>
              <w:fldChar w:fldCharType="end"/>
            </w:r>
          </w:hyperlink>
        </w:p>
        <w:p w14:paraId="3BF171A9" w14:textId="3D78A1FC" w:rsidR="009A1724" w:rsidRDefault="00A339D6" w:rsidP="00320480">
          <w:pPr>
            <w:pStyle w:val="TOC1"/>
            <w:spacing w:after="60"/>
            <w:rPr>
              <w:rFonts w:asciiTheme="minorHAnsi" w:eastAsiaTheme="minorEastAsia" w:hAnsiTheme="minorHAnsi" w:cstheme="minorBidi"/>
              <w:spacing w:val="0"/>
              <w:sz w:val="22"/>
              <w:szCs w:val="22"/>
            </w:rPr>
          </w:pPr>
          <w:hyperlink w:anchor="_Toc61852218" w:history="1">
            <w:r w:rsidR="009A1724" w:rsidRPr="00440D3B">
              <w:rPr>
                <w:rStyle w:val="Hyperlink"/>
                <w:rFonts w:ascii="Times New Roman" w:hAnsi="Times New Roman" w:cs="Times New Roman"/>
                <w:lang w:val="sr-Cyrl-RS"/>
              </w:rPr>
              <w:t>8.12.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Услови рада</w:t>
            </w:r>
            <w:r w:rsidR="009A1724">
              <w:rPr>
                <w:webHidden/>
              </w:rPr>
              <w:tab/>
            </w:r>
            <w:r w:rsidR="009A1724">
              <w:rPr>
                <w:webHidden/>
              </w:rPr>
              <w:fldChar w:fldCharType="begin"/>
            </w:r>
            <w:r w:rsidR="009A1724">
              <w:rPr>
                <w:webHidden/>
              </w:rPr>
              <w:instrText xml:space="preserve"> PAGEREF _Toc61852218 \h </w:instrText>
            </w:r>
            <w:r w:rsidR="009A1724">
              <w:rPr>
                <w:webHidden/>
              </w:rPr>
            </w:r>
            <w:r w:rsidR="009A1724">
              <w:rPr>
                <w:webHidden/>
              </w:rPr>
              <w:fldChar w:fldCharType="separate"/>
            </w:r>
            <w:r w:rsidR="00B46560">
              <w:rPr>
                <w:webHidden/>
              </w:rPr>
              <w:t>98</w:t>
            </w:r>
            <w:r w:rsidR="009A1724">
              <w:rPr>
                <w:webHidden/>
              </w:rPr>
              <w:fldChar w:fldCharType="end"/>
            </w:r>
          </w:hyperlink>
        </w:p>
        <w:p w14:paraId="38A24506" w14:textId="57EB1EE1" w:rsidR="009A1724" w:rsidRDefault="00A339D6" w:rsidP="00320480">
          <w:pPr>
            <w:pStyle w:val="TOC1"/>
            <w:spacing w:after="60"/>
            <w:rPr>
              <w:rFonts w:asciiTheme="minorHAnsi" w:eastAsiaTheme="minorEastAsia" w:hAnsiTheme="minorHAnsi" w:cstheme="minorBidi"/>
              <w:spacing w:val="0"/>
              <w:sz w:val="22"/>
              <w:szCs w:val="22"/>
            </w:rPr>
          </w:pPr>
          <w:hyperlink w:anchor="_Toc61852219" w:history="1">
            <w:r w:rsidR="009A1724" w:rsidRPr="00440D3B">
              <w:rPr>
                <w:rStyle w:val="Hyperlink"/>
                <w:rFonts w:ascii="Times New Roman" w:hAnsi="Times New Roman" w:cs="Times New Roman"/>
                <w:lang w:val="sr-Latn-RS"/>
              </w:rPr>
              <w:t>8.13.</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Жалбени механизам</w:t>
            </w:r>
            <w:r w:rsidR="009A1724">
              <w:rPr>
                <w:webHidden/>
              </w:rPr>
              <w:tab/>
            </w:r>
            <w:r w:rsidR="009A1724">
              <w:rPr>
                <w:webHidden/>
              </w:rPr>
              <w:fldChar w:fldCharType="begin"/>
            </w:r>
            <w:r w:rsidR="009A1724">
              <w:rPr>
                <w:webHidden/>
              </w:rPr>
              <w:instrText xml:space="preserve"> PAGEREF _Toc61852219 \h </w:instrText>
            </w:r>
            <w:r w:rsidR="009A1724">
              <w:rPr>
                <w:webHidden/>
              </w:rPr>
            </w:r>
            <w:r w:rsidR="009A1724">
              <w:rPr>
                <w:webHidden/>
              </w:rPr>
              <w:fldChar w:fldCharType="separate"/>
            </w:r>
            <w:r w:rsidR="00B46560">
              <w:rPr>
                <w:webHidden/>
              </w:rPr>
              <w:t>100</w:t>
            </w:r>
            <w:r w:rsidR="009A1724">
              <w:rPr>
                <w:webHidden/>
              </w:rPr>
              <w:fldChar w:fldCharType="end"/>
            </w:r>
          </w:hyperlink>
        </w:p>
        <w:p w14:paraId="443ECED9" w14:textId="720C91E0" w:rsidR="009A1724" w:rsidRDefault="00A339D6" w:rsidP="00320480">
          <w:pPr>
            <w:pStyle w:val="TOC1"/>
            <w:spacing w:after="60"/>
            <w:rPr>
              <w:rFonts w:asciiTheme="minorHAnsi" w:eastAsiaTheme="minorEastAsia" w:hAnsiTheme="minorHAnsi" w:cstheme="minorBidi"/>
              <w:spacing w:val="0"/>
              <w:sz w:val="22"/>
              <w:szCs w:val="22"/>
            </w:rPr>
          </w:pPr>
          <w:hyperlink w:anchor="_Toc61852220" w:history="1">
            <w:r w:rsidR="009A1724" w:rsidRPr="00440D3B">
              <w:rPr>
                <w:rStyle w:val="Hyperlink"/>
                <w:rFonts w:ascii="Times New Roman" w:hAnsi="Times New Roman" w:cs="Times New Roman"/>
                <w:lang w:val="sr-Latn-RS"/>
              </w:rPr>
              <w:t>8.14.</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Управљање радом извођача</w:t>
            </w:r>
            <w:r w:rsidR="009A1724">
              <w:rPr>
                <w:webHidden/>
              </w:rPr>
              <w:tab/>
            </w:r>
            <w:r w:rsidR="009A1724">
              <w:rPr>
                <w:webHidden/>
              </w:rPr>
              <w:fldChar w:fldCharType="begin"/>
            </w:r>
            <w:r w:rsidR="009A1724">
              <w:rPr>
                <w:webHidden/>
              </w:rPr>
              <w:instrText xml:space="preserve"> PAGEREF _Toc61852220 \h </w:instrText>
            </w:r>
            <w:r w:rsidR="009A1724">
              <w:rPr>
                <w:webHidden/>
              </w:rPr>
            </w:r>
            <w:r w:rsidR="009A1724">
              <w:rPr>
                <w:webHidden/>
              </w:rPr>
              <w:fldChar w:fldCharType="separate"/>
            </w:r>
            <w:r w:rsidR="00B46560">
              <w:rPr>
                <w:webHidden/>
              </w:rPr>
              <w:t>100</w:t>
            </w:r>
            <w:r w:rsidR="009A1724">
              <w:rPr>
                <w:webHidden/>
              </w:rPr>
              <w:fldChar w:fldCharType="end"/>
            </w:r>
          </w:hyperlink>
        </w:p>
        <w:p w14:paraId="3892223D" w14:textId="67452D0B" w:rsidR="009A1724" w:rsidRDefault="00A339D6" w:rsidP="00320480">
          <w:pPr>
            <w:pStyle w:val="TOC1"/>
            <w:spacing w:after="60"/>
            <w:rPr>
              <w:rFonts w:asciiTheme="minorHAnsi" w:eastAsiaTheme="minorEastAsia" w:hAnsiTheme="minorHAnsi" w:cstheme="minorBidi"/>
              <w:spacing w:val="0"/>
              <w:sz w:val="22"/>
              <w:szCs w:val="22"/>
            </w:rPr>
          </w:pPr>
          <w:hyperlink w:anchor="_Toc61852221" w:history="1">
            <w:r w:rsidR="009A1724" w:rsidRPr="00440D3B">
              <w:rPr>
                <w:rStyle w:val="Hyperlink"/>
                <w:rFonts w:ascii="Times New Roman" w:hAnsi="Times New Roman" w:cs="Times New Roman"/>
                <w:lang w:val="sr-Cyrl-RS"/>
              </w:rPr>
              <w:t>8.15.</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Буџет</w:t>
            </w:r>
            <w:r w:rsidR="009A1724">
              <w:rPr>
                <w:webHidden/>
              </w:rPr>
              <w:tab/>
            </w:r>
            <w:r w:rsidR="009A1724">
              <w:rPr>
                <w:webHidden/>
              </w:rPr>
              <w:fldChar w:fldCharType="begin"/>
            </w:r>
            <w:r w:rsidR="009A1724">
              <w:rPr>
                <w:webHidden/>
              </w:rPr>
              <w:instrText xml:space="preserve"> PAGEREF _Toc61852221 \h </w:instrText>
            </w:r>
            <w:r w:rsidR="009A1724">
              <w:rPr>
                <w:webHidden/>
              </w:rPr>
            </w:r>
            <w:r w:rsidR="009A1724">
              <w:rPr>
                <w:webHidden/>
              </w:rPr>
              <w:fldChar w:fldCharType="separate"/>
            </w:r>
            <w:r w:rsidR="00B46560">
              <w:rPr>
                <w:webHidden/>
              </w:rPr>
              <w:t>101</w:t>
            </w:r>
            <w:r w:rsidR="009A1724">
              <w:rPr>
                <w:webHidden/>
              </w:rPr>
              <w:fldChar w:fldCharType="end"/>
            </w:r>
          </w:hyperlink>
        </w:p>
        <w:p w14:paraId="59385BF8" w14:textId="63DDE3C6" w:rsidR="009A1724" w:rsidRDefault="00A339D6" w:rsidP="00320480">
          <w:pPr>
            <w:pStyle w:val="TOC1"/>
            <w:spacing w:after="60"/>
            <w:rPr>
              <w:rFonts w:asciiTheme="minorHAnsi" w:eastAsiaTheme="minorEastAsia" w:hAnsiTheme="minorHAnsi" w:cstheme="minorBidi"/>
              <w:spacing w:val="0"/>
              <w:sz w:val="22"/>
              <w:szCs w:val="22"/>
            </w:rPr>
          </w:pPr>
          <w:hyperlink w:anchor="_Toc61852222" w:history="1">
            <w:r w:rsidR="009A1724" w:rsidRPr="00440D3B">
              <w:rPr>
                <w:rStyle w:val="Hyperlink"/>
                <w:rFonts w:ascii="Times New Roman" w:hAnsi="Times New Roman" w:cs="Times New Roman"/>
                <w:lang w:val="sr-Cyrl-RS"/>
              </w:rPr>
              <w:t>9.</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МЕХАНИЗМИ ЗА РЕАЛИЗАЦИЈУ ПРОЈЕКТА</w:t>
            </w:r>
            <w:r w:rsidR="009A1724">
              <w:rPr>
                <w:webHidden/>
              </w:rPr>
              <w:tab/>
            </w:r>
            <w:r w:rsidR="009A1724">
              <w:rPr>
                <w:webHidden/>
              </w:rPr>
              <w:fldChar w:fldCharType="begin"/>
            </w:r>
            <w:r w:rsidR="009A1724">
              <w:rPr>
                <w:webHidden/>
              </w:rPr>
              <w:instrText xml:space="preserve"> PAGEREF _Toc61852222 \h </w:instrText>
            </w:r>
            <w:r w:rsidR="009A1724">
              <w:rPr>
                <w:webHidden/>
              </w:rPr>
            </w:r>
            <w:r w:rsidR="009A1724">
              <w:rPr>
                <w:webHidden/>
              </w:rPr>
              <w:fldChar w:fldCharType="separate"/>
            </w:r>
            <w:r w:rsidR="00B46560">
              <w:rPr>
                <w:webHidden/>
              </w:rPr>
              <w:t>102</w:t>
            </w:r>
            <w:r w:rsidR="009A1724">
              <w:rPr>
                <w:webHidden/>
              </w:rPr>
              <w:fldChar w:fldCharType="end"/>
            </w:r>
          </w:hyperlink>
        </w:p>
        <w:p w14:paraId="622D22D1" w14:textId="52780888" w:rsidR="009A1724" w:rsidRDefault="00A339D6" w:rsidP="00320480">
          <w:pPr>
            <w:pStyle w:val="TOC1"/>
            <w:spacing w:after="60"/>
            <w:rPr>
              <w:rFonts w:asciiTheme="minorHAnsi" w:eastAsiaTheme="minorEastAsia" w:hAnsiTheme="minorHAnsi" w:cstheme="minorBidi"/>
              <w:spacing w:val="0"/>
              <w:sz w:val="22"/>
              <w:szCs w:val="22"/>
            </w:rPr>
          </w:pPr>
          <w:hyperlink w:anchor="_Toc61852223" w:history="1">
            <w:r w:rsidR="009A1724" w:rsidRPr="00440D3B">
              <w:rPr>
                <w:rStyle w:val="Hyperlink"/>
                <w:rFonts w:ascii="Times New Roman" w:hAnsi="Times New Roman" w:cs="Times New Roman"/>
                <w:lang w:val="sr-Cyrl-RS"/>
              </w:rPr>
              <w:t>9.1.</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Управљање пројектом у целини и координација</w:t>
            </w:r>
            <w:r w:rsidR="009A1724">
              <w:rPr>
                <w:webHidden/>
              </w:rPr>
              <w:tab/>
            </w:r>
            <w:r w:rsidR="009A1724">
              <w:rPr>
                <w:webHidden/>
              </w:rPr>
              <w:fldChar w:fldCharType="begin"/>
            </w:r>
            <w:r w:rsidR="009A1724">
              <w:rPr>
                <w:webHidden/>
              </w:rPr>
              <w:instrText xml:space="preserve"> PAGEREF _Toc61852223 \h </w:instrText>
            </w:r>
            <w:r w:rsidR="009A1724">
              <w:rPr>
                <w:webHidden/>
              </w:rPr>
            </w:r>
            <w:r w:rsidR="009A1724">
              <w:rPr>
                <w:webHidden/>
              </w:rPr>
              <w:fldChar w:fldCharType="separate"/>
            </w:r>
            <w:r w:rsidR="00B46560">
              <w:rPr>
                <w:webHidden/>
              </w:rPr>
              <w:t>102</w:t>
            </w:r>
            <w:r w:rsidR="009A1724">
              <w:rPr>
                <w:webHidden/>
              </w:rPr>
              <w:fldChar w:fldCharType="end"/>
            </w:r>
          </w:hyperlink>
        </w:p>
        <w:p w14:paraId="789D9113" w14:textId="61EC2EEF" w:rsidR="009A1724" w:rsidRDefault="00A339D6" w:rsidP="00320480">
          <w:pPr>
            <w:pStyle w:val="TOC1"/>
            <w:spacing w:after="60"/>
            <w:rPr>
              <w:rFonts w:asciiTheme="minorHAnsi" w:eastAsiaTheme="minorEastAsia" w:hAnsiTheme="minorHAnsi" w:cstheme="minorBidi"/>
              <w:spacing w:val="0"/>
              <w:sz w:val="22"/>
              <w:szCs w:val="22"/>
            </w:rPr>
          </w:pPr>
          <w:hyperlink w:anchor="_Toc61852224" w:history="1">
            <w:r w:rsidR="009A1724" w:rsidRPr="00440D3B">
              <w:rPr>
                <w:rStyle w:val="Hyperlink"/>
                <w:rFonts w:ascii="Times New Roman" w:hAnsi="Times New Roman" w:cs="Times New Roman"/>
                <w:lang w:val="sr-Latn-RS"/>
              </w:rPr>
              <w:t>9.2.</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Праћење, евалуација и извештавање</w:t>
            </w:r>
            <w:r w:rsidR="009A1724">
              <w:rPr>
                <w:webHidden/>
              </w:rPr>
              <w:tab/>
            </w:r>
            <w:r w:rsidR="009A1724">
              <w:rPr>
                <w:webHidden/>
              </w:rPr>
              <w:fldChar w:fldCharType="begin"/>
            </w:r>
            <w:r w:rsidR="009A1724">
              <w:rPr>
                <w:webHidden/>
              </w:rPr>
              <w:instrText xml:space="preserve"> PAGEREF _Toc61852224 \h </w:instrText>
            </w:r>
            <w:r w:rsidR="009A1724">
              <w:rPr>
                <w:webHidden/>
              </w:rPr>
            </w:r>
            <w:r w:rsidR="009A1724">
              <w:rPr>
                <w:webHidden/>
              </w:rPr>
              <w:fldChar w:fldCharType="separate"/>
            </w:r>
            <w:r w:rsidR="00B46560">
              <w:rPr>
                <w:webHidden/>
              </w:rPr>
              <w:t>103</w:t>
            </w:r>
            <w:r w:rsidR="009A1724">
              <w:rPr>
                <w:webHidden/>
              </w:rPr>
              <w:fldChar w:fldCharType="end"/>
            </w:r>
          </w:hyperlink>
        </w:p>
        <w:p w14:paraId="4FD38E59" w14:textId="3CD16562" w:rsidR="009A1724" w:rsidRDefault="00A339D6" w:rsidP="00320480">
          <w:pPr>
            <w:pStyle w:val="TOC1"/>
            <w:spacing w:after="60"/>
            <w:rPr>
              <w:rFonts w:asciiTheme="minorHAnsi" w:eastAsiaTheme="minorEastAsia" w:hAnsiTheme="minorHAnsi" w:cstheme="minorBidi"/>
              <w:spacing w:val="0"/>
              <w:sz w:val="22"/>
              <w:szCs w:val="22"/>
            </w:rPr>
          </w:pPr>
          <w:hyperlink w:anchor="_Toc61852225" w:history="1">
            <w:r w:rsidR="009A1724" w:rsidRPr="00440D3B">
              <w:rPr>
                <w:rStyle w:val="Hyperlink"/>
                <w:rFonts w:ascii="Times New Roman" w:hAnsi="Times New Roman" w:cs="Times New Roman"/>
              </w:rPr>
              <w:t>10.</w:t>
            </w:r>
            <w:r w:rsidR="009A1724">
              <w:rPr>
                <w:rFonts w:asciiTheme="minorHAnsi" w:eastAsiaTheme="minorEastAsia" w:hAnsiTheme="minorHAnsi" w:cstheme="minorBidi"/>
                <w:spacing w:val="0"/>
                <w:sz w:val="22"/>
                <w:szCs w:val="22"/>
              </w:rPr>
              <w:tab/>
            </w:r>
            <w:r w:rsidR="009A1724" w:rsidRPr="00440D3B">
              <w:rPr>
                <w:rStyle w:val="Hyperlink"/>
                <w:rFonts w:ascii="Times New Roman" w:hAnsi="Times New Roman" w:cs="Times New Roman"/>
                <w:lang w:val="sr-Cyrl-RS"/>
              </w:rPr>
              <w:t>ПРИЛОЗИ</w:t>
            </w:r>
            <w:r w:rsidR="009A1724">
              <w:rPr>
                <w:webHidden/>
              </w:rPr>
              <w:tab/>
            </w:r>
            <w:r w:rsidR="009A1724">
              <w:rPr>
                <w:webHidden/>
              </w:rPr>
              <w:fldChar w:fldCharType="begin"/>
            </w:r>
            <w:r w:rsidR="009A1724">
              <w:rPr>
                <w:webHidden/>
              </w:rPr>
              <w:instrText xml:space="preserve"> PAGEREF _Toc61852225 \h </w:instrText>
            </w:r>
            <w:r w:rsidR="009A1724">
              <w:rPr>
                <w:webHidden/>
              </w:rPr>
            </w:r>
            <w:r w:rsidR="009A1724">
              <w:rPr>
                <w:webHidden/>
              </w:rPr>
              <w:fldChar w:fldCharType="separate"/>
            </w:r>
            <w:r w:rsidR="00B46560">
              <w:rPr>
                <w:webHidden/>
              </w:rPr>
              <w:t>105</w:t>
            </w:r>
            <w:r w:rsidR="009A1724">
              <w:rPr>
                <w:webHidden/>
              </w:rPr>
              <w:fldChar w:fldCharType="end"/>
            </w:r>
          </w:hyperlink>
        </w:p>
        <w:p w14:paraId="0208BD55" w14:textId="482B4348" w:rsidR="009A1724" w:rsidRDefault="00A339D6" w:rsidP="00320480">
          <w:pPr>
            <w:pStyle w:val="TOC1"/>
            <w:spacing w:after="60"/>
            <w:rPr>
              <w:rFonts w:asciiTheme="minorHAnsi" w:eastAsiaTheme="minorEastAsia" w:hAnsiTheme="minorHAnsi" w:cstheme="minorBidi"/>
              <w:spacing w:val="0"/>
              <w:sz w:val="22"/>
              <w:szCs w:val="22"/>
            </w:rPr>
          </w:pPr>
          <w:hyperlink w:anchor="_Toc61852226"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01: </w:t>
            </w:r>
            <w:r w:rsidR="009A1724" w:rsidRPr="00440D3B">
              <w:rPr>
                <w:rStyle w:val="Hyperlink"/>
                <w:rFonts w:ascii="Times New Roman" w:hAnsi="Times New Roman" w:cs="Times New Roman"/>
                <w:lang w:val="sr-Cyrl-RS"/>
              </w:rPr>
              <w:t>СПИСАК ИСКЉУЧЕНИХ ПРОЈЕКАТА</w:t>
            </w:r>
            <w:r w:rsidR="009A1724" w:rsidRPr="00440D3B">
              <w:rPr>
                <w:rStyle w:val="Hyperlink"/>
                <w:rFonts w:ascii="Times New Roman" w:hAnsi="Times New Roman" w:cs="Times New Roman"/>
                <w:lang w:val="sr-Latn-RS"/>
              </w:rPr>
              <w:t>/</w:t>
            </w:r>
            <w:r w:rsidR="009A1724" w:rsidRPr="00440D3B">
              <w:rPr>
                <w:rStyle w:val="Hyperlink"/>
                <w:rFonts w:ascii="Times New Roman" w:hAnsi="Times New Roman" w:cs="Times New Roman"/>
                <w:lang w:val="sr-Cyrl-RS"/>
              </w:rPr>
              <w:t>АКТИВНОСТИ</w:t>
            </w:r>
            <w:r w:rsidR="009A1724">
              <w:rPr>
                <w:webHidden/>
              </w:rPr>
              <w:tab/>
            </w:r>
            <w:r w:rsidR="009A1724">
              <w:rPr>
                <w:webHidden/>
              </w:rPr>
              <w:fldChar w:fldCharType="begin"/>
            </w:r>
            <w:r w:rsidR="009A1724">
              <w:rPr>
                <w:webHidden/>
              </w:rPr>
              <w:instrText xml:space="preserve"> PAGEREF _Toc61852226 \h </w:instrText>
            </w:r>
            <w:r w:rsidR="009A1724">
              <w:rPr>
                <w:webHidden/>
              </w:rPr>
            </w:r>
            <w:r w:rsidR="009A1724">
              <w:rPr>
                <w:webHidden/>
              </w:rPr>
              <w:fldChar w:fldCharType="separate"/>
            </w:r>
            <w:r w:rsidR="00B46560">
              <w:rPr>
                <w:webHidden/>
              </w:rPr>
              <w:t>106</w:t>
            </w:r>
            <w:r w:rsidR="009A1724">
              <w:rPr>
                <w:webHidden/>
              </w:rPr>
              <w:fldChar w:fldCharType="end"/>
            </w:r>
          </w:hyperlink>
        </w:p>
        <w:p w14:paraId="245426EB" w14:textId="3EC10376" w:rsidR="009A1724" w:rsidRDefault="00A339D6" w:rsidP="00320480">
          <w:pPr>
            <w:pStyle w:val="TOC1"/>
            <w:spacing w:after="60"/>
            <w:rPr>
              <w:rFonts w:asciiTheme="minorHAnsi" w:eastAsiaTheme="minorEastAsia" w:hAnsiTheme="minorHAnsi" w:cstheme="minorBidi"/>
              <w:spacing w:val="0"/>
              <w:sz w:val="22"/>
              <w:szCs w:val="22"/>
            </w:rPr>
          </w:pPr>
          <w:hyperlink w:anchor="_Toc61852227" w:history="1">
            <w:r w:rsidR="009A1724" w:rsidRPr="00440D3B">
              <w:rPr>
                <w:rStyle w:val="Hyperlink"/>
                <w:rFonts w:ascii="Times New Roman" w:hAnsi="Times New Roman" w:cs="Times New Roman"/>
                <w:lang w:val="sr-Cyrl-RS"/>
              </w:rPr>
              <w:t xml:space="preserve">ПРИЛОГ 02: </w:t>
            </w:r>
            <w:r w:rsidR="009A1724" w:rsidRPr="00440D3B">
              <w:rPr>
                <w:rStyle w:val="Hyperlink"/>
                <w:rFonts w:ascii="Times New Roman" w:hAnsi="Times New Roman" w:cs="Times New Roman"/>
                <w:caps/>
                <w:lang w:val="sr-Cyrl-RS"/>
              </w:rPr>
              <w:t>ОБРАЗАЦ СКРИНИНГА РАДИ УТВРЂИВАЊА ПОТЕНЦИЈАЛНИХ ПИТАЊА УПРАВЉАЊА ЖИВОТНОМ СРЕДИНОМ И СОЦИЈАЛНИХ ПИТАЊА</w:t>
            </w:r>
            <w:r w:rsidR="009A1724">
              <w:rPr>
                <w:webHidden/>
              </w:rPr>
              <w:tab/>
            </w:r>
            <w:r w:rsidR="009A1724">
              <w:rPr>
                <w:webHidden/>
              </w:rPr>
              <w:fldChar w:fldCharType="begin"/>
            </w:r>
            <w:r w:rsidR="009A1724">
              <w:rPr>
                <w:webHidden/>
              </w:rPr>
              <w:instrText xml:space="preserve"> PAGEREF _Toc61852227 \h </w:instrText>
            </w:r>
            <w:r w:rsidR="009A1724">
              <w:rPr>
                <w:webHidden/>
              </w:rPr>
            </w:r>
            <w:r w:rsidR="009A1724">
              <w:rPr>
                <w:webHidden/>
              </w:rPr>
              <w:fldChar w:fldCharType="separate"/>
            </w:r>
            <w:r w:rsidR="00B46560">
              <w:rPr>
                <w:webHidden/>
              </w:rPr>
              <w:t>107</w:t>
            </w:r>
            <w:r w:rsidR="009A1724">
              <w:rPr>
                <w:webHidden/>
              </w:rPr>
              <w:fldChar w:fldCharType="end"/>
            </w:r>
          </w:hyperlink>
        </w:p>
        <w:p w14:paraId="4B65D253" w14:textId="0DAEABB3" w:rsidR="009A1724" w:rsidRDefault="00A339D6" w:rsidP="00320480">
          <w:pPr>
            <w:pStyle w:val="TOC1"/>
            <w:spacing w:after="60"/>
            <w:rPr>
              <w:rFonts w:asciiTheme="minorHAnsi" w:eastAsiaTheme="minorEastAsia" w:hAnsiTheme="minorHAnsi" w:cstheme="minorBidi"/>
              <w:spacing w:val="0"/>
              <w:sz w:val="22"/>
              <w:szCs w:val="22"/>
            </w:rPr>
          </w:pPr>
          <w:hyperlink w:anchor="_Toc61852228" w:history="1">
            <w:r w:rsidR="009A1724" w:rsidRPr="00440D3B">
              <w:rPr>
                <w:rStyle w:val="Hyperlink"/>
                <w:rFonts w:ascii="Times New Roman" w:hAnsi="Times New Roman" w:cs="Times New Roman"/>
                <w:lang w:val="sr-Latn-RS"/>
              </w:rPr>
              <w:t xml:space="preserve">ПРИЛОГ 03A: </w:t>
            </w:r>
            <w:r w:rsidR="009A1724" w:rsidRPr="00440D3B">
              <w:rPr>
                <w:rStyle w:val="Hyperlink"/>
                <w:rFonts w:ascii="Times New Roman" w:hAnsi="Times New Roman" w:cs="Times New Roman"/>
                <w:lang w:val="sr-Cyrl-RS"/>
              </w:rPr>
              <w:t>ОБРАЗАЦ ПЛАНА ЗА УПРАВЉАЊЕ ЖИВОТНОМ СРЕДИНОМ И СОЦИЈАЛНИМ ПИТАЊИМА</w:t>
            </w:r>
            <w:r w:rsidR="009A1724" w:rsidRPr="00440D3B">
              <w:rPr>
                <w:rStyle w:val="Hyperlink"/>
                <w:rFonts w:ascii="Times New Roman" w:hAnsi="Times New Roman" w:cs="Times New Roman"/>
                <w:lang w:val="sr-Latn-RS"/>
              </w:rPr>
              <w:t xml:space="preserve"> </w:t>
            </w:r>
            <w:r w:rsidR="009A1724" w:rsidRPr="00440D3B">
              <w:rPr>
                <w:rStyle w:val="Hyperlink"/>
                <w:rFonts w:ascii="Times New Roman" w:hAnsi="Times New Roman" w:cs="Times New Roman"/>
                <w:lang w:val="sr-Cyrl-RS"/>
              </w:rPr>
              <w:t>(ЕСМП)</w:t>
            </w:r>
            <w:r w:rsidR="009A1724">
              <w:rPr>
                <w:webHidden/>
              </w:rPr>
              <w:tab/>
            </w:r>
            <w:r w:rsidR="009A1724">
              <w:rPr>
                <w:webHidden/>
              </w:rPr>
              <w:fldChar w:fldCharType="begin"/>
            </w:r>
            <w:r w:rsidR="009A1724">
              <w:rPr>
                <w:webHidden/>
              </w:rPr>
              <w:instrText xml:space="preserve"> PAGEREF _Toc61852228 \h </w:instrText>
            </w:r>
            <w:r w:rsidR="009A1724">
              <w:rPr>
                <w:webHidden/>
              </w:rPr>
            </w:r>
            <w:r w:rsidR="009A1724">
              <w:rPr>
                <w:webHidden/>
              </w:rPr>
              <w:fldChar w:fldCharType="separate"/>
            </w:r>
            <w:r w:rsidR="00B46560">
              <w:rPr>
                <w:webHidden/>
              </w:rPr>
              <w:t>111</w:t>
            </w:r>
            <w:r w:rsidR="009A1724">
              <w:rPr>
                <w:webHidden/>
              </w:rPr>
              <w:fldChar w:fldCharType="end"/>
            </w:r>
          </w:hyperlink>
        </w:p>
        <w:p w14:paraId="1C42998A" w14:textId="00FD9FBD" w:rsidR="009A1724" w:rsidRDefault="00A339D6" w:rsidP="00320480">
          <w:pPr>
            <w:pStyle w:val="TOC1"/>
            <w:spacing w:after="60"/>
            <w:rPr>
              <w:rFonts w:asciiTheme="minorHAnsi" w:eastAsiaTheme="minorEastAsia" w:hAnsiTheme="minorHAnsi" w:cstheme="minorBidi"/>
              <w:spacing w:val="0"/>
              <w:sz w:val="22"/>
              <w:szCs w:val="22"/>
            </w:rPr>
          </w:pPr>
          <w:hyperlink w:anchor="_Toc61852229"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03</w:t>
            </w:r>
            <w:r w:rsidR="009A1724" w:rsidRPr="00440D3B">
              <w:rPr>
                <w:rStyle w:val="Hyperlink"/>
                <w:rFonts w:ascii="Times New Roman" w:hAnsi="Times New Roman" w:cs="Times New Roman"/>
                <w:lang w:val="sr-Cyrl-RS"/>
              </w:rPr>
              <w:t>Б</w:t>
            </w:r>
            <w:r w:rsidR="009A1724" w:rsidRPr="00440D3B">
              <w:rPr>
                <w:rStyle w:val="Hyperlink"/>
                <w:rFonts w:ascii="Times New Roman" w:hAnsi="Times New Roman" w:cs="Times New Roman"/>
              </w:rPr>
              <w:t xml:space="preserve">: </w:t>
            </w:r>
            <w:r w:rsidR="009A1724" w:rsidRPr="00440D3B">
              <w:rPr>
                <w:rStyle w:val="Hyperlink"/>
                <w:rFonts w:ascii="Times New Roman" w:hAnsi="Times New Roman" w:cs="Times New Roman"/>
                <w:caps/>
                <w:lang w:val="sr-Cyrl-RS"/>
              </w:rPr>
              <w:t>КОНТРОЛНА ЛИСТА ЗА ЕСМП</w:t>
            </w:r>
            <w:r w:rsidR="009A1724">
              <w:rPr>
                <w:webHidden/>
              </w:rPr>
              <w:tab/>
            </w:r>
            <w:r w:rsidR="009A1724">
              <w:rPr>
                <w:webHidden/>
              </w:rPr>
              <w:fldChar w:fldCharType="begin"/>
            </w:r>
            <w:r w:rsidR="009A1724">
              <w:rPr>
                <w:webHidden/>
              </w:rPr>
              <w:instrText xml:space="preserve"> PAGEREF _Toc61852229 \h </w:instrText>
            </w:r>
            <w:r w:rsidR="009A1724">
              <w:rPr>
                <w:webHidden/>
              </w:rPr>
            </w:r>
            <w:r w:rsidR="009A1724">
              <w:rPr>
                <w:webHidden/>
              </w:rPr>
              <w:fldChar w:fldCharType="separate"/>
            </w:r>
            <w:r w:rsidR="00B46560">
              <w:rPr>
                <w:webHidden/>
              </w:rPr>
              <w:t>123</w:t>
            </w:r>
            <w:r w:rsidR="009A1724">
              <w:rPr>
                <w:webHidden/>
              </w:rPr>
              <w:fldChar w:fldCharType="end"/>
            </w:r>
          </w:hyperlink>
        </w:p>
        <w:p w14:paraId="4208FF60" w14:textId="1CE5C17F" w:rsidR="009A1724" w:rsidRDefault="00A339D6" w:rsidP="00320480">
          <w:pPr>
            <w:pStyle w:val="TOC1"/>
            <w:spacing w:after="60"/>
            <w:rPr>
              <w:rFonts w:asciiTheme="minorHAnsi" w:eastAsiaTheme="minorEastAsia" w:hAnsiTheme="minorHAnsi" w:cstheme="minorBidi"/>
              <w:spacing w:val="0"/>
              <w:sz w:val="22"/>
              <w:szCs w:val="22"/>
            </w:rPr>
          </w:pPr>
          <w:hyperlink w:anchor="_Toc61852230"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03</w:t>
            </w:r>
            <w:r w:rsidR="009A1724" w:rsidRPr="00440D3B">
              <w:rPr>
                <w:rStyle w:val="Hyperlink"/>
                <w:rFonts w:ascii="Times New Roman" w:hAnsi="Times New Roman" w:cs="Times New Roman"/>
                <w:lang w:val="sr-Cyrl-RS"/>
              </w:rPr>
              <w:t>В</w:t>
            </w:r>
            <w:r w:rsidR="009A1724" w:rsidRPr="00440D3B">
              <w:rPr>
                <w:rStyle w:val="Hyperlink"/>
                <w:rFonts w:ascii="Times New Roman" w:hAnsi="Times New Roman" w:cs="Times New Roman"/>
              </w:rPr>
              <w:t xml:space="preserve">: </w:t>
            </w:r>
            <w:r w:rsidR="009A1724" w:rsidRPr="00440D3B">
              <w:rPr>
                <w:rStyle w:val="Hyperlink"/>
                <w:rFonts w:ascii="Times New Roman" w:hAnsi="Times New Roman" w:cs="Times New Roman"/>
                <w:lang w:val="sr-Cyrl-RS"/>
              </w:rPr>
              <w:t>ФОРМАТ ПЛАНА ПРАЋЕЊА И УПРАВЉАЊА ЖИВОТНОМ СРЕДИНОМ И СОЦИЈАЛНИМ ПИТАЊИМА</w:t>
            </w:r>
            <w:r w:rsidR="009A1724">
              <w:rPr>
                <w:webHidden/>
              </w:rPr>
              <w:tab/>
            </w:r>
            <w:r w:rsidR="009A1724">
              <w:rPr>
                <w:webHidden/>
              </w:rPr>
              <w:fldChar w:fldCharType="begin"/>
            </w:r>
            <w:r w:rsidR="009A1724">
              <w:rPr>
                <w:webHidden/>
              </w:rPr>
              <w:instrText xml:space="preserve"> PAGEREF _Toc61852230 \h </w:instrText>
            </w:r>
            <w:r w:rsidR="009A1724">
              <w:rPr>
                <w:webHidden/>
              </w:rPr>
            </w:r>
            <w:r w:rsidR="009A1724">
              <w:rPr>
                <w:webHidden/>
              </w:rPr>
              <w:fldChar w:fldCharType="separate"/>
            </w:r>
            <w:r w:rsidR="00B46560">
              <w:rPr>
                <w:webHidden/>
              </w:rPr>
              <w:t>133</w:t>
            </w:r>
            <w:r w:rsidR="009A1724">
              <w:rPr>
                <w:webHidden/>
              </w:rPr>
              <w:fldChar w:fldCharType="end"/>
            </w:r>
          </w:hyperlink>
        </w:p>
        <w:p w14:paraId="6E39E136" w14:textId="353CE294" w:rsidR="009A1724" w:rsidRDefault="00A339D6" w:rsidP="00320480">
          <w:pPr>
            <w:pStyle w:val="TOC1"/>
            <w:spacing w:after="60"/>
            <w:rPr>
              <w:rFonts w:asciiTheme="minorHAnsi" w:eastAsiaTheme="minorEastAsia" w:hAnsiTheme="minorHAnsi" w:cstheme="minorBidi"/>
              <w:spacing w:val="0"/>
              <w:sz w:val="22"/>
              <w:szCs w:val="22"/>
            </w:rPr>
          </w:pPr>
          <w:hyperlink w:anchor="_Toc61852231"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04: </w:t>
            </w:r>
            <w:r w:rsidR="009A1724" w:rsidRPr="00440D3B">
              <w:rPr>
                <w:rStyle w:val="Hyperlink"/>
                <w:rFonts w:ascii="Times New Roman" w:hAnsi="Times New Roman" w:cs="Times New Roman"/>
                <w:lang w:val="sr-Cyrl-RS"/>
              </w:rPr>
              <w:t xml:space="preserve">ОБРАЗАЦ </w:t>
            </w:r>
            <w:r w:rsidR="009A1724" w:rsidRPr="00440D3B">
              <w:rPr>
                <w:rStyle w:val="Hyperlink"/>
                <w:rFonts w:ascii="Times New Roman" w:hAnsi="Times New Roman" w:cs="Times New Roman"/>
                <w:caps/>
                <w:lang w:val="sr-Cyrl-RS"/>
              </w:rPr>
              <w:t>плана за контролу инфекција и управљање медицинским отпадом (пкиумо)</w:t>
            </w:r>
            <w:r w:rsidR="009A1724">
              <w:rPr>
                <w:webHidden/>
              </w:rPr>
              <w:tab/>
            </w:r>
            <w:r w:rsidR="009A1724">
              <w:rPr>
                <w:webHidden/>
              </w:rPr>
              <w:fldChar w:fldCharType="begin"/>
            </w:r>
            <w:r w:rsidR="009A1724">
              <w:rPr>
                <w:webHidden/>
              </w:rPr>
              <w:instrText xml:space="preserve"> PAGEREF _Toc61852231 \h </w:instrText>
            </w:r>
            <w:r w:rsidR="009A1724">
              <w:rPr>
                <w:webHidden/>
              </w:rPr>
            </w:r>
            <w:r w:rsidR="009A1724">
              <w:rPr>
                <w:webHidden/>
              </w:rPr>
              <w:fldChar w:fldCharType="separate"/>
            </w:r>
            <w:r w:rsidR="00B46560">
              <w:rPr>
                <w:webHidden/>
              </w:rPr>
              <w:t>135</w:t>
            </w:r>
            <w:r w:rsidR="009A1724">
              <w:rPr>
                <w:webHidden/>
              </w:rPr>
              <w:fldChar w:fldCharType="end"/>
            </w:r>
          </w:hyperlink>
        </w:p>
        <w:p w14:paraId="3D81BE91" w14:textId="7BCD2B01" w:rsidR="009A1724" w:rsidRDefault="00A339D6" w:rsidP="00320480">
          <w:pPr>
            <w:pStyle w:val="TOC1"/>
            <w:spacing w:after="60"/>
            <w:rPr>
              <w:rFonts w:asciiTheme="minorHAnsi" w:eastAsiaTheme="minorEastAsia" w:hAnsiTheme="minorHAnsi" w:cstheme="minorBidi"/>
              <w:spacing w:val="0"/>
              <w:sz w:val="22"/>
              <w:szCs w:val="22"/>
            </w:rPr>
          </w:pPr>
          <w:hyperlink w:anchor="_Toc61852232"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05: </w:t>
            </w:r>
            <w:r w:rsidR="009A1724" w:rsidRPr="00440D3B">
              <w:rPr>
                <w:rStyle w:val="Hyperlink"/>
                <w:rFonts w:ascii="Times New Roman" w:hAnsi="Times New Roman" w:cs="Times New Roman"/>
                <w:caps/>
                <w:lang w:val="sr-Cyrl-RS"/>
              </w:rPr>
              <w:t>ПРОТОКОЛ ЗА КОНТРОЛУ И СПРЕЧАВАЊЕ ИНФЕКЦИЈА</w:t>
            </w:r>
            <w:r w:rsidR="009A1724">
              <w:rPr>
                <w:webHidden/>
              </w:rPr>
              <w:tab/>
            </w:r>
            <w:r w:rsidR="009A1724">
              <w:rPr>
                <w:webHidden/>
              </w:rPr>
              <w:fldChar w:fldCharType="begin"/>
            </w:r>
            <w:r w:rsidR="009A1724">
              <w:rPr>
                <w:webHidden/>
              </w:rPr>
              <w:instrText xml:space="preserve"> PAGEREF _Toc61852232 \h </w:instrText>
            </w:r>
            <w:r w:rsidR="009A1724">
              <w:rPr>
                <w:webHidden/>
              </w:rPr>
            </w:r>
            <w:r w:rsidR="009A1724">
              <w:rPr>
                <w:webHidden/>
              </w:rPr>
              <w:fldChar w:fldCharType="separate"/>
            </w:r>
            <w:r w:rsidR="00B46560">
              <w:rPr>
                <w:webHidden/>
              </w:rPr>
              <w:t>140</w:t>
            </w:r>
            <w:r w:rsidR="009A1724">
              <w:rPr>
                <w:webHidden/>
              </w:rPr>
              <w:fldChar w:fldCharType="end"/>
            </w:r>
          </w:hyperlink>
        </w:p>
        <w:p w14:paraId="35789486" w14:textId="08F7C8C1" w:rsidR="009A1724" w:rsidRDefault="00A339D6" w:rsidP="00320480">
          <w:pPr>
            <w:pStyle w:val="TOC1"/>
            <w:spacing w:after="60"/>
            <w:rPr>
              <w:rFonts w:asciiTheme="minorHAnsi" w:eastAsiaTheme="minorEastAsia" w:hAnsiTheme="minorHAnsi" w:cstheme="minorBidi"/>
              <w:spacing w:val="0"/>
              <w:sz w:val="22"/>
              <w:szCs w:val="22"/>
            </w:rPr>
          </w:pPr>
          <w:hyperlink w:anchor="_Toc61852233" w:history="1">
            <w:r w:rsidR="009A1724" w:rsidRPr="00440D3B">
              <w:rPr>
                <w:rStyle w:val="Hyperlink"/>
                <w:rFonts w:ascii="Times New Roman" w:hAnsi="Times New Roman" w:cs="Times New Roman"/>
                <w:lang w:val="sr-Cyrl-RS"/>
              </w:rPr>
              <w:t xml:space="preserve">ПРИЛОГ 06: </w:t>
            </w:r>
            <w:r w:rsidR="009A1724" w:rsidRPr="00440D3B">
              <w:rPr>
                <w:rStyle w:val="Hyperlink"/>
                <w:rFonts w:ascii="Times New Roman" w:hAnsi="Times New Roman" w:cs="Times New Roman"/>
                <w:caps/>
                <w:lang w:val="sr-Cyrl-RS"/>
              </w:rPr>
              <w:t>протоколи за водоснабдевање, САНИТАЦИЈУ и хигијену за здравствене установе у којима се лече оболели од ковида-19</w:t>
            </w:r>
            <w:r w:rsidR="009A1724">
              <w:rPr>
                <w:webHidden/>
              </w:rPr>
              <w:tab/>
            </w:r>
            <w:r w:rsidR="009A1724">
              <w:rPr>
                <w:webHidden/>
              </w:rPr>
              <w:fldChar w:fldCharType="begin"/>
            </w:r>
            <w:r w:rsidR="009A1724">
              <w:rPr>
                <w:webHidden/>
              </w:rPr>
              <w:instrText xml:space="preserve"> PAGEREF _Toc61852233 \h </w:instrText>
            </w:r>
            <w:r w:rsidR="009A1724">
              <w:rPr>
                <w:webHidden/>
              </w:rPr>
            </w:r>
            <w:r w:rsidR="009A1724">
              <w:rPr>
                <w:webHidden/>
              </w:rPr>
              <w:fldChar w:fldCharType="separate"/>
            </w:r>
            <w:r w:rsidR="00B46560">
              <w:rPr>
                <w:webHidden/>
              </w:rPr>
              <w:t>142</w:t>
            </w:r>
            <w:r w:rsidR="009A1724">
              <w:rPr>
                <w:webHidden/>
              </w:rPr>
              <w:fldChar w:fldCharType="end"/>
            </w:r>
          </w:hyperlink>
        </w:p>
        <w:p w14:paraId="6DE695F8" w14:textId="24DD47E4" w:rsidR="009A1724" w:rsidRDefault="00A339D6" w:rsidP="00320480">
          <w:pPr>
            <w:pStyle w:val="TOC1"/>
            <w:spacing w:after="60"/>
            <w:rPr>
              <w:rFonts w:asciiTheme="minorHAnsi" w:eastAsiaTheme="minorEastAsia" w:hAnsiTheme="minorHAnsi" w:cstheme="minorBidi"/>
              <w:spacing w:val="0"/>
              <w:sz w:val="22"/>
              <w:szCs w:val="22"/>
            </w:rPr>
          </w:pPr>
          <w:hyperlink w:anchor="_Toc61852234"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07: </w:t>
            </w:r>
            <w:r w:rsidR="009A1724" w:rsidRPr="00440D3B">
              <w:rPr>
                <w:rStyle w:val="Hyperlink"/>
                <w:rFonts w:ascii="Times New Roman" w:hAnsi="Times New Roman" w:cs="Times New Roman"/>
                <w:caps/>
                <w:lang w:val="sr-Cyrl-RS"/>
              </w:rPr>
              <w:t>СПИСАК РЕСУРСА – СМЕРНИЦЕ ЗА КОВИД-19</w:t>
            </w:r>
            <w:r w:rsidR="009A1724">
              <w:rPr>
                <w:webHidden/>
              </w:rPr>
              <w:tab/>
            </w:r>
            <w:r w:rsidR="009A1724">
              <w:rPr>
                <w:webHidden/>
              </w:rPr>
              <w:fldChar w:fldCharType="begin"/>
            </w:r>
            <w:r w:rsidR="009A1724">
              <w:rPr>
                <w:webHidden/>
              </w:rPr>
              <w:instrText xml:space="preserve"> PAGEREF _Toc61852234 \h </w:instrText>
            </w:r>
            <w:r w:rsidR="009A1724">
              <w:rPr>
                <w:webHidden/>
              </w:rPr>
            </w:r>
            <w:r w:rsidR="009A1724">
              <w:rPr>
                <w:webHidden/>
              </w:rPr>
              <w:fldChar w:fldCharType="separate"/>
            </w:r>
            <w:r w:rsidR="00B46560">
              <w:rPr>
                <w:webHidden/>
              </w:rPr>
              <w:t>145</w:t>
            </w:r>
            <w:r w:rsidR="009A1724">
              <w:rPr>
                <w:webHidden/>
              </w:rPr>
              <w:fldChar w:fldCharType="end"/>
            </w:r>
          </w:hyperlink>
        </w:p>
        <w:p w14:paraId="42143B43" w14:textId="581BBD02" w:rsidR="009A1724" w:rsidRDefault="00A339D6" w:rsidP="00320480">
          <w:pPr>
            <w:pStyle w:val="TOC1"/>
            <w:spacing w:after="60"/>
            <w:rPr>
              <w:rFonts w:asciiTheme="minorHAnsi" w:eastAsiaTheme="minorEastAsia" w:hAnsiTheme="minorHAnsi" w:cstheme="minorBidi"/>
              <w:spacing w:val="0"/>
              <w:sz w:val="22"/>
              <w:szCs w:val="22"/>
            </w:rPr>
          </w:pPr>
          <w:hyperlink w:anchor="_Toc61852235"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08: </w:t>
            </w:r>
            <w:r w:rsidR="009A1724" w:rsidRPr="00440D3B">
              <w:rPr>
                <w:rStyle w:val="Hyperlink"/>
                <w:rFonts w:ascii="Times New Roman" w:hAnsi="Times New Roman" w:cs="Times New Roman"/>
                <w:lang w:val="sr-Cyrl-RS"/>
              </w:rPr>
              <w:t>ПРИВРЕМЕНА ПРЕПОРУКА СВЕТСКЕ БАНКЕ: ПИТАЊА ВЕЗАНА ЗА КОВИД-19 НА ПРОЈЕКТИМА ГРАЂЕВИНСКИХ РАДОВА</w:t>
            </w:r>
            <w:r w:rsidR="009A1724">
              <w:rPr>
                <w:webHidden/>
              </w:rPr>
              <w:tab/>
            </w:r>
            <w:r w:rsidR="009A1724">
              <w:rPr>
                <w:webHidden/>
              </w:rPr>
              <w:fldChar w:fldCharType="begin"/>
            </w:r>
            <w:r w:rsidR="009A1724">
              <w:rPr>
                <w:webHidden/>
              </w:rPr>
              <w:instrText xml:space="preserve"> PAGEREF _Toc61852235 \h </w:instrText>
            </w:r>
            <w:r w:rsidR="009A1724">
              <w:rPr>
                <w:webHidden/>
              </w:rPr>
            </w:r>
            <w:r w:rsidR="009A1724">
              <w:rPr>
                <w:webHidden/>
              </w:rPr>
              <w:fldChar w:fldCharType="separate"/>
            </w:r>
            <w:r w:rsidR="00B46560">
              <w:rPr>
                <w:webHidden/>
              </w:rPr>
              <w:t>147</w:t>
            </w:r>
            <w:r w:rsidR="009A1724">
              <w:rPr>
                <w:webHidden/>
              </w:rPr>
              <w:fldChar w:fldCharType="end"/>
            </w:r>
          </w:hyperlink>
        </w:p>
        <w:p w14:paraId="1D325009" w14:textId="3B2EE4FF" w:rsidR="009A1724" w:rsidRDefault="00A339D6" w:rsidP="00320480">
          <w:pPr>
            <w:pStyle w:val="TOC1"/>
            <w:spacing w:after="60"/>
            <w:rPr>
              <w:rFonts w:asciiTheme="minorHAnsi" w:eastAsiaTheme="minorEastAsia" w:hAnsiTheme="minorHAnsi" w:cstheme="minorBidi"/>
              <w:spacing w:val="0"/>
              <w:sz w:val="22"/>
              <w:szCs w:val="22"/>
            </w:rPr>
          </w:pPr>
          <w:hyperlink w:anchor="_Toc61852236"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09: </w:t>
            </w:r>
            <w:r w:rsidR="009A1724" w:rsidRPr="00440D3B">
              <w:rPr>
                <w:rStyle w:val="Hyperlink"/>
                <w:rFonts w:ascii="Times New Roman" w:hAnsi="Times New Roman" w:cs="Times New Roman"/>
                <w:caps/>
                <w:lang w:val="sr-Cyrl-RS"/>
              </w:rPr>
              <w:t>општа контролна листа за питања безбедности и здравља на раду, безбедности и здравља у заједници, хигијене и санитације и спречавање заразе ковидом-19 током извођења радова</w:t>
            </w:r>
            <w:r w:rsidR="009A1724">
              <w:rPr>
                <w:webHidden/>
              </w:rPr>
              <w:tab/>
            </w:r>
            <w:r w:rsidR="009A1724">
              <w:rPr>
                <w:webHidden/>
              </w:rPr>
              <w:fldChar w:fldCharType="begin"/>
            </w:r>
            <w:r w:rsidR="009A1724">
              <w:rPr>
                <w:webHidden/>
              </w:rPr>
              <w:instrText xml:space="preserve"> PAGEREF _Toc61852236 \h </w:instrText>
            </w:r>
            <w:r w:rsidR="009A1724">
              <w:rPr>
                <w:webHidden/>
              </w:rPr>
            </w:r>
            <w:r w:rsidR="009A1724">
              <w:rPr>
                <w:webHidden/>
              </w:rPr>
              <w:fldChar w:fldCharType="separate"/>
            </w:r>
            <w:r w:rsidR="00B46560">
              <w:rPr>
                <w:webHidden/>
              </w:rPr>
              <w:t>157</w:t>
            </w:r>
            <w:r w:rsidR="009A1724">
              <w:rPr>
                <w:webHidden/>
              </w:rPr>
              <w:fldChar w:fldCharType="end"/>
            </w:r>
          </w:hyperlink>
        </w:p>
        <w:p w14:paraId="2E3522D1" w14:textId="1113DA5D" w:rsidR="009A1724" w:rsidRDefault="00A339D6" w:rsidP="00320480">
          <w:pPr>
            <w:pStyle w:val="TOC1"/>
            <w:spacing w:after="60"/>
            <w:rPr>
              <w:rFonts w:asciiTheme="minorHAnsi" w:eastAsiaTheme="minorEastAsia" w:hAnsiTheme="minorHAnsi" w:cstheme="minorBidi"/>
              <w:spacing w:val="0"/>
              <w:sz w:val="22"/>
              <w:szCs w:val="22"/>
            </w:rPr>
          </w:pPr>
          <w:hyperlink w:anchor="_Toc61852237"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10: </w:t>
            </w:r>
            <w:r w:rsidR="009A1724" w:rsidRPr="00440D3B">
              <w:rPr>
                <w:rStyle w:val="Hyperlink"/>
                <w:rFonts w:ascii="Times New Roman" w:hAnsi="Times New Roman" w:cs="Times New Roman"/>
                <w:caps/>
                <w:lang w:val="sr-Cyrl-RS"/>
              </w:rPr>
              <w:t>СМЕРНИЦЕ ЗА ЕКОЛОШКИ ОДРЖИВЕ НАБАВКЕ</w:t>
            </w:r>
            <w:r w:rsidR="009A1724">
              <w:rPr>
                <w:webHidden/>
              </w:rPr>
              <w:tab/>
            </w:r>
            <w:r w:rsidR="009A1724">
              <w:rPr>
                <w:webHidden/>
              </w:rPr>
              <w:fldChar w:fldCharType="begin"/>
            </w:r>
            <w:r w:rsidR="009A1724">
              <w:rPr>
                <w:webHidden/>
              </w:rPr>
              <w:instrText xml:space="preserve"> PAGEREF _Toc61852237 \h </w:instrText>
            </w:r>
            <w:r w:rsidR="009A1724">
              <w:rPr>
                <w:webHidden/>
              </w:rPr>
            </w:r>
            <w:r w:rsidR="009A1724">
              <w:rPr>
                <w:webHidden/>
              </w:rPr>
              <w:fldChar w:fldCharType="separate"/>
            </w:r>
            <w:r w:rsidR="00B46560">
              <w:rPr>
                <w:webHidden/>
              </w:rPr>
              <w:t>160</w:t>
            </w:r>
            <w:r w:rsidR="009A1724">
              <w:rPr>
                <w:webHidden/>
              </w:rPr>
              <w:fldChar w:fldCharType="end"/>
            </w:r>
          </w:hyperlink>
        </w:p>
        <w:p w14:paraId="47857295" w14:textId="41ACDF74" w:rsidR="009A1724" w:rsidRDefault="00A339D6" w:rsidP="00320480">
          <w:pPr>
            <w:pStyle w:val="TOC1"/>
            <w:spacing w:after="60"/>
            <w:rPr>
              <w:rFonts w:asciiTheme="minorHAnsi" w:eastAsiaTheme="minorEastAsia" w:hAnsiTheme="minorHAnsi" w:cstheme="minorBidi"/>
              <w:spacing w:val="0"/>
              <w:sz w:val="22"/>
              <w:szCs w:val="22"/>
            </w:rPr>
          </w:pPr>
          <w:hyperlink w:anchor="_Toc61852238"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11: </w:t>
            </w:r>
            <w:r w:rsidR="009A1724" w:rsidRPr="00440D3B">
              <w:rPr>
                <w:rStyle w:val="Hyperlink"/>
                <w:rFonts w:ascii="Times New Roman" w:hAnsi="Times New Roman" w:cs="Times New Roman"/>
                <w:lang w:val="sr-Cyrl-RS"/>
              </w:rPr>
              <w:t>РЕГУЛАТОРНИ ОКВИР ЗА ЕКОЛОШКА И СОЦИЈАЛНА ПИТАЊА У РЕПУБЛИЦИ СРБИЈИ</w:t>
            </w:r>
            <w:r w:rsidR="009A1724">
              <w:rPr>
                <w:webHidden/>
              </w:rPr>
              <w:tab/>
            </w:r>
            <w:r w:rsidR="009A1724">
              <w:rPr>
                <w:webHidden/>
              </w:rPr>
              <w:fldChar w:fldCharType="begin"/>
            </w:r>
            <w:r w:rsidR="009A1724">
              <w:rPr>
                <w:webHidden/>
              </w:rPr>
              <w:instrText xml:space="preserve"> PAGEREF _Toc61852238 \h </w:instrText>
            </w:r>
            <w:r w:rsidR="009A1724">
              <w:rPr>
                <w:webHidden/>
              </w:rPr>
            </w:r>
            <w:r w:rsidR="009A1724">
              <w:rPr>
                <w:webHidden/>
              </w:rPr>
              <w:fldChar w:fldCharType="separate"/>
            </w:r>
            <w:r w:rsidR="00B46560">
              <w:rPr>
                <w:webHidden/>
              </w:rPr>
              <w:t>161</w:t>
            </w:r>
            <w:r w:rsidR="009A1724">
              <w:rPr>
                <w:webHidden/>
              </w:rPr>
              <w:fldChar w:fldCharType="end"/>
            </w:r>
          </w:hyperlink>
        </w:p>
        <w:p w14:paraId="6589A2FB" w14:textId="20052B6D" w:rsidR="009A1724" w:rsidRDefault="00A339D6" w:rsidP="00320480">
          <w:pPr>
            <w:pStyle w:val="TOC1"/>
            <w:spacing w:after="60"/>
            <w:rPr>
              <w:rFonts w:asciiTheme="minorHAnsi" w:eastAsiaTheme="minorEastAsia" w:hAnsiTheme="minorHAnsi" w:cstheme="minorBidi"/>
              <w:spacing w:val="0"/>
              <w:sz w:val="22"/>
              <w:szCs w:val="22"/>
            </w:rPr>
          </w:pPr>
          <w:hyperlink w:anchor="_Toc61852239"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12: </w:t>
            </w:r>
            <w:r w:rsidR="009A1724" w:rsidRPr="00440D3B">
              <w:rPr>
                <w:rStyle w:val="Hyperlink"/>
                <w:rFonts w:ascii="Times New Roman" w:hAnsi="Times New Roman" w:cs="Times New Roman"/>
                <w:lang w:val="sr-Cyrl-RS"/>
              </w:rPr>
              <w:t>ОБРАЗАЦ ЗА ИЗВЕШТАВАЊЕ</w:t>
            </w:r>
            <w:r w:rsidR="009A1724" w:rsidRPr="00440D3B">
              <w:rPr>
                <w:rStyle w:val="Hyperlink"/>
                <w:rFonts w:ascii="Times New Roman" w:hAnsi="Times New Roman" w:cs="Times New Roman"/>
              </w:rPr>
              <w:t xml:space="preserve"> </w:t>
            </w:r>
            <w:r w:rsidR="009A1724" w:rsidRPr="00440D3B">
              <w:rPr>
                <w:rStyle w:val="Hyperlink"/>
                <w:rFonts w:ascii="Times New Roman" w:hAnsi="Times New Roman" w:cs="Times New Roman"/>
                <w:lang w:val="sr-Cyrl-RS"/>
              </w:rPr>
              <w:t>– ПРАЋЕЊЕ УЧИНКА У ПОГЛЕДУ ЗАШТИТЕ ЖИВОТНЕ СРЕДИНЕ И СОЦИЈАЛНИХ ПИТАЊА</w:t>
            </w:r>
            <w:r w:rsidR="009A1724">
              <w:rPr>
                <w:webHidden/>
              </w:rPr>
              <w:tab/>
            </w:r>
            <w:r w:rsidR="009A1724">
              <w:rPr>
                <w:webHidden/>
              </w:rPr>
              <w:fldChar w:fldCharType="begin"/>
            </w:r>
            <w:r w:rsidR="009A1724">
              <w:rPr>
                <w:webHidden/>
              </w:rPr>
              <w:instrText xml:space="preserve"> PAGEREF _Toc61852239 \h </w:instrText>
            </w:r>
            <w:r w:rsidR="009A1724">
              <w:rPr>
                <w:webHidden/>
              </w:rPr>
            </w:r>
            <w:r w:rsidR="009A1724">
              <w:rPr>
                <w:webHidden/>
              </w:rPr>
              <w:fldChar w:fldCharType="separate"/>
            </w:r>
            <w:r w:rsidR="00B46560">
              <w:rPr>
                <w:webHidden/>
              </w:rPr>
              <w:t>166</w:t>
            </w:r>
            <w:r w:rsidR="009A1724">
              <w:rPr>
                <w:webHidden/>
              </w:rPr>
              <w:fldChar w:fldCharType="end"/>
            </w:r>
          </w:hyperlink>
        </w:p>
        <w:p w14:paraId="6C3E63C1" w14:textId="015FB69D" w:rsidR="009A1724" w:rsidRDefault="00A339D6" w:rsidP="00320480">
          <w:pPr>
            <w:pStyle w:val="TOC1"/>
            <w:spacing w:after="60"/>
            <w:rPr>
              <w:rFonts w:asciiTheme="minorHAnsi" w:eastAsiaTheme="minorEastAsia" w:hAnsiTheme="minorHAnsi" w:cstheme="minorBidi"/>
              <w:spacing w:val="0"/>
              <w:sz w:val="22"/>
              <w:szCs w:val="22"/>
            </w:rPr>
          </w:pPr>
          <w:hyperlink w:anchor="_Toc61852240"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13: </w:t>
            </w:r>
            <w:r w:rsidR="009A1724" w:rsidRPr="00440D3B">
              <w:rPr>
                <w:rStyle w:val="Hyperlink"/>
                <w:rFonts w:ascii="Times New Roman" w:hAnsi="Times New Roman" w:cs="Times New Roman"/>
                <w:lang w:val="sr-Cyrl-RS"/>
              </w:rPr>
              <w:t>СМЕРНИЦЕ СЗО И ДРУГЕ ПРЕПОРУКЕ ВЕЗАНЕ ЗА ЕСС3</w:t>
            </w:r>
            <w:r w:rsidR="009A1724">
              <w:rPr>
                <w:webHidden/>
              </w:rPr>
              <w:tab/>
            </w:r>
            <w:r w:rsidR="009A1724">
              <w:rPr>
                <w:webHidden/>
              </w:rPr>
              <w:fldChar w:fldCharType="begin"/>
            </w:r>
            <w:r w:rsidR="009A1724">
              <w:rPr>
                <w:webHidden/>
              </w:rPr>
              <w:instrText xml:space="preserve"> PAGEREF _Toc61852240 \h </w:instrText>
            </w:r>
            <w:r w:rsidR="009A1724">
              <w:rPr>
                <w:webHidden/>
              </w:rPr>
            </w:r>
            <w:r w:rsidR="009A1724">
              <w:rPr>
                <w:webHidden/>
              </w:rPr>
              <w:fldChar w:fldCharType="separate"/>
            </w:r>
            <w:r w:rsidR="00B46560">
              <w:rPr>
                <w:webHidden/>
              </w:rPr>
              <w:t>168</w:t>
            </w:r>
            <w:r w:rsidR="009A1724">
              <w:rPr>
                <w:webHidden/>
              </w:rPr>
              <w:fldChar w:fldCharType="end"/>
            </w:r>
          </w:hyperlink>
        </w:p>
        <w:p w14:paraId="3085C485" w14:textId="4FED597C" w:rsidR="009A1724" w:rsidRDefault="00A339D6" w:rsidP="00320480">
          <w:pPr>
            <w:pStyle w:val="TOC1"/>
            <w:spacing w:after="60"/>
            <w:rPr>
              <w:rFonts w:asciiTheme="minorHAnsi" w:eastAsiaTheme="minorEastAsia" w:hAnsiTheme="minorHAnsi" w:cstheme="minorBidi"/>
              <w:spacing w:val="0"/>
              <w:sz w:val="22"/>
              <w:szCs w:val="22"/>
            </w:rPr>
          </w:pPr>
          <w:hyperlink w:anchor="_Toc61852241" w:history="1">
            <w:r w:rsidR="009A1724" w:rsidRPr="00440D3B">
              <w:rPr>
                <w:rStyle w:val="Hyperlink"/>
                <w:rFonts w:ascii="Times New Roman" w:hAnsi="Times New Roman" w:cs="Times New Roman"/>
                <w:lang w:val="sr-Cyrl-RS"/>
              </w:rPr>
              <w:t>ПРИЛОГ 14: СМЕРНИЦЕ ЗА ЗАШТИТУ МАТЕРИЈАЛНОГ КУЛТУРНОГ НАСЛЕЂА</w:t>
            </w:r>
            <w:r w:rsidR="009A1724">
              <w:rPr>
                <w:webHidden/>
              </w:rPr>
              <w:tab/>
            </w:r>
            <w:r w:rsidR="009A1724">
              <w:rPr>
                <w:webHidden/>
              </w:rPr>
              <w:fldChar w:fldCharType="begin"/>
            </w:r>
            <w:r w:rsidR="009A1724">
              <w:rPr>
                <w:webHidden/>
              </w:rPr>
              <w:instrText xml:space="preserve"> PAGEREF _Toc61852241 \h </w:instrText>
            </w:r>
            <w:r w:rsidR="009A1724">
              <w:rPr>
                <w:webHidden/>
              </w:rPr>
            </w:r>
            <w:r w:rsidR="009A1724">
              <w:rPr>
                <w:webHidden/>
              </w:rPr>
              <w:fldChar w:fldCharType="separate"/>
            </w:r>
            <w:r w:rsidR="00B46560">
              <w:rPr>
                <w:webHidden/>
              </w:rPr>
              <w:t>169</w:t>
            </w:r>
            <w:r w:rsidR="009A1724">
              <w:rPr>
                <w:webHidden/>
              </w:rPr>
              <w:fldChar w:fldCharType="end"/>
            </w:r>
          </w:hyperlink>
        </w:p>
        <w:p w14:paraId="16D10141" w14:textId="5F8EC994" w:rsidR="009A1724" w:rsidRDefault="00A339D6" w:rsidP="00320480">
          <w:pPr>
            <w:pStyle w:val="TOC1"/>
            <w:spacing w:after="60"/>
            <w:rPr>
              <w:rFonts w:asciiTheme="minorHAnsi" w:eastAsiaTheme="minorEastAsia" w:hAnsiTheme="minorHAnsi" w:cstheme="minorBidi"/>
              <w:spacing w:val="0"/>
              <w:sz w:val="22"/>
              <w:szCs w:val="22"/>
            </w:rPr>
          </w:pPr>
          <w:hyperlink w:anchor="_Toc61852242"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15: </w:t>
            </w:r>
            <w:r w:rsidR="009A1724" w:rsidRPr="00440D3B">
              <w:rPr>
                <w:rStyle w:val="Hyperlink"/>
                <w:rFonts w:ascii="Times New Roman" w:hAnsi="Times New Roman" w:cs="Times New Roman"/>
                <w:lang w:val="sr-Cyrl-RS"/>
              </w:rPr>
              <w:t>ОБРАЗАЦ ИЗВЕШТАЈА О ПОШТОВАЊУ СТАНДАРДА У ВЕЗИ СА РАДОМ И УСЛОВИМА РАДА (за трећа лица која ангажују раднике по уговору</w:t>
            </w:r>
            <w:r w:rsidR="009A1724" w:rsidRPr="00440D3B">
              <w:rPr>
                <w:rStyle w:val="Hyperlink"/>
                <w:rFonts w:ascii="Times New Roman" w:hAnsi="Times New Roman" w:cs="Times New Roman"/>
              </w:rPr>
              <w:t>)</w:t>
            </w:r>
            <w:r w:rsidR="009A1724">
              <w:rPr>
                <w:webHidden/>
              </w:rPr>
              <w:tab/>
            </w:r>
            <w:r w:rsidR="009A1724">
              <w:rPr>
                <w:webHidden/>
              </w:rPr>
              <w:fldChar w:fldCharType="begin"/>
            </w:r>
            <w:r w:rsidR="009A1724">
              <w:rPr>
                <w:webHidden/>
              </w:rPr>
              <w:instrText xml:space="preserve"> PAGEREF _Toc61852242 \h </w:instrText>
            </w:r>
            <w:r w:rsidR="009A1724">
              <w:rPr>
                <w:webHidden/>
              </w:rPr>
            </w:r>
            <w:r w:rsidR="009A1724">
              <w:rPr>
                <w:webHidden/>
              </w:rPr>
              <w:fldChar w:fldCharType="separate"/>
            </w:r>
            <w:r w:rsidR="00B46560">
              <w:rPr>
                <w:webHidden/>
              </w:rPr>
              <w:t>170</w:t>
            </w:r>
            <w:r w:rsidR="009A1724">
              <w:rPr>
                <w:webHidden/>
              </w:rPr>
              <w:fldChar w:fldCharType="end"/>
            </w:r>
          </w:hyperlink>
        </w:p>
        <w:p w14:paraId="6B29D368" w14:textId="03D82EC7" w:rsidR="009A1724" w:rsidRDefault="00A339D6" w:rsidP="00320480">
          <w:pPr>
            <w:pStyle w:val="TOC1"/>
            <w:spacing w:after="60"/>
            <w:rPr>
              <w:rFonts w:asciiTheme="minorHAnsi" w:eastAsiaTheme="minorEastAsia" w:hAnsiTheme="minorHAnsi" w:cstheme="minorBidi"/>
              <w:spacing w:val="0"/>
              <w:sz w:val="22"/>
              <w:szCs w:val="22"/>
            </w:rPr>
          </w:pPr>
          <w:hyperlink w:anchor="_Toc61852243"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16: </w:t>
            </w:r>
            <w:r w:rsidR="009A1724" w:rsidRPr="00440D3B">
              <w:rPr>
                <w:rStyle w:val="Hyperlink"/>
                <w:rFonts w:ascii="Times New Roman" w:hAnsi="Times New Roman" w:cs="Times New Roman"/>
                <w:lang w:val="sr-Cyrl-RS"/>
              </w:rPr>
              <w:t>ИЗЈАВА ТРЕЋИХ ЛИЦА (ПОТЕНЦИЈАЛНИХ ИЗВОЂАЧА РАДОВА И ПРУЖАЛАЦА УСЛУГА) О ПОШТОВАЊУ ОДРЕДБИ ЗАКОНА О РАДУ И ПРОЦЕДУРА ЗА УПРАВЉАЊЕ РАДНОМ СНАГОМ НА ПРОЈЕКТУ</w:t>
            </w:r>
            <w:r w:rsidR="009A1724">
              <w:rPr>
                <w:webHidden/>
              </w:rPr>
              <w:tab/>
            </w:r>
            <w:r w:rsidR="009A1724">
              <w:rPr>
                <w:webHidden/>
              </w:rPr>
              <w:fldChar w:fldCharType="begin"/>
            </w:r>
            <w:r w:rsidR="009A1724">
              <w:rPr>
                <w:webHidden/>
              </w:rPr>
              <w:instrText xml:space="preserve"> PAGEREF _Toc61852243 \h </w:instrText>
            </w:r>
            <w:r w:rsidR="009A1724">
              <w:rPr>
                <w:webHidden/>
              </w:rPr>
            </w:r>
            <w:r w:rsidR="009A1724">
              <w:rPr>
                <w:webHidden/>
              </w:rPr>
              <w:fldChar w:fldCharType="separate"/>
            </w:r>
            <w:r w:rsidR="00B46560">
              <w:rPr>
                <w:webHidden/>
              </w:rPr>
              <w:t>172</w:t>
            </w:r>
            <w:r w:rsidR="009A1724">
              <w:rPr>
                <w:webHidden/>
              </w:rPr>
              <w:fldChar w:fldCharType="end"/>
            </w:r>
          </w:hyperlink>
        </w:p>
        <w:p w14:paraId="3EA030D8" w14:textId="17872D03" w:rsidR="009A1724" w:rsidRDefault="00A339D6" w:rsidP="00320480">
          <w:pPr>
            <w:pStyle w:val="TOC1"/>
            <w:spacing w:after="60"/>
            <w:rPr>
              <w:rFonts w:asciiTheme="minorHAnsi" w:eastAsiaTheme="minorEastAsia" w:hAnsiTheme="minorHAnsi" w:cstheme="minorBidi"/>
              <w:spacing w:val="0"/>
              <w:sz w:val="22"/>
              <w:szCs w:val="22"/>
            </w:rPr>
          </w:pPr>
          <w:hyperlink w:anchor="_Toc61852244" w:history="1">
            <w:r w:rsidR="009A1724" w:rsidRPr="00440D3B">
              <w:rPr>
                <w:rStyle w:val="Hyperlink"/>
                <w:rFonts w:ascii="Times New Roman" w:hAnsi="Times New Roman" w:cs="Times New Roman"/>
                <w:lang w:val="sr-Cyrl-RS"/>
              </w:rPr>
              <w:t>АНЕКС</w:t>
            </w:r>
            <w:r w:rsidR="009A1724" w:rsidRPr="00440D3B">
              <w:rPr>
                <w:rStyle w:val="Hyperlink"/>
                <w:rFonts w:ascii="Times New Roman" w:hAnsi="Times New Roman" w:cs="Times New Roman"/>
              </w:rPr>
              <w:t xml:space="preserve"> 17: </w:t>
            </w:r>
            <w:r w:rsidR="009A1724" w:rsidRPr="00440D3B">
              <w:rPr>
                <w:rStyle w:val="Hyperlink"/>
                <w:rFonts w:ascii="Times New Roman" w:hAnsi="Times New Roman" w:cs="Times New Roman"/>
                <w:lang w:val="sr-Cyrl-RS"/>
              </w:rPr>
              <w:t>ОПШТИ ПЛАН ПРАЋЕЊА ЕКОЛОШКИХ И СОЦИЈАЛНИХ ПАРАМЕТАРА ЗА ФАЗУ ИЗГРАДЊЕ ПОТПРОЈЕКАТА</w:t>
            </w:r>
            <w:r w:rsidR="009A1724">
              <w:rPr>
                <w:webHidden/>
              </w:rPr>
              <w:tab/>
            </w:r>
            <w:r w:rsidR="009A1724">
              <w:rPr>
                <w:webHidden/>
              </w:rPr>
              <w:fldChar w:fldCharType="begin"/>
            </w:r>
            <w:r w:rsidR="009A1724">
              <w:rPr>
                <w:webHidden/>
              </w:rPr>
              <w:instrText xml:space="preserve"> PAGEREF _Toc61852244 \h </w:instrText>
            </w:r>
            <w:r w:rsidR="009A1724">
              <w:rPr>
                <w:webHidden/>
              </w:rPr>
            </w:r>
            <w:r w:rsidR="009A1724">
              <w:rPr>
                <w:webHidden/>
              </w:rPr>
              <w:fldChar w:fldCharType="separate"/>
            </w:r>
            <w:r w:rsidR="00B46560">
              <w:rPr>
                <w:webHidden/>
              </w:rPr>
              <w:t>173</w:t>
            </w:r>
            <w:r w:rsidR="009A1724">
              <w:rPr>
                <w:webHidden/>
              </w:rPr>
              <w:fldChar w:fldCharType="end"/>
            </w:r>
          </w:hyperlink>
        </w:p>
        <w:p w14:paraId="227EB63F" w14:textId="37D67FB7" w:rsidR="009A1724" w:rsidRDefault="00A339D6" w:rsidP="00320480">
          <w:pPr>
            <w:pStyle w:val="TOC1"/>
            <w:spacing w:after="60"/>
            <w:rPr>
              <w:rFonts w:asciiTheme="minorHAnsi" w:eastAsiaTheme="minorEastAsia" w:hAnsiTheme="minorHAnsi" w:cstheme="minorBidi"/>
              <w:spacing w:val="0"/>
              <w:sz w:val="22"/>
              <w:szCs w:val="22"/>
            </w:rPr>
          </w:pPr>
          <w:hyperlink w:anchor="_Toc61852245"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18: </w:t>
            </w:r>
            <w:r w:rsidR="009A1724" w:rsidRPr="00440D3B">
              <w:rPr>
                <w:rStyle w:val="Hyperlink"/>
                <w:rFonts w:ascii="Times New Roman" w:hAnsi="Times New Roman" w:cs="Times New Roman"/>
                <w:lang w:val="sr-Cyrl-RS"/>
              </w:rPr>
              <w:t>ОБРАЗАЦ ЗА ПРАЋЕЊЕ СТАТУСА ПРИПРЕМНИХ АКТИВНОСТИ</w:t>
            </w:r>
            <w:r w:rsidR="009A1724" w:rsidRPr="00440D3B">
              <w:rPr>
                <w:rStyle w:val="Hyperlink"/>
                <w:rFonts w:ascii="Times New Roman" w:hAnsi="Times New Roman" w:cs="Times New Roman"/>
              </w:rPr>
              <w:t xml:space="preserve"> </w:t>
            </w:r>
            <w:r w:rsidR="009A1724" w:rsidRPr="00440D3B">
              <w:rPr>
                <w:rStyle w:val="Hyperlink"/>
                <w:rFonts w:ascii="Times New Roman" w:hAnsi="Times New Roman" w:cs="Times New Roman"/>
                <w:lang w:val="sr-Cyrl-RS"/>
              </w:rPr>
              <w:t>ИЗ ИНСТРУМЕНАТА О СТАНДАРДИМА ЗАШТИТЕ</w:t>
            </w:r>
            <w:r w:rsidR="009A1724">
              <w:rPr>
                <w:webHidden/>
              </w:rPr>
              <w:tab/>
            </w:r>
            <w:r w:rsidR="009A1724">
              <w:rPr>
                <w:webHidden/>
              </w:rPr>
              <w:fldChar w:fldCharType="begin"/>
            </w:r>
            <w:r w:rsidR="009A1724">
              <w:rPr>
                <w:webHidden/>
              </w:rPr>
              <w:instrText xml:space="preserve"> PAGEREF _Toc61852245 \h </w:instrText>
            </w:r>
            <w:r w:rsidR="009A1724">
              <w:rPr>
                <w:webHidden/>
              </w:rPr>
            </w:r>
            <w:r w:rsidR="009A1724">
              <w:rPr>
                <w:webHidden/>
              </w:rPr>
              <w:fldChar w:fldCharType="separate"/>
            </w:r>
            <w:r w:rsidR="00B46560">
              <w:rPr>
                <w:webHidden/>
              </w:rPr>
              <w:t>176</w:t>
            </w:r>
            <w:r w:rsidR="009A1724">
              <w:rPr>
                <w:webHidden/>
              </w:rPr>
              <w:fldChar w:fldCharType="end"/>
            </w:r>
          </w:hyperlink>
        </w:p>
        <w:p w14:paraId="72225850" w14:textId="3AEE6F17" w:rsidR="009A1724" w:rsidRDefault="00A339D6" w:rsidP="00320480">
          <w:pPr>
            <w:pStyle w:val="TOC1"/>
            <w:spacing w:after="60"/>
            <w:rPr>
              <w:rFonts w:asciiTheme="minorHAnsi" w:eastAsiaTheme="minorEastAsia" w:hAnsiTheme="minorHAnsi" w:cstheme="minorBidi"/>
              <w:spacing w:val="0"/>
              <w:sz w:val="22"/>
              <w:szCs w:val="22"/>
            </w:rPr>
          </w:pPr>
          <w:hyperlink w:anchor="_Toc61852246"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19: </w:t>
            </w:r>
            <w:r w:rsidR="009A1724" w:rsidRPr="00440D3B">
              <w:rPr>
                <w:rStyle w:val="Hyperlink"/>
                <w:rFonts w:ascii="Times New Roman" w:hAnsi="Times New Roman" w:cs="Times New Roman"/>
                <w:lang w:val="sr-Cyrl-RS"/>
              </w:rPr>
              <w:t>КОНТРОЛНА ЛИСТА ЗА ПРАЋЕЊЕ ИСПУЊЕНОСТИ ЕКОЛОШКИХ И СОЦИЈАЛНИХ СТАНДАРДА НА ПОТПРОЈЕКТИМА ЧИЈА ЈЕ РЕАЛИЗАЦИЈА У ТОКУ</w:t>
            </w:r>
            <w:r w:rsidR="009A1724">
              <w:rPr>
                <w:webHidden/>
              </w:rPr>
              <w:tab/>
            </w:r>
            <w:r w:rsidR="009A1724">
              <w:rPr>
                <w:webHidden/>
              </w:rPr>
              <w:fldChar w:fldCharType="begin"/>
            </w:r>
            <w:r w:rsidR="009A1724">
              <w:rPr>
                <w:webHidden/>
              </w:rPr>
              <w:instrText xml:space="preserve"> PAGEREF _Toc61852246 \h </w:instrText>
            </w:r>
            <w:r w:rsidR="009A1724">
              <w:rPr>
                <w:webHidden/>
              </w:rPr>
            </w:r>
            <w:r w:rsidR="009A1724">
              <w:rPr>
                <w:webHidden/>
              </w:rPr>
              <w:fldChar w:fldCharType="separate"/>
            </w:r>
            <w:r w:rsidR="00B46560">
              <w:rPr>
                <w:webHidden/>
              </w:rPr>
              <w:t>177</w:t>
            </w:r>
            <w:r w:rsidR="009A1724">
              <w:rPr>
                <w:webHidden/>
              </w:rPr>
              <w:fldChar w:fldCharType="end"/>
            </w:r>
          </w:hyperlink>
        </w:p>
        <w:p w14:paraId="2AA2F591" w14:textId="68289680" w:rsidR="009A1724" w:rsidRDefault="00A339D6" w:rsidP="00320480">
          <w:pPr>
            <w:pStyle w:val="TOC1"/>
            <w:spacing w:after="60"/>
            <w:rPr>
              <w:rFonts w:asciiTheme="minorHAnsi" w:eastAsiaTheme="minorEastAsia" w:hAnsiTheme="minorHAnsi" w:cstheme="minorBidi"/>
              <w:spacing w:val="0"/>
              <w:sz w:val="22"/>
              <w:szCs w:val="22"/>
            </w:rPr>
          </w:pPr>
          <w:hyperlink w:anchor="_Toc61852247"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20: </w:t>
            </w:r>
            <w:r w:rsidR="009A1724" w:rsidRPr="00440D3B">
              <w:rPr>
                <w:rStyle w:val="Hyperlink"/>
                <w:rFonts w:ascii="Times New Roman" w:hAnsi="Times New Roman" w:cs="Times New Roman"/>
                <w:lang w:val="sr-Cyrl-RS"/>
              </w:rPr>
              <w:t>ПОСЕБНА КОНТРОЛНА ЛИСТА ЗА ПРАЋЕЊЕ ОСТВАРИВАЊА БЕЗБЕДНОСТИ РАДНИКА И ГРАЂАНА ТОКОМ ГРАЂЕВИНСКИХ ПРОЈЕКАТА</w:t>
            </w:r>
            <w:r w:rsidR="009A1724">
              <w:rPr>
                <w:webHidden/>
              </w:rPr>
              <w:tab/>
            </w:r>
            <w:r w:rsidR="009A1724">
              <w:rPr>
                <w:webHidden/>
              </w:rPr>
              <w:fldChar w:fldCharType="begin"/>
            </w:r>
            <w:r w:rsidR="009A1724">
              <w:rPr>
                <w:webHidden/>
              </w:rPr>
              <w:instrText xml:space="preserve"> PAGEREF _Toc61852247 \h </w:instrText>
            </w:r>
            <w:r w:rsidR="009A1724">
              <w:rPr>
                <w:webHidden/>
              </w:rPr>
            </w:r>
            <w:r w:rsidR="009A1724">
              <w:rPr>
                <w:webHidden/>
              </w:rPr>
              <w:fldChar w:fldCharType="separate"/>
            </w:r>
            <w:r w:rsidR="00B46560">
              <w:rPr>
                <w:webHidden/>
              </w:rPr>
              <w:t>0</w:t>
            </w:r>
            <w:r w:rsidR="009A1724">
              <w:rPr>
                <w:webHidden/>
              </w:rPr>
              <w:fldChar w:fldCharType="end"/>
            </w:r>
          </w:hyperlink>
        </w:p>
        <w:p w14:paraId="4D7CD0A1" w14:textId="2FECAD96" w:rsidR="009A1724" w:rsidRDefault="00A339D6" w:rsidP="00320480">
          <w:pPr>
            <w:pStyle w:val="TOC1"/>
            <w:spacing w:after="60"/>
            <w:rPr>
              <w:rFonts w:asciiTheme="minorHAnsi" w:eastAsiaTheme="minorEastAsia" w:hAnsiTheme="minorHAnsi" w:cstheme="minorBidi"/>
              <w:spacing w:val="0"/>
              <w:sz w:val="22"/>
              <w:szCs w:val="22"/>
            </w:rPr>
          </w:pPr>
          <w:hyperlink w:anchor="_Toc61852250" w:history="1">
            <w:r w:rsidR="009A1724" w:rsidRPr="00440D3B">
              <w:rPr>
                <w:rStyle w:val="Hyperlink"/>
                <w:rFonts w:ascii="Times New Roman" w:hAnsi="Times New Roman" w:cs="Times New Roman"/>
                <w:lang w:val="sr-Cyrl-RS"/>
              </w:rPr>
              <w:t>ПРИЛОГ</w:t>
            </w:r>
            <w:r w:rsidR="009A1724" w:rsidRPr="00440D3B">
              <w:rPr>
                <w:rStyle w:val="Hyperlink"/>
                <w:rFonts w:ascii="Times New Roman" w:hAnsi="Times New Roman" w:cs="Times New Roman"/>
              </w:rPr>
              <w:t xml:space="preserve"> 2</w:t>
            </w:r>
            <w:r w:rsidR="00727169">
              <w:rPr>
                <w:rStyle w:val="Hyperlink"/>
                <w:rFonts w:ascii="Times New Roman" w:hAnsi="Times New Roman" w:cs="Times New Roman"/>
                <w:lang w:val="sr-Cyrl-RS"/>
              </w:rPr>
              <w:t>1</w:t>
            </w:r>
            <w:r w:rsidR="009A1724" w:rsidRPr="00440D3B">
              <w:rPr>
                <w:rStyle w:val="Hyperlink"/>
                <w:rFonts w:ascii="Times New Roman" w:hAnsi="Times New Roman" w:cs="Times New Roman"/>
              </w:rPr>
              <w:t xml:space="preserve">: </w:t>
            </w:r>
            <w:r w:rsidR="009A1724" w:rsidRPr="00440D3B">
              <w:rPr>
                <w:rStyle w:val="Hyperlink"/>
                <w:rFonts w:ascii="Times New Roman" w:hAnsi="Times New Roman" w:cs="Times New Roman"/>
                <w:lang w:val="sr-Cyrl-RS"/>
              </w:rPr>
              <w:t>ИЗВЕШТАЈ О ЈАВНОЈ РАСПРАВИ</w:t>
            </w:r>
            <w:r w:rsidR="009A1724">
              <w:rPr>
                <w:webHidden/>
              </w:rPr>
              <w:tab/>
            </w:r>
            <w:r w:rsidR="009A1724">
              <w:rPr>
                <w:webHidden/>
              </w:rPr>
              <w:fldChar w:fldCharType="begin"/>
            </w:r>
            <w:r w:rsidR="009A1724">
              <w:rPr>
                <w:webHidden/>
              </w:rPr>
              <w:instrText xml:space="preserve"> PAGEREF _Toc61852250 \h </w:instrText>
            </w:r>
            <w:r w:rsidR="009A1724">
              <w:rPr>
                <w:webHidden/>
              </w:rPr>
            </w:r>
            <w:r w:rsidR="009A1724">
              <w:rPr>
                <w:webHidden/>
              </w:rPr>
              <w:fldChar w:fldCharType="separate"/>
            </w:r>
            <w:r w:rsidR="00B46560">
              <w:rPr>
                <w:webHidden/>
              </w:rPr>
              <w:t>2</w:t>
            </w:r>
            <w:r w:rsidR="009A1724">
              <w:rPr>
                <w:webHidden/>
              </w:rPr>
              <w:fldChar w:fldCharType="end"/>
            </w:r>
          </w:hyperlink>
        </w:p>
        <w:p w14:paraId="65AEE452" w14:textId="77777777" w:rsidR="00FF7394" w:rsidRPr="00537240" w:rsidRDefault="00833A52" w:rsidP="00782754">
          <w:pPr>
            <w:tabs>
              <w:tab w:val="right" w:pos="9639"/>
            </w:tabs>
            <w:spacing w:after="60"/>
            <w:jc w:val="both"/>
            <w:rPr>
              <w:rFonts w:ascii="Times New Roman" w:hAnsi="Times New Roman" w:cs="Times New Roman"/>
            </w:rPr>
          </w:pPr>
          <w:r w:rsidRPr="00537240">
            <w:rPr>
              <w:rFonts w:ascii="Times New Roman" w:hAnsi="Times New Roman" w:cs="Times New Roman"/>
              <w:sz w:val="24"/>
            </w:rPr>
            <w:fldChar w:fldCharType="end"/>
          </w:r>
        </w:p>
      </w:sdtContent>
    </w:sdt>
    <w:p w14:paraId="017A1335" w14:textId="77777777" w:rsidR="009B23DA" w:rsidRPr="00537240" w:rsidRDefault="009B23DA" w:rsidP="009E3402">
      <w:pPr>
        <w:spacing w:after="0"/>
        <w:rPr>
          <w:rFonts w:ascii="Times New Roman" w:hAnsi="Times New Roman" w:cs="Times New Roman"/>
          <w:sz w:val="4"/>
        </w:rPr>
      </w:pPr>
      <w:bookmarkStart w:id="2" w:name="_Toc46940711"/>
      <w:bookmarkStart w:id="3" w:name="_Toc50353149"/>
      <w:r w:rsidRPr="00537240">
        <w:rPr>
          <w:rFonts w:ascii="Times New Roman" w:hAnsi="Times New Roman" w:cs="Times New Roman"/>
          <w:sz w:val="4"/>
        </w:rPr>
        <w:br w:type="page"/>
      </w:r>
    </w:p>
    <w:p w14:paraId="433F7D91" w14:textId="77777777" w:rsidR="009B23DA" w:rsidRPr="00537240" w:rsidRDefault="009B23DA">
      <w:pPr>
        <w:rPr>
          <w:rFonts w:ascii="Times New Roman" w:hAnsi="Times New Roman" w:cs="Times New Roman"/>
        </w:rPr>
      </w:pPr>
    </w:p>
    <w:bookmarkEnd w:id="2"/>
    <w:bookmarkEnd w:id="3"/>
    <w:p w14:paraId="7DA72BEE" w14:textId="77777777" w:rsidR="009A1724" w:rsidRPr="00BA3D8C" w:rsidRDefault="009A1724" w:rsidP="009A1724">
      <w:pPr>
        <w:rPr>
          <w:rFonts w:ascii="Times New Roman" w:hAnsi="Times New Roman" w:cs="Times New Roman"/>
          <w:lang w:val="sr-Cyrl-RS"/>
        </w:rPr>
      </w:pPr>
      <w:r w:rsidRPr="00BA3D8C">
        <w:rPr>
          <w:rFonts w:ascii="Times New Roman" w:hAnsi="Times New Roman" w:cs="Times New Roman"/>
          <w:lang w:val="sr-Cyrl-RS"/>
        </w:rPr>
        <w:t>Списак скраћеница</w:t>
      </w:r>
    </w:p>
    <w:p w14:paraId="114D46AB" w14:textId="77777777" w:rsidR="009A1724" w:rsidRPr="00BA3D8C" w:rsidRDefault="009A1724" w:rsidP="009A1724">
      <w:pPr>
        <w:rPr>
          <w:rFonts w:ascii="Times New Roman" w:hAnsi="Times New Roman" w:cs="Times New Roman"/>
          <w:lang w:val="sr-Cyrl-RS"/>
        </w:rPr>
      </w:pPr>
    </w:p>
    <w:tbl>
      <w:tblPr>
        <w:tblpPr w:leftFromText="180" w:rightFromText="180" w:vertAnchor="page" w:horzAnchor="margin" w:tblpY="2116"/>
        <w:tblW w:w="0" w:type="auto"/>
        <w:tblLook w:val="04A0" w:firstRow="1" w:lastRow="0" w:firstColumn="1" w:lastColumn="0" w:noHBand="0" w:noVBand="1"/>
      </w:tblPr>
      <w:tblGrid>
        <w:gridCol w:w="1526"/>
        <w:gridCol w:w="7484"/>
      </w:tblGrid>
      <w:tr w:rsidR="009A1724" w:rsidRPr="00BA3D8C" w14:paraId="27B45DB4" w14:textId="77777777" w:rsidTr="001D660F">
        <w:trPr>
          <w:trHeight w:val="284"/>
        </w:trPr>
        <w:tc>
          <w:tcPr>
            <w:tcW w:w="1526" w:type="dxa"/>
            <w:shd w:val="clear" w:color="auto" w:fill="auto"/>
          </w:tcPr>
          <w:p w14:paraId="5C9CD5AD" w14:textId="77777777" w:rsidR="009A1724" w:rsidRPr="00BA3D8C" w:rsidRDefault="009A1724" w:rsidP="001D660F">
            <w:pPr>
              <w:autoSpaceDE w:val="0"/>
              <w:autoSpaceDN w:val="0"/>
              <w:adjustRightInd w:val="0"/>
              <w:spacing w:after="0"/>
              <w:jc w:val="both"/>
              <w:rPr>
                <w:rFonts w:ascii="Times New Roman" w:hAnsi="Times New Roman" w:cs="Times New Roman"/>
                <w:b/>
                <w:lang w:val="sr-Cyrl-RS"/>
              </w:rPr>
            </w:pPr>
            <w:r w:rsidRPr="00BA3D8C">
              <w:rPr>
                <w:rFonts w:ascii="Times New Roman" w:hAnsi="Times New Roman" w:cs="Times New Roman"/>
                <w:lang w:val="sr-Cyrl-RS" w:eastAsia="en-GB"/>
              </w:rPr>
              <w:t>БСЛ</w:t>
            </w:r>
          </w:p>
        </w:tc>
        <w:tc>
          <w:tcPr>
            <w:tcW w:w="7484" w:type="dxa"/>
            <w:shd w:val="clear" w:color="auto" w:fill="auto"/>
          </w:tcPr>
          <w:p w14:paraId="07BE3999" w14:textId="77777777" w:rsidR="009A1724" w:rsidRPr="00BA3D8C" w:rsidRDefault="009A1724" w:rsidP="001D660F">
            <w:pPr>
              <w:autoSpaceDE w:val="0"/>
              <w:autoSpaceDN w:val="0"/>
              <w:adjustRightInd w:val="0"/>
              <w:spacing w:after="0"/>
              <w:jc w:val="both"/>
              <w:rPr>
                <w:rFonts w:ascii="Times New Roman" w:hAnsi="Times New Roman" w:cs="Times New Roman"/>
                <w:b/>
                <w:lang w:val="sr-Cyrl-RS"/>
              </w:rPr>
            </w:pPr>
            <w:r w:rsidRPr="00BA3D8C">
              <w:rPr>
                <w:rFonts w:ascii="Times New Roman" w:hAnsi="Times New Roman" w:cs="Times New Roman"/>
                <w:lang w:val="sr-Cyrl-RS" w:eastAsia="en-GB"/>
              </w:rPr>
              <w:t>Ниво биолошке безбедности</w:t>
            </w:r>
          </w:p>
        </w:tc>
      </w:tr>
      <w:tr w:rsidR="009A1724" w:rsidRPr="00BA3D8C" w14:paraId="72B39693" w14:textId="77777777" w:rsidTr="001D660F">
        <w:trPr>
          <w:trHeight w:val="284"/>
        </w:trPr>
        <w:tc>
          <w:tcPr>
            <w:tcW w:w="1526" w:type="dxa"/>
            <w:shd w:val="clear" w:color="auto" w:fill="auto"/>
          </w:tcPr>
          <w:p w14:paraId="4D7B81EE" w14:textId="77777777" w:rsidR="009A1724" w:rsidRPr="00BA3D8C" w:rsidRDefault="009A1724" w:rsidP="001D660F">
            <w:pPr>
              <w:autoSpaceDE w:val="0"/>
              <w:autoSpaceDN w:val="0"/>
              <w:adjustRightInd w:val="0"/>
              <w:spacing w:after="0"/>
              <w:jc w:val="both"/>
              <w:rPr>
                <w:rFonts w:ascii="Times New Roman" w:hAnsi="Times New Roman" w:cs="Times New Roman"/>
                <w:lang w:val="sr-Cyrl-RS" w:eastAsia="en-GB"/>
              </w:rPr>
            </w:pPr>
            <w:r w:rsidRPr="00BA3D8C">
              <w:rPr>
                <w:rFonts w:ascii="Times New Roman" w:hAnsi="Times New Roman" w:cs="Times New Roman"/>
                <w:lang w:val="sr-Cyrl-RS" w:eastAsia="en-GB"/>
              </w:rPr>
              <w:t>ЦДЦ</w:t>
            </w:r>
          </w:p>
        </w:tc>
        <w:tc>
          <w:tcPr>
            <w:tcW w:w="7484" w:type="dxa"/>
            <w:shd w:val="clear" w:color="auto" w:fill="auto"/>
          </w:tcPr>
          <w:p w14:paraId="16346280" w14:textId="77777777" w:rsidR="009A1724" w:rsidRPr="00BA3D8C" w:rsidRDefault="009A1724" w:rsidP="001D660F">
            <w:pPr>
              <w:autoSpaceDE w:val="0"/>
              <w:autoSpaceDN w:val="0"/>
              <w:adjustRightInd w:val="0"/>
              <w:spacing w:after="0"/>
              <w:jc w:val="both"/>
              <w:rPr>
                <w:rFonts w:ascii="Times New Roman" w:hAnsi="Times New Roman" w:cs="Times New Roman"/>
                <w:lang w:val="sr-Cyrl-RS" w:eastAsia="en-GB"/>
              </w:rPr>
            </w:pPr>
            <w:r w:rsidRPr="00BA3D8C">
              <w:rPr>
                <w:rFonts w:ascii="Times New Roman" w:hAnsi="Times New Roman" w:cs="Times New Roman"/>
                <w:lang w:val="sr-Cyrl-RS"/>
              </w:rPr>
              <w:t>Центар за контролу и превенцију болести</w:t>
            </w:r>
          </w:p>
        </w:tc>
      </w:tr>
      <w:tr w:rsidR="009A1724" w:rsidRPr="00BA3D8C" w14:paraId="466E0F69" w14:textId="77777777" w:rsidTr="001D660F">
        <w:trPr>
          <w:trHeight w:val="284"/>
        </w:trPr>
        <w:tc>
          <w:tcPr>
            <w:tcW w:w="1526" w:type="dxa"/>
            <w:shd w:val="clear" w:color="auto" w:fill="auto"/>
          </w:tcPr>
          <w:p w14:paraId="6EA46994" w14:textId="77777777" w:rsidR="009A1724" w:rsidRPr="00BA3D8C" w:rsidRDefault="009A1724" w:rsidP="001D660F">
            <w:pPr>
              <w:autoSpaceDE w:val="0"/>
              <w:autoSpaceDN w:val="0"/>
              <w:adjustRightInd w:val="0"/>
              <w:spacing w:after="0"/>
              <w:jc w:val="both"/>
              <w:rPr>
                <w:rFonts w:ascii="Times New Roman" w:hAnsi="Times New Roman" w:cs="Times New Roman"/>
                <w:lang w:val="sr-Cyrl-RS" w:eastAsia="en-GB"/>
              </w:rPr>
            </w:pPr>
            <w:r w:rsidRPr="00BA3D8C">
              <w:rPr>
                <w:rFonts w:ascii="Times New Roman" w:hAnsi="Times New Roman" w:cs="Times New Roman"/>
                <w:lang w:val="sr-Cyrl-RS" w:eastAsia="en-GB"/>
              </w:rPr>
              <w:t>CEDAW</w:t>
            </w:r>
          </w:p>
        </w:tc>
        <w:tc>
          <w:tcPr>
            <w:tcW w:w="7484" w:type="dxa"/>
            <w:shd w:val="clear" w:color="auto" w:fill="auto"/>
          </w:tcPr>
          <w:p w14:paraId="34734D6D"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Конвенција о елиминисању свих облика дискриминације жена</w:t>
            </w:r>
          </w:p>
        </w:tc>
      </w:tr>
      <w:tr w:rsidR="009A1724" w:rsidRPr="00BA3D8C" w14:paraId="0CAAE211" w14:textId="77777777" w:rsidTr="001D660F">
        <w:trPr>
          <w:trHeight w:val="284"/>
        </w:trPr>
        <w:tc>
          <w:tcPr>
            <w:tcW w:w="1526" w:type="dxa"/>
            <w:shd w:val="clear" w:color="auto" w:fill="auto"/>
          </w:tcPr>
          <w:p w14:paraId="07520D8F"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COVID-19</w:t>
            </w:r>
          </w:p>
        </w:tc>
        <w:tc>
          <w:tcPr>
            <w:tcW w:w="7484" w:type="dxa"/>
            <w:shd w:val="clear" w:color="auto" w:fill="auto"/>
          </w:tcPr>
          <w:p w14:paraId="71DED554"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Коронавирусна болест 2019</w:t>
            </w:r>
          </w:p>
        </w:tc>
      </w:tr>
      <w:tr w:rsidR="009A1724" w:rsidRPr="00BA3D8C" w14:paraId="171A1B61" w14:textId="77777777" w:rsidTr="001D660F">
        <w:trPr>
          <w:trHeight w:val="284"/>
        </w:trPr>
        <w:tc>
          <w:tcPr>
            <w:tcW w:w="1526" w:type="dxa"/>
            <w:shd w:val="clear" w:color="auto" w:fill="auto"/>
          </w:tcPr>
          <w:p w14:paraId="12AF650B"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ЦТ</w:t>
            </w:r>
          </w:p>
        </w:tc>
        <w:tc>
          <w:tcPr>
            <w:tcW w:w="7484" w:type="dxa"/>
            <w:shd w:val="clear" w:color="auto" w:fill="auto"/>
          </w:tcPr>
          <w:p w14:paraId="6DC419AE"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spacing w:val="-1"/>
                <w:lang w:val="sr-Cyrl-RS"/>
              </w:rPr>
              <w:t>Компјутеризована томографија</w:t>
            </w:r>
          </w:p>
        </w:tc>
      </w:tr>
      <w:tr w:rsidR="009A1724" w:rsidRPr="00BA3D8C" w14:paraId="3108BC48" w14:textId="77777777" w:rsidTr="001D660F">
        <w:trPr>
          <w:trHeight w:val="284"/>
        </w:trPr>
        <w:tc>
          <w:tcPr>
            <w:tcW w:w="1526" w:type="dxa"/>
            <w:shd w:val="clear" w:color="auto" w:fill="auto"/>
          </w:tcPr>
          <w:p w14:paraId="5F9912C1"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ЖСЗБ</w:t>
            </w:r>
          </w:p>
        </w:tc>
        <w:tc>
          <w:tcPr>
            <w:tcW w:w="7484" w:type="dxa"/>
            <w:shd w:val="clear" w:color="auto" w:fill="auto"/>
          </w:tcPr>
          <w:p w14:paraId="0E717100"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Животна средина, здравље, безбедност</w:t>
            </w:r>
          </w:p>
        </w:tc>
      </w:tr>
      <w:tr w:rsidR="009A1724" w:rsidRPr="00BA3D8C" w14:paraId="4594C2A1" w14:textId="77777777" w:rsidTr="001D660F">
        <w:trPr>
          <w:trHeight w:val="284"/>
        </w:trPr>
        <w:tc>
          <w:tcPr>
            <w:tcW w:w="1526" w:type="dxa"/>
            <w:shd w:val="clear" w:color="auto" w:fill="auto"/>
          </w:tcPr>
          <w:p w14:paraId="372BE13C"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ЕХСГ</w:t>
            </w:r>
          </w:p>
        </w:tc>
        <w:tc>
          <w:tcPr>
            <w:tcW w:w="7484" w:type="dxa"/>
            <w:shd w:val="clear" w:color="auto" w:fill="auto"/>
          </w:tcPr>
          <w:p w14:paraId="296C94CA"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Смернице Групе Светске банке у области животне средине, здравља и безбедности</w:t>
            </w:r>
          </w:p>
        </w:tc>
      </w:tr>
      <w:tr w:rsidR="009A1724" w:rsidRPr="00BA3D8C" w14:paraId="5CE8EBA9" w14:textId="77777777" w:rsidTr="001D660F">
        <w:trPr>
          <w:trHeight w:val="284"/>
        </w:trPr>
        <w:tc>
          <w:tcPr>
            <w:tcW w:w="1526" w:type="dxa"/>
            <w:shd w:val="clear" w:color="auto" w:fill="auto"/>
          </w:tcPr>
          <w:p w14:paraId="76FB6BA2"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ПУЖС</w:t>
            </w:r>
          </w:p>
        </w:tc>
        <w:tc>
          <w:tcPr>
            <w:tcW w:w="7484" w:type="dxa"/>
            <w:shd w:val="clear" w:color="auto" w:fill="auto"/>
          </w:tcPr>
          <w:p w14:paraId="265D1B31"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Процена утицаја на животну средину</w:t>
            </w:r>
          </w:p>
        </w:tc>
      </w:tr>
      <w:tr w:rsidR="009A1724" w:rsidRPr="00BA3D8C" w14:paraId="4AEEA61A" w14:textId="77777777" w:rsidTr="001D660F">
        <w:trPr>
          <w:trHeight w:val="284"/>
        </w:trPr>
        <w:tc>
          <w:tcPr>
            <w:tcW w:w="1526" w:type="dxa"/>
            <w:shd w:val="clear" w:color="auto" w:fill="auto"/>
          </w:tcPr>
          <w:p w14:paraId="6EA58975"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ПЗЖС</w:t>
            </w:r>
          </w:p>
        </w:tc>
        <w:tc>
          <w:tcPr>
            <w:tcW w:w="7484" w:type="dxa"/>
            <w:shd w:val="clear" w:color="auto" w:fill="auto"/>
          </w:tcPr>
          <w:p w14:paraId="5F975041"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Правила заштите животне средине</w:t>
            </w:r>
          </w:p>
        </w:tc>
      </w:tr>
      <w:tr w:rsidR="009A1724" w:rsidRPr="00BA3D8C" w14:paraId="78E77D36" w14:textId="77777777" w:rsidTr="001D660F">
        <w:trPr>
          <w:trHeight w:val="284"/>
        </w:trPr>
        <w:tc>
          <w:tcPr>
            <w:tcW w:w="1526" w:type="dxa"/>
            <w:shd w:val="clear" w:color="auto" w:fill="auto"/>
          </w:tcPr>
          <w:p w14:paraId="40672124"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ПХО</w:t>
            </w:r>
          </w:p>
        </w:tc>
        <w:tc>
          <w:tcPr>
            <w:tcW w:w="7484" w:type="dxa"/>
            <w:shd w:val="clear" w:color="auto" w:fill="auto"/>
          </w:tcPr>
          <w:p w14:paraId="4F6F38EB"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План за хитан одговор</w:t>
            </w:r>
          </w:p>
        </w:tc>
      </w:tr>
      <w:tr w:rsidR="009A1724" w:rsidRPr="00BA3D8C" w14:paraId="2D00FFAA" w14:textId="77777777" w:rsidTr="001D660F">
        <w:trPr>
          <w:trHeight w:val="284"/>
        </w:trPr>
        <w:tc>
          <w:tcPr>
            <w:tcW w:w="1526" w:type="dxa"/>
            <w:shd w:val="clear" w:color="auto" w:fill="auto"/>
          </w:tcPr>
          <w:p w14:paraId="63BB8BC2"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ЕС</w:t>
            </w:r>
          </w:p>
        </w:tc>
        <w:tc>
          <w:tcPr>
            <w:tcW w:w="7484" w:type="dxa"/>
            <w:shd w:val="clear" w:color="auto" w:fill="auto"/>
          </w:tcPr>
          <w:p w14:paraId="2CED7728"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Еколошка и социјална</w:t>
            </w:r>
          </w:p>
        </w:tc>
      </w:tr>
      <w:tr w:rsidR="009A1724" w:rsidRPr="00BA3D8C" w14:paraId="163B6F22" w14:textId="77777777" w:rsidTr="001D660F">
        <w:trPr>
          <w:trHeight w:val="284"/>
        </w:trPr>
        <w:tc>
          <w:tcPr>
            <w:tcW w:w="1526" w:type="dxa"/>
            <w:shd w:val="clear" w:color="auto" w:fill="auto"/>
          </w:tcPr>
          <w:p w14:paraId="1A5CF733"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ППОЖСС</w:t>
            </w:r>
            <w:r>
              <w:rPr>
                <w:rFonts w:ascii="Times New Roman" w:hAnsi="Times New Roman" w:cs="Times New Roman"/>
                <w:lang w:val="sr-Cyrl-RS"/>
              </w:rPr>
              <w:t>П</w:t>
            </w:r>
          </w:p>
        </w:tc>
        <w:tc>
          <w:tcPr>
            <w:tcW w:w="7484" w:type="dxa"/>
            <w:shd w:val="clear" w:color="auto" w:fill="auto"/>
          </w:tcPr>
          <w:p w14:paraId="7B841C37"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План за преузимање обавеза за животну средину и социјална питања</w:t>
            </w:r>
          </w:p>
        </w:tc>
      </w:tr>
      <w:tr w:rsidR="009A1724" w:rsidRPr="00BA3D8C" w14:paraId="30FB1DCB" w14:textId="77777777" w:rsidTr="001D660F">
        <w:trPr>
          <w:trHeight w:val="284"/>
        </w:trPr>
        <w:tc>
          <w:tcPr>
            <w:tcW w:w="1526" w:type="dxa"/>
            <w:shd w:val="clear" w:color="auto" w:fill="auto"/>
          </w:tcPr>
          <w:p w14:paraId="0123164A"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ЕСО</w:t>
            </w:r>
          </w:p>
        </w:tc>
        <w:tc>
          <w:tcPr>
            <w:tcW w:w="7484" w:type="dxa"/>
            <w:shd w:val="clear" w:color="auto" w:fill="auto"/>
          </w:tcPr>
          <w:p w14:paraId="3A1ACB6E"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Еколошки и социјални оквир</w:t>
            </w:r>
          </w:p>
        </w:tc>
      </w:tr>
      <w:tr w:rsidR="009A1724" w:rsidRPr="00BA3D8C" w14:paraId="2826AD36" w14:textId="77777777" w:rsidTr="001D660F">
        <w:trPr>
          <w:trHeight w:val="284"/>
        </w:trPr>
        <w:tc>
          <w:tcPr>
            <w:tcW w:w="1526" w:type="dxa"/>
            <w:shd w:val="clear" w:color="auto" w:fill="auto"/>
          </w:tcPr>
          <w:p w14:paraId="2CB2CA17"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ЕСХС</w:t>
            </w:r>
          </w:p>
        </w:tc>
        <w:tc>
          <w:tcPr>
            <w:tcW w:w="7484" w:type="dxa"/>
            <w:shd w:val="clear" w:color="auto" w:fill="auto"/>
          </w:tcPr>
          <w:p w14:paraId="61FFA9EC"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Заштита животне средине, социјална питања, здравље и безбедност</w:t>
            </w:r>
          </w:p>
        </w:tc>
      </w:tr>
      <w:tr w:rsidR="009A1724" w:rsidRPr="00BA3D8C" w14:paraId="1697AF90" w14:textId="77777777" w:rsidTr="001D660F">
        <w:trPr>
          <w:trHeight w:val="284"/>
        </w:trPr>
        <w:tc>
          <w:tcPr>
            <w:tcW w:w="1526" w:type="dxa"/>
            <w:shd w:val="clear" w:color="auto" w:fill="auto"/>
          </w:tcPr>
          <w:p w14:paraId="6ECFA85C"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ЕСИА</w:t>
            </w:r>
          </w:p>
        </w:tc>
        <w:tc>
          <w:tcPr>
            <w:tcW w:w="7484" w:type="dxa"/>
            <w:shd w:val="clear" w:color="auto" w:fill="auto"/>
          </w:tcPr>
          <w:p w14:paraId="2F7AD705"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Процена утицаја на животну средину и социјална питања</w:t>
            </w:r>
          </w:p>
        </w:tc>
      </w:tr>
      <w:tr w:rsidR="009A1724" w:rsidRPr="00BA3D8C" w14:paraId="3279B518" w14:textId="77777777" w:rsidTr="001D660F">
        <w:trPr>
          <w:trHeight w:val="284"/>
        </w:trPr>
        <w:tc>
          <w:tcPr>
            <w:tcW w:w="1526" w:type="dxa"/>
            <w:shd w:val="clear" w:color="auto" w:fill="auto"/>
          </w:tcPr>
          <w:p w14:paraId="5436EB7F"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ЕСМФ</w:t>
            </w:r>
          </w:p>
        </w:tc>
        <w:tc>
          <w:tcPr>
            <w:tcW w:w="7484" w:type="dxa"/>
            <w:shd w:val="clear" w:color="auto" w:fill="auto"/>
          </w:tcPr>
          <w:p w14:paraId="59F54C37"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Оквир за управљање животном средином и социјалним питањима</w:t>
            </w:r>
          </w:p>
        </w:tc>
      </w:tr>
      <w:tr w:rsidR="009A1724" w:rsidRPr="00BA3D8C" w14:paraId="2D312227" w14:textId="77777777" w:rsidTr="001D660F">
        <w:trPr>
          <w:trHeight w:val="284"/>
        </w:trPr>
        <w:tc>
          <w:tcPr>
            <w:tcW w:w="1526" w:type="dxa"/>
            <w:shd w:val="clear" w:color="auto" w:fill="auto"/>
          </w:tcPr>
          <w:p w14:paraId="02252EC4"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ЕСМП</w:t>
            </w:r>
          </w:p>
        </w:tc>
        <w:tc>
          <w:tcPr>
            <w:tcW w:w="7484" w:type="dxa"/>
            <w:shd w:val="clear" w:color="auto" w:fill="auto"/>
          </w:tcPr>
          <w:p w14:paraId="677FCEE5"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План за управљање животном средином и социјалним питањима</w:t>
            </w:r>
          </w:p>
        </w:tc>
      </w:tr>
      <w:tr w:rsidR="009A1724" w:rsidRPr="00BA3D8C" w14:paraId="2ABBF6D0" w14:textId="77777777" w:rsidTr="001D660F">
        <w:trPr>
          <w:trHeight w:val="284"/>
        </w:trPr>
        <w:tc>
          <w:tcPr>
            <w:tcW w:w="1526" w:type="dxa"/>
            <w:shd w:val="clear" w:color="auto" w:fill="auto"/>
          </w:tcPr>
          <w:p w14:paraId="50F7FF6B"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ЕСС</w:t>
            </w:r>
          </w:p>
        </w:tc>
        <w:tc>
          <w:tcPr>
            <w:tcW w:w="7484" w:type="dxa"/>
            <w:shd w:val="clear" w:color="auto" w:fill="auto"/>
          </w:tcPr>
          <w:p w14:paraId="550E9020"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Стандарди заштите животне средине и социјалних питања</w:t>
            </w:r>
          </w:p>
        </w:tc>
      </w:tr>
      <w:tr w:rsidR="009A1724" w:rsidRPr="00BA3D8C" w14:paraId="2410A294" w14:textId="77777777" w:rsidTr="001D660F">
        <w:trPr>
          <w:trHeight w:val="284"/>
        </w:trPr>
        <w:tc>
          <w:tcPr>
            <w:tcW w:w="1526" w:type="dxa"/>
            <w:shd w:val="clear" w:color="auto" w:fill="auto"/>
          </w:tcPr>
          <w:p w14:paraId="07F86594"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ЕУ</w:t>
            </w:r>
          </w:p>
        </w:tc>
        <w:tc>
          <w:tcPr>
            <w:tcW w:w="7484" w:type="dxa"/>
            <w:shd w:val="clear" w:color="auto" w:fill="auto"/>
          </w:tcPr>
          <w:p w14:paraId="5F5D9456"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spacing w:val="-1"/>
                <w:lang w:val="sr-Cyrl-RS"/>
              </w:rPr>
              <w:t>Европска унија</w:t>
            </w:r>
          </w:p>
        </w:tc>
      </w:tr>
      <w:tr w:rsidR="009A1724" w:rsidRPr="00BA3D8C" w14:paraId="11E733A6" w14:textId="77777777" w:rsidTr="001D660F">
        <w:trPr>
          <w:trHeight w:val="284"/>
        </w:trPr>
        <w:tc>
          <w:tcPr>
            <w:tcW w:w="1526" w:type="dxa"/>
            <w:shd w:val="clear" w:color="auto" w:fill="auto"/>
          </w:tcPr>
          <w:p w14:paraId="2D39BA7E"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ЧПП</w:t>
            </w:r>
          </w:p>
        </w:tc>
        <w:tc>
          <w:tcPr>
            <w:tcW w:w="7484" w:type="dxa"/>
            <w:shd w:val="clear" w:color="auto" w:fill="auto"/>
          </w:tcPr>
          <w:p w14:paraId="1AB44C7E"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Често постављана питања</w:t>
            </w:r>
          </w:p>
        </w:tc>
      </w:tr>
      <w:tr w:rsidR="009A1724" w:rsidRPr="00BA3D8C" w14:paraId="4F75386A" w14:textId="77777777" w:rsidTr="001D660F">
        <w:trPr>
          <w:trHeight w:val="284"/>
        </w:trPr>
        <w:tc>
          <w:tcPr>
            <w:tcW w:w="1526" w:type="dxa"/>
            <w:shd w:val="clear" w:color="auto" w:fill="auto"/>
          </w:tcPr>
          <w:p w14:paraId="6DB531C8"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FIDIC</w:t>
            </w:r>
          </w:p>
        </w:tc>
        <w:tc>
          <w:tcPr>
            <w:tcW w:w="7484" w:type="dxa"/>
            <w:shd w:val="clear" w:color="auto" w:fill="auto"/>
          </w:tcPr>
          <w:p w14:paraId="5B43B4A0"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Међународна федерација инжењера консултаната</w:t>
            </w:r>
          </w:p>
        </w:tc>
      </w:tr>
      <w:tr w:rsidR="009A1724" w:rsidRPr="00BA3D8C" w14:paraId="3F8F2CA4" w14:textId="77777777" w:rsidTr="001D660F">
        <w:trPr>
          <w:trHeight w:val="284"/>
        </w:trPr>
        <w:tc>
          <w:tcPr>
            <w:tcW w:w="1526" w:type="dxa"/>
            <w:shd w:val="clear" w:color="auto" w:fill="auto"/>
          </w:tcPr>
          <w:p w14:paraId="5F020FA0"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БДП</w:t>
            </w:r>
          </w:p>
        </w:tc>
        <w:tc>
          <w:tcPr>
            <w:tcW w:w="7484" w:type="dxa"/>
            <w:shd w:val="clear" w:color="auto" w:fill="auto"/>
          </w:tcPr>
          <w:p w14:paraId="6D1E5426"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Бруто домаћи производ</w:t>
            </w:r>
          </w:p>
        </w:tc>
      </w:tr>
      <w:tr w:rsidR="009A1724" w:rsidRPr="00BA3D8C" w14:paraId="521A8439" w14:textId="77777777" w:rsidTr="001D660F">
        <w:trPr>
          <w:trHeight w:val="284"/>
        </w:trPr>
        <w:tc>
          <w:tcPr>
            <w:tcW w:w="1526" w:type="dxa"/>
            <w:shd w:val="clear" w:color="auto" w:fill="auto"/>
          </w:tcPr>
          <w:p w14:paraId="72B06CB6"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ГИИП</w:t>
            </w:r>
          </w:p>
        </w:tc>
        <w:tc>
          <w:tcPr>
            <w:tcW w:w="7484" w:type="dxa"/>
            <w:shd w:val="clear" w:color="auto" w:fill="auto"/>
          </w:tcPr>
          <w:p w14:paraId="754779DA"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Добра међународна и пракса индустријских грана</w:t>
            </w:r>
          </w:p>
        </w:tc>
      </w:tr>
      <w:tr w:rsidR="009A1724" w:rsidRPr="00BA3D8C" w14:paraId="5044AB3E" w14:textId="77777777" w:rsidTr="001D660F">
        <w:trPr>
          <w:trHeight w:val="284"/>
        </w:trPr>
        <w:tc>
          <w:tcPr>
            <w:tcW w:w="1526" w:type="dxa"/>
            <w:shd w:val="clear" w:color="auto" w:fill="auto"/>
          </w:tcPr>
          <w:p w14:paraId="5E4F6B6D"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ВС</w:t>
            </w:r>
          </w:p>
        </w:tc>
        <w:tc>
          <w:tcPr>
            <w:tcW w:w="7484" w:type="dxa"/>
            <w:shd w:val="clear" w:color="auto" w:fill="auto"/>
          </w:tcPr>
          <w:p w14:paraId="27D923F1"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Влада Србије</w:t>
            </w:r>
          </w:p>
        </w:tc>
      </w:tr>
      <w:tr w:rsidR="009A1724" w:rsidRPr="00BA3D8C" w14:paraId="71A99B1C" w14:textId="77777777" w:rsidTr="001D660F">
        <w:trPr>
          <w:trHeight w:val="284"/>
        </w:trPr>
        <w:tc>
          <w:tcPr>
            <w:tcW w:w="1526" w:type="dxa"/>
            <w:shd w:val="clear" w:color="auto" w:fill="auto"/>
          </w:tcPr>
          <w:p w14:paraId="756A496E"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ЖМ</w:t>
            </w:r>
          </w:p>
        </w:tc>
        <w:tc>
          <w:tcPr>
            <w:tcW w:w="7484" w:type="dxa"/>
            <w:shd w:val="clear" w:color="auto" w:fill="auto"/>
          </w:tcPr>
          <w:p w14:paraId="098FEDFC"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Жалбени механизам</w:t>
            </w:r>
          </w:p>
        </w:tc>
      </w:tr>
      <w:tr w:rsidR="009A1724" w:rsidRPr="00BA3D8C" w14:paraId="6C17D977" w14:textId="77777777" w:rsidTr="001D660F">
        <w:trPr>
          <w:trHeight w:val="284"/>
        </w:trPr>
        <w:tc>
          <w:tcPr>
            <w:tcW w:w="1526" w:type="dxa"/>
            <w:shd w:val="clear" w:color="auto" w:fill="auto"/>
          </w:tcPr>
          <w:p w14:paraId="12B074B7"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ЗУ</w:t>
            </w:r>
          </w:p>
        </w:tc>
        <w:tc>
          <w:tcPr>
            <w:tcW w:w="7484" w:type="dxa"/>
            <w:shd w:val="clear" w:color="auto" w:fill="auto"/>
          </w:tcPr>
          <w:p w14:paraId="167A478E"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Здравствена установа</w:t>
            </w:r>
          </w:p>
        </w:tc>
      </w:tr>
      <w:tr w:rsidR="009A1724" w:rsidRPr="00BA3D8C" w14:paraId="5AC89E4C" w14:textId="77777777" w:rsidTr="001D660F">
        <w:trPr>
          <w:trHeight w:val="284"/>
        </w:trPr>
        <w:tc>
          <w:tcPr>
            <w:tcW w:w="1526" w:type="dxa"/>
            <w:shd w:val="clear" w:color="auto" w:fill="auto"/>
          </w:tcPr>
          <w:p w14:paraId="69FEA3FD"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МО</w:t>
            </w:r>
          </w:p>
        </w:tc>
        <w:tc>
          <w:tcPr>
            <w:tcW w:w="7484" w:type="dxa"/>
            <w:shd w:val="clear" w:color="auto" w:fill="auto"/>
          </w:tcPr>
          <w:p w14:paraId="68E60131" w14:textId="77777777" w:rsidR="009A1724" w:rsidRPr="00BA3D8C" w:rsidRDefault="009A1724" w:rsidP="001D660F">
            <w:pPr>
              <w:tabs>
                <w:tab w:val="left" w:pos="567"/>
              </w:tabs>
              <w:spacing w:after="0"/>
              <w:jc w:val="both"/>
              <w:rPr>
                <w:rFonts w:ascii="Times New Roman" w:hAnsi="Times New Roman" w:cs="Times New Roman"/>
                <w:lang w:val="sr-Cyrl-RS"/>
              </w:rPr>
            </w:pPr>
            <w:r w:rsidRPr="00BA3D8C">
              <w:rPr>
                <w:rFonts w:ascii="Times New Roman" w:hAnsi="Times New Roman" w:cs="Times New Roman"/>
                <w:lang w:val="sr-Cyrl-RS"/>
              </w:rPr>
              <w:t>Медицински отпад</w:t>
            </w:r>
          </w:p>
        </w:tc>
      </w:tr>
      <w:tr w:rsidR="009A1724" w:rsidRPr="00BA3D8C" w14:paraId="3E019F2F" w14:textId="77777777" w:rsidTr="001D660F">
        <w:trPr>
          <w:trHeight w:val="284"/>
        </w:trPr>
        <w:tc>
          <w:tcPr>
            <w:tcW w:w="1526" w:type="dxa"/>
            <w:shd w:val="clear" w:color="auto" w:fill="auto"/>
          </w:tcPr>
          <w:p w14:paraId="5D6DC038" w14:textId="77777777" w:rsidR="009A1724" w:rsidRPr="00BA3D8C" w:rsidRDefault="009A1724" w:rsidP="001D660F">
            <w:pPr>
              <w:autoSpaceDE w:val="0"/>
              <w:autoSpaceDN w:val="0"/>
              <w:adjustRightInd w:val="0"/>
              <w:spacing w:after="0"/>
              <w:jc w:val="both"/>
              <w:rPr>
                <w:rFonts w:ascii="Times New Roman" w:hAnsi="Times New Roman" w:cs="Times New Roman"/>
                <w:b/>
                <w:lang w:val="sr-Cyrl-RS"/>
              </w:rPr>
            </w:pPr>
            <w:r w:rsidRPr="00BA3D8C">
              <w:rPr>
                <w:rFonts w:ascii="Times New Roman" w:hAnsi="Times New Roman" w:cs="Times New Roman"/>
                <w:lang w:val="sr-Cyrl-RS"/>
              </w:rPr>
              <w:t>РФЗО</w:t>
            </w:r>
          </w:p>
        </w:tc>
        <w:tc>
          <w:tcPr>
            <w:tcW w:w="7484" w:type="dxa"/>
            <w:shd w:val="clear" w:color="auto" w:fill="auto"/>
          </w:tcPr>
          <w:p w14:paraId="567412C9" w14:textId="77777777" w:rsidR="009A1724" w:rsidRPr="00BA3D8C" w:rsidRDefault="009A1724" w:rsidP="001D660F">
            <w:pPr>
              <w:autoSpaceDE w:val="0"/>
              <w:autoSpaceDN w:val="0"/>
              <w:adjustRightInd w:val="0"/>
              <w:spacing w:after="0"/>
              <w:jc w:val="both"/>
              <w:rPr>
                <w:rFonts w:ascii="Times New Roman" w:hAnsi="Times New Roman" w:cs="Times New Roman"/>
                <w:b/>
                <w:lang w:val="sr-Cyrl-RS"/>
              </w:rPr>
            </w:pPr>
            <w:r w:rsidRPr="00BA3D8C">
              <w:rPr>
                <w:rFonts w:ascii="Times New Roman" w:hAnsi="Times New Roman" w:cs="Times New Roman"/>
                <w:spacing w:val="-1"/>
                <w:lang w:val="sr-Cyrl-RS"/>
              </w:rPr>
              <w:t>Републички фонд за здравствено осигурање</w:t>
            </w:r>
          </w:p>
        </w:tc>
      </w:tr>
      <w:tr w:rsidR="009A1724" w:rsidRPr="00BA3D8C" w14:paraId="4473168B" w14:textId="77777777" w:rsidTr="001D660F">
        <w:trPr>
          <w:trHeight w:val="284"/>
        </w:trPr>
        <w:tc>
          <w:tcPr>
            <w:tcW w:w="1526" w:type="dxa"/>
            <w:shd w:val="clear" w:color="auto" w:fill="auto"/>
          </w:tcPr>
          <w:p w14:paraId="5F4492B5"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ХИВ</w:t>
            </w:r>
          </w:p>
        </w:tc>
        <w:tc>
          <w:tcPr>
            <w:tcW w:w="7484" w:type="dxa"/>
            <w:shd w:val="clear" w:color="auto" w:fill="auto"/>
          </w:tcPr>
          <w:p w14:paraId="64BD1247"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Вирус хумане имунодефицијенције</w:t>
            </w:r>
          </w:p>
        </w:tc>
      </w:tr>
      <w:tr w:rsidR="009A1724" w:rsidRPr="00BA3D8C" w14:paraId="7D3B4A1C" w14:textId="77777777" w:rsidTr="001D660F">
        <w:trPr>
          <w:trHeight w:val="284"/>
        </w:trPr>
        <w:tc>
          <w:tcPr>
            <w:tcW w:w="1526" w:type="dxa"/>
            <w:shd w:val="clear" w:color="auto" w:fill="auto"/>
          </w:tcPr>
          <w:p w14:paraId="0E34A9CA"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ХМИС</w:t>
            </w:r>
          </w:p>
        </w:tc>
        <w:tc>
          <w:tcPr>
            <w:tcW w:w="7484" w:type="dxa"/>
            <w:shd w:val="clear" w:color="auto" w:fill="auto"/>
          </w:tcPr>
          <w:p w14:paraId="15627550"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spacing w:val="-1"/>
                <w:lang w:val="sr-Cyrl-RS"/>
              </w:rPr>
              <w:t>Информациони систем за управљање у здравству</w:t>
            </w:r>
          </w:p>
        </w:tc>
      </w:tr>
      <w:tr w:rsidR="009A1724" w:rsidRPr="00BA3D8C" w14:paraId="0D93858C" w14:textId="77777777" w:rsidTr="001D660F">
        <w:trPr>
          <w:trHeight w:val="284"/>
        </w:trPr>
        <w:tc>
          <w:tcPr>
            <w:tcW w:w="1526" w:type="dxa"/>
            <w:shd w:val="clear" w:color="auto" w:fill="auto"/>
          </w:tcPr>
          <w:p w14:paraId="66972262"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ХВАЦ</w:t>
            </w:r>
          </w:p>
        </w:tc>
        <w:tc>
          <w:tcPr>
            <w:tcW w:w="7484" w:type="dxa"/>
            <w:shd w:val="clear" w:color="auto" w:fill="auto"/>
          </w:tcPr>
          <w:p w14:paraId="4F0F0083"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Грејање, вентилација и климатизација</w:t>
            </w:r>
          </w:p>
        </w:tc>
      </w:tr>
      <w:tr w:rsidR="009A1724" w:rsidRPr="00BA3D8C" w14:paraId="7364E01F" w14:textId="77777777" w:rsidTr="001D660F">
        <w:trPr>
          <w:trHeight w:val="284"/>
        </w:trPr>
        <w:tc>
          <w:tcPr>
            <w:tcW w:w="1526" w:type="dxa"/>
            <w:shd w:val="clear" w:color="auto" w:fill="auto"/>
          </w:tcPr>
          <w:p w14:paraId="6F770B2C"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ИБРД</w:t>
            </w:r>
          </w:p>
        </w:tc>
        <w:tc>
          <w:tcPr>
            <w:tcW w:w="7484" w:type="dxa"/>
            <w:shd w:val="clear" w:color="auto" w:fill="auto"/>
          </w:tcPr>
          <w:p w14:paraId="44F4837B"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spacing w:val="-1"/>
                <w:lang w:val="sr-Cyrl-RS"/>
              </w:rPr>
              <w:t>Међународна банка за обнову и развој</w:t>
            </w:r>
          </w:p>
        </w:tc>
      </w:tr>
      <w:tr w:rsidR="009A1724" w:rsidRPr="00BA3D8C" w14:paraId="03A08AA9" w14:textId="77777777" w:rsidTr="001D660F">
        <w:trPr>
          <w:trHeight w:val="284"/>
        </w:trPr>
        <w:tc>
          <w:tcPr>
            <w:tcW w:w="1526" w:type="dxa"/>
            <w:shd w:val="clear" w:color="auto" w:fill="auto"/>
          </w:tcPr>
          <w:p w14:paraId="7FF6E850"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eastAsia="en-GB"/>
              </w:rPr>
              <w:t>ЈИН</w:t>
            </w:r>
          </w:p>
        </w:tc>
        <w:tc>
          <w:tcPr>
            <w:tcW w:w="7484" w:type="dxa"/>
            <w:shd w:val="clear" w:color="auto" w:fill="auto"/>
          </w:tcPr>
          <w:p w14:paraId="3E3B4A5C"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eastAsia="en-GB"/>
              </w:rPr>
              <w:t>Јединица интензивне неге</w:t>
            </w:r>
          </w:p>
        </w:tc>
      </w:tr>
      <w:tr w:rsidR="009A1724" w:rsidRPr="00BA3D8C" w14:paraId="381BBC82" w14:textId="77777777" w:rsidTr="001D660F">
        <w:trPr>
          <w:trHeight w:val="284"/>
        </w:trPr>
        <w:tc>
          <w:tcPr>
            <w:tcW w:w="1526" w:type="dxa"/>
            <w:shd w:val="clear" w:color="auto" w:fill="auto"/>
          </w:tcPr>
          <w:p w14:paraId="40F423B3" w14:textId="77777777" w:rsidR="009A1724" w:rsidRPr="00BA3D8C" w:rsidRDefault="009A1724" w:rsidP="001D660F">
            <w:pPr>
              <w:autoSpaceDE w:val="0"/>
              <w:autoSpaceDN w:val="0"/>
              <w:adjustRightInd w:val="0"/>
              <w:spacing w:after="0"/>
              <w:jc w:val="both"/>
              <w:rPr>
                <w:rFonts w:ascii="Times New Roman" w:hAnsi="Times New Roman" w:cs="Times New Roman"/>
                <w:lang w:val="sr-Cyrl-RS" w:eastAsia="en-GB"/>
              </w:rPr>
            </w:pPr>
            <w:r w:rsidRPr="00BA3D8C">
              <w:rPr>
                <w:rFonts w:ascii="Times New Roman" w:hAnsi="Times New Roman" w:cs="Times New Roman"/>
                <w:lang w:val="sr-Cyrl-RS" w:eastAsia="en-GB"/>
              </w:rPr>
              <w:t>ПКИУМО</w:t>
            </w:r>
          </w:p>
        </w:tc>
        <w:tc>
          <w:tcPr>
            <w:tcW w:w="7484" w:type="dxa"/>
            <w:shd w:val="clear" w:color="auto" w:fill="auto"/>
          </w:tcPr>
          <w:p w14:paraId="710A6D9B" w14:textId="77777777" w:rsidR="009A1724" w:rsidRPr="00BA3D8C" w:rsidRDefault="009A1724" w:rsidP="001D660F">
            <w:pPr>
              <w:autoSpaceDE w:val="0"/>
              <w:autoSpaceDN w:val="0"/>
              <w:adjustRightInd w:val="0"/>
              <w:spacing w:after="0"/>
              <w:jc w:val="both"/>
              <w:rPr>
                <w:rFonts w:ascii="Times New Roman" w:hAnsi="Times New Roman" w:cs="Times New Roman"/>
                <w:lang w:val="sr-Cyrl-RS" w:eastAsia="en-GB"/>
              </w:rPr>
            </w:pPr>
            <w:r w:rsidRPr="00BA3D8C">
              <w:rPr>
                <w:rFonts w:ascii="Times New Roman" w:hAnsi="Times New Roman" w:cs="Times New Roman"/>
                <w:lang w:val="sr-Cyrl-RS" w:eastAsia="en-GB"/>
              </w:rPr>
              <w:t>План за контролу инфекција и управљање медицинским отпадом</w:t>
            </w:r>
          </w:p>
        </w:tc>
      </w:tr>
      <w:tr w:rsidR="009A1724" w:rsidRPr="00BA3D8C" w14:paraId="306B86E9" w14:textId="77777777" w:rsidTr="001D660F">
        <w:trPr>
          <w:trHeight w:val="284"/>
        </w:trPr>
        <w:tc>
          <w:tcPr>
            <w:tcW w:w="1526" w:type="dxa"/>
            <w:shd w:val="clear" w:color="auto" w:fill="auto"/>
          </w:tcPr>
          <w:p w14:paraId="1B1BA1F8"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eastAsia="en-GB"/>
              </w:rPr>
              <w:t>ИДА</w:t>
            </w:r>
          </w:p>
        </w:tc>
        <w:tc>
          <w:tcPr>
            <w:tcW w:w="7484" w:type="dxa"/>
            <w:shd w:val="clear" w:color="auto" w:fill="auto"/>
          </w:tcPr>
          <w:p w14:paraId="0E21594D"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eastAsia="en-GB"/>
              </w:rPr>
              <w:t>Међународно удружење за развој</w:t>
            </w:r>
          </w:p>
        </w:tc>
      </w:tr>
      <w:tr w:rsidR="009A1724" w:rsidRPr="00BA3D8C" w14:paraId="6F91B09E" w14:textId="77777777" w:rsidTr="001D660F">
        <w:trPr>
          <w:trHeight w:val="284"/>
        </w:trPr>
        <w:tc>
          <w:tcPr>
            <w:tcW w:w="1526" w:type="dxa"/>
            <w:shd w:val="clear" w:color="auto" w:fill="auto"/>
          </w:tcPr>
          <w:p w14:paraId="28236B5E" w14:textId="77777777" w:rsidR="009A1724" w:rsidRPr="00BA3D8C" w:rsidRDefault="009A1724" w:rsidP="001D660F">
            <w:pPr>
              <w:autoSpaceDE w:val="0"/>
              <w:autoSpaceDN w:val="0"/>
              <w:adjustRightInd w:val="0"/>
              <w:spacing w:after="0"/>
              <w:jc w:val="both"/>
              <w:rPr>
                <w:rFonts w:ascii="Times New Roman" w:hAnsi="Times New Roman" w:cs="Times New Roman"/>
                <w:lang w:val="sr-Cyrl-RS" w:eastAsia="en-GB"/>
              </w:rPr>
            </w:pPr>
            <w:r w:rsidRPr="00BA3D8C">
              <w:rPr>
                <w:rFonts w:ascii="Times New Roman" w:hAnsi="Times New Roman" w:cs="Times New Roman"/>
                <w:lang w:val="sr-Cyrl-RS" w:eastAsia="en-GB"/>
              </w:rPr>
              <w:t>ИКО</w:t>
            </w:r>
          </w:p>
        </w:tc>
        <w:tc>
          <w:tcPr>
            <w:tcW w:w="7484" w:type="dxa"/>
            <w:shd w:val="clear" w:color="auto" w:fill="auto"/>
          </w:tcPr>
          <w:p w14:paraId="71DABD01" w14:textId="77777777" w:rsidR="009A1724" w:rsidRPr="00BA3D8C" w:rsidRDefault="009A1724" w:rsidP="001D660F">
            <w:pPr>
              <w:autoSpaceDE w:val="0"/>
              <w:autoSpaceDN w:val="0"/>
              <w:adjustRightInd w:val="0"/>
              <w:spacing w:after="0"/>
              <w:jc w:val="both"/>
              <w:rPr>
                <w:rFonts w:ascii="Times New Roman" w:hAnsi="Times New Roman" w:cs="Times New Roman"/>
                <w:lang w:val="sr-Cyrl-RS" w:eastAsia="en-GB"/>
              </w:rPr>
            </w:pPr>
            <w:r w:rsidRPr="00BA3D8C">
              <w:rPr>
                <w:rFonts w:ascii="Times New Roman" w:hAnsi="Times New Roman" w:cs="Times New Roman"/>
                <w:lang w:val="sr-Cyrl-RS" w:eastAsia="en-GB"/>
              </w:rPr>
              <w:t>Информације, комуникација и образовање</w:t>
            </w:r>
          </w:p>
        </w:tc>
      </w:tr>
      <w:tr w:rsidR="009A1724" w:rsidRPr="00BA3D8C" w14:paraId="5924E157" w14:textId="77777777" w:rsidTr="001D660F">
        <w:trPr>
          <w:trHeight w:val="284"/>
        </w:trPr>
        <w:tc>
          <w:tcPr>
            <w:tcW w:w="1526" w:type="dxa"/>
            <w:shd w:val="clear" w:color="auto" w:fill="auto"/>
          </w:tcPr>
          <w:p w14:paraId="433194E9" w14:textId="77777777" w:rsidR="009A1724" w:rsidRPr="00BA3D8C" w:rsidRDefault="009A1724" w:rsidP="001D660F">
            <w:pPr>
              <w:autoSpaceDE w:val="0"/>
              <w:autoSpaceDN w:val="0"/>
              <w:adjustRightInd w:val="0"/>
              <w:spacing w:after="0"/>
              <w:jc w:val="both"/>
              <w:rPr>
                <w:rFonts w:ascii="Times New Roman" w:hAnsi="Times New Roman" w:cs="Times New Roman"/>
                <w:lang w:val="sr-Cyrl-RS" w:eastAsia="en-GB"/>
              </w:rPr>
            </w:pPr>
            <w:r w:rsidRPr="00BA3D8C">
              <w:rPr>
                <w:rFonts w:ascii="Times New Roman" w:hAnsi="Times New Roman" w:cs="Times New Roman"/>
                <w:lang w:val="sr-Cyrl-RS" w:eastAsia="en-GB"/>
              </w:rPr>
              <w:t>ИЕЕ</w:t>
            </w:r>
          </w:p>
        </w:tc>
        <w:tc>
          <w:tcPr>
            <w:tcW w:w="7484" w:type="dxa"/>
            <w:shd w:val="clear" w:color="auto" w:fill="auto"/>
          </w:tcPr>
          <w:p w14:paraId="602A7DB1" w14:textId="77777777" w:rsidR="009A1724" w:rsidRPr="00BA3D8C" w:rsidRDefault="009A1724" w:rsidP="001D660F">
            <w:pPr>
              <w:autoSpaceDE w:val="0"/>
              <w:autoSpaceDN w:val="0"/>
              <w:adjustRightInd w:val="0"/>
              <w:spacing w:after="0"/>
              <w:jc w:val="both"/>
              <w:rPr>
                <w:rFonts w:ascii="Times New Roman" w:hAnsi="Times New Roman" w:cs="Times New Roman"/>
                <w:lang w:val="sr-Cyrl-RS" w:eastAsia="en-GB"/>
              </w:rPr>
            </w:pPr>
            <w:r w:rsidRPr="00BA3D8C">
              <w:rPr>
                <w:rFonts w:ascii="Times New Roman" w:hAnsi="Times New Roman" w:cs="Times New Roman"/>
                <w:lang w:val="sr-Cyrl-RS" w:eastAsia="en-GB"/>
              </w:rPr>
              <w:t>Почетно испитивање животне средине</w:t>
            </w:r>
          </w:p>
        </w:tc>
      </w:tr>
      <w:tr w:rsidR="009A1724" w:rsidRPr="00BA3D8C" w14:paraId="72FE7ACB" w14:textId="77777777" w:rsidTr="001D660F">
        <w:trPr>
          <w:trHeight w:val="284"/>
        </w:trPr>
        <w:tc>
          <w:tcPr>
            <w:tcW w:w="1526" w:type="dxa"/>
            <w:shd w:val="clear" w:color="auto" w:fill="auto"/>
          </w:tcPr>
          <w:p w14:paraId="76E5B1FA" w14:textId="77777777" w:rsidR="009A1724" w:rsidRPr="00BA3D8C" w:rsidRDefault="009A1724" w:rsidP="001D660F">
            <w:pPr>
              <w:autoSpaceDE w:val="0"/>
              <w:autoSpaceDN w:val="0"/>
              <w:adjustRightInd w:val="0"/>
              <w:spacing w:after="0"/>
              <w:jc w:val="both"/>
              <w:rPr>
                <w:rFonts w:ascii="Times New Roman" w:hAnsi="Times New Roman" w:cs="Times New Roman"/>
                <w:lang w:val="sr-Cyrl-RS" w:eastAsia="en-GB"/>
              </w:rPr>
            </w:pPr>
            <w:r w:rsidRPr="00BA3D8C">
              <w:rPr>
                <w:rFonts w:ascii="Times New Roman" w:hAnsi="Times New Roman" w:cs="Times New Roman"/>
                <w:lang w:val="sr-Cyrl-RS"/>
              </w:rPr>
              <w:t>ИПФ</w:t>
            </w:r>
          </w:p>
        </w:tc>
        <w:tc>
          <w:tcPr>
            <w:tcW w:w="7484" w:type="dxa"/>
            <w:shd w:val="clear" w:color="auto" w:fill="auto"/>
          </w:tcPr>
          <w:p w14:paraId="64E9A8D2" w14:textId="77777777" w:rsidR="009A1724" w:rsidRPr="00BA3D8C" w:rsidRDefault="009A1724" w:rsidP="001D660F">
            <w:pPr>
              <w:autoSpaceDE w:val="0"/>
              <w:autoSpaceDN w:val="0"/>
              <w:adjustRightInd w:val="0"/>
              <w:spacing w:after="0"/>
              <w:jc w:val="both"/>
              <w:rPr>
                <w:rFonts w:ascii="Times New Roman" w:hAnsi="Times New Roman" w:cs="Times New Roman"/>
                <w:lang w:val="sr-Cyrl-RS" w:eastAsia="en-GB"/>
              </w:rPr>
            </w:pPr>
            <w:r w:rsidRPr="00BA3D8C">
              <w:rPr>
                <w:rFonts w:ascii="Times New Roman" w:hAnsi="Times New Roman" w:cs="Times New Roman"/>
                <w:spacing w:val="-1"/>
                <w:lang w:val="sr-Cyrl-RS"/>
              </w:rPr>
              <w:t>Финансирање инвестиционих пројеката</w:t>
            </w:r>
          </w:p>
        </w:tc>
      </w:tr>
      <w:tr w:rsidR="009A1724" w:rsidRPr="00BA3D8C" w14:paraId="3EC01E64" w14:textId="77777777" w:rsidTr="001D660F">
        <w:trPr>
          <w:trHeight w:val="284"/>
        </w:trPr>
        <w:tc>
          <w:tcPr>
            <w:tcW w:w="1526" w:type="dxa"/>
            <w:shd w:val="clear" w:color="auto" w:fill="auto"/>
          </w:tcPr>
          <w:p w14:paraId="27B9BD47" w14:textId="77777777" w:rsidR="009A1724" w:rsidRPr="00BA3D8C" w:rsidRDefault="009A1724" w:rsidP="001D660F">
            <w:pPr>
              <w:autoSpaceDE w:val="0"/>
              <w:autoSpaceDN w:val="0"/>
              <w:adjustRightInd w:val="0"/>
              <w:spacing w:after="0"/>
              <w:jc w:val="both"/>
              <w:rPr>
                <w:rFonts w:ascii="Times New Roman" w:hAnsi="Times New Roman" w:cs="Times New Roman"/>
                <w:lang w:val="sr-Cyrl-RS" w:eastAsia="en-GB"/>
              </w:rPr>
            </w:pPr>
            <w:r w:rsidRPr="00BA3D8C">
              <w:rPr>
                <w:rFonts w:ascii="Times New Roman" w:hAnsi="Times New Roman" w:cs="Times New Roman"/>
                <w:lang w:val="sr-Cyrl-RS" w:eastAsia="en-GB"/>
              </w:rPr>
              <w:t>МОП</w:t>
            </w:r>
          </w:p>
        </w:tc>
        <w:tc>
          <w:tcPr>
            <w:tcW w:w="7484" w:type="dxa"/>
            <w:shd w:val="clear" w:color="auto" w:fill="auto"/>
          </w:tcPr>
          <w:p w14:paraId="1B9F0644" w14:textId="77777777" w:rsidR="009A1724" w:rsidRPr="00BA3D8C" w:rsidRDefault="009A1724" w:rsidP="001D660F">
            <w:pPr>
              <w:autoSpaceDE w:val="0"/>
              <w:autoSpaceDN w:val="0"/>
              <w:adjustRightInd w:val="0"/>
              <w:spacing w:after="0"/>
              <w:jc w:val="both"/>
              <w:rPr>
                <w:rFonts w:ascii="Times New Roman" w:hAnsi="Times New Roman" w:cs="Times New Roman"/>
                <w:lang w:val="sr-Cyrl-RS" w:eastAsia="en-GB"/>
              </w:rPr>
            </w:pPr>
            <w:r w:rsidRPr="00BA3D8C">
              <w:rPr>
                <w:rFonts w:ascii="Times New Roman" w:hAnsi="Times New Roman" w:cs="Times New Roman"/>
                <w:lang w:val="sr-Cyrl-RS" w:eastAsia="en-GB"/>
              </w:rPr>
              <w:t>Међународна организација рада</w:t>
            </w:r>
          </w:p>
        </w:tc>
      </w:tr>
      <w:tr w:rsidR="009A1724" w:rsidRPr="00BA3D8C" w14:paraId="5BA2978C" w14:textId="77777777" w:rsidTr="001D660F">
        <w:trPr>
          <w:trHeight w:val="284"/>
        </w:trPr>
        <w:tc>
          <w:tcPr>
            <w:tcW w:w="1526" w:type="dxa"/>
            <w:shd w:val="clear" w:color="auto" w:fill="auto"/>
          </w:tcPr>
          <w:p w14:paraId="6B5ACB4D" w14:textId="77777777" w:rsidR="009A1724" w:rsidRPr="00BA3D8C" w:rsidRDefault="009A1724" w:rsidP="001D660F">
            <w:pPr>
              <w:autoSpaceDE w:val="0"/>
              <w:autoSpaceDN w:val="0"/>
              <w:adjustRightInd w:val="0"/>
              <w:spacing w:after="0"/>
              <w:jc w:val="both"/>
              <w:rPr>
                <w:rFonts w:ascii="Times New Roman" w:hAnsi="Times New Roman" w:cs="Times New Roman"/>
                <w:lang w:val="sr-Cyrl-RS" w:eastAsia="en-GB"/>
              </w:rPr>
            </w:pPr>
            <w:r w:rsidRPr="00BA3D8C">
              <w:rPr>
                <w:rFonts w:ascii="Times New Roman" w:hAnsi="Times New Roman" w:cs="Times New Roman"/>
                <w:lang w:val="sr-Cyrl-RS"/>
              </w:rPr>
              <w:t>ПУРС</w:t>
            </w:r>
          </w:p>
        </w:tc>
        <w:tc>
          <w:tcPr>
            <w:tcW w:w="7484" w:type="dxa"/>
            <w:shd w:val="clear" w:color="auto" w:fill="auto"/>
          </w:tcPr>
          <w:p w14:paraId="1536352C" w14:textId="77777777" w:rsidR="009A1724" w:rsidRPr="00BA3D8C" w:rsidRDefault="009A1724" w:rsidP="001D660F">
            <w:pPr>
              <w:autoSpaceDE w:val="0"/>
              <w:autoSpaceDN w:val="0"/>
              <w:adjustRightInd w:val="0"/>
              <w:spacing w:after="0"/>
              <w:jc w:val="both"/>
              <w:rPr>
                <w:rFonts w:ascii="Times New Roman" w:hAnsi="Times New Roman" w:cs="Times New Roman"/>
                <w:lang w:val="sr-Cyrl-RS" w:eastAsia="en-GB"/>
              </w:rPr>
            </w:pPr>
            <w:r w:rsidRPr="00BA3D8C">
              <w:rPr>
                <w:rFonts w:ascii="Times New Roman" w:hAnsi="Times New Roman" w:cs="Times New Roman"/>
                <w:lang w:val="sr-Cyrl-RS"/>
              </w:rPr>
              <w:t>Процедуре управљања радном снагом</w:t>
            </w:r>
          </w:p>
        </w:tc>
      </w:tr>
      <w:tr w:rsidR="009A1724" w:rsidRPr="00BA3D8C" w14:paraId="537687EA" w14:textId="77777777" w:rsidTr="001D660F">
        <w:trPr>
          <w:trHeight w:val="284"/>
        </w:trPr>
        <w:tc>
          <w:tcPr>
            <w:tcW w:w="1526" w:type="dxa"/>
            <w:shd w:val="clear" w:color="auto" w:fill="auto"/>
          </w:tcPr>
          <w:p w14:paraId="079CC967"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M&amp;E</w:t>
            </w:r>
          </w:p>
        </w:tc>
        <w:tc>
          <w:tcPr>
            <w:tcW w:w="7484" w:type="dxa"/>
            <w:shd w:val="clear" w:color="auto" w:fill="auto"/>
          </w:tcPr>
          <w:p w14:paraId="24E72B58"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spacing w:val="-1"/>
                <w:lang w:val="sr-Cyrl-RS"/>
              </w:rPr>
              <w:t>Праћење и вредновање</w:t>
            </w:r>
          </w:p>
        </w:tc>
      </w:tr>
      <w:tr w:rsidR="009A1724" w:rsidRPr="00BA3D8C" w14:paraId="5A1FB6A1" w14:textId="77777777" w:rsidTr="001D660F">
        <w:trPr>
          <w:trHeight w:val="284"/>
        </w:trPr>
        <w:tc>
          <w:tcPr>
            <w:tcW w:w="1526" w:type="dxa"/>
            <w:shd w:val="clear" w:color="auto" w:fill="auto"/>
          </w:tcPr>
          <w:p w14:paraId="0548F7A6"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МЗЖС</w:t>
            </w:r>
          </w:p>
        </w:tc>
        <w:tc>
          <w:tcPr>
            <w:tcW w:w="7484" w:type="dxa"/>
            <w:shd w:val="clear" w:color="auto" w:fill="auto"/>
          </w:tcPr>
          <w:p w14:paraId="5B515466"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Министарство заштите животне средине</w:t>
            </w:r>
          </w:p>
        </w:tc>
      </w:tr>
      <w:tr w:rsidR="009A1724" w:rsidRPr="00BA3D8C" w14:paraId="528730A7" w14:textId="77777777" w:rsidTr="001D660F">
        <w:trPr>
          <w:trHeight w:val="284"/>
        </w:trPr>
        <w:tc>
          <w:tcPr>
            <w:tcW w:w="1526" w:type="dxa"/>
            <w:shd w:val="clear" w:color="auto" w:fill="auto"/>
          </w:tcPr>
          <w:p w14:paraId="0DAE15B5"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МФ</w:t>
            </w:r>
          </w:p>
        </w:tc>
        <w:tc>
          <w:tcPr>
            <w:tcW w:w="7484" w:type="dxa"/>
            <w:shd w:val="clear" w:color="auto" w:fill="auto"/>
          </w:tcPr>
          <w:p w14:paraId="6A8384B6"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Министарство финансија</w:t>
            </w:r>
          </w:p>
        </w:tc>
      </w:tr>
      <w:tr w:rsidR="009A1724" w:rsidRPr="00BA3D8C" w14:paraId="5883050B" w14:textId="77777777" w:rsidTr="001D660F">
        <w:trPr>
          <w:trHeight w:val="284"/>
        </w:trPr>
        <w:tc>
          <w:tcPr>
            <w:tcW w:w="1526" w:type="dxa"/>
            <w:shd w:val="clear" w:color="auto" w:fill="auto"/>
          </w:tcPr>
          <w:p w14:paraId="27625E25"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МЗ</w:t>
            </w:r>
          </w:p>
        </w:tc>
        <w:tc>
          <w:tcPr>
            <w:tcW w:w="7484" w:type="dxa"/>
            <w:shd w:val="clear" w:color="auto" w:fill="auto"/>
          </w:tcPr>
          <w:p w14:paraId="03C2855D"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Министарство здравља Републике Србије</w:t>
            </w:r>
          </w:p>
        </w:tc>
      </w:tr>
      <w:tr w:rsidR="009A1724" w:rsidRPr="00BA3D8C" w14:paraId="398F8654" w14:textId="77777777" w:rsidTr="001D660F">
        <w:trPr>
          <w:trHeight w:val="284"/>
        </w:trPr>
        <w:tc>
          <w:tcPr>
            <w:tcW w:w="1526" w:type="dxa"/>
            <w:shd w:val="clear" w:color="auto" w:fill="auto"/>
          </w:tcPr>
          <w:p w14:paraId="3565630B"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МПА</w:t>
            </w:r>
          </w:p>
        </w:tc>
        <w:tc>
          <w:tcPr>
            <w:tcW w:w="7484" w:type="dxa"/>
            <w:shd w:val="clear" w:color="auto" w:fill="auto"/>
          </w:tcPr>
          <w:p w14:paraId="0D9573FE"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spacing w:val="-1"/>
                <w:lang w:val="sr-Cyrl-RS"/>
              </w:rPr>
              <w:t>Вишефазни програмски приступ</w:t>
            </w:r>
          </w:p>
        </w:tc>
      </w:tr>
      <w:tr w:rsidR="009A1724" w:rsidRPr="00BA3D8C" w14:paraId="340A7563" w14:textId="77777777" w:rsidTr="001D660F">
        <w:trPr>
          <w:trHeight w:val="284"/>
        </w:trPr>
        <w:tc>
          <w:tcPr>
            <w:tcW w:w="1526" w:type="dxa"/>
            <w:shd w:val="clear" w:color="auto" w:fill="auto"/>
          </w:tcPr>
          <w:p w14:paraId="5221210D"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НВО</w:t>
            </w:r>
          </w:p>
        </w:tc>
        <w:tc>
          <w:tcPr>
            <w:tcW w:w="7484" w:type="dxa"/>
            <w:shd w:val="clear" w:color="auto" w:fill="auto"/>
          </w:tcPr>
          <w:p w14:paraId="5BFDD613"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Невладина организација</w:t>
            </w:r>
          </w:p>
        </w:tc>
      </w:tr>
      <w:tr w:rsidR="009A1724" w:rsidRPr="00BA3D8C" w14:paraId="238B4BE2" w14:textId="77777777" w:rsidTr="001D660F">
        <w:trPr>
          <w:trHeight w:val="284"/>
        </w:trPr>
        <w:tc>
          <w:tcPr>
            <w:tcW w:w="1526" w:type="dxa"/>
            <w:shd w:val="clear" w:color="auto" w:fill="auto"/>
          </w:tcPr>
          <w:p w14:paraId="104632AE"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ЗБР</w:t>
            </w:r>
          </w:p>
        </w:tc>
        <w:tc>
          <w:tcPr>
            <w:tcW w:w="7484" w:type="dxa"/>
            <w:shd w:val="clear" w:color="auto" w:fill="auto"/>
          </w:tcPr>
          <w:p w14:paraId="7012FD46"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Здравље и безбедност на раду</w:t>
            </w:r>
          </w:p>
        </w:tc>
      </w:tr>
      <w:tr w:rsidR="009A1724" w:rsidRPr="00BA3D8C" w14:paraId="62BBC828" w14:textId="77777777" w:rsidTr="001D660F">
        <w:trPr>
          <w:trHeight w:val="284"/>
        </w:trPr>
        <w:tc>
          <w:tcPr>
            <w:tcW w:w="1526" w:type="dxa"/>
            <w:shd w:val="clear" w:color="auto" w:fill="auto"/>
          </w:tcPr>
          <w:p w14:paraId="31EAF4D8"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ОП</w:t>
            </w:r>
          </w:p>
        </w:tc>
        <w:tc>
          <w:tcPr>
            <w:tcW w:w="7484" w:type="dxa"/>
            <w:shd w:val="clear" w:color="auto" w:fill="auto"/>
          </w:tcPr>
          <w:p w14:paraId="1DBFD0D9"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Оперативни поступак</w:t>
            </w:r>
          </w:p>
        </w:tc>
      </w:tr>
      <w:tr w:rsidR="009A1724" w:rsidRPr="00BA3D8C" w14:paraId="3EDA3CBD" w14:textId="77777777" w:rsidTr="001D660F">
        <w:trPr>
          <w:trHeight w:val="284"/>
        </w:trPr>
        <w:tc>
          <w:tcPr>
            <w:tcW w:w="1526" w:type="dxa"/>
            <w:shd w:val="clear" w:color="auto" w:fill="auto"/>
          </w:tcPr>
          <w:p w14:paraId="58FA90A1"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lastRenderedPageBreak/>
              <w:t>ОПП</w:t>
            </w:r>
          </w:p>
        </w:tc>
        <w:tc>
          <w:tcPr>
            <w:tcW w:w="7484" w:type="dxa"/>
            <w:shd w:val="clear" w:color="auto" w:fill="auto"/>
          </w:tcPr>
          <w:p w14:paraId="1F8B521F"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Особа погођена пројектом</w:t>
            </w:r>
          </w:p>
        </w:tc>
      </w:tr>
      <w:tr w:rsidR="009A1724" w:rsidRPr="00BA3D8C" w14:paraId="71CB47A6" w14:textId="77777777" w:rsidTr="001D660F">
        <w:trPr>
          <w:trHeight w:val="284"/>
        </w:trPr>
        <w:tc>
          <w:tcPr>
            <w:tcW w:w="1526" w:type="dxa"/>
            <w:shd w:val="clear" w:color="auto" w:fill="auto"/>
          </w:tcPr>
          <w:p w14:paraId="5558F174"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ЈКП</w:t>
            </w:r>
          </w:p>
        </w:tc>
        <w:tc>
          <w:tcPr>
            <w:tcW w:w="7484" w:type="dxa"/>
            <w:shd w:val="clear" w:color="auto" w:fill="auto"/>
          </w:tcPr>
          <w:p w14:paraId="5033E454"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Јединица за координацију пројекта</w:t>
            </w:r>
          </w:p>
        </w:tc>
      </w:tr>
      <w:tr w:rsidR="009A1724" w:rsidRPr="00BA3D8C" w14:paraId="08B1320B" w14:textId="77777777" w:rsidTr="001D660F">
        <w:trPr>
          <w:trHeight w:val="284"/>
        </w:trPr>
        <w:tc>
          <w:tcPr>
            <w:tcW w:w="1526" w:type="dxa"/>
            <w:shd w:val="clear" w:color="auto" w:fill="auto"/>
          </w:tcPr>
          <w:p w14:paraId="1E88A30B"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РЦП</w:t>
            </w:r>
          </w:p>
        </w:tc>
        <w:tc>
          <w:tcPr>
            <w:tcW w:w="7484" w:type="dxa"/>
            <w:shd w:val="clear" w:color="auto" w:fill="auto"/>
          </w:tcPr>
          <w:p w14:paraId="7AE39AA9"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Развојни циљ пројекта</w:t>
            </w:r>
          </w:p>
        </w:tc>
      </w:tr>
      <w:tr w:rsidR="009A1724" w:rsidRPr="00BA3D8C" w14:paraId="08DD2E74" w14:textId="77777777" w:rsidTr="001D660F">
        <w:trPr>
          <w:trHeight w:val="284"/>
        </w:trPr>
        <w:tc>
          <w:tcPr>
            <w:tcW w:w="1526" w:type="dxa"/>
            <w:shd w:val="clear" w:color="auto" w:fill="auto"/>
          </w:tcPr>
          <w:p w14:paraId="10D99229"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ЛЗО</w:t>
            </w:r>
          </w:p>
        </w:tc>
        <w:tc>
          <w:tcPr>
            <w:tcW w:w="7484" w:type="dxa"/>
            <w:shd w:val="clear" w:color="auto" w:fill="auto"/>
          </w:tcPr>
          <w:p w14:paraId="05C8F149"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Лична заштитна опрема</w:t>
            </w:r>
          </w:p>
        </w:tc>
      </w:tr>
      <w:tr w:rsidR="009A1724" w:rsidRPr="00BA3D8C" w14:paraId="36D0C1B0" w14:textId="77777777" w:rsidTr="001D660F">
        <w:trPr>
          <w:trHeight w:val="284"/>
        </w:trPr>
        <w:tc>
          <w:tcPr>
            <w:tcW w:w="1526" w:type="dxa"/>
            <w:shd w:val="clear" w:color="auto" w:fill="auto"/>
          </w:tcPr>
          <w:p w14:paraId="284BBCB5"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КРАЗ</w:t>
            </w:r>
          </w:p>
        </w:tc>
        <w:tc>
          <w:tcPr>
            <w:tcW w:w="7484" w:type="dxa"/>
            <w:shd w:val="clear" w:color="auto" w:fill="auto"/>
          </w:tcPr>
          <w:p w14:paraId="7C9337CE"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Комуникација ризика и ангажовање заједнице</w:t>
            </w:r>
          </w:p>
        </w:tc>
      </w:tr>
      <w:tr w:rsidR="009A1724" w:rsidRPr="00BA3D8C" w14:paraId="6D824FAD" w14:textId="77777777" w:rsidTr="001D660F">
        <w:trPr>
          <w:trHeight w:val="284"/>
        </w:trPr>
        <w:tc>
          <w:tcPr>
            <w:tcW w:w="1526" w:type="dxa"/>
            <w:shd w:val="clear" w:color="auto" w:fill="auto"/>
          </w:tcPr>
          <w:p w14:paraId="01A34D7D"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РС</w:t>
            </w:r>
          </w:p>
        </w:tc>
        <w:tc>
          <w:tcPr>
            <w:tcW w:w="7484" w:type="dxa"/>
            <w:shd w:val="clear" w:color="auto" w:fill="auto"/>
          </w:tcPr>
          <w:p w14:paraId="70E07200"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Република Србија</w:t>
            </w:r>
          </w:p>
        </w:tc>
      </w:tr>
      <w:tr w:rsidR="009A1724" w:rsidRPr="00BA3D8C" w14:paraId="0AAC03C3" w14:textId="77777777" w:rsidTr="001D660F">
        <w:trPr>
          <w:trHeight w:val="284"/>
        </w:trPr>
        <w:tc>
          <w:tcPr>
            <w:tcW w:w="1526" w:type="dxa"/>
            <w:shd w:val="clear" w:color="auto" w:fill="auto"/>
          </w:tcPr>
          <w:p w14:paraId="3B3797F5"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ОПР</w:t>
            </w:r>
          </w:p>
        </w:tc>
        <w:tc>
          <w:tcPr>
            <w:tcW w:w="7484" w:type="dxa"/>
            <w:shd w:val="clear" w:color="auto" w:fill="auto"/>
          </w:tcPr>
          <w:p w14:paraId="5ECD726F"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Оквирна политика расељавања</w:t>
            </w:r>
          </w:p>
        </w:tc>
      </w:tr>
      <w:tr w:rsidR="009A1724" w:rsidRPr="00BA3D8C" w14:paraId="1AB74A84" w14:textId="77777777" w:rsidTr="001D660F">
        <w:trPr>
          <w:trHeight w:val="284"/>
        </w:trPr>
        <w:tc>
          <w:tcPr>
            <w:tcW w:w="1526" w:type="dxa"/>
            <w:shd w:val="clear" w:color="auto" w:fill="auto"/>
          </w:tcPr>
          <w:p w14:paraId="041917DA"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САРИ</w:t>
            </w:r>
          </w:p>
        </w:tc>
        <w:tc>
          <w:tcPr>
            <w:tcW w:w="7484" w:type="dxa"/>
            <w:shd w:val="clear" w:color="auto" w:fill="auto"/>
          </w:tcPr>
          <w:p w14:paraId="51B4A8A9"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Тешка акутна респираторна инфекција</w:t>
            </w:r>
          </w:p>
        </w:tc>
      </w:tr>
      <w:tr w:rsidR="009A1724" w:rsidRPr="00BA3D8C" w14:paraId="56751F5B" w14:textId="77777777" w:rsidTr="001D660F">
        <w:trPr>
          <w:trHeight w:val="284"/>
        </w:trPr>
        <w:tc>
          <w:tcPr>
            <w:tcW w:w="1526" w:type="dxa"/>
            <w:shd w:val="clear" w:color="auto" w:fill="auto"/>
          </w:tcPr>
          <w:p w14:paraId="04B26BBE"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САРС</w:t>
            </w:r>
          </w:p>
        </w:tc>
        <w:tc>
          <w:tcPr>
            <w:tcW w:w="7484" w:type="dxa"/>
            <w:shd w:val="clear" w:color="auto" w:fill="auto"/>
          </w:tcPr>
          <w:p w14:paraId="4BDC1DEE"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Тешки акутни респираторни синдром</w:t>
            </w:r>
          </w:p>
        </w:tc>
      </w:tr>
      <w:tr w:rsidR="009A1724" w:rsidRPr="00BA3D8C" w14:paraId="262926F9" w14:textId="77777777" w:rsidTr="001D660F">
        <w:trPr>
          <w:trHeight w:val="284"/>
        </w:trPr>
        <w:tc>
          <w:tcPr>
            <w:tcW w:w="1526" w:type="dxa"/>
            <w:shd w:val="clear" w:color="auto" w:fill="auto"/>
          </w:tcPr>
          <w:p w14:paraId="6640D57A"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spacing w:val="-1"/>
                <w:lang w:val="sr-Cyrl-RS"/>
              </w:rPr>
              <w:t>SARS-CoV-2</w:t>
            </w:r>
          </w:p>
        </w:tc>
        <w:tc>
          <w:tcPr>
            <w:tcW w:w="7484" w:type="dxa"/>
            <w:shd w:val="clear" w:color="auto" w:fill="auto"/>
          </w:tcPr>
          <w:p w14:paraId="604A86FB"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Тешки акутни респираторни синдром корона</w:t>
            </w:r>
            <w:r w:rsidRPr="00BA3D8C">
              <w:rPr>
                <w:rFonts w:ascii="Times New Roman" w:hAnsi="Times New Roman" w:cs="Times New Roman"/>
                <w:spacing w:val="-6"/>
                <w:lang w:val="sr-Cyrl-RS"/>
              </w:rPr>
              <w:t xml:space="preserve"> </w:t>
            </w:r>
            <w:r w:rsidRPr="00BA3D8C">
              <w:rPr>
                <w:rFonts w:ascii="Times New Roman" w:hAnsi="Times New Roman" w:cs="Times New Roman"/>
                <w:lang w:val="sr-Cyrl-RS"/>
              </w:rPr>
              <w:t>2</w:t>
            </w:r>
          </w:p>
        </w:tc>
      </w:tr>
      <w:tr w:rsidR="009A1724" w:rsidRPr="00BA3D8C" w14:paraId="5B99C9FD" w14:textId="77777777" w:rsidTr="001D660F">
        <w:trPr>
          <w:trHeight w:val="284"/>
        </w:trPr>
        <w:tc>
          <w:tcPr>
            <w:tcW w:w="1526" w:type="dxa"/>
            <w:shd w:val="clear" w:color="auto" w:fill="auto"/>
          </w:tcPr>
          <w:p w14:paraId="13C8E57E"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СИЗ</w:t>
            </w:r>
          </w:p>
        </w:tc>
        <w:tc>
          <w:tcPr>
            <w:tcW w:w="7484" w:type="dxa"/>
            <w:shd w:val="clear" w:color="auto" w:fill="auto"/>
          </w:tcPr>
          <w:p w14:paraId="1D18CDBF"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Сексуално искоришћавање и злостављање</w:t>
            </w:r>
          </w:p>
        </w:tc>
      </w:tr>
      <w:tr w:rsidR="009A1724" w:rsidRPr="00BA3D8C" w14:paraId="582609D9" w14:textId="77777777" w:rsidTr="001D660F">
        <w:trPr>
          <w:trHeight w:val="284"/>
        </w:trPr>
        <w:tc>
          <w:tcPr>
            <w:tcW w:w="1526" w:type="dxa"/>
            <w:shd w:val="clear" w:color="auto" w:fill="auto"/>
          </w:tcPr>
          <w:p w14:paraId="35E6D231"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ПУНИ</w:t>
            </w:r>
          </w:p>
        </w:tc>
        <w:tc>
          <w:tcPr>
            <w:tcW w:w="7484" w:type="dxa"/>
            <w:shd w:val="clear" w:color="auto" w:fill="auto"/>
          </w:tcPr>
          <w:p w14:paraId="731A6F20"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План укључивања носилаца интереса</w:t>
            </w:r>
          </w:p>
        </w:tc>
      </w:tr>
      <w:tr w:rsidR="009A1724" w:rsidRPr="00BA3D8C" w14:paraId="028C26DC" w14:textId="77777777" w:rsidTr="001D660F">
        <w:trPr>
          <w:trHeight w:val="284"/>
        </w:trPr>
        <w:tc>
          <w:tcPr>
            <w:tcW w:w="1526" w:type="dxa"/>
            <w:shd w:val="clear" w:color="auto" w:fill="auto"/>
          </w:tcPr>
          <w:p w14:paraId="4654A0F9"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СУ</w:t>
            </w:r>
          </w:p>
        </w:tc>
        <w:tc>
          <w:tcPr>
            <w:tcW w:w="7484" w:type="dxa"/>
            <w:shd w:val="clear" w:color="auto" w:fill="auto"/>
          </w:tcPr>
          <w:p w14:paraId="37B053D0"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Сексуално узнемиравање</w:t>
            </w:r>
          </w:p>
        </w:tc>
      </w:tr>
      <w:tr w:rsidR="009A1724" w:rsidRPr="00BA3D8C" w14:paraId="5E70799C" w14:textId="77777777" w:rsidTr="001D660F">
        <w:trPr>
          <w:trHeight w:val="284"/>
        </w:trPr>
        <w:tc>
          <w:tcPr>
            <w:tcW w:w="1526" w:type="dxa"/>
            <w:shd w:val="clear" w:color="auto" w:fill="auto"/>
          </w:tcPr>
          <w:p w14:paraId="55BB86A9"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ПСПР</w:t>
            </w:r>
          </w:p>
        </w:tc>
        <w:tc>
          <w:tcPr>
            <w:tcW w:w="7484" w:type="dxa"/>
            <w:shd w:val="clear" w:color="auto" w:fill="auto"/>
          </w:tcPr>
          <w:p w14:paraId="1629D8D7"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Програм стратешке припремљености и реаговања</w:t>
            </w:r>
          </w:p>
        </w:tc>
      </w:tr>
      <w:tr w:rsidR="009A1724" w:rsidRPr="00BA3D8C" w14:paraId="559EB11F" w14:textId="77777777" w:rsidTr="001D660F">
        <w:trPr>
          <w:trHeight w:val="284"/>
        </w:trPr>
        <w:tc>
          <w:tcPr>
            <w:tcW w:w="1526" w:type="dxa"/>
            <w:shd w:val="clear" w:color="auto" w:fill="auto"/>
          </w:tcPr>
          <w:p w14:paraId="1BF636C8"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УНИЦЕФ</w:t>
            </w:r>
          </w:p>
        </w:tc>
        <w:tc>
          <w:tcPr>
            <w:tcW w:w="7484" w:type="dxa"/>
            <w:shd w:val="clear" w:color="auto" w:fill="auto"/>
          </w:tcPr>
          <w:p w14:paraId="4FA059B7"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Дечји фонд Уједињених нација</w:t>
            </w:r>
          </w:p>
        </w:tc>
      </w:tr>
      <w:tr w:rsidR="009A1724" w:rsidRPr="00BA3D8C" w14:paraId="07F37F36" w14:textId="77777777" w:rsidTr="001D660F">
        <w:trPr>
          <w:trHeight w:val="284"/>
        </w:trPr>
        <w:tc>
          <w:tcPr>
            <w:tcW w:w="1526" w:type="dxa"/>
            <w:shd w:val="clear" w:color="auto" w:fill="auto"/>
          </w:tcPr>
          <w:p w14:paraId="43FDE4D4"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СБ</w:t>
            </w:r>
          </w:p>
        </w:tc>
        <w:tc>
          <w:tcPr>
            <w:tcW w:w="7484" w:type="dxa"/>
            <w:shd w:val="clear" w:color="auto" w:fill="auto"/>
          </w:tcPr>
          <w:p w14:paraId="7E406870"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hAnsi="Times New Roman" w:cs="Times New Roman"/>
                <w:lang w:val="sr-Cyrl-RS"/>
              </w:rPr>
              <w:t>Светска банка</w:t>
            </w:r>
          </w:p>
        </w:tc>
      </w:tr>
      <w:tr w:rsidR="009A1724" w:rsidRPr="00BA3D8C" w14:paraId="46F9AA17" w14:textId="77777777" w:rsidTr="001D660F">
        <w:trPr>
          <w:trHeight w:val="284"/>
        </w:trPr>
        <w:tc>
          <w:tcPr>
            <w:tcW w:w="1526" w:type="dxa"/>
            <w:shd w:val="clear" w:color="auto" w:fill="auto"/>
          </w:tcPr>
          <w:p w14:paraId="2363EB19"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eastAsia="MS Mincho" w:hAnsi="Times New Roman" w:cs="Times New Roman"/>
                <w:lang w:val="sr-Cyrl-RS"/>
              </w:rPr>
              <w:t>СЗО</w:t>
            </w:r>
          </w:p>
        </w:tc>
        <w:tc>
          <w:tcPr>
            <w:tcW w:w="7484" w:type="dxa"/>
            <w:shd w:val="clear" w:color="auto" w:fill="auto"/>
          </w:tcPr>
          <w:p w14:paraId="4B3EE590"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eastAsia="MS Mincho" w:hAnsi="Times New Roman" w:cs="Times New Roman"/>
                <w:lang w:val="sr-Cyrl-RS"/>
              </w:rPr>
              <w:t>Светска здравствена организација</w:t>
            </w:r>
          </w:p>
        </w:tc>
      </w:tr>
      <w:tr w:rsidR="009A1724" w:rsidRPr="00BA3D8C" w14:paraId="200E8D0B" w14:textId="77777777" w:rsidTr="001D660F">
        <w:trPr>
          <w:trHeight w:val="284"/>
        </w:trPr>
        <w:tc>
          <w:tcPr>
            <w:tcW w:w="1526" w:type="dxa"/>
            <w:shd w:val="clear" w:color="auto" w:fill="auto"/>
          </w:tcPr>
          <w:p w14:paraId="72FF19F5"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eastAsia="MS Mincho" w:hAnsi="Times New Roman" w:cs="Times New Roman"/>
                <w:lang w:val="sr-Cyrl-RS"/>
              </w:rPr>
              <w:t>ППОВ</w:t>
            </w:r>
          </w:p>
        </w:tc>
        <w:tc>
          <w:tcPr>
            <w:tcW w:w="7484" w:type="dxa"/>
            <w:shd w:val="clear" w:color="auto" w:fill="auto"/>
          </w:tcPr>
          <w:p w14:paraId="3F93B188"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sidRPr="00BA3D8C">
              <w:rPr>
                <w:rFonts w:ascii="Times New Roman" w:eastAsia="MS Mincho" w:hAnsi="Times New Roman" w:cs="Times New Roman"/>
                <w:lang w:val="sr-Cyrl-RS"/>
              </w:rPr>
              <w:t>Постројење за прераду отпадних вода</w:t>
            </w:r>
          </w:p>
        </w:tc>
      </w:tr>
      <w:tr w:rsidR="009A1724" w:rsidRPr="00BA3D8C" w14:paraId="63E829CE" w14:textId="77777777" w:rsidTr="001D660F">
        <w:trPr>
          <w:trHeight w:val="284"/>
        </w:trPr>
        <w:tc>
          <w:tcPr>
            <w:tcW w:w="1526" w:type="dxa"/>
            <w:shd w:val="clear" w:color="auto" w:fill="auto"/>
          </w:tcPr>
          <w:p w14:paraId="6945A248" w14:textId="77777777" w:rsidR="009A1724" w:rsidRPr="00BA3D8C" w:rsidRDefault="009A1724" w:rsidP="001D660F">
            <w:pPr>
              <w:autoSpaceDE w:val="0"/>
              <w:autoSpaceDN w:val="0"/>
              <w:adjustRightInd w:val="0"/>
              <w:spacing w:after="0"/>
              <w:jc w:val="both"/>
              <w:rPr>
                <w:rFonts w:ascii="Times New Roman" w:eastAsia="MS Mincho" w:hAnsi="Times New Roman" w:cs="Times New Roman"/>
                <w:lang w:val="sr-Cyrl-RS"/>
              </w:rPr>
            </w:pPr>
          </w:p>
        </w:tc>
        <w:tc>
          <w:tcPr>
            <w:tcW w:w="7484" w:type="dxa"/>
            <w:shd w:val="clear" w:color="auto" w:fill="auto"/>
          </w:tcPr>
          <w:p w14:paraId="2F6F8258" w14:textId="77777777" w:rsidR="009A1724" w:rsidRPr="00BA3D8C" w:rsidRDefault="009A1724" w:rsidP="001D660F">
            <w:pPr>
              <w:autoSpaceDE w:val="0"/>
              <w:autoSpaceDN w:val="0"/>
              <w:adjustRightInd w:val="0"/>
              <w:spacing w:after="0"/>
              <w:jc w:val="both"/>
              <w:rPr>
                <w:rFonts w:ascii="Times New Roman" w:eastAsia="MS Mincho" w:hAnsi="Times New Roman" w:cs="Times New Roman"/>
                <w:lang w:val="sr-Cyrl-RS"/>
              </w:rPr>
            </w:pPr>
          </w:p>
        </w:tc>
      </w:tr>
    </w:tbl>
    <w:p w14:paraId="5C98BABF" w14:textId="77777777" w:rsidR="009A1724" w:rsidRPr="00BA3D8C" w:rsidRDefault="009A1724" w:rsidP="009A1724">
      <w:pPr>
        <w:rPr>
          <w:rFonts w:ascii="Times New Roman" w:hAnsi="Times New Roman" w:cs="Times New Roman"/>
          <w:lang w:val="sr-Cyrl-RS"/>
        </w:rPr>
      </w:pPr>
    </w:p>
    <w:p w14:paraId="6A411557" w14:textId="77777777" w:rsidR="009A1724" w:rsidRPr="00BA3D8C" w:rsidRDefault="009A1724" w:rsidP="009A1724">
      <w:pPr>
        <w:rPr>
          <w:rFonts w:ascii="Times New Roman" w:hAnsi="Times New Roman" w:cs="Times New Roman"/>
          <w:lang w:val="sr-Cyrl-RS"/>
        </w:rPr>
      </w:pPr>
    </w:p>
    <w:p w14:paraId="5DDC9048" w14:textId="77777777" w:rsidR="009A1724" w:rsidRPr="00BA3D8C" w:rsidRDefault="009A1724" w:rsidP="009A1724">
      <w:pPr>
        <w:rPr>
          <w:rFonts w:ascii="Times New Roman" w:hAnsi="Times New Roman" w:cs="Times New Roman"/>
          <w:lang w:val="sr-Cyrl-RS"/>
        </w:rPr>
        <w:sectPr w:rsidR="009A1724" w:rsidRPr="00BA3D8C" w:rsidSect="000856F3">
          <w:headerReference w:type="default" r:id="rId21"/>
          <w:footerReference w:type="default" r:id="rId22"/>
          <w:type w:val="continuous"/>
          <w:pgSz w:w="11907" w:h="16840" w:code="9"/>
          <w:pgMar w:top="794" w:right="1134" w:bottom="794" w:left="1418" w:header="397" w:footer="397" w:gutter="0"/>
          <w:cols w:space="720"/>
        </w:sectPr>
      </w:pPr>
    </w:p>
    <w:p w14:paraId="719806A6" w14:textId="77777777" w:rsidR="009A1724" w:rsidRPr="00BA3D8C" w:rsidRDefault="009A1724" w:rsidP="009A1724">
      <w:pPr>
        <w:rPr>
          <w:rFonts w:ascii="Times New Roman" w:hAnsi="Times New Roman" w:cs="Times New Roman"/>
          <w:lang w:val="sr-Cyrl-RS"/>
        </w:rPr>
      </w:pPr>
    </w:p>
    <w:p w14:paraId="70440F1B" w14:textId="77777777" w:rsidR="009A1724" w:rsidRPr="00BA3D8C" w:rsidRDefault="009A1724" w:rsidP="009A1724">
      <w:pPr>
        <w:rPr>
          <w:rFonts w:ascii="Times New Roman" w:eastAsiaTheme="majorEastAsia" w:hAnsi="Times New Roman" w:cs="Times New Roman"/>
          <w:b/>
          <w:bCs/>
          <w:lang w:val="sr-Cyrl-RS"/>
        </w:rPr>
      </w:pPr>
      <w:r w:rsidRPr="00BA3D8C">
        <w:rPr>
          <w:rFonts w:ascii="Times New Roman" w:hAnsi="Times New Roman" w:cs="Times New Roman"/>
          <w:lang w:val="sr-Cyrl-RS"/>
        </w:rPr>
        <w:br w:type="page"/>
      </w:r>
    </w:p>
    <w:p w14:paraId="7E0461EF" w14:textId="77777777" w:rsidR="009A1724" w:rsidRPr="00BA3D8C" w:rsidRDefault="009A1724" w:rsidP="009A1724">
      <w:pPr>
        <w:pStyle w:val="Heading1"/>
        <w:spacing w:before="0" w:after="120"/>
        <w:jc w:val="left"/>
        <w:rPr>
          <w:rFonts w:ascii="Times New Roman" w:hAnsi="Times New Roman" w:cs="Times New Roman"/>
          <w:color w:val="auto"/>
          <w:sz w:val="22"/>
          <w:szCs w:val="22"/>
          <w:lang w:val="sr-Cyrl-RS"/>
        </w:rPr>
      </w:pPr>
      <w:bookmarkStart w:id="4" w:name="_Toc61851743"/>
      <w:bookmarkStart w:id="5" w:name="_Toc61852113"/>
      <w:r w:rsidRPr="00BA3D8C">
        <w:rPr>
          <w:rFonts w:ascii="Times New Roman" w:hAnsi="Times New Roman" w:cs="Times New Roman"/>
          <w:color w:val="auto"/>
          <w:sz w:val="22"/>
          <w:szCs w:val="22"/>
          <w:lang w:val="sr-Cyrl-RS"/>
        </w:rPr>
        <w:lastRenderedPageBreak/>
        <w:t>КРАТАК ПРЕГЛЕД</w:t>
      </w:r>
      <w:bookmarkEnd w:id="4"/>
      <w:bookmarkEnd w:id="5"/>
    </w:p>
    <w:p w14:paraId="092E1A05" w14:textId="77777777" w:rsidR="009A1724" w:rsidRPr="00BA3D8C" w:rsidRDefault="009A1724" w:rsidP="009A1724">
      <w:pPr>
        <w:widowControl w:val="0"/>
        <w:autoSpaceDE w:val="0"/>
        <w:autoSpaceDN w:val="0"/>
        <w:adjustRightInd w:val="0"/>
        <w:jc w:val="both"/>
        <w:rPr>
          <w:rFonts w:ascii="Times New Roman" w:hAnsi="Times New Roman" w:cs="Times New Roman"/>
          <w:lang w:val="sr-Cyrl-RS"/>
        </w:rPr>
      </w:pPr>
    </w:p>
    <w:p w14:paraId="48A8DF99" w14:textId="77777777" w:rsidR="009A1724" w:rsidRPr="00BA3D8C" w:rsidRDefault="009A1724" w:rsidP="009A1724">
      <w:pPr>
        <w:widowControl w:val="0"/>
        <w:autoSpaceDE w:val="0"/>
        <w:autoSpaceDN w:val="0"/>
        <w:adjustRightInd w:val="0"/>
        <w:jc w:val="both"/>
        <w:rPr>
          <w:rFonts w:ascii="Times New Roman" w:eastAsia="SimSun" w:hAnsi="Times New Roman" w:cs="Times New Roman"/>
          <w:lang w:val="sr-Cyrl-RS"/>
        </w:rPr>
      </w:pPr>
      <w:r w:rsidRPr="00BA3D8C">
        <w:rPr>
          <w:rFonts w:ascii="Times New Roman" w:hAnsi="Times New Roman" w:cs="Times New Roman"/>
          <w:b/>
          <w:lang w:val="sr-Cyrl-RS"/>
        </w:rPr>
        <w:t>1. Основне информације</w:t>
      </w:r>
    </w:p>
    <w:p w14:paraId="1196C9C0"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Пандемија </w:t>
      </w:r>
      <w:r w:rsidRPr="00BA3D8C">
        <w:rPr>
          <w:rFonts w:ascii="Times New Roman" w:hAnsi="Times New Roman" w:cs="Times New Roman"/>
          <w:lang w:val="sr-Cyrl-RS"/>
        </w:rPr>
        <w:t xml:space="preserve">COVID-19 </w:t>
      </w:r>
      <w:r>
        <w:rPr>
          <w:rFonts w:ascii="Times New Roman" w:hAnsi="Times New Roman" w:cs="Times New Roman"/>
          <w:lang w:val="sr-Cyrl-RS"/>
        </w:rPr>
        <w:t xml:space="preserve">изазвана новим коронавирусом </w:t>
      </w:r>
      <w:r w:rsidRPr="00BA3D8C">
        <w:rPr>
          <w:rFonts w:ascii="Times New Roman" w:hAnsi="Times New Roman" w:cs="Times New Roman"/>
          <w:lang w:val="sr-Cyrl-RS"/>
        </w:rPr>
        <w:t xml:space="preserve">(SARS-CoV-2)1 </w:t>
      </w:r>
      <w:r>
        <w:rPr>
          <w:rFonts w:ascii="Times New Roman" w:hAnsi="Times New Roman" w:cs="Times New Roman"/>
          <w:lang w:val="sr-Cyrl-RS"/>
        </w:rPr>
        <w:t xml:space="preserve">брзо се проширила светом од децембра 2019. године, када су дијагностиковани први случајеви у граду Вухан, провинција Хубеј, у Кини. Од почетка марта 2020. године, број случајева ван Кине повећан је тринаестоструко, а број погођених земаља је утростручен. Светска здравствена организација (СЗО) је 11. марта 2020. године прогласила глобалну пандемију јер се </w:t>
      </w:r>
      <w:r w:rsidRPr="00BA3D8C">
        <w:rPr>
          <w:rFonts w:ascii="Times New Roman" w:hAnsi="Times New Roman" w:cs="Times New Roman"/>
          <w:lang w:val="sr-Cyrl-RS"/>
        </w:rPr>
        <w:t xml:space="preserve">COVID-19 </w:t>
      </w:r>
      <w:r>
        <w:rPr>
          <w:rFonts w:ascii="Times New Roman" w:hAnsi="Times New Roman" w:cs="Times New Roman"/>
          <w:lang w:val="sr-Cyrl-RS"/>
        </w:rPr>
        <w:t xml:space="preserve">убрзано ширио широм света. Од 31. децембра 2019. године до 23. новембра 2020. године пријављено је </w:t>
      </w:r>
      <w:r w:rsidRPr="00BA3D8C">
        <w:rPr>
          <w:rFonts w:ascii="Times New Roman" w:hAnsi="Times New Roman" w:cs="Times New Roman"/>
          <w:lang w:val="sr-Cyrl-RS"/>
        </w:rPr>
        <w:t xml:space="preserve">58 767 143 </w:t>
      </w:r>
      <w:r>
        <w:rPr>
          <w:rFonts w:ascii="Times New Roman" w:hAnsi="Times New Roman" w:cs="Times New Roman"/>
          <w:lang w:val="sr-Cyrl-RS"/>
        </w:rPr>
        <w:t xml:space="preserve">случајева </w:t>
      </w:r>
      <w:r w:rsidRPr="00BA3D8C">
        <w:rPr>
          <w:rFonts w:ascii="Times New Roman" w:hAnsi="Times New Roman" w:cs="Times New Roman"/>
          <w:lang w:val="sr-Cyrl-RS"/>
        </w:rPr>
        <w:t>COVID-19 (</w:t>
      </w:r>
      <w:r>
        <w:rPr>
          <w:rFonts w:ascii="Times New Roman" w:hAnsi="Times New Roman" w:cs="Times New Roman"/>
          <w:lang w:val="sr-Cyrl-RS"/>
        </w:rPr>
        <w:t>у складу са примењеним дефиницијама случаја и стратегијама тестирања у погођеним земљама</w:t>
      </w:r>
      <w:r w:rsidRPr="00BA3D8C">
        <w:rPr>
          <w:rFonts w:ascii="Times New Roman" w:hAnsi="Times New Roman" w:cs="Times New Roman"/>
          <w:lang w:val="sr-Cyrl-RS"/>
        </w:rPr>
        <w:t>)</w:t>
      </w:r>
      <w:r>
        <w:rPr>
          <w:rFonts w:ascii="Times New Roman" w:hAnsi="Times New Roman" w:cs="Times New Roman"/>
          <w:lang w:val="sr-Cyrl-RS"/>
        </w:rPr>
        <w:t xml:space="preserve">, укључујући </w:t>
      </w:r>
      <w:r w:rsidRPr="00BA3D8C">
        <w:rPr>
          <w:rFonts w:ascii="Times New Roman" w:hAnsi="Times New Roman" w:cs="Times New Roman"/>
          <w:lang w:val="sr-Cyrl-RS"/>
        </w:rPr>
        <w:t xml:space="preserve">1 388 661 </w:t>
      </w:r>
      <w:r>
        <w:rPr>
          <w:rFonts w:ascii="Times New Roman" w:hAnsi="Times New Roman" w:cs="Times New Roman"/>
          <w:lang w:val="sr-Cyrl-RS"/>
        </w:rPr>
        <w:t>смртних случајева у 219 земаља.</w:t>
      </w:r>
    </w:p>
    <w:p w14:paraId="60C68412"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b/>
          <w:lang w:val="sr-Cyrl-RS"/>
        </w:rPr>
        <w:t>Поглавље</w:t>
      </w:r>
      <w:r w:rsidRPr="00BA3D8C">
        <w:rPr>
          <w:rFonts w:ascii="Times New Roman" w:hAnsi="Times New Roman" w:cs="Times New Roman"/>
          <w:b/>
          <w:lang w:val="sr-Cyrl-RS"/>
        </w:rPr>
        <w:t xml:space="preserve"> 1</w:t>
      </w:r>
      <w:r w:rsidRPr="00BA3D8C">
        <w:rPr>
          <w:rFonts w:ascii="Times New Roman" w:hAnsi="Times New Roman" w:cs="Times New Roman"/>
          <w:lang w:val="sr-Cyrl-RS"/>
        </w:rPr>
        <w:t xml:space="preserve"> </w:t>
      </w:r>
      <w:r>
        <w:rPr>
          <w:rFonts w:ascii="Times New Roman" w:hAnsi="Times New Roman" w:cs="Times New Roman"/>
          <w:lang w:val="sr-Cyrl-RS"/>
        </w:rPr>
        <w:t>представља кратке информације о пројекту и даје образложење и сврху Оквира за управљање животном средином и социјалним питањима (ЕСМФ), а такође описује опсег оквира који се односи на методе и поступке за процену Е&amp;С</w:t>
      </w:r>
      <w:r w:rsidRPr="00BA3D8C">
        <w:rPr>
          <w:rFonts w:ascii="Times New Roman" w:hAnsi="Times New Roman" w:cs="Times New Roman"/>
          <w:lang w:val="sr-Cyrl-RS"/>
        </w:rPr>
        <w:t xml:space="preserve">. </w:t>
      </w:r>
      <w:r>
        <w:rPr>
          <w:rFonts w:ascii="Times New Roman" w:hAnsi="Times New Roman" w:cs="Times New Roman"/>
          <w:lang w:val="sr-Cyrl-RS"/>
        </w:rPr>
        <w:t>Као једно од ограничења ЕСМФ-а</w:t>
      </w:r>
      <w:r w:rsidRPr="00BA3D8C">
        <w:rPr>
          <w:rFonts w:ascii="Times New Roman" w:hAnsi="Times New Roman" w:cs="Times New Roman"/>
          <w:lang w:val="sr-Cyrl-RS"/>
        </w:rPr>
        <w:t xml:space="preserve">, </w:t>
      </w:r>
      <w:r>
        <w:rPr>
          <w:rFonts w:ascii="Times New Roman" w:hAnsi="Times New Roman" w:cs="Times New Roman"/>
          <w:lang w:val="sr-Cyrl-RS"/>
        </w:rPr>
        <w:t xml:space="preserve">детаљно прикупљање података, као и њихово потврђивање на терену у односу на параметре/поставке Е&amp;С није било могуће због затварања због пандемије </w:t>
      </w:r>
      <w:r w:rsidRPr="00BA3D8C">
        <w:rPr>
          <w:rFonts w:ascii="Times New Roman" w:hAnsi="Times New Roman" w:cs="Times New Roman"/>
          <w:lang w:val="sr-Cyrl-RS"/>
        </w:rPr>
        <w:t xml:space="preserve">COVID-19. </w:t>
      </w:r>
      <w:r>
        <w:rPr>
          <w:rFonts w:ascii="Times New Roman" w:hAnsi="Times New Roman" w:cs="Times New Roman"/>
          <w:lang w:val="sr-Cyrl-RS"/>
        </w:rPr>
        <w:t xml:space="preserve">ЕСМФ је заснован на виртуелној дискусији и састанцима (путем Вебекса, електронске поште и телефона) са пројектним тимом, секундарним информацијама (веб страница, извештаји и билтени) и другим доступним подацима из претходних анализа. </w:t>
      </w:r>
    </w:p>
    <w:p w14:paraId="3AC57EA8"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b/>
          <w:lang w:val="sr-Cyrl-RS"/>
        </w:rPr>
        <w:t>Поглавље 2</w:t>
      </w:r>
      <w:r w:rsidRPr="00BA3D8C">
        <w:rPr>
          <w:rFonts w:ascii="Times New Roman" w:hAnsi="Times New Roman" w:cs="Times New Roman"/>
          <w:lang w:val="sr-Cyrl-RS"/>
        </w:rPr>
        <w:t xml:space="preserve"> </w:t>
      </w:r>
      <w:r>
        <w:rPr>
          <w:rFonts w:ascii="Times New Roman" w:hAnsi="Times New Roman" w:cs="Times New Roman"/>
          <w:lang w:val="sr-Cyrl-RS"/>
        </w:rPr>
        <w:t xml:space="preserve">описује две компоненте пројекта, и то: </w:t>
      </w:r>
      <w:r w:rsidRPr="00BA3D8C">
        <w:rPr>
          <w:rFonts w:ascii="Times New Roman" w:hAnsi="Times New Roman" w:cs="Times New Roman"/>
          <w:lang w:val="sr-Cyrl-RS"/>
        </w:rPr>
        <w:t xml:space="preserve">(i) </w:t>
      </w:r>
      <w:r>
        <w:rPr>
          <w:rFonts w:ascii="Times New Roman" w:hAnsi="Times New Roman" w:cs="Times New Roman"/>
          <w:lang w:val="sr-Cyrl-RS"/>
        </w:rPr>
        <w:t xml:space="preserve">Хитан одговор на </w:t>
      </w:r>
      <w:r w:rsidRPr="00BA3D8C">
        <w:rPr>
          <w:rFonts w:ascii="Times New Roman" w:hAnsi="Times New Roman" w:cs="Times New Roman"/>
          <w:lang w:val="sr-Cyrl-RS"/>
        </w:rPr>
        <w:t xml:space="preserve">COVID-19 </w:t>
      </w:r>
      <w:r>
        <w:rPr>
          <w:rFonts w:ascii="Times New Roman" w:hAnsi="Times New Roman" w:cs="Times New Roman"/>
          <w:lang w:val="sr-Cyrl-RS"/>
        </w:rPr>
        <w:t xml:space="preserve">и </w:t>
      </w:r>
      <w:r w:rsidRPr="00BA3D8C">
        <w:rPr>
          <w:rFonts w:ascii="Times New Roman" w:hAnsi="Times New Roman" w:cs="Times New Roman"/>
          <w:lang w:val="sr-Cyrl-RS"/>
        </w:rPr>
        <w:t xml:space="preserve">(ii) </w:t>
      </w:r>
      <w:r>
        <w:rPr>
          <w:rFonts w:ascii="Times New Roman" w:hAnsi="Times New Roman" w:cs="Times New Roman"/>
          <w:lang w:val="sr-Cyrl-RS"/>
        </w:rPr>
        <w:t xml:space="preserve">Управљање реализацијом и праћење и евалуација. Овај одељак представља класификацију ризика за животну средину и социјалних ризика на основу питања као што су осетљивост, размере пројекта, природа и величина потенцијалних еколошких и социјалних ризика и утицаја и капацитети МЗ. Критеријуми за укључивање и искључивање потпројеката на основу њиховог профила ризика такође су наведени у овом одељку. </w:t>
      </w:r>
    </w:p>
    <w:p w14:paraId="4598BDE2"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b/>
          <w:lang w:val="sr-Cyrl-RS"/>
        </w:rPr>
        <w:t>Поглавље</w:t>
      </w:r>
      <w:r w:rsidRPr="00BA3D8C">
        <w:rPr>
          <w:rFonts w:ascii="Times New Roman" w:hAnsi="Times New Roman" w:cs="Times New Roman"/>
          <w:b/>
          <w:lang w:val="sr-Cyrl-RS"/>
        </w:rPr>
        <w:t xml:space="preserve"> 3</w:t>
      </w:r>
      <w:r w:rsidRPr="00BA3D8C">
        <w:rPr>
          <w:rFonts w:ascii="Times New Roman" w:hAnsi="Times New Roman" w:cs="Times New Roman"/>
          <w:lang w:val="sr-Cyrl-RS"/>
        </w:rPr>
        <w:t xml:space="preserve"> </w:t>
      </w:r>
      <w:r>
        <w:rPr>
          <w:rFonts w:ascii="Times New Roman" w:hAnsi="Times New Roman" w:cs="Times New Roman"/>
          <w:lang w:val="sr-Cyrl-RS"/>
        </w:rPr>
        <w:t>представља националне и међународне политике и регулаторне оквире који су релевантни за дизајнирање и спровођење пројектних активности, као и управљање потенцијалним еколошким и социјалним утицајима који могу бити изазвани овим активностима. Прво део овог одељка даје преглед применљивих националних и међународним регулаторних оквира за Е&amp;С који се односе на пројектне компоненте и активности. Други део расправља о Стандардима заштите животне средине и социјалних питања (ЕСС) Светске банке који су релевантни за процену и управљање Е&amp;С ризицима и утицајима пројекта, укључујући ЕСС</w:t>
      </w:r>
      <w:r w:rsidRPr="00BA3D8C">
        <w:rPr>
          <w:rFonts w:ascii="Times New Roman" w:hAnsi="Times New Roman" w:cs="Times New Roman"/>
          <w:lang w:val="sr-Cyrl-RS"/>
        </w:rPr>
        <w:t>1 (</w:t>
      </w:r>
      <w:r>
        <w:rPr>
          <w:rFonts w:ascii="Times New Roman" w:hAnsi="Times New Roman" w:cs="Times New Roman"/>
          <w:lang w:val="sr-Cyrl-RS"/>
        </w:rPr>
        <w:t>Процена и управљање еколошким и социјалним ризицима и утицајима</w:t>
      </w:r>
      <w:r w:rsidRPr="00BA3D8C">
        <w:rPr>
          <w:rFonts w:ascii="Times New Roman" w:hAnsi="Times New Roman" w:cs="Times New Roman"/>
          <w:lang w:val="sr-Cyrl-RS"/>
        </w:rPr>
        <w:t xml:space="preserve">); </w:t>
      </w:r>
      <w:r>
        <w:rPr>
          <w:rFonts w:ascii="Times New Roman" w:hAnsi="Times New Roman" w:cs="Times New Roman"/>
          <w:lang w:val="sr-Cyrl-RS"/>
        </w:rPr>
        <w:t>ЕСС</w:t>
      </w:r>
      <w:r w:rsidRPr="00BA3D8C">
        <w:rPr>
          <w:rFonts w:ascii="Times New Roman" w:hAnsi="Times New Roman" w:cs="Times New Roman"/>
          <w:lang w:val="sr-Cyrl-RS"/>
        </w:rPr>
        <w:t>2 (</w:t>
      </w:r>
      <w:r>
        <w:rPr>
          <w:rFonts w:ascii="Times New Roman" w:hAnsi="Times New Roman" w:cs="Times New Roman"/>
          <w:lang w:val="sr-Cyrl-RS"/>
        </w:rPr>
        <w:t>Рад и услови рада</w:t>
      </w:r>
      <w:r w:rsidRPr="00BA3D8C">
        <w:rPr>
          <w:rFonts w:ascii="Times New Roman" w:hAnsi="Times New Roman" w:cs="Times New Roman"/>
          <w:lang w:val="sr-Cyrl-RS"/>
        </w:rPr>
        <w:t xml:space="preserve">); </w:t>
      </w:r>
      <w:r>
        <w:rPr>
          <w:rFonts w:ascii="Times New Roman" w:hAnsi="Times New Roman" w:cs="Times New Roman"/>
          <w:lang w:val="sr-Cyrl-RS"/>
        </w:rPr>
        <w:t>ЕСС</w:t>
      </w:r>
      <w:r w:rsidRPr="00BA3D8C">
        <w:rPr>
          <w:rFonts w:ascii="Times New Roman" w:hAnsi="Times New Roman" w:cs="Times New Roman"/>
          <w:lang w:val="sr-Cyrl-RS"/>
        </w:rPr>
        <w:t>3 (</w:t>
      </w:r>
      <w:r>
        <w:rPr>
          <w:rFonts w:ascii="Times New Roman" w:hAnsi="Times New Roman" w:cs="Times New Roman"/>
          <w:lang w:val="sr-Cyrl-RS"/>
        </w:rPr>
        <w:t>Ефикасност ресурса и спречавање и управљање загађењем</w:t>
      </w:r>
      <w:r w:rsidRPr="00BA3D8C">
        <w:rPr>
          <w:rFonts w:ascii="Times New Roman" w:hAnsi="Times New Roman" w:cs="Times New Roman"/>
          <w:lang w:val="sr-Cyrl-RS"/>
        </w:rPr>
        <w:t xml:space="preserve">); </w:t>
      </w:r>
      <w:r>
        <w:rPr>
          <w:rFonts w:ascii="Times New Roman" w:hAnsi="Times New Roman" w:cs="Times New Roman"/>
          <w:lang w:val="sr-Cyrl-RS"/>
        </w:rPr>
        <w:t>ЕСС</w:t>
      </w:r>
      <w:r w:rsidRPr="00BA3D8C">
        <w:rPr>
          <w:rFonts w:ascii="Times New Roman" w:hAnsi="Times New Roman" w:cs="Times New Roman"/>
          <w:lang w:val="sr-Cyrl-RS"/>
        </w:rPr>
        <w:t>4 (</w:t>
      </w:r>
      <w:r>
        <w:rPr>
          <w:rFonts w:ascii="Times New Roman" w:hAnsi="Times New Roman" w:cs="Times New Roman"/>
          <w:lang w:val="sr-Cyrl-RS"/>
        </w:rPr>
        <w:t>Здравље и безбедност у заједници</w:t>
      </w:r>
      <w:r w:rsidRPr="00BA3D8C">
        <w:rPr>
          <w:rFonts w:ascii="Times New Roman" w:hAnsi="Times New Roman" w:cs="Times New Roman"/>
          <w:lang w:val="sr-Cyrl-RS"/>
        </w:rPr>
        <w:t xml:space="preserve">); </w:t>
      </w:r>
      <w:r>
        <w:rPr>
          <w:rFonts w:ascii="Times New Roman" w:hAnsi="Times New Roman" w:cs="Times New Roman"/>
          <w:lang w:val="sr-Cyrl-RS"/>
        </w:rPr>
        <w:t>и</w:t>
      </w:r>
      <w:r w:rsidRPr="00BA3D8C">
        <w:rPr>
          <w:rFonts w:ascii="Times New Roman" w:hAnsi="Times New Roman" w:cs="Times New Roman"/>
          <w:lang w:val="sr-Cyrl-RS"/>
        </w:rPr>
        <w:t xml:space="preserve"> </w:t>
      </w:r>
      <w:r>
        <w:rPr>
          <w:rFonts w:ascii="Times New Roman" w:hAnsi="Times New Roman" w:cs="Times New Roman"/>
          <w:lang w:val="sr-Cyrl-RS"/>
        </w:rPr>
        <w:t>ЕСС</w:t>
      </w:r>
      <w:r w:rsidRPr="00BA3D8C">
        <w:rPr>
          <w:rFonts w:ascii="Times New Roman" w:hAnsi="Times New Roman" w:cs="Times New Roman"/>
          <w:lang w:val="sr-Cyrl-RS"/>
        </w:rPr>
        <w:t>10 (</w:t>
      </w:r>
      <w:r>
        <w:rPr>
          <w:rFonts w:ascii="Times New Roman" w:hAnsi="Times New Roman" w:cs="Times New Roman"/>
          <w:lang w:val="sr-Cyrl-RS"/>
        </w:rPr>
        <w:t>Укључивање носилаца интереса и објављивање информација</w:t>
      </w:r>
      <w:r w:rsidRPr="00BA3D8C">
        <w:rPr>
          <w:rFonts w:ascii="Times New Roman" w:hAnsi="Times New Roman" w:cs="Times New Roman"/>
          <w:lang w:val="sr-Cyrl-RS"/>
        </w:rPr>
        <w:t xml:space="preserve">). </w:t>
      </w:r>
      <w:r>
        <w:rPr>
          <w:rFonts w:ascii="Times New Roman" w:hAnsi="Times New Roman" w:cs="Times New Roman"/>
          <w:lang w:val="sr-Cyrl-RS"/>
        </w:rPr>
        <w:t xml:space="preserve">Ово поглавље даље идентификује и анализира јазове између захтева ЕСФ-а и националног регулаторног оквира. Штавише, Одељак се такође дотиче протокола управљања здравственим отпадом и контроле заразних болести других релевантних међународних агенција, а нарочито СЗО. </w:t>
      </w:r>
    </w:p>
    <w:p w14:paraId="0FB9728D"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b/>
          <w:lang w:val="sr-Cyrl-RS"/>
        </w:rPr>
        <w:t xml:space="preserve">Поглавље </w:t>
      </w:r>
      <w:r w:rsidRPr="00BA3D8C">
        <w:rPr>
          <w:rFonts w:ascii="Times New Roman" w:hAnsi="Times New Roman" w:cs="Times New Roman"/>
          <w:b/>
          <w:lang w:val="sr-Cyrl-RS"/>
        </w:rPr>
        <w:t>4</w:t>
      </w:r>
      <w:r w:rsidRPr="00BA3D8C">
        <w:rPr>
          <w:rFonts w:ascii="Times New Roman" w:hAnsi="Times New Roman" w:cs="Times New Roman"/>
          <w:lang w:val="sr-Cyrl-RS"/>
        </w:rPr>
        <w:t xml:space="preserve"> </w:t>
      </w:r>
      <w:r>
        <w:rPr>
          <w:rFonts w:ascii="Times New Roman" w:hAnsi="Times New Roman" w:cs="Times New Roman"/>
          <w:lang w:val="sr-Cyrl-RS"/>
        </w:rPr>
        <w:t xml:space="preserve">пружа опште информације о основним условима за Е&amp;С и карактеристикама подручја утицаја пројекта, као што су водни ресурси, квалитет ваздуха, управљање чврстим отпадом и управљање медицинским отпадом, између осталог. Такође анализира постојеће праксе управљања медицинским отпадом у Србији, заједно са потенцијалним опасностима по животну средину и јавно здравље у контексту пандемије </w:t>
      </w:r>
      <w:r w:rsidRPr="00BA3D8C">
        <w:rPr>
          <w:rFonts w:ascii="Times New Roman" w:hAnsi="Times New Roman" w:cs="Times New Roman"/>
          <w:lang w:val="sr-Cyrl-RS"/>
        </w:rPr>
        <w:t xml:space="preserve">COVID-19. </w:t>
      </w:r>
      <w:r>
        <w:rPr>
          <w:rFonts w:ascii="Times New Roman" w:hAnsi="Times New Roman" w:cs="Times New Roman"/>
          <w:lang w:val="sr-Cyrl-RS"/>
        </w:rPr>
        <w:t xml:space="preserve">Тренутне процедуре тестирања на </w:t>
      </w:r>
      <w:r w:rsidRPr="00BA3D8C">
        <w:rPr>
          <w:rFonts w:ascii="Times New Roman" w:hAnsi="Times New Roman" w:cs="Times New Roman"/>
          <w:lang w:val="sr-Cyrl-RS"/>
        </w:rPr>
        <w:t>COVID-19</w:t>
      </w:r>
      <w:r>
        <w:rPr>
          <w:rFonts w:ascii="Times New Roman" w:hAnsi="Times New Roman" w:cs="Times New Roman"/>
          <w:lang w:val="sr-Cyrl-RS"/>
        </w:rPr>
        <w:t xml:space="preserve"> које се усвајају у Србији. Поглавље такође садржи детаљне информације о социјално-економским карактеристикама и статусу земље.</w:t>
      </w:r>
      <w:r w:rsidRPr="00BA3D8C">
        <w:rPr>
          <w:rFonts w:ascii="Times New Roman" w:hAnsi="Times New Roman" w:cs="Times New Roman"/>
          <w:lang w:val="sr-Cyrl-RS"/>
        </w:rPr>
        <w:t xml:space="preserve"> </w:t>
      </w:r>
    </w:p>
    <w:p w14:paraId="586C50D4"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b/>
          <w:lang w:val="sr-Cyrl-RS"/>
        </w:rPr>
        <w:t>Поглавље</w:t>
      </w:r>
      <w:r w:rsidRPr="00BA3D8C">
        <w:rPr>
          <w:rFonts w:ascii="Times New Roman" w:hAnsi="Times New Roman" w:cs="Times New Roman"/>
          <w:b/>
          <w:lang w:val="sr-Cyrl-RS"/>
        </w:rPr>
        <w:t xml:space="preserve"> 5</w:t>
      </w:r>
      <w:r w:rsidRPr="00BA3D8C">
        <w:rPr>
          <w:rFonts w:ascii="Times New Roman" w:hAnsi="Times New Roman" w:cs="Times New Roman"/>
          <w:lang w:val="sr-Cyrl-RS"/>
        </w:rPr>
        <w:t xml:space="preserve"> </w:t>
      </w:r>
      <w:r>
        <w:rPr>
          <w:rFonts w:ascii="Times New Roman" w:hAnsi="Times New Roman" w:cs="Times New Roman"/>
          <w:lang w:val="sr-Cyrl-RS"/>
        </w:rPr>
        <w:t>идентификује потенцијалне Е&amp;С ризике пројекта и мере за ублажавање. На основу прелиминарних процена, пројекат подразумева значајне ризике и утицаје на животну средину, као што су здравље и безбедност на раду за здравствене раднике и особље у првој линији, прашина и бука током радова обнављања и управљање медицинским отпадом произведеним у карантинским и изолационим центрима, лабораторијама и установама у којима се спроводи скрининг. Пројекат такође носи са собом значајне социјалне ризике и утицаје</w:t>
      </w:r>
      <w:r w:rsidRPr="00BA3D8C">
        <w:rPr>
          <w:rFonts w:ascii="Times New Roman" w:hAnsi="Times New Roman" w:cs="Times New Roman"/>
          <w:lang w:val="sr-Cyrl-RS"/>
        </w:rPr>
        <w:t xml:space="preserve">: </w:t>
      </w:r>
      <w:r>
        <w:rPr>
          <w:rFonts w:ascii="Times New Roman" w:hAnsi="Times New Roman" w:cs="Times New Roman"/>
          <w:lang w:val="sr-Cyrl-RS"/>
        </w:rPr>
        <w:t xml:space="preserve">маргинализација сиромашних и осетљивих људи у погледу приступа релевантним информацијама и здравственим услугама, управљање медицинским отпадом на депонијама, што може представљати озбиљну претњу за здравље и безбедност заједнице, и пораст друштвених тензија због обавезне изолације и карантина, и </w:t>
      </w:r>
      <w:r>
        <w:rPr>
          <w:rFonts w:ascii="Times New Roman" w:hAnsi="Times New Roman" w:cs="Times New Roman"/>
          <w:lang w:val="sr-Cyrl-RS"/>
        </w:rPr>
        <w:lastRenderedPageBreak/>
        <w:t xml:space="preserve">ограничења догађаја који појачавају пренос, попут фестивала. Поред тога, овај одељак прописује низ општих мера ублажавања које ће се бавити ризицима и утицајима на Е&amp;С, укључујући различите мере за подизање свести, знања и разумевања међу општом популацијом о ризицима и утицајима пројектних активности. </w:t>
      </w:r>
    </w:p>
    <w:p w14:paraId="4E65CB67"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b/>
          <w:lang w:val="sr-Cyrl-RS"/>
        </w:rPr>
        <w:t>Поглавље</w:t>
      </w:r>
      <w:r w:rsidRPr="00BA3D8C">
        <w:rPr>
          <w:rFonts w:ascii="Times New Roman" w:hAnsi="Times New Roman" w:cs="Times New Roman"/>
          <w:b/>
          <w:lang w:val="sr-Cyrl-RS"/>
        </w:rPr>
        <w:t xml:space="preserve"> 6</w:t>
      </w:r>
      <w:r w:rsidRPr="00BA3D8C">
        <w:rPr>
          <w:rFonts w:ascii="Times New Roman" w:hAnsi="Times New Roman" w:cs="Times New Roman"/>
          <w:lang w:val="sr-Cyrl-RS"/>
        </w:rPr>
        <w:t xml:space="preserve"> </w:t>
      </w:r>
      <w:r>
        <w:rPr>
          <w:rFonts w:ascii="Times New Roman" w:hAnsi="Times New Roman" w:cs="Times New Roman"/>
          <w:lang w:val="sr-Cyrl-RS"/>
        </w:rPr>
        <w:t xml:space="preserve">описује поступке и кораке који ће се предузети како би се утврдили утицаји пројектних активности на Е&amp;С и како би се припремила локација и планови за управљање конкретном активношћу у циљу решавања ових утицаја. Одељак такође кратко описује поступак консултација са носиоцима интереса на пројекту и објављивања информација везаних за пројекат. </w:t>
      </w:r>
    </w:p>
    <w:p w14:paraId="323907F5"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b/>
          <w:lang w:val="sr-Cyrl-RS"/>
        </w:rPr>
        <w:t>Поглавље</w:t>
      </w:r>
      <w:r w:rsidRPr="00BA3D8C">
        <w:rPr>
          <w:rFonts w:ascii="Times New Roman" w:hAnsi="Times New Roman" w:cs="Times New Roman"/>
          <w:b/>
          <w:lang w:val="sr-Cyrl-RS"/>
        </w:rPr>
        <w:t xml:space="preserve"> 7</w:t>
      </w:r>
      <w:r w:rsidRPr="00BA3D8C">
        <w:rPr>
          <w:rFonts w:ascii="Times New Roman" w:hAnsi="Times New Roman" w:cs="Times New Roman"/>
          <w:lang w:val="sr-Cyrl-RS"/>
        </w:rPr>
        <w:t xml:space="preserve"> </w:t>
      </w:r>
      <w:r>
        <w:rPr>
          <w:rFonts w:ascii="Times New Roman" w:hAnsi="Times New Roman" w:cs="Times New Roman"/>
          <w:lang w:val="sr-Cyrl-RS"/>
        </w:rPr>
        <w:t>детаљно описује принципе и поступке које ће усвојити МЗ и партнери у спровођењу ради спровођења консултација са носиоцима интереса и јавног обелодањивања информација везаних за потпројекат у заједницама погођеним пројектом и са носиоцима интереса. Због уведених ограничења на путовања и јавна окупљања, овај одељак усваја алтернативне начине за укључивање носилаца интереса и консултације у складу са протоколом СЗО, техничким документима СБ и политиком владе. МЗ ће се ослонити на онлајн канале, алате за видео конференције и друштвене медије за идентификовање потенцијалних носилаца интереса и спровођење консултација. Поред тога, ЕСМФ усваја стратешке приступе како би се осигурало пуно и ефикасно учешће осетљивих група у процени Е&amp;С и спровођењу мера ублажавања у потпројектима. Слично томе, ЕСМФ предлаже функционални систем Жалбеног механизма (ЖМ), способан да одговори на забринутости локалних заједница кроз транспарентан процес који је културолошки прикладан и лако доступан свим сегментима погођених заједница.</w:t>
      </w:r>
    </w:p>
    <w:p w14:paraId="50F31E2A"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b/>
          <w:lang w:val="sr-Cyrl-RS"/>
        </w:rPr>
        <w:t>Поглавље</w:t>
      </w:r>
      <w:r w:rsidRPr="00BA3D8C">
        <w:rPr>
          <w:rFonts w:ascii="Times New Roman" w:hAnsi="Times New Roman" w:cs="Times New Roman"/>
          <w:b/>
          <w:lang w:val="sr-Cyrl-RS"/>
        </w:rPr>
        <w:t xml:space="preserve"> 8</w:t>
      </w:r>
      <w:r w:rsidRPr="00BA3D8C">
        <w:rPr>
          <w:rFonts w:ascii="Times New Roman" w:hAnsi="Times New Roman" w:cs="Times New Roman"/>
          <w:lang w:val="sr-Cyrl-RS"/>
        </w:rPr>
        <w:t xml:space="preserve"> </w:t>
      </w:r>
      <w:r>
        <w:rPr>
          <w:rFonts w:ascii="Times New Roman" w:hAnsi="Times New Roman" w:cs="Times New Roman"/>
          <w:lang w:val="sr-Cyrl-RS"/>
        </w:rPr>
        <w:t>објашњава Процедуре управљања радном снагом које су развијене за вођење радне снаге у оквиру пројекта у складу са ЕСС</w:t>
      </w:r>
      <w:r w:rsidRPr="00BA3D8C">
        <w:rPr>
          <w:rFonts w:ascii="Times New Roman" w:hAnsi="Times New Roman" w:cs="Times New Roman"/>
          <w:bCs/>
          <w:lang w:val="sr-Cyrl-RS"/>
        </w:rPr>
        <w:t xml:space="preserve">2. </w:t>
      </w:r>
      <w:r>
        <w:rPr>
          <w:rFonts w:ascii="Times New Roman" w:hAnsi="Times New Roman" w:cs="Times New Roman"/>
          <w:bCs/>
          <w:lang w:val="sr-Cyrl-RS"/>
        </w:rPr>
        <w:t xml:space="preserve">Пројекат ће укључивати ангажовање државних службеника, директних и уговорених радника. Запослени у здравственим установама, иако не потпадају стриктно под ЕСС2 дефиницију пројектних радника, укључени су у ПУРС због ризика по здравље и безбедност на раду којима могу бити изложени током пандемије </w:t>
      </w:r>
      <w:r w:rsidRPr="00BA3D8C">
        <w:rPr>
          <w:rFonts w:ascii="Times New Roman" w:hAnsi="Times New Roman" w:cs="Times New Roman"/>
          <w:lang w:val="sr-Cyrl-RS"/>
        </w:rPr>
        <w:t xml:space="preserve">COVID-19. </w:t>
      </w:r>
      <w:r>
        <w:rPr>
          <w:rFonts w:ascii="Times New Roman" w:hAnsi="Times New Roman" w:cs="Times New Roman"/>
          <w:lang w:val="sr-Cyrl-RS"/>
        </w:rPr>
        <w:t xml:space="preserve">ПУРС наводи политике и процедуре које треба партити током спровођења пројекта како би се умањили и спречили ризици рада и ризици по здравље и безбедност на раду за пројектне раднике, укључујући запослене у здравственим установама. </w:t>
      </w:r>
    </w:p>
    <w:p w14:paraId="19D91B22"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b/>
          <w:lang w:val="sr-Cyrl-RS"/>
        </w:rPr>
        <w:t>Поглавље</w:t>
      </w:r>
      <w:r w:rsidRPr="00BA3D8C">
        <w:rPr>
          <w:rFonts w:ascii="Times New Roman" w:hAnsi="Times New Roman" w:cs="Times New Roman"/>
          <w:b/>
          <w:lang w:val="sr-Cyrl-RS"/>
        </w:rPr>
        <w:t xml:space="preserve"> 9</w:t>
      </w:r>
      <w:r w:rsidRPr="00BA3D8C">
        <w:rPr>
          <w:rFonts w:ascii="Times New Roman" w:hAnsi="Times New Roman" w:cs="Times New Roman"/>
          <w:lang w:val="sr-Cyrl-RS"/>
        </w:rPr>
        <w:t xml:space="preserve"> </w:t>
      </w:r>
      <w:r>
        <w:rPr>
          <w:rFonts w:ascii="Times New Roman" w:hAnsi="Times New Roman" w:cs="Times New Roman"/>
          <w:lang w:val="sr-Cyrl-RS"/>
        </w:rPr>
        <w:t>објашњава целокупно управљање пројектом и институционалне аранжмане потребне за ефикасно спровођење пројекта. Стога овај одељак истиче улоге и одговорности различитих институција у оквиру Министарства здравља Републике Србије (МЗ)</w:t>
      </w:r>
      <w:r w:rsidRPr="00BA3D8C">
        <w:rPr>
          <w:rFonts w:ascii="Times New Roman" w:hAnsi="Times New Roman" w:cs="Times New Roman"/>
          <w:lang w:val="sr-Cyrl-RS"/>
        </w:rPr>
        <w:t>,</w:t>
      </w:r>
      <w:r>
        <w:rPr>
          <w:rFonts w:ascii="Times New Roman" w:hAnsi="Times New Roman" w:cs="Times New Roman"/>
          <w:lang w:val="sr-Cyrl-RS"/>
        </w:rPr>
        <w:t xml:space="preserve"> које је такође главни носилац пројекта. Одељак такође анализира капацитет МЗ за примену ЕСМФ-а и препоручује неколико мера, укључујући активности на јачању капацитета и управљање додатним стручњацима како би се осигурала делотворна реализација ЕСМФ-а. Одељак, који такође наводи процедуре за праћење усклађености и извештавања, наводи Сектор за здравствене службе одговорним за извештавање и надгледање примене ЕСМФ-а.</w:t>
      </w:r>
    </w:p>
    <w:p w14:paraId="38F2B414" w14:textId="77777777" w:rsidR="009A1724" w:rsidRPr="00BA3D8C" w:rsidRDefault="009A1724" w:rsidP="009A1724">
      <w:pPr>
        <w:jc w:val="both"/>
        <w:rPr>
          <w:rFonts w:ascii="Times New Roman" w:hAnsi="Times New Roman" w:cs="Times New Roman"/>
          <w:lang w:val="sr-Cyrl-RS"/>
        </w:rPr>
      </w:pPr>
    </w:p>
    <w:p w14:paraId="51F33D1B" w14:textId="77777777" w:rsidR="009A1724" w:rsidRPr="00BA3D8C" w:rsidRDefault="009A1724" w:rsidP="009A1724">
      <w:pPr>
        <w:rPr>
          <w:rFonts w:ascii="Times New Roman" w:hAnsi="Times New Roman" w:cs="Times New Roman"/>
          <w:highlight w:val="magenta"/>
          <w:lang w:val="sr-Cyrl-RS"/>
        </w:rPr>
      </w:pPr>
      <w:r w:rsidRPr="00BA3D8C">
        <w:rPr>
          <w:rFonts w:ascii="Times New Roman" w:hAnsi="Times New Roman" w:cs="Times New Roman"/>
          <w:highlight w:val="magenta"/>
          <w:lang w:val="sr-Cyrl-RS"/>
        </w:rPr>
        <w:br w:type="page"/>
      </w:r>
    </w:p>
    <w:p w14:paraId="7B7C067A" w14:textId="77777777" w:rsidR="009A1724" w:rsidRPr="00BA3D8C" w:rsidRDefault="009A1724" w:rsidP="009A1724">
      <w:pPr>
        <w:spacing w:after="0"/>
        <w:jc w:val="both"/>
        <w:rPr>
          <w:rFonts w:ascii="Times New Roman" w:hAnsi="Times New Roman" w:cs="Times New Roman"/>
          <w:highlight w:val="magenta"/>
          <w:lang w:val="sr-Cyrl-RS"/>
        </w:rPr>
      </w:pPr>
    </w:p>
    <w:p w14:paraId="60117612" w14:textId="77777777" w:rsidR="009A1724" w:rsidRPr="00BA3D8C" w:rsidRDefault="009A1724" w:rsidP="009A1724">
      <w:pPr>
        <w:pStyle w:val="Heading1"/>
        <w:numPr>
          <w:ilvl w:val="0"/>
          <w:numId w:val="3"/>
        </w:numPr>
        <w:spacing w:before="0"/>
        <w:ind w:left="357" w:hanging="357"/>
        <w:jc w:val="left"/>
        <w:rPr>
          <w:rFonts w:ascii="Times New Roman" w:hAnsi="Times New Roman" w:cs="Times New Roman"/>
          <w:color w:val="auto"/>
          <w:sz w:val="22"/>
          <w:szCs w:val="22"/>
          <w:lang w:val="sr-Cyrl-RS"/>
        </w:rPr>
      </w:pPr>
      <w:bookmarkStart w:id="6" w:name="_Toc61851744"/>
      <w:bookmarkStart w:id="7" w:name="_Toc61852114"/>
      <w:r>
        <w:rPr>
          <w:rFonts w:ascii="Times New Roman" w:hAnsi="Times New Roman" w:cs="Times New Roman"/>
          <w:color w:val="auto"/>
          <w:sz w:val="22"/>
          <w:szCs w:val="22"/>
          <w:lang w:val="sr-Cyrl-RS"/>
        </w:rPr>
        <w:t>УВОД И ОСНОВНЕ ИНФОРМАЦИЈЕ</w:t>
      </w:r>
      <w:bookmarkEnd w:id="6"/>
      <w:bookmarkEnd w:id="7"/>
    </w:p>
    <w:p w14:paraId="18EB8535" w14:textId="77777777" w:rsidR="009A1724" w:rsidRPr="00BA3D8C" w:rsidRDefault="009A1724" w:rsidP="009A1724">
      <w:pPr>
        <w:snapToGrid w:val="0"/>
        <w:spacing w:after="0"/>
        <w:jc w:val="both"/>
        <w:rPr>
          <w:rFonts w:ascii="Times New Roman" w:hAnsi="Times New Roman" w:cs="Times New Roman"/>
          <w:lang w:val="sr-Cyrl-RS"/>
        </w:rPr>
      </w:pPr>
    </w:p>
    <w:p w14:paraId="1E61EE9D" w14:textId="77777777" w:rsidR="009A1724" w:rsidRPr="00320480" w:rsidRDefault="009A1724" w:rsidP="009A1724">
      <w:pPr>
        <w:jc w:val="both"/>
        <w:rPr>
          <w:rFonts w:ascii="Times New Roman" w:hAnsi="Times New Roman" w:cs="Times New Roman"/>
          <w:spacing w:val="-2"/>
          <w:lang w:val="sr-Cyrl-RS"/>
        </w:rPr>
      </w:pPr>
      <w:r w:rsidRPr="00320480">
        <w:rPr>
          <w:rFonts w:ascii="Times New Roman" w:hAnsi="Times New Roman" w:cs="Times New Roman"/>
          <w:spacing w:val="-2"/>
          <w:lang w:val="sr-Cyrl-RS"/>
        </w:rPr>
        <w:t xml:space="preserve">Пандемија COVID-19 изазвана новим коронавирусом 2019 (SARS-CoV-2)1 почела је убрзано да се шири светом од децембра 2019. године, када су први случајеви дијагностиковани у граду Вухан, провинција Хубеј, Кина. Од почетка марта 2020. године, број случајева ван Кине повећан је тринаестоструко, а број погођених земаља је утростручен. Светска здравствена организација (СЗО) је 11. марта 2020. године прогласила глобалну пандемију, јер се COVID-19 убрзано ширио по читавом свету. Од 31. децембра 2019. године и закључно са 23. новембром 2020. године пријављено је 58 767 143 случајева COVID-19, укључујући 1 388 661 смртних случајева у 219 земаља. У Србији је закључно са 29. новембром 2020. године пријављено 163,035 случајева укључујући 1,484 смртних случајева повезаних са COVID -19. С обзиром на променљиву ситуацију, овај документ не настоји да пружи додатне податке о пандемији и квантификацији утицаја, већ настоји да прикаже инклузивну, флексибилну, али значајну и свеобухватну процену и управљање ризицима по животну средину и социјална питања који се могу приписати пројектним активностима. </w:t>
      </w:r>
    </w:p>
    <w:p w14:paraId="2E0BC4E5" w14:textId="77777777" w:rsidR="009A1724" w:rsidRPr="00320480" w:rsidRDefault="009A1724" w:rsidP="009A1724">
      <w:pPr>
        <w:jc w:val="both"/>
        <w:rPr>
          <w:rFonts w:ascii="Times New Roman" w:hAnsi="Times New Roman" w:cs="Times New Roman"/>
          <w:spacing w:val="-2"/>
          <w:lang w:val="sr-Cyrl-RS"/>
        </w:rPr>
      </w:pPr>
      <w:r w:rsidRPr="00320480">
        <w:rPr>
          <w:rFonts w:ascii="Times New Roman" w:hAnsi="Times New Roman" w:cs="Times New Roman"/>
          <w:spacing w:val="-2"/>
          <w:lang w:val="sr-Cyrl-RS"/>
        </w:rPr>
        <w:t xml:space="preserve">COVID-19 је једна од неколико заразних болести које су последњих деценија настале међу животињама које су у контакту са људима, што је довело до великих епидемија са значајним јавним здравственим и економским утицајем. Када је реч о COVID-19, научници и даље покушавају да разумеју пуну слику симптома и тежине болести. Пријављени симптоми код пацијената варирали су од благих до озбиљних, а могу укључивати повишену температуру, кашањ и кратак дах, док је 3,7 процената људи широм света који су били потврђени заражени случајеви је преминуло. </w:t>
      </w:r>
    </w:p>
    <w:p w14:paraId="148D4017" w14:textId="77777777" w:rsidR="009A1724" w:rsidRPr="00320480" w:rsidRDefault="009A1724" w:rsidP="009A1724">
      <w:pPr>
        <w:jc w:val="both"/>
        <w:rPr>
          <w:rFonts w:ascii="Times New Roman" w:hAnsi="Times New Roman" w:cs="Times New Roman"/>
          <w:spacing w:val="-2"/>
          <w:lang w:val="sr-Cyrl-RS"/>
        </w:rPr>
      </w:pPr>
      <w:r w:rsidRPr="00320480">
        <w:rPr>
          <w:rFonts w:ascii="Times New Roman" w:hAnsi="Times New Roman" w:cs="Times New Roman"/>
          <w:spacing w:val="-2"/>
          <w:lang w:val="sr-Cyrl-RS"/>
        </w:rPr>
        <w:t>Као одговор на захтев ВС у борби против пандемије COVID-19, Светска банка обезбедила је износ од $ 100,00 милиона УСД кроз финансирање Међународне банке за обнову и развој/Међународног удружења за развој (ИБРД/ИДА) за помоћ Влади у спровођењу Пројекта хитног одговора Републике Србије на COVID-19. Пројекат се фокусира на јачање капацитета владе за пружање оптималне медицинске заштите, одржавање основних здравствених услуга и минимизирање ризика за пацијенте и здравствено особље, укључујући обуку за здравствено особље и раднике на првој линији о мерама за ублажавање ризика и пружање одговарајућу заштитну опрему и хигијенске материјале. Развојни циљ пројекта (РЦП) је да одговори на претњу коју представља COVID-19 и да ојача национални здравствени систем у смислу спремности јавног здравља у Србији. РЦП ће бити остварен спровођењем активности које подржавају спречавање преноса вируса</w:t>
      </w:r>
      <w:r w:rsidRPr="00320480">
        <w:rPr>
          <w:rFonts w:ascii="Times New Roman" w:eastAsia="Times New Roman" w:hAnsi="Times New Roman" w:cs="Times New Roman"/>
          <w:spacing w:val="-2"/>
          <w:lang w:val="sr-Cyrl-RS"/>
        </w:rPr>
        <w:t xml:space="preserve"> SARS-CoV-2 у комбинацији са активностима које јачају капацитете здравственог система за управљање болестима. </w:t>
      </w:r>
    </w:p>
    <w:p w14:paraId="09E05CFE"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РЦП ће бити праћен кроз следеће показатеље исхода на нивоу РЦП</w:t>
      </w:r>
      <w:r w:rsidRPr="00BA3D8C">
        <w:rPr>
          <w:rFonts w:ascii="Times New Roman" w:hAnsi="Times New Roman" w:cs="Times New Roman"/>
          <w:lang w:val="sr-Cyrl-RS"/>
        </w:rPr>
        <w:t>:</w:t>
      </w:r>
    </w:p>
    <w:p w14:paraId="7F5C3D4F" w14:textId="77777777" w:rsidR="009A1724" w:rsidRPr="00BA3D8C" w:rsidRDefault="009A1724" w:rsidP="00320480">
      <w:pPr>
        <w:pStyle w:val="Normal0"/>
        <w:numPr>
          <w:ilvl w:val="0"/>
          <w:numId w:val="6"/>
        </w:numPr>
        <w:tabs>
          <w:tab w:val="left" w:pos="426"/>
        </w:tabs>
        <w:spacing w:after="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Број акутних здравствених установа са капацитетима за изолацију</w:t>
      </w:r>
      <w:r w:rsidRPr="00BA3D8C">
        <w:rPr>
          <w:rFonts w:ascii="Times New Roman" w:eastAsiaTheme="minorHAnsi" w:hAnsi="Times New Roman" w:cs="Times New Roman"/>
          <w:lang w:val="sr-Cyrl-RS"/>
        </w:rPr>
        <w:t>;</w:t>
      </w:r>
    </w:p>
    <w:p w14:paraId="10A8F304" w14:textId="77777777" w:rsidR="009A1724" w:rsidRPr="00BA3D8C" w:rsidRDefault="009A1724" w:rsidP="00320480">
      <w:pPr>
        <w:pStyle w:val="Normal0"/>
        <w:numPr>
          <w:ilvl w:val="0"/>
          <w:numId w:val="6"/>
        </w:numPr>
        <w:tabs>
          <w:tab w:val="left" w:pos="426"/>
        </w:tabs>
        <w:spacing w:after="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Број наменских лабораторија са дијагностичком опремом, комплетима тестова и реагенсима за </w:t>
      </w:r>
      <w:r w:rsidRPr="00BA3D8C">
        <w:rPr>
          <w:rFonts w:ascii="Times New Roman" w:eastAsiaTheme="minorHAnsi" w:hAnsi="Times New Roman" w:cs="Times New Roman"/>
          <w:lang w:val="sr-Cyrl-RS"/>
        </w:rPr>
        <w:t>COVID-19;</w:t>
      </w:r>
    </w:p>
    <w:p w14:paraId="3C7FA8E9" w14:textId="77777777" w:rsidR="009A1724" w:rsidRPr="00BA3D8C" w:rsidRDefault="009A1724" w:rsidP="009A1724">
      <w:pPr>
        <w:pStyle w:val="Normal0"/>
        <w:numPr>
          <w:ilvl w:val="0"/>
          <w:numId w:val="6"/>
        </w:numPr>
        <w:tabs>
          <w:tab w:val="left" w:pos="426"/>
        </w:tabs>
        <w:spacing w:after="1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ВС усвојила нефармацеутске интервенције за појединце и заједнице</w:t>
      </w:r>
      <w:r w:rsidRPr="00BA3D8C">
        <w:rPr>
          <w:rFonts w:ascii="Times New Roman" w:eastAsiaTheme="minorHAnsi" w:hAnsi="Times New Roman" w:cs="Times New Roman"/>
          <w:lang w:val="sr-Cyrl-RS"/>
        </w:rPr>
        <w:t>.</w:t>
      </w:r>
    </w:p>
    <w:p w14:paraId="087FBEED"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Иако је природа пројектних активности генерално позната, конкретни детаљи о дизајну и локацијама активности тек треба да се дефинишу. Стога ће природа и обим њихових утицаја бити познати током спровођења када се одреде приоритети међу активностима, и када се идентификују и припреме. У том контексту, овај Оквир за управљање животном средином и социјалним питањима (ЕСМФ) пружаће смернице и поступке за скрининг, процену, управљање еколошким и социјалним ризицима и утицајима пројекта и интегрисаће мере ублажавања у различитим фазама циклуса потпројекта. ЕСМФ је део постојећег приступа МЗ у области управљања животном средином и социјалним питањима за решавање потенцијалних ризика и утицаја овог пројекта. </w:t>
      </w:r>
    </w:p>
    <w:p w14:paraId="27CC3A21" w14:textId="77777777" w:rsidR="009A1724" w:rsidRPr="00C24607" w:rsidRDefault="009A1724" w:rsidP="009A1724">
      <w:pPr>
        <w:spacing w:after="0"/>
        <w:jc w:val="both"/>
        <w:rPr>
          <w:rFonts w:ascii="Times New Roman" w:eastAsia="Calibri" w:hAnsi="Times New Roman" w:cs="Times New Roman"/>
          <w:lang w:val="sr-Cyrl-RS"/>
        </w:rPr>
      </w:pPr>
      <w:r>
        <w:rPr>
          <w:rFonts w:ascii="Times New Roman" w:eastAsia="Calibri" w:hAnsi="Times New Roman" w:cs="Times New Roman"/>
          <w:lang w:val="sr-Cyrl-RS"/>
        </w:rPr>
        <w:t>Овај ЕСМФ илуструје политике, процедуре, поступке и директиве о томе како проценити одређене ризике за ЕС и пружити смернице за њихово ублажавање. ЕСМФ такође даје смернице за скрининг потпројеката у смислу ризика ЕС од стране носиоца имплементације. Током имплементације ће се припремити и извршити процена ЕС за појединачне локације у складу са овим ЕСМФ и ЕСМП (или контролном листом ЕСМП) пре почетка одређених радова. Процене за појединачне локације помоћи ће усвајању мера за ублажавање ризика и утицаја на ЕС (кроз припрему ЕСМП-а, Образац у Прилогу 03) и решавању питања инклузије, друштвене осетљивости одређених група, родних питања и СИЗ/СУ</w:t>
      </w:r>
      <w:r w:rsidRPr="00BA3D8C">
        <w:rPr>
          <w:rFonts w:ascii="Times New Roman" w:eastAsia="Calibri" w:hAnsi="Times New Roman" w:cs="Times New Roman"/>
          <w:lang w:val="sr-Cyrl-RS"/>
        </w:rPr>
        <w:t>,</w:t>
      </w:r>
      <w:r>
        <w:rPr>
          <w:rFonts w:ascii="Times New Roman" w:eastAsia="Calibri" w:hAnsi="Times New Roman" w:cs="Times New Roman"/>
          <w:lang w:val="sr-Cyrl-RS"/>
        </w:rPr>
        <w:t xml:space="preserve"> стратегија консултација и комуникације и сва друга питања утврђена проценом и консултацијама са носиоцима интереса. </w:t>
      </w:r>
    </w:p>
    <w:p w14:paraId="2CE378D3" w14:textId="77777777" w:rsidR="001D660F" w:rsidRPr="00320480" w:rsidRDefault="001D660F" w:rsidP="009A1724">
      <w:pPr>
        <w:spacing w:after="0"/>
        <w:jc w:val="both"/>
        <w:rPr>
          <w:rFonts w:ascii="Times New Roman" w:eastAsia="Calibri" w:hAnsi="Times New Roman" w:cs="Times New Roman"/>
          <w:sz w:val="16"/>
        </w:rPr>
      </w:pPr>
    </w:p>
    <w:p w14:paraId="5DAC6552"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8" w:name="_Toc61851745"/>
      <w:bookmarkStart w:id="9" w:name="_Toc61852115"/>
      <w:r>
        <w:rPr>
          <w:rFonts w:ascii="Times New Roman" w:hAnsi="Times New Roman" w:cs="Times New Roman"/>
          <w:color w:val="auto"/>
          <w:sz w:val="22"/>
          <w:szCs w:val="22"/>
          <w:lang w:val="sr-Cyrl-RS"/>
        </w:rPr>
        <w:lastRenderedPageBreak/>
        <w:t>Сврха ЕСМФ-а</w:t>
      </w:r>
      <w:bookmarkEnd w:id="8"/>
      <w:bookmarkEnd w:id="9"/>
    </w:p>
    <w:p w14:paraId="39B7DE25" w14:textId="77777777" w:rsidR="009A1724" w:rsidRPr="00BA3D8C" w:rsidRDefault="009A1724" w:rsidP="009A1724">
      <w:pPr>
        <w:spacing w:after="0"/>
        <w:jc w:val="both"/>
        <w:rPr>
          <w:rFonts w:ascii="Times New Roman" w:hAnsi="Times New Roman" w:cs="Times New Roman"/>
          <w:lang w:val="sr-Cyrl-RS"/>
        </w:rPr>
      </w:pPr>
    </w:p>
    <w:p w14:paraId="5DD205BC"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Оквир описује поступке за процену и управљање еколошким и социјалним ризицима и утицајима повезаним са пројектним активностима са следећим циљевима</w:t>
      </w:r>
      <w:r w:rsidRPr="00BA3D8C">
        <w:rPr>
          <w:rFonts w:ascii="Times New Roman" w:hAnsi="Times New Roman" w:cs="Times New Roman"/>
          <w:lang w:val="sr-Cyrl-RS"/>
        </w:rPr>
        <w:t>:</w:t>
      </w:r>
    </w:p>
    <w:p w14:paraId="5D32E466" w14:textId="77777777" w:rsidR="009A1724" w:rsidRPr="00BA3D8C" w:rsidRDefault="009A1724" w:rsidP="00320480">
      <w:pPr>
        <w:pStyle w:val="Normal0"/>
        <w:numPr>
          <w:ilvl w:val="0"/>
          <w:numId w:val="6"/>
        </w:numPr>
        <w:tabs>
          <w:tab w:val="left" w:pos="426"/>
        </w:tabs>
        <w:spacing w:after="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Успоставити јасне процедуре и методе за процену животне средине и социјалних питања, планирање, преглед и одобравање потпројеката који ће бити финансирани у оквиру Пројекта</w:t>
      </w:r>
      <w:r w:rsidRPr="00BA3D8C">
        <w:rPr>
          <w:rFonts w:ascii="Times New Roman" w:eastAsiaTheme="minorHAnsi" w:hAnsi="Times New Roman" w:cs="Times New Roman"/>
          <w:lang w:val="sr-Cyrl-RS"/>
        </w:rPr>
        <w:t>.</w:t>
      </w:r>
    </w:p>
    <w:p w14:paraId="0470F480" w14:textId="77777777" w:rsidR="009A1724" w:rsidRPr="00BA3D8C" w:rsidRDefault="009A1724" w:rsidP="00320480">
      <w:pPr>
        <w:pStyle w:val="Normal0"/>
        <w:numPr>
          <w:ilvl w:val="0"/>
          <w:numId w:val="6"/>
        </w:numPr>
        <w:tabs>
          <w:tab w:val="left" w:pos="426"/>
        </w:tabs>
        <w:spacing w:after="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Обезбедити прагматична упутства/решења о спровођењу мера за управљање животном средином и социјалним питањима и обезбедити план за праћење примене еколошких и социјалних стандарда</w:t>
      </w:r>
      <w:r w:rsidRPr="00BA3D8C">
        <w:rPr>
          <w:rFonts w:ascii="Times New Roman" w:eastAsiaTheme="minorHAnsi" w:hAnsi="Times New Roman" w:cs="Times New Roman"/>
          <w:lang w:val="sr-Cyrl-RS"/>
        </w:rPr>
        <w:t>;</w:t>
      </w:r>
    </w:p>
    <w:p w14:paraId="7C608500" w14:textId="77777777" w:rsidR="009A1724" w:rsidRPr="00BA3D8C" w:rsidRDefault="009A1724" w:rsidP="00320480">
      <w:pPr>
        <w:pStyle w:val="Normal0"/>
        <w:numPr>
          <w:ilvl w:val="0"/>
          <w:numId w:val="6"/>
        </w:numPr>
        <w:tabs>
          <w:tab w:val="left" w:pos="426"/>
        </w:tabs>
        <w:spacing w:after="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Прецизирати институционалне аранжмане, укључујући одговарајуће улоге и одговорности за управљање, извештавање и праћење еколошких и социјалних проблема пројектних активности и</w:t>
      </w:r>
      <w:r w:rsidRPr="00BA3D8C">
        <w:rPr>
          <w:rFonts w:ascii="Times New Roman" w:eastAsiaTheme="minorHAnsi" w:hAnsi="Times New Roman" w:cs="Times New Roman"/>
          <w:lang w:val="sr-Cyrl-RS"/>
        </w:rPr>
        <w:t>;</w:t>
      </w:r>
    </w:p>
    <w:p w14:paraId="1DDB3B2D" w14:textId="77777777" w:rsidR="009A1724" w:rsidRPr="00BA3D8C" w:rsidRDefault="009A1724" w:rsidP="00320480">
      <w:pPr>
        <w:pStyle w:val="Normal0"/>
        <w:numPr>
          <w:ilvl w:val="0"/>
          <w:numId w:val="6"/>
        </w:numPr>
        <w:tabs>
          <w:tab w:val="left" w:pos="426"/>
        </w:tabs>
        <w:spacing w:after="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Обезбедити смернице и стратегију за ангажовање заинтересованих страна за идентификацију и управљање еколошким и социјалним питањима, утицајима и ризицима повезаним са пројектом</w:t>
      </w:r>
      <w:r w:rsidRPr="00BA3D8C">
        <w:rPr>
          <w:rFonts w:ascii="Times New Roman" w:eastAsiaTheme="minorHAnsi" w:hAnsi="Times New Roman" w:cs="Times New Roman"/>
          <w:lang w:val="sr-Cyrl-RS"/>
        </w:rPr>
        <w:t>;</w:t>
      </w:r>
    </w:p>
    <w:p w14:paraId="7E79EFA8" w14:textId="77777777" w:rsidR="009A1724" w:rsidRPr="00BA3D8C" w:rsidRDefault="009A1724" w:rsidP="009A1724">
      <w:pPr>
        <w:pStyle w:val="Normal0"/>
        <w:numPr>
          <w:ilvl w:val="0"/>
          <w:numId w:val="6"/>
        </w:numPr>
        <w:tabs>
          <w:tab w:val="left" w:pos="426"/>
        </w:tabs>
        <w:spacing w:after="1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Утврдити остале институционалне захтеве, укључујући планове за обуку и изградњу капацитета кључних актера потребних за успешну примену одредби ЕСМФ-а</w:t>
      </w:r>
      <w:r w:rsidRPr="00BA3D8C">
        <w:rPr>
          <w:rFonts w:ascii="Times New Roman" w:eastAsiaTheme="minorHAnsi" w:hAnsi="Times New Roman" w:cs="Times New Roman"/>
          <w:lang w:val="sr-Cyrl-RS"/>
        </w:rPr>
        <w:t>.</w:t>
      </w:r>
    </w:p>
    <w:p w14:paraId="26EBF6B8" w14:textId="77777777" w:rsidR="009A1724" w:rsidRPr="00BA3D8C" w:rsidRDefault="009A1724" w:rsidP="00320480">
      <w:pPr>
        <w:spacing w:after="100"/>
        <w:jc w:val="both"/>
        <w:rPr>
          <w:rFonts w:ascii="Times New Roman" w:eastAsia="Times New Roman" w:hAnsi="Times New Roman" w:cs="Times New Roman"/>
          <w:iCs/>
          <w:highlight w:val="magenta"/>
          <w:lang w:val="sr-Cyrl-RS"/>
        </w:rPr>
      </w:pPr>
      <w:r>
        <w:rPr>
          <w:rFonts w:ascii="Times New Roman" w:eastAsia="Times New Roman" w:hAnsi="Times New Roman" w:cs="Times New Roman"/>
          <w:iCs/>
          <w:lang w:val="sr-Cyrl-RS"/>
        </w:rPr>
        <w:t>Како би се адресирали потенцијални еколошки и социјални утицаји који се могу приписати Пројекту, овај Оквир за управљање животном средином и социјалним питањима (ЕСМФ) припремљен је са циљем да идентификује, процени, вреднује и управља утицајима на начин који је у складу са релевантним Стандардима заштите животне средине и социјалних питања СБ</w:t>
      </w:r>
      <w:r w:rsidRPr="00BA3D8C">
        <w:rPr>
          <w:rFonts w:ascii="Times New Roman" w:eastAsia="Times New Roman" w:hAnsi="Times New Roman" w:cs="Times New Roman"/>
          <w:iCs/>
          <w:lang w:val="sr-Cyrl-RS"/>
        </w:rPr>
        <w:t xml:space="preserve"> (</w:t>
      </w:r>
      <w:r>
        <w:rPr>
          <w:rFonts w:ascii="Times New Roman" w:eastAsia="Times New Roman" w:hAnsi="Times New Roman" w:cs="Times New Roman"/>
          <w:iCs/>
          <w:lang w:val="sr-Cyrl-RS"/>
        </w:rPr>
        <w:t>ЕСС</w:t>
      </w:r>
      <w:r w:rsidRPr="00BA3D8C">
        <w:rPr>
          <w:rFonts w:ascii="Times New Roman" w:eastAsia="Times New Roman" w:hAnsi="Times New Roman" w:cs="Times New Roman"/>
          <w:iCs/>
          <w:lang w:val="sr-Cyrl-RS"/>
        </w:rPr>
        <w:t xml:space="preserve">), </w:t>
      </w:r>
      <w:r>
        <w:rPr>
          <w:rFonts w:ascii="Times New Roman" w:eastAsia="Times New Roman" w:hAnsi="Times New Roman" w:cs="Times New Roman"/>
          <w:iCs/>
          <w:lang w:val="sr-Cyrl-RS"/>
        </w:rPr>
        <w:t>релевантним захтевима ЕУ (који су пренети у национално законодавство) и националним правних захтевима и стандардима. ЕСМФ је дизајнирао кораке, процесе и поступке за скрининг, припрему и спровођење, процену у складу са ризицима, управљање, извештавање и надзор над еколошким и социјалним ризицима и утицајима сваког потпројекта који се у складу са захтевима Оквира СБ за животну средину и социјална питања</w:t>
      </w:r>
      <w:r w:rsidRPr="00BA3D8C">
        <w:rPr>
          <w:rFonts w:ascii="Times New Roman" w:eastAsia="Times New Roman" w:hAnsi="Times New Roman" w:cs="Times New Roman"/>
          <w:iCs/>
          <w:lang w:val="sr-Cyrl-RS"/>
        </w:rPr>
        <w:t>.</w:t>
      </w:r>
    </w:p>
    <w:p w14:paraId="4564BFE5" w14:textId="77777777" w:rsidR="009A1724" w:rsidRPr="00BA3D8C" w:rsidRDefault="009A1724" w:rsidP="00320480">
      <w:pPr>
        <w:spacing w:after="100"/>
        <w:jc w:val="both"/>
        <w:rPr>
          <w:rFonts w:ascii="Times New Roman" w:hAnsi="Times New Roman" w:cs="Times New Roman"/>
          <w:lang w:val="sr-Cyrl-RS"/>
        </w:rPr>
      </w:pPr>
      <w:r>
        <w:rPr>
          <w:rFonts w:ascii="Times New Roman" w:hAnsi="Times New Roman" w:cs="Times New Roman"/>
          <w:lang w:val="sr-Cyrl-RS"/>
        </w:rPr>
        <w:t xml:space="preserve">Све активности које ће се финансирати у оквиру Пројекта подлежу посебном скринингу заштите животне средине и социјалних питања, у складу са процедурама наведеним у овом Оквиру. Скрининг има за циљ да утврди еколошке и социјалне ризике за потенцијалне утицаје на нивоу потпројекта, тако да се могу применити одговарајуће мере за избегавање, минимизирање или надокнађивање, у зависности од случаја. Овај ЕСМФ је намењен за употребу као практичан алат током формулисања програма, дизајна, спровођења и праћења пројектних активности. Сврха овог оквира је да прецизира процедуре које ће заинтересоване стране у пројекту следити током имплементације, са циљем да све активности подржане у оквиру Пројекта буду еколошки и социјално стабилне и одрживе, у складу са стандардима СБ, ЕСФ и националним законодавством Србије. У случају да се разликују, строжији стандарди ће превладати. </w:t>
      </w:r>
    </w:p>
    <w:p w14:paraId="45227FDE" w14:textId="77777777" w:rsidR="009A1724" w:rsidRPr="00BA3D8C" w:rsidRDefault="009A1724" w:rsidP="00320480">
      <w:pPr>
        <w:spacing w:after="100"/>
        <w:jc w:val="both"/>
        <w:rPr>
          <w:rFonts w:ascii="Times New Roman" w:hAnsi="Times New Roman" w:cs="Times New Roman"/>
          <w:lang w:val="sr-Cyrl-RS"/>
        </w:rPr>
      </w:pPr>
      <w:r>
        <w:rPr>
          <w:rFonts w:ascii="Times New Roman" w:hAnsi="Times New Roman" w:cs="Times New Roman"/>
          <w:lang w:val="sr-Cyrl-RS"/>
        </w:rPr>
        <w:t xml:space="preserve">Овај ЕСМФ укључује обрасце за План управљања животном средином (ЕСМП) (Прилог </w:t>
      </w:r>
      <w:r w:rsidRPr="00BA3D8C">
        <w:rPr>
          <w:rFonts w:ascii="Times New Roman" w:hAnsi="Times New Roman" w:cs="Times New Roman"/>
          <w:lang w:val="sr-Cyrl-RS"/>
        </w:rPr>
        <w:t xml:space="preserve">03) </w:t>
      </w:r>
      <w:r>
        <w:rPr>
          <w:rFonts w:ascii="Times New Roman" w:hAnsi="Times New Roman" w:cs="Times New Roman"/>
          <w:lang w:val="sr-Cyrl-RS"/>
        </w:rPr>
        <w:t xml:space="preserve">и План за контролу инфекција и управљање медицинским отпадом (ПКИУМО) (Прилог </w:t>
      </w:r>
      <w:r w:rsidRPr="00BA3D8C">
        <w:rPr>
          <w:rFonts w:ascii="Times New Roman" w:hAnsi="Times New Roman" w:cs="Times New Roman"/>
          <w:lang w:val="sr-Cyrl-RS"/>
        </w:rPr>
        <w:t xml:space="preserve">04). </w:t>
      </w:r>
      <w:r>
        <w:rPr>
          <w:rFonts w:ascii="Times New Roman" w:hAnsi="Times New Roman" w:cs="Times New Roman"/>
          <w:lang w:val="sr-Cyrl-RS"/>
        </w:rPr>
        <w:t xml:space="preserve">Образац за ЕСМП утврђује потенцијална еколошка, социјална, здравствена и безбедносно питања повезана са изградњом и радом здравстевних установа као одговор на </w:t>
      </w:r>
      <w:r w:rsidRPr="00BA3D8C">
        <w:rPr>
          <w:rFonts w:ascii="Times New Roman" w:hAnsi="Times New Roman" w:cs="Times New Roman"/>
          <w:lang w:val="sr-Cyrl-RS"/>
        </w:rPr>
        <w:t xml:space="preserve">COVID-19. </w:t>
      </w:r>
      <w:r>
        <w:rPr>
          <w:rFonts w:ascii="Times New Roman" w:hAnsi="Times New Roman" w:cs="Times New Roman"/>
          <w:lang w:val="sr-Cyrl-RS"/>
        </w:rPr>
        <w:t xml:space="preserve">Образац за ПКИУМО усмерен је на контролу инфекције и праксу управљања медицинским отпадом током рада здравствених установа. ЕСМП, Контролна листа ЕСМП и ПКИУМО треба да утврде одговарајуће мере за контролу инфекција и управљање отпадом током рада релевантних здравствених установа. </w:t>
      </w:r>
    </w:p>
    <w:p w14:paraId="57905305" w14:textId="77777777" w:rsidR="009A1724" w:rsidRPr="00BA3D8C" w:rsidRDefault="009A1724" w:rsidP="00320480">
      <w:pPr>
        <w:spacing w:after="100"/>
        <w:jc w:val="both"/>
        <w:rPr>
          <w:rFonts w:ascii="Times New Roman" w:hAnsi="Times New Roman" w:cs="Times New Roman"/>
          <w:lang w:val="sr-Cyrl-RS"/>
        </w:rPr>
      </w:pPr>
      <w:r>
        <w:rPr>
          <w:rFonts w:ascii="Times New Roman" w:hAnsi="Times New Roman" w:cs="Times New Roman"/>
          <w:lang w:val="sr-Cyrl-RS"/>
        </w:rPr>
        <w:t xml:space="preserve">За Пројекат хитног одговора Републике Србије на </w:t>
      </w:r>
      <w:r w:rsidRPr="00BA3D8C">
        <w:rPr>
          <w:rFonts w:ascii="Times New Roman" w:hAnsi="Times New Roman" w:cs="Times New Roman"/>
          <w:lang w:val="sr-Cyrl-RS"/>
        </w:rPr>
        <w:t>COVID-19</w:t>
      </w:r>
      <w:r>
        <w:rPr>
          <w:rFonts w:ascii="Times New Roman" w:hAnsi="Times New Roman" w:cs="Times New Roman"/>
          <w:lang w:val="sr-Cyrl-RS"/>
        </w:rPr>
        <w:t xml:space="preserve"> су већ припремљени План преузимања обавеза за животну средину и социјална питања (ППОЖССП) који садржи детаљне мере и активности које Зајмопримац треба да усвоји, План укључивања носилаца интереса (ПУНИ) за илустровање процедура и одредби жалбеног механизма и ови документи ће бити обелодањени заједно са ЕСМФ. </w:t>
      </w:r>
    </w:p>
    <w:p w14:paraId="56CDCBD2" w14:textId="77777777" w:rsidR="009A1724" w:rsidRPr="00BA3D8C" w:rsidRDefault="009A1724" w:rsidP="009A1724">
      <w:pPr>
        <w:autoSpaceDE w:val="0"/>
        <w:autoSpaceDN w:val="0"/>
        <w:adjustRightInd w:val="0"/>
        <w:snapToGrid w:val="0"/>
        <w:jc w:val="both"/>
        <w:rPr>
          <w:rFonts w:ascii="Times New Roman" w:hAnsi="Times New Roman" w:cs="Times New Roman"/>
          <w:lang w:val="sr-Cyrl-RS"/>
        </w:rPr>
      </w:pPr>
      <w:r>
        <w:rPr>
          <w:rFonts w:ascii="Times New Roman" w:hAnsi="Times New Roman" w:cs="Times New Roman"/>
          <w:lang w:val="sr-Cyrl-RS"/>
        </w:rPr>
        <w:t>Коначно, ЕСМФ пружа смернице за процес и садржај Процене утицаја на животну средину и социјалну заштиту (ЕСИА</w:t>
      </w:r>
      <w:r w:rsidRPr="00BA3D8C">
        <w:rPr>
          <w:rFonts w:ascii="Times New Roman" w:hAnsi="Times New Roman" w:cs="Times New Roman"/>
          <w:lang w:val="sr-Cyrl-RS"/>
        </w:rPr>
        <w:t xml:space="preserve">), </w:t>
      </w:r>
      <w:r>
        <w:rPr>
          <w:rFonts w:ascii="Times New Roman" w:hAnsi="Times New Roman" w:cs="Times New Roman"/>
          <w:lang w:val="sr-Cyrl-RS"/>
        </w:rPr>
        <w:t>Планова за управљање животном средином и социјалним питањима (ЕСМП</w:t>
      </w:r>
      <w:r w:rsidRPr="00BA3D8C">
        <w:rPr>
          <w:rFonts w:ascii="Times New Roman" w:hAnsi="Times New Roman" w:cs="Times New Roman"/>
          <w:lang w:val="sr-Cyrl-RS"/>
        </w:rPr>
        <w:t>)</w:t>
      </w:r>
      <w:r>
        <w:rPr>
          <w:rFonts w:ascii="Times New Roman" w:hAnsi="Times New Roman" w:cs="Times New Roman"/>
          <w:lang w:val="sr-Cyrl-RS"/>
        </w:rPr>
        <w:t xml:space="preserve"> и Контролних листа ЕСМП за све потпројекте који ће бити реализовани у оквиру Пројекта, као и Еколошке и социјалне ревизије за пројекте који су већ почели. </w:t>
      </w:r>
    </w:p>
    <w:p w14:paraId="30110B6F" w14:textId="77777777" w:rsidR="009A1724" w:rsidRPr="00BA3D8C" w:rsidRDefault="009A1724" w:rsidP="009A1724">
      <w:pPr>
        <w:jc w:val="both"/>
        <w:rPr>
          <w:rFonts w:ascii="Times New Roman" w:hAnsi="Times New Roman" w:cs="Times New Roman"/>
          <w:lang w:val="sr-Cyrl-RS"/>
        </w:rPr>
      </w:pPr>
      <w:r w:rsidRPr="00BA3D8C">
        <w:rPr>
          <w:rFonts w:ascii="Times New Roman" w:hAnsi="Times New Roman" w:cs="Times New Roman"/>
          <w:lang w:val="sr-Cyrl-RS"/>
        </w:rPr>
        <w:br w:type="page"/>
      </w:r>
    </w:p>
    <w:p w14:paraId="18F07A7E" w14:textId="77777777" w:rsidR="009A1724" w:rsidRPr="00BA3D8C" w:rsidRDefault="009A1724" w:rsidP="009A1724">
      <w:pPr>
        <w:autoSpaceDE w:val="0"/>
        <w:autoSpaceDN w:val="0"/>
        <w:adjustRightInd w:val="0"/>
        <w:snapToGrid w:val="0"/>
        <w:spacing w:after="0"/>
        <w:jc w:val="both"/>
        <w:rPr>
          <w:rFonts w:ascii="Times New Roman" w:hAnsi="Times New Roman" w:cs="Times New Roman"/>
          <w:lang w:val="sr-Cyrl-RS"/>
        </w:rPr>
      </w:pPr>
    </w:p>
    <w:p w14:paraId="5C97ED18" w14:textId="77777777" w:rsidR="009A1724" w:rsidRPr="00BA3D8C" w:rsidRDefault="009A1724" w:rsidP="009A1724">
      <w:pPr>
        <w:pStyle w:val="Heading1"/>
        <w:numPr>
          <w:ilvl w:val="0"/>
          <w:numId w:val="3"/>
        </w:numPr>
        <w:spacing w:before="0"/>
        <w:ind w:left="357" w:hanging="357"/>
        <w:jc w:val="left"/>
        <w:rPr>
          <w:rFonts w:ascii="Times New Roman" w:hAnsi="Times New Roman" w:cs="Times New Roman"/>
          <w:color w:val="auto"/>
          <w:sz w:val="22"/>
          <w:szCs w:val="22"/>
          <w:lang w:val="sr-Cyrl-RS"/>
        </w:rPr>
      </w:pPr>
      <w:bookmarkStart w:id="10" w:name="_Toc61851746"/>
      <w:bookmarkStart w:id="11" w:name="_Toc61852116"/>
      <w:r>
        <w:rPr>
          <w:rFonts w:ascii="Times New Roman" w:hAnsi="Times New Roman" w:cs="Times New Roman"/>
          <w:color w:val="auto"/>
          <w:sz w:val="22"/>
          <w:szCs w:val="22"/>
          <w:lang w:val="sr-Cyrl-RS"/>
        </w:rPr>
        <w:t>ОПИС ПРОЈЕКТА</w:t>
      </w:r>
      <w:bookmarkEnd w:id="10"/>
      <w:bookmarkEnd w:id="11"/>
    </w:p>
    <w:p w14:paraId="4B6F89D6" w14:textId="77777777" w:rsidR="009A1724" w:rsidRPr="00BA3D8C" w:rsidRDefault="009A1724" w:rsidP="009A1724">
      <w:pPr>
        <w:spacing w:after="0"/>
        <w:jc w:val="both"/>
        <w:rPr>
          <w:rFonts w:ascii="Times New Roman" w:hAnsi="Times New Roman" w:cs="Times New Roman"/>
          <w:lang w:val="sr-Cyrl-RS"/>
        </w:rPr>
      </w:pPr>
    </w:p>
    <w:p w14:paraId="1107A199"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12" w:name="_Toc46940716"/>
      <w:bookmarkStart w:id="13" w:name="_Toc50353154"/>
      <w:bookmarkStart w:id="14" w:name="_Toc61851747"/>
      <w:bookmarkStart w:id="15" w:name="_Toc61852117"/>
      <w:r>
        <w:rPr>
          <w:rFonts w:ascii="Times New Roman" w:hAnsi="Times New Roman" w:cs="Times New Roman"/>
          <w:color w:val="auto"/>
          <w:sz w:val="22"/>
          <w:szCs w:val="22"/>
          <w:lang w:val="sr-Cyrl-RS"/>
        </w:rPr>
        <w:t>Преглед пројекта</w:t>
      </w:r>
      <w:bookmarkEnd w:id="12"/>
      <w:bookmarkEnd w:id="13"/>
      <w:bookmarkEnd w:id="14"/>
      <w:bookmarkEnd w:id="15"/>
    </w:p>
    <w:p w14:paraId="6CCF2FAA" w14:textId="77777777" w:rsidR="009A1724" w:rsidRPr="00BA3D8C" w:rsidRDefault="009A1724" w:rsidP="009A1724">
      <w:pPr>
        <w:widowControl w:val="0"/>
        <w:autoSpaceDE w:val="0"/>
        <w:autoSpaceDN w:val="0"/>
        <w:adjustRightInd w:val="0"/>
        <w:spacing w:after="0"/>
        <w:jc w:val="both"/>
        <w:rPr>
          <w:rFonts w:ascii="Times New Roman" w:eastAsia="SimSun" w:hAnsi="Times New Roman" w:cs="Times New Roman"/>
          <w:lang w:val="sr-Cyrl-RS"/>
        </w:rPr>
      </w:pPr>
    </w:p>
    <w:p w14:paraId="636478BA" w14:textId="77777777" w:rsidR="009A1724" w:rsidRPr="00BA3D8C" w:rsidRDefault="009A1724" w:rsidP="009A1724">
      <w:pPr>
        <w:widowControl w:val="0"/>
        <w:autoSpaceDE w:val="0"/>
        <w:autoSpaceDN w:val="0"/>
        <w:adjustRightInd w:val="0"/>
        <w:jc w:val="both"/>
        <w:rPr>
          <w:rFonts w:ascii="Times New Roman" w:eastAsia="SimSun" w:hAnsi="Times New Roman" w:cs="Times New Roman"/>
          <w:lang w:val="sr-Cyrl-RS"/>
        </w:rPr>
      </w:pPr>
      <w:r>
        <w:rPr>
          <w:rFonts w:ascii="Times New Roman" w:eastAsia="SimSun" w:hAnsi="Times New Roman" w:cs="Times New Roman"/>
          <w:lang w:val="sr-Cyrl-RS"/>
        </w:rPr>
        <w:t xml:space="preserve">Овај пројекат ће допунити успешан иницијални напор Србије у сузбијању </w:t>
      </w:r>
      <w:r w:rsidRPr="00BA3D8C">
        <w:rPr>
          <w:rFonts w:ascii="Times New Roman" w:eastAsia="SimSun" w:hAnsi="Times New Roman" w:cs="Times New Roman"/>
          <w:lang w:val="sr-Cyrl-RS"/>
        </w:rPr>
        <w:t xml:space="preserve">COVID-19 </w:t>
      </w:r>
      <w:r>
        <w:rPr>
          <w:rFonts w:ascii="Times New Roman" w:eastAsia="SimSun" w:hAnsi="Times New Roman" w:cs="Times New Roman"/>
          <w:lang w:val="sr-Cyrl-RS"/>
        </w:rPr>
        <w:t xml:space="preserve">и побољшати спремност земље за поновно отварање друштва подржавајући текуће актинвости и инвестиције куповином критично потребне опреме, изградњом капацитета за праћење и пружањем техничке подршке, укључујући подршку у виду обуке и комуникације за нефармацеутске интервенције (НПИ) и спровођење подршке. Пројекат ће конкретно финансирати активности усмерене на </w:t>
      </w:r>
      <w:r w:rsidRPr="00BA3D8C">
        <w:rPr>
          <w:rFonts w:ascii="Times New Roman" w:eastAsia="SimSun" w:hAnsi="Times New Roman" w:cs="Times New Roman"/>
          <w:lang w:val="sr-Cyrl-RS"/>
        </w:rPr>
        <w:t>(a)</w:t>
      </w:r>
      <w:r>
        <w:rPr>
          <w:rFonts w:ascii="Times New Roman" w:eastAsia="SimSun" w:hAnsi="Times New Roman" w:cs="Times New Roman"/>
          <w:lang w:val="sr-Cyrl-RS"/>
        </w:rPr>
        <w:t xml:space="preserve"> ограничавање локалног преноса </w:t>
      </w:r>
      <w:r w:rsidRPr="00BA3D8C">
        <w:rPr>
          <w:rFonts w:ascii="Times New Roman" w:eastAsia="SimSun" w:hAnsi="Times New Roman" w:cs="Times New Roman"/>
          <w:lang w:val="sr-Cyrl-RS"/>
        </w:rPr>
        <w:t xml:space="preserve">COVID-19 </w:t>
      </w:r>
      <w:r>
        <w:rPr>
          <w:rFonts w:ascii="Times New Roman" w:eastAsia="SimSun" w:hAnsi="Times New Roman" w:cs="Times New Roman"/>
          <w:lang w:val="sr-Cyrl-RS"/>
        </w:rPr>
        <w:t>кроз стратегије сузбијања и унапређења капацитета за откривање болести пружањем техничке експертизе и лабораторијске опреме и успостављањем система који омогућава брзо проналажење случајева, тражење контаката и извештавање, у складу са смерницама СЗО у оквиру Плана стратешке припремљености и реаговања (СПРП)</w:t>
      </w:r>
      <w:r w:rsidRPr="00BA3D8C">
        <w:rPr>
          <w:rFonts w:ascii="Times New Roman" w:eastAsia="SimSun" w:hAnsi="Times New Roman" w:cs="Times New Roman"/>
          <w:lang w:val="sr-Cyrl-RS"/>
        </w:rPr>
        <w:t>; (</w:t>
      </w:r>
      <w:r>
        <w:rPr>
          <w:rFonts w:ascii="Times New Roman" w:eastAsia="SimSun" w:hAnsi="Times New Roman" w:cs="Times New Roman"/>
          <w:lang w:val="sr-Cyrl-RS"/>
        </w:rPr>
        <w:t>б) развој и операционализацију мера физичког дистанцирања кроз законе, прописе и друге превентивне акције</w:t>
      </w:r>
      <w:r w:rsidRPr="00BA3D8C">
        <w:rPr>
          <w:rFonts w:ascii="Times New Roman" w:eastAsia="SimSun" w:hAnsi="Times New Roman" w:cs="Times New Roman"/>
          <w:lang w:val="sr-Cyrl-RS"/>
        </w:rPr>
        <w:t>; (</w:t>
      </w:r>
      <w:r>
        <w:rPr>
          <w:rFonts w:ascii="Times New Roman" w:eastAsia="SimSun" w:hAnsi="Times New Roman" w:cs="Times New Roman"/>
          <w:lang w:val="sr-Cyrl-RS"/>
        </w:rPr>
        <w:t>ц</w:t>
      </w:r>
      <w:r w:rsidRPr="00BA3D8C">
        <w:rPr>
          <w:rFonts w:ascii="Times New Roman" w:eastAsia="SimSun" w:hAnsi="Times New Roman" w:cs="Times New Roman"/>
          <w:lang w:val="sr-Cyrl-RS"/>
        </w:rPr>
        <w:t xml:space="preserve">) </w:t>
      </w:r>
      <w:r>
        <w:rPr>
          <w:rFonts w:ascii="Times New Roman" w:eastAsia="SimSun" w:hAnsi="Times New Roman" w:cs="Times New Roman"/>
          <w:lang w:val="sr-Cyrl-RS"/>
        </w:rPr>
        <w:t>јачанје капацитета здравственог система да мобилише одговор на врхунце кроз обучавање и опремање здравствених радника у првој линији и изградњом капацитета система за болничку и ванболничку негу</w:t>
      </w:r>
      <w:r w:rsidRPr="00BA3D8C">
        <w:rPr>
          <w:rFonts w:ascii="Times New Roman" w:eastAsia="SimSun" w:hAnsi="Times New Roman" w:cs="Times New Roman"/>
          <w:lang w:val="sr-Cyrl-RS"/>
        </w:rPr>
        <w:t xml:space="preserve">; </w:t>
      </w:r>
      <w:r>
        <w:rPr>
          <w:rFonts w:ascii="Times New Roman" w:eastAsia="SimSun" w:hAnsi="Times New Roman" w:cs="Times New Roman"/>
          <w:lang w:val="sr-Cyrl-RS"/>
        </w:rPr>
        <w:t>и</w:t>
      </w:r>
      <w:r w:rsidRPr="00BA3D8C">
        <w:rPr>
          <w:rFonts w:ascii="Times New Roman" w:eastAsia="SimSun" w:hAnsi="Times New Roman" w:cs="Times New Roman"/>
          <w:lang w:val="sr-Cyrl-RS"/>
        </w:rPr>
        <w:t xml:space="preserve"> (</w:t>
      </w:r>
      <w:r>
        <w:rPr>
          <w:rFonts w:ascii="Times New Roman" w:eastAsia="SimSun" w:hAnsi="Times New Roman" w:cs="Times New Roman"/>
          <w:lang w:val="sr-Cyrl-RS"/>
        </w:rPr>
        <w:t>д</w:t>
      </w:r>
      <w:r w:rsidRPr="00BA3D8C">
        <w:rPr>
          <w:rFonts w:ascii="Times New Roman" w:eastAsia="SimSun" w:hAnsi="Times New Roman" w:cs="Times New Roman"/>
          <w:lang w:val="sr-Cyrl-RS"/>
        </w:rPr>
        <w:t xml:space="preserve">) </w:t>
      </w:r>
      <w:r>
        <w:rPr>
          <w:rFonts w:ascii="Times New Roman" w:eastAsia="SimSun" w:hAnsi="Times New Roman" w:cs="Times New Roman"/>
          <w:lang w:val="sr-Cyrl-RS"/>
        </w:rPr>
        <w:t>унапређење комуникационе инфраструктуре за транспарентно ширење информација са националног на државни и локални ниво и развијање и тестирање проука и материјала који ће се користити у пандемијама или епидемији инфективних болести. За постизање ових циљева ће бити потребна блиска сарадња између МЗ, Републичког фонда за здравствено осигурање (РФЗО), партнера за финансирање и агенција УН како би се осигурала комплементарност и искористиле снаге свих партнера. У оквиру свеукупне подршке ВС и развојних партнера и узимајући у обзир флуидни контекст епидемије</w:t>
      </w:r>
      <w:r w:rsidRPr="00BA3D8C">
        <w:rPr>
          <w:rFonts w:ascii="Times New Roman" w:eastAsia="SimSun" w:hAnsi="Times New Roman" w:cs="Times New Roman"/>
          <w:lang w:val="sr-Cyrl-RS"/>
        </w:rPr>
        <w:t xml:space="preserve"> COVID-19 </w:t>
      </w:r>
      <w:r>
        <w:rPr>
          <w:rFonts w:ascii="Times New Roman" w:eastAsia="SimSun" w:hAnsi="Times New Roman" w:cs="Times New Roman"/>
          <w:lang w:val="sr-Cyrl-RS"/>
        </w:rPr>
        <w:t xml:space="preserve">у Србији (и глобално), пројекат је осмишљен тако да има максималну флексибилност како би омогућио проток средстава за финансирање неопходних активности како се буду јављале. Опције финансирања ће укључивати ретроактивно финансирање већ насталих прихватљивих издатака везаних за </w:t>
      </w:r>
      <w:r w:rsidRPr="00BA3D8C">
        <w:rPr>
          <w:rFonts w:ascii="Times New Roman" w:eastAsia="SimSun" w:hAnsi="Times New Roman" w:cs="Times New Roman"/>
          <w:lang w:val="sr-Cyrl-RS"/>
        </w:rPr>
        <w:t>COVID-19.</w:t>
      </w:r>
      <w:r>
        <w:rPr>
          <w:rFonts w:ascii="Times New Roman" w:eastAsia="SimSun" w:hAnsi="Times New Roman" w:cs="Times New Roman"/>
          <w:lang w:val="sr-Cyrl-RS"/>
        </w:rPr>
        <w:t xml:space="preserve"> Ова компонента ће омогућити Србији да мобилише капацитете за реаговање у случају раста броја случајева и добро опремљене здравстене раднике на првој линији. </w:t>
      </w:r>
    </w:p>
    <w:p w14:paraId="20786E09" w14:textId="77777777" w:rsidR="009A1724" w:rsidRPr="00BA3D8C" w:rsidRDefault="009A1724" w:rsidP="009A1724">
      <w:pPr>
        <w:widowControl w:val="0"/>
        <w:autoSpaceDE w:val="0"/>
        <w:autoSpaceDN w:val="0"/>
        <w:adjustRightInd w:val="0"/>
        <w:spacing w:after="0"/>
        <w:jc w:val="both"/>
        <w:rPr>
          <w:rFonts w:ascii="Times New Roman" w:eastAsia="SimSun" w:hAnsi="Times New Roman" w:cs="Times New Roman"/>
          <w:lang w:val="sr-Cyrl-RS"/>
        </w:rPr>
      </w:pPr>
      <w:r>
        <w:rPr>
          <w:rFonts w:ascii="Times New Roman" w:eastAsia="SimSun" w:hAnsi="Times New Roman" w:cs="Times New Roman"/>
          <w:lang w:val="sr-Cyrl-RS"/>
        </w:rPr>
        <w:t xml:space="preserve">Средства су програмирана за значајну подршку додатним потребама које је влада предвидела на основу очекиваних будућих таласа епидемије </w:t>
      </w:r>
      <w:r w:rsidRPr="00BA3D8C">
        <w:rPr>
          <w:rFonts w:ascii="Times New Roman" w:eastAsia="SimSun" w:hAnsi="Times New Roman" w:cs="Times New Roman"/>
          <w:lang w:val="sr-Cyrl-RS"/>
        </w:rPr>
        <w:t>COVID-19.</w:t>
      </w:r>
      <w:r>
        <w:rPr>
          <w:rFonts w:ascii="Times New Roman" w:eastAsia="SimSun" w:hAnsi="Times New Roman" w:cs="Times New Roman"/>
          <w:lang w:val="sr-Cyrl-RS"/>
        </w:rPr>
        <w:t xml:space="preserve"> Таква прогноза се такође заснива на детаљној ситуационој процени МЗ кроз план оптимизације и нацрт плана одржавања медицинске опреме. </w:t>
      </w:r>
    </w:p>
    <w:p w14:paraId="4722096A" w14:textId="77777777" w:rsidR="009A1724" w:rsidRPr="00BA3D8C" w:rsidRDefault="009A1724" w:rsidP="009A1724">
      <w:pPr>
        <w:widowControl w:val="0"/>
        <w:autoSpaceDE w:val="0"/>
        <w:autoSpaceDN w:val="0"/>
        <w:adjustRightInd w:val="0"/>
        <w:spacing w:after="0"/>
        <w:jc w:val="both"/>
        <w:rPr>
          <w:rFonts w:ascii="Times New Roman" w:eastAsia="SimSun" w:hAnsi="Times New Roman" w:cs="Times New Roman"/>
          <w:lang w:val="sr-Cyrl-RS"/>
        </w:rPr>
      </w:pPr>
    </w:p>
    <w:p w14:paraId="7FCFFF8C"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16" w:name="_Toc61851748"/>
      <w:bookmarkStart w:id="17" w:name="_Toc61852118"/>
      <w:r>
        <w:rPr>
          <w:rFonts w:ascii="Times New Roman" w:hAnsi="Times New Roman" w:cs="Times New Roman"/>
          <w:color w:val="auto"/>
          <w:sz w:val="22"/>
          <w:szCs w:val="22"/>
          <w:lang w:val="sr-Cyrl-RS"/>
        </w:rPr>
        <w:t>Компоненте пројекта</w:t>
      </w:r>
      <w:bookmarkEnd w:id="16"/>
      <w:bookmarkEnd w:id="17"/>
    </w:p>
    <w:p w14:paraId="698B881B" w14:textId="77777777" w:rsidR="009A1724" w:rsidRPr="00BA3D8C" w:rsidRDefault="009A1724" w:rsidP="009A1724">
      <w:pPr>
        <w:spacing w:after="0"/>
        <w:jc w:val="left"/>
        <w:rPr>
          <w:rFonts w:ascii="Times New Roman" w:hAnsi="Times New Roman" w:cs="Times New Roman"/>
          <w:lang w:val="sr-Cyrl-RS"/>
        </w:rPr>
      </w:pPr>
    </w:p>
    <w:p w14:paraId="28F16387"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18" w:name="_Toc61851749"/>
      <w:bookmarkStart w:id="19" w:name="_Toc61852119"/>
      <w:bookmarkStart w:id="20" w:name="_Toc50375525"/>
      <w:r>
        <w:rPr>
          <w:rFonts w:ascii="Times New Roman" w:hAnsi="Times New Roman" w:cs="Times New Roman"/>
          <w:color w:val="auto"/>
          <w:sz w:val="22"/>
          <w:szCs w:val="22"/>
          <w:lang w:val="sr-Cyrl-RS"/>
        </w:rPr>
        <w:t>Компонента</w:t>
      </w:r>
      <w:r w:rsidRPr="00BA3D8C">
        <w:rPr>
          <w:rFonts w:ascii="Times New Roman" w:hAnsi="Times New Roman" w:cs="Times New Roman"/>
          <w:color w:val="auto"/>
          <w:sz w:val="22"/>
          <w:szCs w:val="22"/>
          <w:lang w:val="sr-Cyrl-RS"/>
        </w:rPr>
        <w:t xml:space="preserve"> 1: </w:t>
      </w:r>
      <w:r>
        <w:rPr>
          <w:rFonts w:ascii="Times New Roman" w:hAnsi="Times New Roman" w:cs="Times New Roman"/>
          <w:color w:val="auto"/>
          <w:sz w:val="22"/>
          <w:szCs w:val="22"/>
          <w:lang w:val="sr-Cyrl-RS"/>
        </w:rPr>
        <w:t xml:space="preserve">Хитан одговор на </w:t>
      </w:r>
      <w:r w:rsidRPr="00BA3D8C">
        <w:rPr>
          <w:rFonts w:ascii="Times New Roman" w:hAnsi="Times New Roman" w:cs="Times New Roman"/>
          <w:color w:val="auto"/>
          <w:sz w:val="22"/>
          <w:szCs w:val="22"/>
          <w:lang w:val="sr-Cyrl-RS"/>
        </w:rPr>
        <w:t>COVID-19</w:t>
      </w:r>
      <w:bookmarkEnd w:id="18"/>
      <w:bookmarkEnd w:id="19"/>
      <w:r w:rsidRPr="00BA3D8C">
        <w:rPr>
          <w:rFonts w:ascii="Times New Roman" w:hAnsi="Times New Roman" w:cs="Times New Roman"/>
          <w:color w:val="auto"/>
          <w:sz w:val="22"/>
          <w:szCs w:val="22"/>
          <w:lang w:val="sr-Cyrl-RS"/>
        </w:rPr>
        <w:t xml:space="preserve"> </w:t>
      </w:r>
      <w:bookmarkEnd w:id="20"/>
    </w:p>
    <w:p w14:paraId="4F840536" w14:textId="77777777" w:rsidR="009A1724" w:rsidRPr="00BA3D8C" w:rsidRDefault="009A1724" w:rsidP="009A1724">
      <w:pPr>
        <w:pStyle w:val="Normal0"/>
        <w:spacing w:after="120" w:line="240" w:lineRule="auto"/>
        <w:ind w:left="8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Ова компонента ће пружити непосредну подршку Србији у ограничавању локалног преношења вируса </w:t>
      </w:r>
      <w:r w:rsidRPr="00BA3D8C">
        <w:rPr>
          <w:rFonts w:ascii="Times New Roman" w:eastAsiaTheme="minorHAnsi" w:hAnsi="Times New Roman" w:cs="Times New Roman"/>
          <w:lang w:val="sr-Cyrl-RS"/>
        </w:rPr>
        <w:t xml:space="preserve">SARS-CoV-2 </w:t>
      </w:r>
      <w:r>
        <w:rPr>
          <w:rFonts w:ascii="Times New Roman" w:eastAsiaTheme="minorHAnsi" w:hAnsi="Times New Roman" w:cs="Times New Roman"/>
          <w:lang w:val="sr-Cyrl-RS"/>
        </w:rPr>
        <w:t xml:space="preserve">путем стратегије спречавања ширења. Подржаће јачање капацитета за откривање болести пружањем техничке експертизе, опреме и материјала за здравстене раднике у првој линији, као и лабораторијске опреме и система  како би се осигурало брзо проналажење случајева и проналажење контаката, у складу са СПРП.40 СЗО. Опције за финансирање укључују ретроактивно финансирање већ насталих прихватљивих трошкова везаних за </w:t>
      </w:r>
      <w:r w:rsidRPr="00BA3D8C">
        <w:rPr>
          <w:rFonts w:ascii="Times New Roman" w:eastAsiaTheme="minorHAnsi" w:hAnsi="Times New Roman" w:cs="Times New Roman"/>
          <w:lang w:val="sr-Cyrl-RS"/>
        </w:rPr>
        <w:t xml:space="preserve">COVID-19. </w:t>
      </w:r>
      <w:r>
        <w:rPr>
          <w:rFonts w:ascii="Times New Roman" w:hAnsi="Times New Roman" w:cs="Times New Roman"/>
          <w:lang w:val="sr-Cyrl-RS"/>
        </w:rPr>
        <w:t>Ова компонента ће омогућити Србији да мобилише капацитете за реаговање у случају раста броја случајева и добро опремљене здравстене раднике на првој линији</w:t>
      </w:r>
      <w:r w:rsidRPr="00BA3D8C">
        <w:rPr>
          <w:rFonts w:ascii="Times New Roman" w:eastAsiaTheme="minorHAnsi" w:hAnsi="Times New Roman" w:cs="Times New Roman"/>
          <w:lang w:val="sr-Cyrl-RS"/>
        </w:rPr>
        <w:t>.</w:t>
      </w:r>
    </w:p>
    <w:p w14:paraId="16C8DA49" w14:textId="77777777" w:rsidR="009A1724" w:rsidRPr="00BA3D8C" w:rsidRDefault="009A1724" w:rsidP="009A1724">
      <w:pPr>
        <w:pStyle w:val="Normal0"/>
        <w:spacing w:after="120" w:line="240" w:lineRule="auto"/>
        <w:ind w:left="8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Финансирање Банке циља на подручја за ефикасно ублажавање и сузбијање епидемије </w:t>
      </w:r>
      <w:r w:rsidRPr="00BA3D8C">
        <w:rPr>
          <w:rFonts w:ascii="Times New Roman" w:eastAsiaTheme="minorHAnsi" w:hAnsi="Times New Roman" w:cs="Times New Roman"/>
          <w:lang w:val="sr-Cyrl-RS"/>
        </w:rPr>
        <w:t>COVID-19</w:t>
      </w:r>
      <w:r>
        <w:rPr>
          <w:rFonts w:ascii="Times New Roman" w:eastAsiaTheme="minorHAnsi" w:hAnsi="Times New Roman" w:cs="Times New Roman"/>
          <w:lang w:val="sr-Cyrl-RS"/>
        </w:rPr>
        <w:t xml:space="preserve">. Опсежнија испитивања, боља дијагностика и знатно ојачани капацитети лечења олакшаће отварање економије раније и на контролисанији начин у тренутном таласу епидемије и у наредним таласима. Кључне стратешке потребе за финансирање од стране Банке су </w:t>
      </w:r>
      <w:r w:rsidRPr="00BA3D8C">
        <w:rPr>
          <w:rFonts w:ascii="Times New Roman" w:eastAsiaTheme="minorHAnsi" w:hAnsi="Times New Roman" w:cs="Times New Roman"/>
          <w:lang w:val="sr-Cyrl-RS"/>
        </w:rPr>
        <w:t xml:space="preserve">(a) </w:t>
      </w:r>
      <w:r>
        <w:rPr>
          <w:rFonts w:ascii="Times New Roman" w:eastAsiaTheme="minorHAnsi" w:hAnsi="Times New Roman" w:cs="Times New Roman"/>
          <w:lang w:val="sr-Cyrl-RS"/>
        </w:rPr>
        <w:t>опрема за тестирање на присуство вируса</w:t>
      </w:r>
      <w:r w:rsidRPr="00BA3D8C">
        <w:rPr>
          <w:rFonts w:ascii="Times New Roman" w:eastAsiaTheme="minorHAnsi" w:hAnsi="Times New Roman" w:cs="Times New Roman"/>
          <w:lang w:val="sr-Cyrl-RS"/>
        </w:rPr>
        <w:t>, (</w:t>
      </w:r>
      <w:r>
        <w:rPr>
          <w:rFonts w:ascii="Times New Roman" w:eastAsiaTheme="minorHAnsi" w:hAnsi="Times New Roman" w:cs="Times New Roman"/>
          <w:lang w:val="sr-Cyrl-RS"/>
        </w:rPr>
        <w:t>б</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 xml:space="preserve">опрема за дијагностиковање болести </w:t>
      </w:r>
      <w:r w:rsidRPr="00BA3D8C">
        <w:rPr>
          <w:rFonts w:ascii="Times New Roman" w:eastAsiaTheme="minorHAnsi" w:hAnsi="Times New Roman" w:cs="Times New Roman"/>
          <w:lang w:val="sr-Cyrl-RS"/>
        </w:rPr>
        <w:t>COVID-19</w:t>
      </w:r>
      <w:r>
        <w:rPr>
          <w:rFonts w:ascii="Times New Roman" w:eastAsiaTheme="minorHAnsi" w:hAnsi="Times New Roman" w:cs="Times New Roman"/>
          <w:lang w:val="sr-Cyrl-RS"/>
        </w:rPr>
        <w:t xml:space="preserve"> и</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ц</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 xml:space="preserve">знатно ојачани капацитети јединица интензивне неге за суочавање са приливом пацијената оболелих од </w:t>
      </w:r>
      <w:r w:rsidRPr="00BA3D8C">
        <w:rPr>
          <w:rFonts w:ascii="Times New Roman" w:eastAsiaTheme="minorHAnsi" w:hAnsi="Times New Roman" w:cs="Times New Roman"/>
          <w:lang w:val="sr-Cyrl-RS"/>
        </w:rPr>
        <w:t xml:space="preserve">COVID-19. </w:t>
      </w:r>
      <w:r>
        <w:rPr>
          <w:rFonts w:ascii="Times New Roman" w:eastAsiaTheme="minorHAnsi" w:hAnsi="Times New Roman" w:cs="Times New Roman"/>
          <w:lang w:val="sr-Cyrl-RS"/>
        </w:rPr>
        <w:t xml:space="preserve">Влада Србије углавном обезбеђује људске ресурсе и опрему и снабдевање ЛЗО уз одређену подршку развојних партнера, мада и овде Банка даје свој допринос. Подржане активности, које ће се спроводити у блиској сарадњи са МЗ, РФЗО и УН како би се осигурала комплементарност и подстакле активности и интервенције других партнера, подељене су између три поткомпоненте. </w:t>
      </w:r>
    </w:p>
    <w:p w14:paraId="326AEB0D" w14:textId="77777777" w:rsidR="009A1724" w:rsidRPr="00BA3D8C" w:rsidRDefault="009A1724" w:rsidP="009A1724">
      <w:pPr>
        <w:pStyle w:val="Normal0"/>
        <w:spacing w:after="120" w:line="240" w:lineRule="auto"/>
        <w:ind w:left="85"/>
        <w:jc w:val="both"/>
        <w:rPr>
          <w:rFonts w:ascii="Times New Roman" w:eastAsiaTheme="minorHAnsi" w:hAnsi="Times New Roman" w:cs="Times New Roman"/>
          <w:lang w:val="sr-Cyrl-RS"/>
        </w:rPr>
      </w:pPr>
      <w:r>
        <w:rPr>
          <w:rFonts w:ascii="Times New Roman" w:eastAsiaTheme="minorHAnsi" w:hAnsi="Times New Roman" w:cs="Times New Roman"/>
          <w:b/>
          <w:lang w:val="sr-Cyrl-RS"/>
        </w:rPr>
        <w:lastRenderedPageBreak/>
        <w:t>Поткомпонента</w:t>
      </w:r>
      <w:r w:rsidRPr="00BA3D8C">
        <w:rPr>
          <w:rFonts w:ascii="Times New Roman" w:eastAsiaTheme="minorHAnsi" w:hAnsi="Times New Roman" w:cs="Times New Roman"/>
          <w:b/>
          <w:lang w:val="sr-Cyrl-RS"/>
        </w:rPr>
        <w:t xml:space="preserve"> 1.1:</w:t>
      </w:r>
      <w:r>
        <w:rPr>
          <w:rFonts w:ascii="Times New Roman" w:eastAsiaTheme="minorHAnsi" w:hAnsi="Times New Roman" w:cs="Times New Roman"/>
          <w:b/>
          <w:lang w:val="sr-Cyrl-RS"/>
        </w:rPr>
        <w:t xml:space="preserve"> Детекција случајева, потврда заразе, праћење контаката, евиденција, извештавање</w:t>
      </w:r>
      <w:r w:rsidRPr="00BA3D8C">
        <w:rPr>
          <w:rFonts w:ascii="Times New Roman" w:eastAsiaTheme="minorHAnsi" w:hAnsi="Times New Roman" w:cs="Times New Roman"/>
          <w:b/>
          <w:lang w:val="sr-Cyrl-RS"/>
        </w:rPr>
        <w:t>.</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 xml:space="preserve">Ова поткомпонента ће помоћи </w:t>
      </w:r>
      <w:r w:rsidRPr="00BA3D8C">
        <w:rPr>
          <w:rFonts w:ascii="Times New Roman" w:eastAsiaTheme="minorHAnsi" w:hAnsi="Times New Roman" w:cs="Times New Roman"/>
          <w:lang w:val="sr-Cyrl-RS"/>
        </w:rPr>
        <w:t>(a)</w:t>
      </w:r>
      <w:r>
        <w:rPr>
          <w:rFonts w:ascii="Times New Roman" w:eastAsiaTheme="minorHAnsi" w:hAnsi="Times New Roman" w:cs="Times New Roman"/>
          <w:lang w:val="sr-Cyrl-RS"/>
        </w:rPr>
        <w:t xml:space="preserve"> јачању система за надзор над болешћу, националним референтним и лабораторијама јавног здравља, и епидемиолошким капацитетима за рано откривање и потврђивање случајева</w:t>
      </w:r>
      <w:r w:rsidRPr="00BA3D8C">
        <w:rPr>
          <w:rFonts w:ascii="Times New Roman" w:eastAsiaTheme="minorHAnsi" w:hAnsi="Times New Roman" w:cs="Times New Roman"/>
          <w:lang w:val="sr-Cyrl-RS"/>
        </w:rPr>
        <w:t>; (</w:t>
      </w:r>
      <w:r>
        <w:rPr>
          <w:rFonts w:ascii="Times New Roman" w:eastAsiaTheme="minorHAnsi" w:hAnsi="Times New Roman" w:cs="Times New Roman"/>
          <w:lang w:val="sr-Cyrl-RS"/>
        </w:rPr>
        <w:t>б</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комбиновање отркивања нових случајева са активним тражењем контаката</w:t>
      </w:r>
      <w:r w:rsidRPr="00BA3D8C">
        <w:rPr>
          <w:rFonts w:ascii="Times New Roman" w:eastAsiaTheme="minorHAnsi" w:hAnsi="Times New Roman" w:cs="Times New Roman"/>
          <w:lang w:val="sr-Cyrl-RS"/>
        </w:rPr>
        <w:t>; (</w:t>
      </w:r>
      <w:r>
        <w:rPr>
          <w:rFonts w:ascii="Times New Roman" w:eastAsiaTheme="minorHAnsi" w:hAnsi="Times New Roman" w:cs="Times New Roman"/>
          <w:lang w:val="sr-Cyrl-RS"/>
        </w:rPr>
        <w:t>ц</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подршку епидемиолошких истраживања</w:t>
      </w:r>
      <w:r w:rsidRPr="00BA3D8C">
        <w:rPr>
          <w:rFonts w:ascii="Times New Roman" w:eastAsiaTheme="minorHAnsi" w:hAnsi="Times New Roman" w:cs="Times New Roman"/>
          <w:lang w:val="sr-Cyrl-RS"/>
        </w:rPr>
        <w:t>; (</w:t>
      </w:r>
      <w:r>
        <w:rPr>
          <w:rFonts w:ascii="Times New Roman" w:eastAsiaTheme="minorHAnsi" w:hAnsi="Times New Roman" w:cs="Times New Roman"/>
          <w:lang w:val="sr-Cyrl-RS"/>
        </w:rPr>
        <w:t>д</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 xml:space="preserve">јачање процене ризика; и </w:t>
      </w:r>
      <w:r w:rsidRPr="00BA3D8C">
        <w:rPr>
          <w:rFonts w:ascii="Times New Roman" w:eastAsiaTheme="minorHAnsi" w:hAnsi="Times New Roman" w:cs="Times New Roman"/>
          <w:lang w:val="sr-Cyrl-RS"/>
        </w:rPr>
        <w:t xml:space="preserve">(e) </w:t>
      </w:r>
      <w:r>
        <w:rPr>
          <w:rFonts w:ascii="Times New Roman" w:eastAsiaTheme="minorHAnsi" w:hAnsi="Times New Roman" w:cs="Times New Roman"/>
          <w:lang w:val="sr-Cyrl-RS"/>
        </w:rPr>
        <w:t>пружање правовремених података и информација за усмеравање доношења одлука и активности реаговања и ублажавања. Додатна подршка ће бити пружена за јачање информационог система Србије за управљање у здравству (ХМИС) како би се олакшало евидентирање и правовремена виртуелна размена информација. Конкретно, на пројекту ће се реализовати следеће активности</w:t>
      </w:r>
      <w:r w:rsidRPr="00BA3D8C">
        <w:rPr>
          <w:rFonts w:ascii="Times New Roman" w:eastAsiaTheme="minorHAnsi" w:hAnsi="Times New Roman" w:cs="Times New Roman"/>
          <w:lang w:val="sr-Cyrl-RS"/>
        </w:rPr>
        <w:t xml:space="preserve">: (a) </w:t>
      </w:r>
      <w:r>
        <w:rPr>
          <w:rFonts w:ascii="Times New Roman" w:eastAsiaTheme="minorHAnsi" w:hAnsi="Times New Roman" w:cs="Times New Roman"/>
          <w:lang w:val="sr-Cyrl-RS"/>
        </w:rPr>
        <w:t xml:space="preserve">биће успостављене две додатне регионалне </w:t>
      </w:r>
      <w:r w:rsidRPr="00BA3D8C">
        <w:rPr>
          <w:rFonts w:ascii="Times New Roman" w:eastAsiaTheme="minorHAnsi" w:hAnsi="Times New Roman" w:cs="Times New Roman"/>
          <w:lang w:val="sr-Cyrl-RS"/>
        </w:rPr>
        <w:t>COVID-19</w:t>
      </w:r>
      <w:r>
        <w:rPr>
          <w:rFonts w:ascii="Times New Roman" w:eastAsiaTheme="minorHAnsi" w:hAnsi="Times New Roman" w:cs="Times New Roman"/>
          <w:lang w:val="sr-Cyrl-RS"/>
        </w:rPr>
        <w:t xml:space="preserve"> лабораторије – једна у Клиничком центру Војводине у Новом Саду и једна у Клиничком центру у Крагујевцу </w:t>
      </w:r>
      <w:r w:rsidRPr="00BA3D8C">
        <w:rPr>
          <w:rFonts w:ascii="Times New Roman" w:eastAsiaTheme="minorHAnsi" w:hAnsi="Times New Roman" w:cs="Times New Roman"/>
          <w:lang w:val="sr-Cyrl-RS"/>
        </w:rPr>
        <w:t>—</w:t>
      </w:r>
      <w:r>
        <w:rPr>
          <w:rFonts w:ascii="Times New Roman" w:eastAsiaTheme="minorHAnsi" w:hAnsi="Times New Roman" w:cs="Times New Roman"/>
          <w:lang w:val="sr-Cyrl-RS"/>
        </w:rPr>
        <w:t xml:space="preserve"> капацитета од 1000 узорака дневно, што ће повеати укупне капацитете тестирања у Србији на преко 9000 тестова дневно</w:t>
      </w:r>
      <w:r w:rsidRPr="00BA3D8C">
        <w:rPr>
          <w:rFonts w:ascii="Times New Roman" w:eastAsiaTheme="minorHAnsi" w:hAnsi="Times New Roman" w:cs="Times New Roman"/>
          <w:lang w:val="sr-Cyrl-RS"/>
        </w:rPr>
        <w:t>; (</w:t>
      </w:r>
      <w:r>
        <w:rPr>
          <w:rFonts w:ascii="Times New Roman" w:eastAsiaTheme="minorHAnsi" w:hAnsi="Times New Roman" w:cs="Times New Roman"/>
          <w:lang w:val="sr-Cyrl-RS"/>
        </w:rPr>
        <w:t>б</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обезбедиће се додатна заштитна опрема на основу потреба које утврђује РФЗО</w:t>
      </w:r>
      <w:r w:rsidRPr="00BA3D8C">
        <w:rPr>
          <w:rFonts w:ascii="Times New Roman" w:eastAsiaTheme="minorHAnsi" w:hAnsi="Times New Roman" w:cs="Times New Roman"/>
          <w:lang w:val="sr-Cyrl-RS"/>
        </w:rPr>
        <w:t>; (</w:t>
      </w:r>
      <w:r>
        <w:rPr>
          <w:rFonts w:ascii="Times New Roman" w:eastAsiaTheme="minorHAnsi" w:hAnsi="Times New Roman" w:cs="Times New Roman"/>
          <w:lang w:val="sr-Cyrl-RS"/>
        </w:rPr>
        <w:t>ц</w:t>
      </w:r>
      <w:r w:rsidRPr="00BA3D8C">
        <w:rPr>
          <w:rFonts w:ascii="Times New Roman" w:eastAsiaTheme="minorHAnsi" w:hAnsi="Times New Roman" w:cs="Times New Roman"/>
          <w:lang w:val="sr-Cyrl-RS"/>
        </w:rPr>
        <w:t>) COVID-19</w:t>
      </w:r>
      <w:r>
        <w:rPr>
          <w:rFonts w:ascii="Times New Roman" w:eastAsiaTheme="minorHAnsi" w:hAnsi="Times New Roman" w:cs="Times New Roman"/>
          <w:lang w:val="sr-Cyrl-RS"/>
        </w:rPr>
        <w:t xml:space="preserve"> хумане и ветеринарске лабораторије ће бити интегрисане у један електронски систем медицинске евиденције</w:t>
      </w:r>
      <w:r w:rsidRPr="00BA3D8C">
        <w:rPr>
          <w:rFonts w:ascii="Times New Roman" w:eastAsiaTheme="minorHAnsi" w:hAnsi="Times New Roman" w:cs="Times New Roman"/>
          <w:lang w:val="sr-Cyrl-RS"/>
        </w:rPr>
        <w:t>; (</w:t>
      </w:r>
      <w:r>
        <w:rPr>
          <w:rFonts w:ascii="Times New Roman" w:eastAsiaTheme="minorHAnsi" w:hAnsi="Times New Roman" w:cs="Times New Roman"/>
          <w:lang w:val="sr-Cyrl-RS"/>
        </w:rPr>
        <w:t>д) две „пролазне тачке“ тестирања ће бити успостављене – једна на Аеродрому „Никола Тесла“ у Београду и друга на Аеродрому „Константин Велики“ у Нишу – поред две пролазне локације за тестирање на 10 одабраних граничних прелаза</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Укључене су и обуке, по потреби. На пример, успостављање „пролазних“ пунктова за тестирање такође подразумева њихову операционализацију (обука, надзор, итд.</w:t>
      </w:r>
      <w:r w:rsidRPr="00BA3D8C">
        <w:rPr>
          <w:rFonts w:ascii="Times New Roman" w:eastAsiaTheme="minorHAnsi" w:hAnsi="Times New Roman" w:cs="Times New Roman"/>
          <w:lang w:val="sr-Cyrl-RS"/>
        </w:rPr>
        <w:t>).</w:t>
      </w:r>
      <w:r>
        <w:rPr>
          <w:rFonts w:ascii="Times New Roman" w:eastAsiaTheme="minorHAnsi" w:hAnsi="Times New Roman" w:cs="Times New Roman"/>
          <w:lang w:val="sr-Cyrl-RS"/>
        </w:rPr>
        <w:t xml:space="preserve"> Током имплементације ће бити направљени детални микро-планови трошкова који ће бити формализовани у ажурираном, детаљном Плану рада и Буџету. Такође, предложени буџети су индикативни и промене би се могле догодити када постоји потреба за пребацивањем средстава из једне категорије у другу, јер се приоритети мењају или ако постану доступне детаљније информације о трошковима</w:t>
      </w:r>
      <w:r w:rsidRPr="00BA3D8C">
        <w:rPr>
          <w:rFonts w:ascii="Times New Roman" w:eastAsiaTheme="minorHAnsi" w:hAnsi="Times New Roman" w:cs="Times New Roman"/>
          <w:lang w:val="sr-Cyrl-RS"/>
        </w:rPr>
        <w:t>.</w:t>
      </w:r>
    </w:p>
    <w:p w14:paraId="4AC824F8" w14:textId="77777777" w:rsidR="009A1724" w:rsidRPr="00BA3D8C" w:rsidRDefault="009A1724" w:rsidP="009A1724">
      <w:pPr>
        <w:pStyle w:val="Normal0"/>
        <w:spacing w:after="120" w:line="240" w:lineRule="auto"/>
        <w:ind w:left="85"/>
        <w:jc w:val="both"/>
        <w:rPr>
          <w:rFonts w:ascii="Times New Roman" w:eastAsiaTheme="minorHAnsi" w:hAnsi="Times New Roman" w:cs="Times New Roman"/>
          <w:lang w:val="sr-Cyrl-RS"/>
        </w:rPr>
      </w:pPr>
      <w:r>
        <w:rPr>
          <w:rFonts w:ascii="Times New Roman" w:eastAsiaTheme="minorHAnsi" w:hAnsi="Times New Roman" w:cs="Times New Roman"/>
          <w:b/>
          <w:lang w:val="sr-Cyrl-RS"/>
        </w:rPr>
        <w:t>Поткомпонента</w:t>
      </w:r>
      <w:r w:rsidRPr="00BA3D8C">
        <w:rPr>
          <w:rFonts w:ascii="Times New Roman" w:eastAsiaTheme="minorHAnsi" w:hAnsi="Times New Roman" w:cs="Times New Roman"/>
          <w:b/>
          <w:lang w:val="sr-Cyrl-RS"/>
        </w:rPr>
        <w:t xml:space="preserve"> 1.2: </w:t>
      </w:r>
      <w:r>
        <w:rPr>
          <w:rFonts w:ascii="Times New Roman" w:eastAsiaTheme="minorHAnsi" w:hAnsi="Times New Roman" w:cs="Times New Roman"/>
          <w:b/>
          <w:lang w:val="sr-Cyrl-RS"/>
        </w:rPr>
        <w:t>Мере физичког дистанцирања и приправност у комуникацији</w:t>
      </w:r>
      <w:r w:rsidRPr="00BA3D8C">
        <w:rPr>
          <w:rFonts w:ascii="Times New Roman" w:eastAsiaTheme="minorHAnsi" w:hAnsi="Times New Roman" w:cs="Times New Roman"/>
          <w:b/>
          <w:lang w:val="sr-Cyrl-RS"/>
        </w:rPr>
        <w:t>.</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 xml:space="preserve">Поткомпонента </w:t>
      </w:r>
      <w:r w:rsidRPr="00BA3D8C">
        <w:rPr>
          <w:rFonts w:ascii="Times New Roman" w:eastAsiaTheme="minorHAnsi" w:hAnsi="Times New Roman" w:cs="Times New Roman"/>
          <w:lang w:val="sr-Cyrl-RS"/>
        </w:rPr>
        <w:t>1.2</w:t>
      </w:r>
      <w:r>
        <w:rPr>
          <w:rFonts w:ascii="Times New Roman" w:eastAsiaTheme="minorHAnsi" w:hAnsi="Times New Roman" w:cs="Times New Roman"/>
          <w:lang w:val="sr-Cyrl-RS"/>
        </w:rPr>
        <w:t xml:space="preserve"> комбинује активности наведене у Компоненти 1 глобалног ПАД-а МПА у оквиру </w:t>
      </w:r>
      <w:r w:rsidRPr="00BA3D8C">
        <w:rPr>
          <w:rFonts w:ascii="Times New Roman" w:eastAsiaTheme="minorHAnsi" w:hAnsi="Times New Roman" w:cs="Times New Roman"/>
          <w:lang w:val="sr-Cyrl-RS"/>
        </w:rPr>
        <w:t>‘</w:t>
      </w:r>
      <w:r>
        <w:rPr>
          <w:rFonts w:ascii="Times New Roman" w:eastAsiaTheme="minorHAnsi" w:hAnsi="Times New Roman" w:cs="Times New Roman"/>
          <w:lang w:val="sr-Cyrl-RS"/>
        </w:rPr>
        <w:t>Мера физичког дистанцирања</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и</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Комуникационе приправности</w:t>
      </w:r>
      <w:r w:rsidRPr="00BA3D8C">
        <w:rPr>
          <w:rFonts w:ascii="Times New Roman" w:eastAsiaTheme="minorHAnsi" w:hAnsi="Times New Roman" w:cs="Times New Roman"/>
          <w:lang w:val="sr-Cyrl-RS"/>
        </w:rPr>
        <w:t>’.</w:t>
      </w:r>
    </w:p>
    <w:p w14:paraId="7B3F105D" w14:textId="77777777" w:rsidR="009A1724" w:rsidRPr="00BA3D8C" w:rsidRDefault="009A1724" w:rsidP="009A1724">
      <w:pPr>
        <w:pStyle w:val="Normal0"/>
        <w:spacing w:after="120" w:line="240" w:lineRule="auto"/>
        <w:ind w:left="85"/>
        <w:jc w:val="both"/>
        <w:rPr>
          <w:rFonts w:ascii="Times New Roman" w:eastAsiaTheme="minorHAnsi" w:hAnsi="Times New Roman" w:cs="Times New Roman"/>
          <w:lang w:val="sr-Cyrl-RS"/>
        </w:rPr>
      </w:pPr>
      <w:r>
        <w:rPr>
          <w:rFonts w:ascii="Times New Roman" w:eastAsiaTheme="minorHAnsi" w:hAnsi="Times New Roman" w:cs="Times New Roman"/>
          <w:u w:val="single"/>
          <w:lang w:val="sr-Cyrl-RS"/>
        </w:rPr>
        <w:t>Мере физичког дистанцирања</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 xml:space="preserve">Делотворна мера за спречавања инфекције респираторног вируса, као што је </w:t>
      </w:r>
      <w:r w:rsidRPr="00BA3D8C">
        <w:rPr>
          <w:rFonts w:ascii="Times New Roman" w:eastAsiaTheme="minorHAnsi" w:hAnsi="Times New Roman" w:cs="Times New Roman"/>
          <w:lang w:val="sr-Cyrl-RS"/>
        </w:rPr>
        <w:t xml:space="preserve">SARS- CoV-2, </w:t>
      </w:r>
      <w:r>
        <w:rPr>
          <w:rFonts w:ascii="Times New Roman" w:eastAsiaTheme="minorHAnsi" w:hAnsi="Times New Roman" w:cs="Times New Roman"/>
          <w:lang w:val="sr-Cyrl-RS"/>
        </w:rPr>
        <w:t xml:space="preserve"> је ограничавање контакта са другим људима – „физичко дистанцирање“. Србији ће бити доступно финансирање за израду смерница о мерама физичког дистанцирања (нпр. у фазама) за операционализацију постојећих или нових закона и прописа, подршку координацији између ресорних министарстава и институција и подршку МЗ у заштити здравственог и другог особља укљученог у активности контроле пандемије. Подржавање се додатне превентивне активности које ће допуњавати физичко дистанцирање – на пример, промовисање личне хигијене, укључујући прање руку; дистрибуција и употреба маски и повећана свест и промовисање учешћа  заједнице у успоравању ширења пандемије. Такође ће бити подржане специфичне интервенције за угрожене заједнице, укључујући ромско становништво, становнице сигурних кућа за жене и затворенике. Дакле, пројекат ће представљати наставак онога што је до сада урађено, и лекција које су се јавиле када је реч о ефикасности нефармацеутских интервенција у контексту Србије. </w:t>
      </w:r>
    </w:p>
    <w:p w14:paraId="3D63AA8F" w14:textId="77777777" w:rsidR="009A1724" w:rsidRPr="00BA3D8C" w:rsidRDefault="009A1724" w:rsidP="009A1724">
      <w:pPr>
        <w:pStyle w:val="Normal0"/>
        <w:spacing w:after="120" w:line="240" w:lineRule="auto"/>
        <w:ind w:left="85"/>
        <w:jc w:val="both"/>
        <w:rPr>
          <w:rFonts w:ascii="Times New Roman" w:eastAsiaTheme="minorHAnsi" w:hAnsi="Times New Roman" w:cs="Times New Roman"/>
          <w:lang w:val="sr-Cyrl-RS"/>
        </w:rPr>
      </w:pPr>
      <w:r>
        <w:rPr>
          <w:rFonts w:ascii="Times New Roman" w:eastAsiaTheme="minorHAnsi" w:hAnsi="Times New Roman" w:cs="Times New Roman"/>
          <w:u w:val="single"/>
          <w:lang w:val="sr-Cyrl-RS"/>
        </w:rPr>
        <w:t>Комуникациона приправност</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Активности ће укључивати развој и тестирање порука и материјала који ће бити коришћени током пандемије или епидемије заразне болести и унапређење инфраструктуре за комуникацију за потребе ширења информација са националног на регионални и локални ниво и између јавног и приватног сектора. Комуникационе активности ће подржати економичне и одрживе методе, као што је промовисање прања руку кроз различите канале комуникације (масовни медији, саветовање, школе, радна места) и њихово интегрисање у специфичне интервенције и текуће активности комуникације које спроводе министарства и сектори, нарочито министарства здравља, просвете, пољопривреде и саобраћаја. Подршка ће бити пружена за активности информисања и комуникације у циљу повећања оажње и посвећености ВС и приватног сектора и цивилног друштва</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 xml:space="preserve">ради подизања свести, знања и разумевања међу општом популацијом свих ризика и потенцијалног утицаја пандемије; и развоја вишесекторских стратегија за суочавање са пандемијом. Поред тога, подршка ће бити пружена за </w:t>
      </w:r>
      <w:r w:rsidRPr="00BA3D8C">
        <w:rPr>
          <w:rFonts w:ascii="Times New Roman" w:eastAsiaTheme="minorHAnsi" w:hAnsi="Times New Roman" w:cs="Times New Roman"/>
          <w:lang w:val="sr-Cyrl-RS"/>
        </w:rPr>
        <w:t>(a)</w:t>
      </w:r>
      <w:r>
        <w:rPr>
          <w:rFonts w:ascii="Times New Roman" w:eastAsiaTheme="minorHAnsi" w:hAnsi="Times New Roman" w:cs="Times New Roman"/>
          <w:lang w:val="sr-Cyrl-RS"/>
        </w:rPr>
        <w:t xml:space="preserve"> развој и дистрибуцију основних комуникационих материјала за општу јавност, као што су питања и одговори и чињенице о </w:t>
      </w:r>
      <w:r w:rsidRPr="00BA3D8C">
        <w:rPr>
          <w:rFonts w:ascii="Times New Roman" w:eastAsiaTheme="minorHAnsi" w:hAnsi="Times New Roman" w:cs="Times New Roman"/>
          <w:lang w:val="sr-Cyrl-RS"/>
        </w:rPr>
        <w:t>COVID-19</w:t>
      </w:r>
      <w:r>
        <w:rPr>
          <w:rFonts w:ascii="Times New Roman" w:eastAsiaTheme="minorHAnsi" w:hAnsi="Times New Roman" w:cs="Times New Roman"/>
          <w:lang w:val="sr-Cyrl-RS"/>
        </w:rPr>
        <w:t xml:space="preserve"> на одговарајућим језицима и опште превентивне мере</w:t>
      </w:r>
      <w:r w:rsidRPr="00BA3D8C">
        <w:rPr>
          <w:rFonts w:ascii="Times New Roman" w:eastAsiaTheme="minorHAnsi" w:hAnsi="Times New Roman" w:cs="Times New Roman"/>
          <w:lang w:val="sr-Cyrl-RS"/>
        </w:rPr>
        <w:t>; (</w:t>
      </w:r>
      <w:r>
        <w:rPr>
          <w:rFonts w:ascii="Times New Roman" w:eastAsiaTheme="minorHAnsi" w:hAnsi="Times New Roman" w:cs="Times New Roman"/>
          <w:lang w:val="sr-Cyrl-RS"/>
        </w:rPr>
        <w:t>б</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 xml:space="preserve">информације и смернице за пружаоце здравствених услуга; </w:t>
      </w:r>
      <w:r w:rsidRPr="00BA3D8C">
        <w:rPr>
          <w:rFonts w:ascii="Times New Roman" w:eastAsiaTheme="minorHAnsi" w:hAnsi="Times New Roman" w:cs="Times New Roman"/>
          <w:lang w:val="sr-Cyrl-RS"/>
        </w:rPr>
        <w:t>(</w:t>
      </w:r>
      <w:r>
        <w:rPr>
          <w:rFonts w:ascii="Times New Roman" w:eastAsiaTheme="minorHAnsi" w:hAnsi="Times New Roman" w:cs="Times New Roman"/>
          <w:lang w:val="sr-Cyrl-RS"/>
        </w:rPr>
        <w:t>ц</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модуле за обуке (на интернету, одштампане и у видео формату</w:t>
      </w:r>
      <w:r w:rsidRPr="00BA3D8C">
        <w:rPr>
          <w:rFonts w:ascii="Times New Roman" w:eastAsiaTheme="minorHAnsi" w:hAnsi="Times New Roman" w:cs="Times New Roman"/>
          <w:lang w:val="sr-Cyrl-RS"/>
        </w:rPr>
        <w:t>); (</w:t>
      </w:r>
      <w:r>
        <w:rPr>
          <w:rFonts w:ascii="Times New Roman" w:eastAsiaTheme="minorHAnsi" w:hAnsi="Times New Roman" w:cs="Times New Roman"/>
          <w:lang w:val="sr-Cyrl-RS"/>
        </w:rPr>
        <w:t>д</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 xml:space="preserve">презентације, слајдови, видео записи и документарци; и </w:t>
      </w:r>
      <w:r w:rsidRPr="00BA3D8C">
        <w:rPr>
          <w:rFonts w:ascii="Times New Roman" w:eastAsiaTheme="minorHAnsi" w:hAnsi="Times New Roman" w:cs="Times New Roman"/>
          <w:lang w:val="sr-Cyrl-RS"/>
        </w:rPr>
        <w:t>(e)</w:t>
      </w:r>
      <w:r>
        <w:rPr>
          <w:rFonts w:ascii="Times New Roman" w:eastAsiaTheme="minorHAnsi" w:hAnsi="Times New Roman" w:cs="Times New Roman"/>
          <w:lang w:val="sr-Cyrl-RS"/>
        </w:rPr>
        <w:t xml:space="preserve"> симпозијуми о праћењу, лечењу и профилакси. Посебан пример оваквих активности је комуникациона кампања о пролазним локацијама за тестирање на два аеродрома и пролазне локације за тестирање на одређеним граничним прелазима. </w:t>
      </w:r>
    </w:p>
    <w:p w14:paraId="339303A5" w14:textId="77777777" w:rsidR="009A1724" w:rsidRPr="00BA3D8C" w:rsidRDefault="009A1724" w:rsidP="009A1724">
      <w:pPr>
        <w:pStyle w:val="Normal0"/>
        <w:spacing w:after="120" w:line="240" w:lineRule="auto"/>
        <w:ind w:left="85"/>
        <w:jc w:val="both"/>
        <w:rPr>
          <w:rFonts w:ascii="Times New Roman" w:eastAsiaTheme="minorHAnsi" w:hAnsi="Times New Roman" w:cs="Times New Roman"/>
          <w:lang w:val="sr-Cyrl-RS"/>
        </w:rPr>
      </w:pPr>
      <w:r>
        <w:rPr>
          <w:rFonts w:ascii="Times New Roman" w:eastAsiaTheme="minorHAnsi" w:hAnsi="Times New Roman" w:cs="Times New Roman"/>
          <w:lang w:val="sr-Cyrl-RS"/>
        </w:rPr>
        <w:lastRenderedPageBreak/>
        <w:t>Подршка укључивању заједнице ће такође помоћи да се обезбеди следеће</w:t>
      </w:r>
      <w:r w:rsidRPr="00BA3D8C">
        <w:rPr>
          <w:rFonts w:ascii="Times New Roman" w:eastAsiaTheme="minorHAnsi" w:hAnsi="Times New Roman" w:cs="Times New Roman"/>
          <w:lang w:val="sr-Cyrl-RS"/>
        </w:rPr>
        <w:t>:</w:t>
      </w:r>
    </w:p>
    <w:p w14:paraId="29FFA6A9"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Укључивање заједница у процену потреба и дефинисању приоритета, са специфичним стратегијама које ће обезбедити да осетљиве групе (старији, особе са инвалидитетом, имунолошки угрожени и сиромашни) имају приступ каналима ради преношења својих потреба</w:t>
      </w:r>
      <w:r w:rsidRPr="00BA3D8C">
        <w:rPr>
          <w:rFonts w:ascii="Times New Roman" w:eastAsiaTheme="minorHAnsi" w:hAnsi="Times New Roman" w:cs="Times New Roman"/>
          <w:lang w:val="sr-Cyrl-RS"/>
        </w:rPr>
        <w:t>.</w:t>
      </w:r>
    </w:p>
    <w:p w14:paraId="4FA97371"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Успостављање механизама партиципативног праћења и извештавања како би се заједницама омогућило да помогну у праћењу одговора на КОВИД на локалном нивоу и дају повратне информације о недостацима у пружању услуга (доступност информација, приступ ЛЗО/тестовима/релевантној нези, једнак третман, итд.</w:t>
      </w:r>
      <w:r w:rsidRPr="00BA3D8C">
        <w:rPr>
          <w:rFonts w:ascii="Times New Roman" w:eastAsiaTheme="minorHAnsi" w:hAnsi="Times New Roman" w:cs="Times New Roman"/>
          <w:lang w:val="sr-Cyrl-RS"/>
        </w:rPr>
        <w:t>).</w:t>
      </w:r>
    </w:p>
    <w:p w14:paraId="32BE8BEB" w14:textId="77777777" w:rsidR="009A1724" w:rsidRPr="00BA3D8C" w:rsidRDefault="009A1724" w:rsidP="009A1724">
      <w:pPr>
        <w:pStyle w:val="Normal0"/>
        <w:numPr>
          <w:ilvl w:val="0"/>
          <w:numId w:val="6"/>
        </w:numPr>
        <w:tabs>
          <w:tab w:val="left" w:pos="426"/>
        </w:tabs>
        <w:spacing w:after="120" w:line="240" w:lineRule="auto"/>
        <w:ind w:left="426" w:hanging="426"/>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Изазови у имплементацији који су представљени кроз физичко дистанцирање и изолацију решени су кроз развој консолидованих, приступачних и безбедних дигиталних решења која промовишу и подржавају добијање повратних информација од заједнице током трајања овог пројекта. </w:t>
      </w:r>
    </w:p>
    <w:p w14:paraId="530A965A" w14:textId="77777777" w:rsidR="009A1724" w:rsidRPr="00BA3D8C" w:rsidRDefault="009A1724" w:rsidP="009A1724">
      <w:pPr>
        <w:pStyle w:val="Normal0"/>
        <w:spacing w:after="0" w:line="240" w:lineRule="auto"/>
        <w:ind w:left="85"/>
        <w:jc w:val="both"/>
        <w:rPr>
          <w:rFonts w:ascii="Times New Roman" w:eastAsiaTheme="minorHAnsi" w:hAnsi="Times New Roman" w:cs="Times New Roman"/>
          <w:lang w:val="sr-Cyrl-RS"/>
        </w:rPr>
      </w:pPr>
      <w:r>
        <w:rPr>
          <w:rFonts w:ascii="Times New Roman" w:eastAsiaTheme="minorHAnsi" w:hAnsi="Times New Roman" w:cs="Times New Roman"/>
          <w:b/>
          <w:lang w:val="sr-Cyrl-RS"/>
        </w:rPr>
        <w:t>Поткомпонента</w:t>
      </w:r>
      <w:r w:rsidRPr="00BA3D8C">
        <w:rPr>
          <w:rFonts w:ascii="Times New Roman" w:eastAsiaTheme="minorHAnsi" w:hAnsi="Times New Roman" w:cs="Times New Roman"/>
          <w:b/>
          <w:lang w:val="sr-Cyrl-RS"/>
        </w:rPr>
        <w:t xml:space="preserve"> 1.3: </w:t>
      </w:r>
      <w:r>
        <w:rPr>
          <w:rFonts w:ascii="Times New Roman" w:eastAsiaTheme="minorHAnsi" w:hAnsi="Times New Roman" w:cs="Times New Roman"/>
          <w:b/>
          <w:lang w:val="sr-Cyrl-RS"/>
        </w:rPr>
        <w:t>Јачање здравственог система</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Здравственом систему ће бити пружена подршка за планирање спремности ради пружања оптималне медицинске неге, одржавања основних услуга у заједници и минимизирања ризика за пацијенте и здравствено особље, укључујући обуку здравственог особља и радника на првој линији о мерама за ублажавање ризика и обезбеђивање адекватне заштитне опреме и хигијенских материјала. Ојачани капацитети клиничке неге биће постигнути финансијским плановима за успостављање и обнову специјализованих јединица у одабраним болницама, смерницама за лечење, спровођењем клиничке обуке здравствених радника. Такође ће бити развијене стратегије за повећање расположивости болничких кревета, укључујући одлагање елективних процедура, строгу тријажу пацијената у свим здравственим установама и на пријему, и раније отпуштање пацијената са праћењем од стране здравственог особља код куће. Конкретно, пројекат ће набавити</w:t>
      </w:r>
      <w:r w:rsidRPr="00BA3D8C">
        <w:rPr>
          <w:rFonts w:ascii="Times New Roman" w:eastAsiaTheme="minorHAnsi" w:hAnsi="Times New Roman" w:cs="Times New Roman"/>
          <w:lang w:val="sr-Cyrl-RS"/>
        </w:rPr>
        <w:t xml:space="preserve"> (a) </w:t>
      </w:r>
      <w:r>
        <w:rPr>
          <w:rFonts w:ascii="Times New Roman" w:eastAsiaTheme="minorHAnsi" w:hAnsi="Times New Roman" w:cs="Times New Roman"/>
          <w:lang w:val="sr-Cyrl-RS"/>
        </w:rPr>
        <w:t>возила хитне помоћи за превоз заражених особа до места одређених за изолацију</w:t>
      </w:r>
      <w:r w:rsidRPr="00BA3D8C">
        <w:rPr>
          <w:rFonts w:ascii="Times New Roman" w:eastAsiaTheme="minorHAnsi" w:hAnsi="Times New Roman" w:cs="Times New Roman"/>
          <w:lang w:val="sr-Cyrl-RS"/>
        </w:rPr>
        <w:t>; (</w:t>
      </w:r>
      <w:r>
        <w:rPr>
          <w:rFonts w:ascii="Times New Roman" w:eastAsiaTheme="minorHAnsi" w:hAnsi="Times New Roman" w:cs="Times New Roman"/>
          <w:lang w:val="sr-Cyrl-RS"/>
        </w:rPr>
        <w:t>б</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 xml:space="preserve">кревете и опрему за јединице интензивне неге; (ц) мобилне рендген уређаје; (д) ЦТ скенере; и (е) рендгенске уређаје који ће бити инсталирани у домовима здравља. </w:t>
      </w:r>
    </w:p>
    <w:p w14:paraId="5836EEAF" w14:textId="77777777" w:rsidR="009A1724" w:rsidRPr="00BA3D8C" w:rsidRDefault="009A1724" w:rsidP="009A1724">
      <w:pPr>
        <w:pStyle w:val="Normal0"/>
        <w:spacing w:after="0" w:line="240" w:lineRule="auto"/>
        <w:ind w:left="85"/>
        <w:jc w:val="both"/>
        <w:rPr>
          <w:rFonts w:ascii="Times New Roman" w:eastAsiaTheme="minorHAnsi" w:hAnsi="Times New Roman" w:cs="Times New Roman"/>
          <w:lang w:val="sr-Cyrl-RS"/>
        </w:rPr>
      </w:pPr>
    </w:p>
    <w:p w14:paraId="4E6F904E"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21" w:name="_Toc61851750"/>
      <w:bookmarkStart w:id="22" w:name="_Toc61852120"/>
      <w:r>
        <w:rPr>
          <w:rFonts w:ascii="Times New Roman" w:hAnsi="Times New Roman" w:cs="Times New Roman"/>
          <w:color w:val="auto"/>
          <w:sz w:val="22"/>
          <w:szCs w:val="22"/>
          <w:lang w:val="sr-Cyrl-RS"/>
        </w:rPr>
        <w:t>Компонента</w:t>
      </w:r>
      <w:r w:rsidRPr="00BA3D8C">
        <w:rPr>
          <w:rFonts w:ascii="Times New Roman" w:hAnsi="Times New Roman" w:cs="Times New Roman"/>
          <w:color w:val="auto"/>
          <w:sz w:val="22"/>
          <w:szCs w:val="22"/>
          <w:lang w:val="sr-Cyrl-RS"/>
        </w:rPr>
        <w:t xml:space="preserve"> 2: </w:t>
      </w:r>
      <w:r>
        <w:rPr>
          <w:rFonts w:ascii="Times New Roman" w:hAnsi="Times New Roman" w:cs="Times New Roman"/>
          <w:color w:val="auto"/>
          <w:sz w:val="22"/>
          <w:szCs w:val="22"/>
          <w:lang w:val="sr-Cyrl-RS"/>
        </w:rPr>
        <w:t>Управљање имплементацијом и праћење и вредновање</w:t>
      </w:r>
      <w:bookmarkEnd w:id="21"/>
      <w:bookmarkEnd w:id="22"/>
      <w:r>
        <w:rPr>
          <w:rFonts w:ascii="Times New Roman" w:hAnsi="Times New Roman" w:cs="Times New Roman"/>
          <w:color w:val="auto"/>
          <w:sz w:val="22"/>
          <w:szCs w:val="22"/>
          <w:lang w:val="sr-Cyrl-RS"/>
        </w:rPr>
        <w:t xml:space="preserve"> </w:t>
      </w:r>
    </w:p>
    <w:p w14:paraId="28FFED49" w14:textId="77777777" w:rsidR="009A1724" w:rsidRPr="00BA3D8C" w:rsidRDefault="009A1724" w:rsidP="009A1724">
      <w:pPr>
        <w:pStyle w:val="Normal0"/>
        <w:spacing w:after="120" w:line="240" w:lineRule="auto"/>
        <w:ind w:left="85"/>
        <w:jc w:val="both"/>
        <w:rPr>
          <w:rFonts w:ascii="Times New Roman" w:eastAsiaTheme="minorHAnsi" w:hAnsi="Times New Roman" w:cs="Times New Roman"/>
          <w:lang w:val="sr-Cyrl-RS"/>
        </w:rPr>
      </w:pPr>
      <w:r>
        <w:rPr>
          <w:rFonts w:ascii="Times New Roman" w:eastAsiaTheme="minorHAnsi" w:hAnsi="Times New Roman" w:cs="Times New Roman"/>
          <w:lang w:val="sr-Cyrl-RS"/>
        </w:rPr>
        <w:t>Када је реч о управљању пројектом, постојећа ЈКП МЗ је формирана за потребе текућег Другог пројекта развоја здравства Србије (ДПРЗС)</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биће задужена за координацију пројектних активности и њихово спровођење, као и за фидуцијарне послове набавке и финансијског управљања. ЈКП ће по потреби бити ојачана ангажовањем додатног особња и консултаната. Пројекат ће покрити трошкове повезане са управљањем и координацијом пројекта. Ова поткомпонента ће такође подржати праћење и евалуацију (</w:t>
      </w:r>
      <w:r w:rsidRPr="00BA3D8C">
        <w:rPr>
          <w:rFonts w:ascii="Times New Roman" w:eastAsiaTheme="minorHAnsi" w:hAnsi="Times New Roman" w:cs="Times New Roman"/>
          <w:lang w:val="sr-Cyrl-RS"/>
        </w:rPr>
        <w:t>M&amp;E</w:t>
      </w:r>
      <w:r>
        <w:rPr>
          <w:rFonts w:ascii="Times New Roman" w:eastAsiaTheme="minorHAnsi" w:hAnsi="Times New Roman" w:cs="Times New Roman"/>
          <w:lang w:val="sr-Cyrl-RS"/>
        </w:rPr>
        <w:t xml:space="preserve">) превенције и спремности, изградње капацитета за клиничка и јавна здравствена истраживања и заједничко учење у земљама и унутар њих. Такође ће подржати обуку о партиципативном праћењу и евалуацији на свим административним нивоима, радионице евалуације (имајући у виду мере физичког дистанцирања или виртуелне евалуације) и припрему акционог плана за </w:t>
      </w:r>
      <w:r w:rsidRPr="00BA3D8C">
        <w:rPr>
          <w:rFonts w:ascii="Times New Roman" w:eastAsiaTheme="minorHAnsi" w:hAnsi="Times New Roman" w:cs="Times New Roman"/>
          <w:lang w:val="sr-Cyrl-RS"/>
        </w:rPr>
        <w:t xml:space="preserve">M&amp;E </w:t>
      </w:r>
      <w:r>
        <w:rPr>
          <w:rFonts w:ascii="Times New Roman" w:eastAsiaTheme="minorHAnsi" w:hAnsi="Times New Roman" w:cs="Times New Roman"/>
          <w:lang w:val="sr-Cyrl-RS"/>
        </w:rPr>
        <w:t>и репликацију успешних модела</w:t>
      </w:r>
      <w:r w:rsidRPr="00BA3D8C">
        <w:rPr>
          <w:rFonts w:ascii="Times New Roman" w:eastAsiaTheme="minorHAnsi" w:hAnsi="Times New Roman" w:cs="Times New Roman"/>
          <w:lang w:val="sr-Cyrl-RS"/>
        </w:rPr>
        <w:t>.</w:t>
      </w:r>
    </w:p>
    <w:p w14:paraId="7D3EC10A" w14:textId="77777777" w:rsidR="009A1724" w:rsidRPr="00BA3D8C" w:rsidRDefault="009A1724" w:rsidP="009A1724">
      <w:pPr>
        <w:pStyle w:val="Normal0"/>
        <w:spacing w:after="0" w:line="240" w:lineRule="auto"/>
        <w:ind w:left="8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Пројекат ће тежити спровођењу које је еколошки адекватно. Управљање медицинским отпадом добиће посебан надзор због количине медицинског отпада који ће се створити; на пример, набавка аутоклава за медицински отпад/дробилице могу бити једна опција. Нова опрема ће бити набављена само од компанија које у производњи кроисте еколошки прихватљиве методе. Стари рендгенски уређаји и ЦТ скенери – замењени новим уређајима набављеним у оквиру пројекта – ће бити одложени кроз сертификоване еколошки прихватљиве праксе. </w:t>
      </w:r>
    </w:p>
    <w:p w14:paraId="6B808D53" w14:textId="77777777" w:rsidR="009A1724" w:rsidRPr="00BA3D8C" w:rsidRDefault="009A1724" w:rsidP="009A1724">
      <w:pPr>
        <w:pStyle w:val="Normal0"/>
        <w:spacing w:after="0" w:line="240" w:lineRule="auto"/>
        <w:ind w:left="85"/>
        <w:jc w:val="both"/>
        <w:rPr>
          <w:rFonts w:ascii="Times New Roman" w:eastAsiaTheme="minorHAnsi" w:hAnsi="Times New Roman" w:cs="Times New Roman"/>
          <w:lang w:val="sr-Cyrl-RS"/>
        </w:rPr>
      </w:pPr>
    </w:p>
    <w:p w14:paraId="3DBA8A2F"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23" w:name="_Toc41754101"/>
      <w:bookmarkStart w:id="24" w:name="_Toc41758891"/>
      <w:bookmarkStart w:id="25" w:name="_Toc57038710"/>
      <w:bookmarkStart w:id="26" w:name="_Toc61851751"/>
      <w:bookmarkStart w:id="27" w:name="_Toc61852121"/>
      <w:r>
        <w:rPr>
          <w:rFonts w:ascii="Times New Roman" w:hAnsi="Times New Roman" w:cs="Times New Roman"/>
          <w:color w:val="auto"/>
          <w:sz w:val="22"/>
          <w:szCs w:val="22"/>
          <w:lang w:val="sr-Cyrl-RS"/>
        </w:rPr>
        <w:t>Класификација еколошких и социјалних ризика</w:t>
      </w:r>
      <w:bookmarkEnd w:id="23"/>
      <w:bookmarkEnd w:id="24"/>
      <w:bookmarkEnd w:id="25"/>
      <w:bookmarkEnd w:id="26"/>
      <w:bookmarkEnd w:id="27"/>
    </w:p>
    <w:p w14:paraId="38540F9B" w14:textId="77777777" w:rsidR="009A1724" w:rsidRPr="00BA3D8C" w:rsidRDefault="009A1724" w:rsidP="009A1724">
      <w:pPr>
        <w:pStyle w:val="Normal0"/>
        <w:spacing w:after="0" w:line="240" w:lineRule="auto"/>
        <w:ind w:left="85"/>
        <w:jc w:val="both"/>
        <w:rPr>
          <w:rFonts w:ascii="Times New Roman" w:eastAsiaTheme="minorHAnsi" w:hAnsi="Times New Roman" w:cs="Times New Roman"/>
          <w:lang w:val="sr-Cyrl-RS"/>
        </w:rPr>
      </w:pPr>
    </w:p>
    <w:p w14:paraId="0BE781AE" w14:textId="77777777" w:rsidR="009A1724" w:rsidRPr="00BA3D8C" w:rsidRDefault="009A1724" w:rsidP="009A1724">
      <w:pPr>
        <w:pStyle w:val="Normal0"/>
        <w:spacing w:after="120" w:line="240" w:lineRule="auto"/>
        <w:ind w:left="85"/>
        <w:jc w:val="both"/>
        <w:rPr>
          <w:rFonts w:ascii="Times New Roman" w:eastAsiaTheme="minorHAnsi" w:hAnsi="Times New Roman" w:cs="Times New Roman"/>
          <w:lang w:val="sr-Cyrl-RS"/>
        </w:rPr>
      </w:pPr>
      <w:r>
        <w:rPr>
          <w:rFonts w:ascii="Times New Roman" w:eastAsiaTheme="minorHAnsi" w:hAnsi="Times New Roman" w:cs="Times New Roman"/>
          <w:lang w:val="sr-Cyrl-RS"/>
        </w:rPr>
        <w:t>Пројекат ће имати дугорочне позитивне ефекте, како на социјалном (сузбијање ширења болести, побољшан надзор, праћење, итд.</w:t>
      </w:r>
      <w:r w:rsidRPr="00BA3D8C">
        <w:rPr>
          <w:rFonts w:ascii="Times New Roman" w:eastAsiaTheme="minorHAnsi" w:hAnsi="Times New Roman" w:cs="Times New Roman"/>
          <w:lang w:val="sr-Cyrl-RS"/>
        </w:rPr>
        <w:t>)</w:t>
      </w:r>
      <w:r>
        <w:rPr>
          <w:rFonts w:ascii="Times New Roman" w:eastAsiaTheme="minorHAnsi" w:hAnsi="Times New Roman" w:cs="Times New Roman"/>
          <w:lang w:val="sr-Cyrl-RS"/>
        </w:rPr>
        <w:t>, тако и на еколошком плану (побољшано управљање медицинским отпадом</w:t>
      </w:r>
      <w:r w:rsidRPr="00BA3D8C">
        <w:rPr>
          <w:rFonts w:ascii="Times New Roman" w:eastAsiaTheme="minorHAnsi" w:hAnsi="Times New Roman" w:cs="Times New Roman"/>
          <w:lang w:val="sr-Cyrl-RS"/>
        </w:rPr>
        <w:t>),</w:t>
      </w:r>
      <w:r>
        <w:rPr>
          <w:rFonts w:ascii="Times New Roman" w:eastAsiaTheme="minorHAnsi" w:hAnsi="Times New Roman" w:cs="Times New Roman"/>
          <w:lang w:val="sr-Cyrl-RS"/>
        </w:rPr>
        <w:t xml:space="preserve"> али постоји низ значајних краткорочних ризика које треба размотрити. </w:t>
      </w:r>
    </w:p>
    <w:p w14:paraId="4B66B7EB"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28" w:name="_Toc61851752"/>
      <w:bookmarkStart w:id="29" w:name="_Toc61852122"/>
      <w:r>
        <w:rPr>
          <w:rFonts w:ascii="Times New Roman" w:hAnsi="Times New Roman" w:cs="Times New Roman"/>
          <w:color w:val="auto"/>
          <w:sz w:val="22"/>
          <w:szCs w:val="22"/>
          <w:lang w:val="sr-Cyrl-RS"/>
        </w:rPr>
        <w:t>Ризици по животну средину</w:t>
      </w:r>
      <w:bookmarkEnd w:id="28"/>
      <w:bookmarkEnd w:id="29"/>
    </w:p>
    <w:p w14:paraId="3EAA85B1"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Ризици по животну средину сматрају се значајним због забринутости око одлагања и управљања медицинским отпадом и ризицима за биолошки живот, као и због ограничења ресурса у одговору на епидемију и медицинских, еколошких и социјалних утицаја који произилазе из ових врста операција. Други ризици и потенцијални утицаји на животну средину укључују</w:t>
      </w:r>
      <w:r w:rsidRPr="00BA3D8C">
        <w:rPr>
          <w:rFonts w:ascii="Times New Roman" w:hAnsi="Times New Roman" w:cs="Times New Roman"/>
          <w:lang w:val="sr-Cyrl-RS"/>
        </w:rPr>
        <w:t xml:space="preserve">: (i) </w:t>
      </w:r>
      <w:r>
        <w:rPr>
          <w:rFonts w:ascii="Times New Roman" w:hAnsi="Times New Roman" w:cs="Times New Roman"/>
          <w:lang w:val="sr-Cyrl-RS"/>
        </w:rPr>
        <w:t xml:space="preserve">бригу о здрављу и безбедности на раду (ЗБР) за непосредне и уговорене раднике, лабораторијске техничаре и </w:t>
      </w:r>
      <w:r>
        <w:rPr>
          <w:rFonts w:ascii="Times New Roman" w:hAnsi="Times New Roman" w:cs="Times New Roman"/>
          <w:lang w:val="sr-Cyrl-RS"/>
        </w:rPr>
        <w:lastRenderedPageBreak/>
        <w:t>медицинске тимове који прикупљају и рукују узорцима, испитивање и руковање залихама</w:t>
      </w:r>
      <w:r w:rsidRPr="00BA3D8C">
        <w:rPr>
          <w:rFonts w:ascii="Times New Roman" w:hAnsi="Times New Roman" w:cs="Times New Roman"/>
          <w:lang w:val="sr-Cyrl-RS"/>
        </w:rPr>
        <w:t xml:space="preserve">; (ii) </w:t>
      </w:r>
      <w:r>
        <w:rPr>
          <w:rFonts w:ascii="Times New Roman" w:hAnsi="Times New Roman" w:cs="Times New Roman"/>
          <w:lang w:val="sr-Cyrl-RS"/>
        </w:rPr>
        <w:t>одлагање опасног отпада који настаје у установама за изолацију, лабораторијама и установама за скрининг могу да укључују контаминиране течности (нпр. крв</w:t>
      </w:r>
      <w:r w:rsidRPr="00BA3D8C">
        <w:rPr>
          <w:rFonts w:ascii="Times New Roman" w:hAnsi="Times New Roman" w:cs="Times New Roman"/>
          <w:lang w:val="sr-Cyrl-RS"/>
        </w:rPr>
        <w:t xml:space="preserve">) </w:t>
      </w:r>
      <w:r>
        <w:rPr>
          <w:rFonts w:ascii="Times New Roman" w:hAnsi="Times New Roman" w:cs="Times New Roman"/>
          <w:lang w:val="sr-Cyrl-RS"/>
        </w:rPr>
        <w:t xml:space="preserve">и инфективне материјале, као што су реагенси, шприцеви и лабораторијски раствори; и </w:t>
      </w:r>
      <w:r w:rsidRPr="00BA3D8C">
        <w:rPr>
          <w:rFonts w:ascii="Times New Roman" w:hAnsi="Times New Roman" w:cs="Times New Roman"/>
          <w:lang w:val="sr-Cyrl-RS"/>
        </w:rPr>
        <w:t xml:space="preserve">(iii) </w:t>
      </w:r>
      <w:r>
        <w:rPr>
          <w:rFonts w:ascii="Times New Roman" w:hAnsi="Times New Roman" w:cs="Times New Roman"/>
          <w:lang w:val="sr-Cyrl-RS"/>
        </w:rPr>
        <w:t>емисије у ваздуху, буку, емисије у води, стварање отпада, питања ЗБР током мањих радова на рехабилитацији/обнови</w:t>
      </w:r>
      <w:r w:rsidRPr="00BA3D8C">
        <w:rPr>
          <w:rFonts w:ascii="Times New Roman" w:hAnsi="Times New Roman" w:cs="Times New Roman"/>
          <w:lang w:val="sr-Cyrl-RS"/>
        </w:rPr>
        <w:t xml:space="preserve">. </w:t>
      </w:r>
    </w:p>
    <w:p w14:paraId="2ED7B08B"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Да би ублажило ове ризике, МЗ је припремило овај Оквир за управљање животном средином и социјалним питањима (ЕСМФ) као водећи инструмент у адресирању и ублажавању ризика за заједницу, животну средину и ЗБР током спровођења Пројекта. </w:t>
      </w:r>
    </w:p>
    <w:p w14:paraId="239C84C9"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ЕСМФ укључује </w:t>
      </w:r>
      <w:r w:rsidRPr="00BA3D8C">
        <w:rPr>
          <w:rFonts w:ascii="Times New Roman" w:hAnsi="Times New Roman" w:cs="Times New Roman"/>
          <w:lang w:val="sr-Cyrl-RS"/>
        </w:rPr>
        <w:t xml:space="preserve">(i) </w:t>
      </w:r>
      <w:r>
        <w:rPr>
          <w:rFonts w:ascii="Times New Roman" w:hAnsi="Times New Roman" w:cs="Times New Roman"/>
          <w:lang w:val="sr-Cyrl-RS"/>
        </w:rPr>
        <w:t>правила и поступке за сигурно сакупљање, транспорт, скадиштење и одлагање загађеног и другог медицинског отпада</w:t>
      </w:r>
      <w:r w:rsidRPr="00BA3D8C">
        <w:rPr>
          <w:rFonts w:ascii="Times New Roman" w:hAnsi="Times New Roman" w:cs="Times New Roman"/>
          <w:lang w:val="sr-Cyrl-RS"/>
        </w:rPr>
        <w:t>; (ii)</w:t>
      </w:r>
      <w:r>
        <w:rPr>
          <w:rFonts w:ascii="Times New Roman" w:hAnsi="Times New Roman" w:cs="Times New Roman"/>
          <w:lang w:val="sr-Cyrl-RS"/>
        </w:rPr>
        <w:t xml:space="preserve"> правила и поступке у складу са националним прописима, међународним добрим праксама и стандардима СЗО за одговор на </w:t>
      </w:r>
      <w:r w:rsidRPr="00BA3D8C">
        <w:rPr>
          <w:rFonts w:ascii="Times New Roman" w:hAnsi="Times New Roman" w:cs="Times New Roman"/>
          <w:lang w:val="sr-Cyrl-RS"/>
        </w:rPr>
        <w:t xml:space="preserve">COVID-19 </w:t>
      </w:r>
      <w:r>
        <w:rPr>
          <w:rFonts w:ascii="Times New Roman" w:hAnsi="Times New Roman" w:cs="Times New Roman"/>
          <w:lang w:val="sr-Cyrl-RS"/>
        </w:rPr>
        <w:t>о сузбијању вирусне заразе у здравстеним установама</w:t>
      </w:r>
      <w:r w:rsidRPr="00BA3D8C">
        <w:rPr>
          <w:rFonts w:ascii="Times New Roman" w:hAnsi="Times New Roman" w:cs="Times New Roman"/>
          <w:lang w:val="sr-Cyrl-RS"/>
        </w:rPr>
        <w:t xml:space="preserve">, (iii) </w:t>
      </w:r>
      <w:r>
        <w:rPr>
          <w:rFonts w:ascii="Times New Roman" w:hAnsi="Times New Roman" w:cs="Times New Roman"/>
          <w:lang w:val="sr-Cyrl-RS"/>
        </w:rPr>
        <w:t xml:space="preserve">поступке и мере које се баве ризицима за планиране грађевинске радове у здравственим установама. Штавише, ЕСМФ такође укључује преглед релевантних делова смерница СЗО за карантин у случају </w:t>
      </w:r>
      <w:r w:rsidRPr="00BA3D8C">
        <w:rPr>
          <w:rFonts w:ascii="Times New Roman" w:hAnsi="Times New Roman" w:cs="Times New Roman"/>
          <w:lang w:val="sr-Cyrl-RS"/>
        </w:rPr>
        <w:t xml:space="preserve">COVID-19 </w:t>
      </w:r>
      <w:r>
        <w:rPr>
          <w:rFonts w:ascii="Times New Roman" w:hAnsi="Times New Roman" w:cs="Times New Roman"/>
          <w:lang w:val="sr-Cyrl-RS"/>
        </w:rPr>
        <w:t xml:space="preserve">и смерница за биолошку безбедност у случају </w:t>
      </w:r>
      <w:r w:rsidRPr="00BA3D8C">
        <w:rPr>
          <w:rFonts w:ascii="Times New Roman" w:hAnsi="Times New Roman" w:cs="Times New Roman"/>
          <w:lang w:val="sr-Cyrl-RS"/>
        </w:rPr>
        <w:t xml:space="preserve">COVID-19 </w:t>
      </w:r>
      <w:r>
        <w:rPr>
          <w:rFonts w:ascii="Times New Roman" w:hAnsi="Times New Roman" w:cs="Times New Roman"/>
          <w:lang w:val="sr-Cyrl-RS"/>
        </w:rPr>
        <w:t xml:space="preserve">како би се покрили сви релевантни ризици и мере из области ЗБР и ризици и мере за заједницу. </w:t>
      </w:r>
    </w:p>
    <w:p w14:paraId="469EE704"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Поред ЕСМФ-а, клијент ће применити активности наведене у ППОЖССП</w:t>
      </w:r>
      <w:r w:rsidRPr="00BA3D8C">
        <w:rPr>
          <w:rFonts w:ascii="Times New Roman" w:hAnsi="Times New Roman" w:cs="Times New Roman"/>
          <w:lang w:val="sr-Cyrl-RS"/>
        </w:rPr>
        <w:t xml:space="preserve">. </w:t>
      </w:r>
      <w:r>
        <w:rPr>
          <w:rFonts w:ascii="Times New Roman" w:hAnsi="Times New Roman" w:cs="Times New Roman"/>
          <w:lang w:val="sr-Cyrl-RS"/>
        </w:rPr>
        <w:t>Пројекат ће подржати мање радове на рехабилитацији (поправци) јединица интензивне неге (ЈИН) у одабраним болницама. Локације ЈИН ће бити изабране на основу постојећих услуга и капацитета људских ресурса и проширивања географског приступа здравственим услугама како би се обезбедио једнак приступ високоспецијалистичкој нези широм земље. Сви радови ће бити унутрашњи и биће изведени у оквиру постојећег отиска циљних установа</w:t>
      </w:r>
      <w:r w:rsidRPr="00BA3D8C">
        <w:rPr>
          <w:rFonts w:ascii="Times New Roman" w:hAnsi="Times New Roman" w:cs="Times New Roman"/>
          <w:lang w:val="sr-Cyrl-RS"/>
        </w:rPr>
        <w:t xml:space="preserve">; </w:t>
      </w:r>
      <w:r>
        <w:rPr>
          <w:rFonts w:ascii="Times New Roman" w:hAnsi="Times New Roman" w:cs="Times New Roman"/>
          <w:lang w:val="sr-Cyrl-RS"/>
        </w:rPr>
        <w:t>стога се очекује да ће утицаји на животну средину били мале величине, реверзибилни, предвидљиви и привремени. Пошто је употреба азбеста широко распрострањена на Западном Балкану, ЕСМФ укључује сродне мере за ублажавање утицаја грађевиснких радова, као и критеријуме за изузеће за успостављање медицинских јединица у окружењу са ризиком од азбеста.</w:t>
      </w:r>
    </w:p>
    <w:p w14:paraId="59114FAE"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30" w:name="_Toc61851753"/>
      <w:bookmarkStart w:id="31" w:name="_Toc61852123"/>
      <w:r>
        <w:rPr>
          <w:rFonts w:ascii="Times New Roman" w:hAnsi="Times New Roman" w:cs="Times New Roman"/>
          <w:color w:val="auto"/>
          <w:sz w:val="22"/>
          <w:szCs w:val="22"/>
          <w:lang w:val="sr-Cyrl-RS"/>
        </w:rPr>
        <w:t>Социјални ризици</w:t>
      </w:r>
      <w:bookmarkEnd w:id="30"/>
      <w:bookmarkEnd w:id="31"/>
    </w:p>
    <w:p w14:paraId="082AAE24"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Сматра се да су социјални ризици оцењени као Знатни. Ризици и утицаји се сматрају привременим, предвидљивим и њима се лако може управљати кроз карактеристике пројектног дизајна и инструменте дизајниране у оквиру Пројекта. Поред тога, пројекат ће у великој мери имати дугорочне позитивне друштвене утицаје, јер би требало да побољша откривање, праћење, лечење и спречавање ширења ковида</w:t>
      </w:r>
      <w:r w:rsidRPr="00BA3D8C">
        <w:rPr>
          <w:rFonts w:ascii="Times New Roman" w:hAnsi="Times New Roman" w:cs="Times New Roman"/>
          <w:lang w:val="sr-Cyrl-RS"/>
        </w:rPr>
        <w:t xml:space="preserve">-19. </w:t>
      </w:r>
      <w:r>
        <w:rPr>
          <w:rFonts w:ascii="Times New Roman" w:hAnsi="Times New Roman" w:cs="Times New Roman"/>
          <w:lang w:val="sr-Cyrl-RS"/>
        </w:rPr>
        <w:t xml:space="preserve">Међутим, без адекватних контрола и процедура, пројектне активности које се крећу од рада медицинских установа до спровођења укључивања јавности могу повећати ризик од преноса и ширења са хоспитализованих лица/лица у карантину на медицинско и помоћно особље. </w:t>
      </w:r>
    </w:p>
    <w:p w14:paraId="68674C14"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Активности Компоненте 1 су извор свих социјалних ризика Пројекта. Активности представљају повећане здравстене и сигурносне ризике за оне који раде на пројекту, посебно оне који раде у медицинским, карантинским и лабораторијским установама, који произилазе из неправилног одлагања медицинског отпада, контаката са зараженим особама и/или неадекватних мера заштите и безбедности на раду. Ризик од инфекције поред горе наведених група присутан је и за ширу јавност. Неопходан је приступ личној заштитној опреми (ЛЗО), процедуре за одлагање медицинског отпада, релевантне мере за ЗБР и јасна комуникација о ризицима и мерама превенције са свим особама у ризику. </w:t>
      </w:r>
    </w:p>
    <w:p w14:paraId="5DDE9386"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Други централни социјални ризик односи се на рањиве и угрожене групе (старије особе, особе са инвалидитетом, хронични болесници, људи који немају здравствено осигурање, мигранти, домаћинства са самохраним родитељима, економски маргинализоване и угрожене групе, посебно са пребивалиштем у географски изазовним областима, Роми, становници склоништа/установа за негу лица, затвореници</w:t>
      </w:r>
      <w:r w:rsidRPr="00BA3D8C">
        <w:rPr>
          <w:rFonts w:ascii="Times New Roman" w:hAnsi="Times New Roman" w:cs="Times New Roman"/>
          <w:lang w:val="sr-Cyrl-RS"/>
        </w:rPr>
        <w:t xml:space="preserve">) </w:t>
      </w:r>
      <w:r>
        <w:rPr>
          <w:rFonts w:ascii="Times New Roman" w:hAnsi="Times New Roman" w:cs="Times New Roman"/>
          <w:lang w:val="sr-Cyrl-RS"/>
        </w:rPr>
        <w:t>које би могле имати неправичан приступ установама и услугама, због њихових квалификационих карактеристика које би могле довести до социјалних немира и тензија и могућег повећања њихове рањивости. Потенцијални ризик од контаминације сакупљача отпада (сакупљачи секундарних сировина) који су првенствено Роми такође је идентификован као ризик и на њега ће се одговорити како директним мерама ублажавања ризика које су осмишљене у оквиру специфичних ЕСС</w:t>
      </w:r>
      <w:r w:rsidRPr="00BA3D8C">
        <w:rPr>
          <w:rFonts w:ascii="Times New Roman" w:hAnsi="Times New Roman" w:cs="Times New Roman"/>
          <w:lang w:val="sr-Cyrl-RS"/>
        </w:rPr>
        <w:t xml:space="preserve">4 </w:t>
      </w:r>
      <w:r>
        <w:rPr>
          <w:rFonts w:ascii="Times New Roman" w:hAnsi="Times New Roman" w:cs="Times New Roman"/>
          <w:lang w:val="sr-Cyrl-RS"/>
        </w:rPr>
        <w:t xml:space="preserve">ризика, тако и прилагођеним стратегијама комуникације и таргетираним информативним сесијама које ће бити прилагођене за те групе на тему </w:t>
      </w:r>
      <w:r w:rsidRPr="00BA3D8C">
        <w:rPr>
          <w:rFonts w:ascii="Times New Roman" w:hAnsi="Times New Roman" w:cs="Times New Roman"/>
          <w:lang w:val="sr-Cyrl-RS"/>
        </w:rPr>
        <w:t>COVID-19</w:t>
      </w:r>
      <w:r>
        <w:rPr>
          <w:rFonts w:ascii="Times New Roman" w:hAnsi="Times New Roman" w:cs="Times New Roman"/>
          <w:lang w:val="sr-Cyrl-RS"/>
        </w:rPr>
        <w:t xml:space="preserve"> како би и они били информисани о вирусу, болести коју вирус изазива и начинима заштите од инфекције са повећаним фокусом на хигијену руку и општу хигијену, респираторну етикецију и употребу ЛЗО. </w:t>
      </w:r>
    </w:p>
    <w:p w14:paraId="3ECE69F9" w14:textId="77777777" w:rsidR="009A1724" w:rsidRPr="00BA3D8C" w:rsidRDefault="009A1724" w:rsidP="009A1724">
      <w:pPr>
        <w:jc w:val="both"/>
        <w:rPr>
          <w:rFonts w:ascii="Times New Roman" w:hAnsi="Times New Roman" w:cs="Times New Roman"/>
          <w:lang w:val="sr-Cyrl-RS"/>
        </w:rPr>
      </w:pPr>
      <w:r>
        <w:rPr>
          <w:rFonts w:ascii="Times New Roman" w:eastAsia="SimSun" w:hAnsi="Times New Roman" w:cs="Times New Roman"/>
          <w:u w:color="000000"/>
          <w:bdr w:val="nil"/>
          <w:lang w:val="sr-Cyrl-RS" w:eastAsia="ja-JP"/>
        </w:rPr>
        <w:lastRenderedPageBreak/>
        <w:t xml:space="preserve">Ризици у смислу Сексуалног искоришћавања, злостављања и Сексуалног узнемиравања (СИЗ/СУ)  повезани са овим пројектом у Србији оцењени су како ниски, али ће жалбени механизам (ЖМ) бити ојачан процедурама за решавање навода о ризицима СИЗ/СУ. ЕСМФ укључује захтеве Етичког кодекса и кодекса професионалног понашања СЗО за све раднике, као и обезбеђивање родно осетљиве инфраструктуре и одвојених тоалета на радним местима, и у центрима за изолацију/карантин. </w:t>
      </w:r>
      <w:r>
        <w:rPr>
          <w:rFonts w:ascii="Times New Roman" w:hAnsi="Times New Roman" w:cs="Times New Roman"/>
          <w:lang w:val="sr-Cyrl-RS"/>
        </w:rPr>
        <w:t xml:space="preserve">ЕСМФ садржи мере како би осигурао да раднице у првој линији буду безбедне и ослобођене притиска у здравственим установама, и у одређеним локацијама за карантин. Здравствени радници ће бити обучени да правилно идентификују ризике и случајеве СИЗ/СУ и олакшају одговарајуће и правовремено упућивање. ПУНИ садржи специфичне технике контактирања намењене старијим женама. </w:t>
      </w:r>
    </w:p>
    <w:p w14:paraId="0FC45DB0"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Социјални ризици повезани са Компонентом 1 адресираће се путем ЕСМФ који садржи Процедуре управљања радном снагом (ПУРС)</w:t>
      </w:r>
      <w:r w:rsidRPr="00BA3D8C">
        <w:rPr>
          <w:rFonts w:ascii="Times New Roman" w:hAnsi="Times New Roman" w:cs="Times New Roman"/>
          <w:lang w:val="sr-Cyrl-RS"/>
        </w:rPr>
        <w:t xml:space="preserve">, </w:t>
      </w:r>
      <w:r>
        <w:rPr>
          <w:rFonts w:ascii="Times New Roman" w:hAnsi="Times New Roman" w:cs="Times New Roman"/>
          <w:lang w:val="sr-Cyrl-RS"/>
        </w:rPr>
        <w:t xml:space="preserve">ПУНИ (укључујући ЖМ) у складу са важећим Еколошким и социјалним стандардима (ЕСС) из ЕСО Светске банке и </w:t>
      </w:r>
      <w:r w:rsidRPr="00BA3D8C">
        <w:rPr>
          <w:rFonts w:ascii="Times New Roman" w:hAnsi="Times New Roman" w:cs="Times New Roman"/>
          <w:lang w:val="sr-Cyrl-RS"/>
        </w:rPr>
        <w:t>COVID-19</w:t>
      </w:r>
      <w:r>
        <w:rPr>
          <w:rFonts w:ascii="Times New Roman" w:hAnsi="Times New Roman" w:cs="Times New Roman"/>
          <w:lang w:val="sr-Cyrl-RS"/>
        </w:rPr>
        <w:t xml:space="preserve"> инструмента СЗО за смернице за приправност и реаговање на </w:t>
      </w:r>
      <w:r w:rsidRPr="00BA3D8C">
        <w:rPr>
          <w:rFonts w:ascii="Times New Roman" w:hAnsi="Times New Roman" w:cs="Times New Roman"/>
          <w:lang w:val="sr-Cyrl-RS"/>
        </w:rPr>
        <w:t xml:space="preserve">COVID-19. </w:t>
      </w:r>
      <w:r>
        <w:rPr>
          <w:rFonts w:ascii="Times New Roman" w:hAnsi="Times New Roman" w:cs="Times New Roman"/>
          <w:lang w:val="sr-Cyrl-RS"/>
        </w:rPr>
        <w:t>Зајмопримац се обавезао на ово кроз План за преузимање обавеза за животну средину и социјална питања (ППОЖССП)</w:t>
      </w:r>
      <w:r w:rsidRPr="00BA3D8C">
        <w:rPr>
          <w:rFonts w:ascii="Times New Roman" w:hAnsi="Times New Roman" w:cs="Times New Roman"/>
          <w:lang w:val="sr-Cyrl-RS"/>
        </w:rPr>
        <w:t>.</w:t>
      </w:r>
    </w:p>
    <w:p w14:paraId="7B4ACF73"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 xml:space="preserve">Пројекат укључује буџет за теренске активности и стратегије ангажовања заједнице у компоненти </w:t>
      </w:r>
      <w:r w:rsidRPr="00BA3D8C">
        <w:rPr>
          <w:rFonts w:ascii="Times New Roman" w:hAnsi="Times New Roman" w:cs="Times New Roman"/>
          <w:lang w:val="sr-Cyrl-RS"/>
        </w:rPr>
        <w:t>1,</w:t>
      </w:r>
      <w:r>
        <w:rPr>
          <w:rFonts w:ascii="Times New Roman" w:hAnsi="Times New Roman" w:cs="Times New Roman"/>
          <w:lang w:val="sr-Cyrl-RS"/>
        </w:rPr>
        <w:t xml:space="preserve"> која ће се водити одредбама ПУНИ, и која ће умањити ризик од искључивања осетљивих појединаца и група, како у погледу приступа користима пројекта, тако и у погледу укључивања у Праћење и вредновање </w:t>
      </w:r>
      <w:r w:rsidRPr="00BA3D8C">
        <w:rPr>
          <w:rFonts w:ascii="Times New Roman" w:hAnsi="Times New Roman" w:cs="Times New Roman"/>
          <w:lang w:val="sr-Cyrl-RS"/>
        </w:rPr>
        <w:t>(M&amp;E)</w:t>
      </w:r>
      <w:r>
        <w:rPr>
          <w:rFonts w:ascii="Times New Roman" w:hAnsi="Times New Roman" w:cs="Times New Roman"/>
          <w:lang w:val="sr-Cyrl-RS"/>
        </w:rPr>
        <w:t xml:space="preserve"> пројекта</w:t>
      </w:r>
      <w:r w:rsidRPr="00BA3D8C">
        <w:rPr>
          <w:rFonts w:ascii="Times New Roman" w:hAnsi="Times New Roman" w:cs="Times New Roman"/>
          <w:lang w:val="sr-Cyrl-RS"/>
        </w:rPr>
        <w:t>.</w:t>
      </w:r>
    </w:p>
    <w:p w14:paraId="0005568F" w14:textId="77777777" w:rsidR="009A1724" w:rsidRPr="00BA3D8C" w:rsidRDefault="009A1724" w:rsidP="009A1724">
      <w:pPr>
        <w:pStyle w:val="Normal0"/>
        <w:spacing w:after="0" w:line="240" w:lineRule="auto"/>
        <w:ind w:left="85"/>
        <w:jc w:val="both"/>
        <w:rPr>
          <w:rFonts w:ascii="Times New Roman" w:eastAsiaTheme="minorHAnsi" w:hAnsi="Times New Roman" w:cs="Times New Roman"/>
          <w:lang w:val="sr-Cyrl-RS"/>
        </w:rPr>
      </w:pPr>
    </w:p>
    <w:p w14:paraId="67D64F17"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2" w:name="_Toc61851754"/>
      <w:bookmarkStart w:id="33" w:name="_Toc61852124"/>
      <w:r>
        <w:rPr>
          <w:rFonts w:ascii="Times New Roman" w:hAnsi="Times New Roman" w:cs="Times New Roman"/>
          <w:color w:val="auto"/>
          <w:sz w:val="22"/>
          <w:szCs w:val="22"/>
          <w:lang w:val="sr-Cyrl-RS"/>
        </w:rPr>
        <w:t>Корисници Пројекта</w:t>
      </w:r>
      <w:bookmarkEnd w:id="32"/>
      <w:bookmarkEnd w:id="33"/>
    </w:p>
    <w:p w14:paraId="23A50677" w14:textId="77777777" w:rsidR="009A1724" w:rsidRPr="00BA3D8C" w:rsidRDefault="009A1724" w:rsidP="009A1724">
      <w:pPr>
        <w:pStyle w:val="ListParagraph"/>
        <w:spacing w:after="0"/>
        <w:ind w:left="0"/>
        <w:contextualSpacing w:val="0"/>
        <w:jc w:val="both"/>
        <w:rPr>
          <w:rFonts w:ascii="Times New Roman" w:eastAsia="Times New Roman" w:hAnsi="Times New Roman" w:cs="Times New Roman"/>
          <w:lang w:val="sr-Cyrl-RS"/>
        </w:rPr>
      </w:pPr>
    </w:p>
    <w:p w14:paraId="0CF5D428" w14:textId="77777777" w:rsidR="009A1724" w:rsidRPr="00BA3D8C" w:rsidRDefault="009A1724" w:rsidP="009A1724">
      <w:pPr>
        <w:pStyle w:val="ListParagraph"/>
        <w:spacing w:after="0"/>
        <w:ind w:left="0"/>
        <w:contextualSpacing w:val="0"/>
        <w:jc w:val="both"/>
        <w:rPr>
          <w:rFonts w:ascii="Times New Roman" w:hAnsi="Times New Roman" w:cs="Times New Roman"/>
          <w:spacing w:val="-1"/>
          <w:lang w:val="sr-Cyrl-RS"/>
        </w:rPr>
      </w:pPr>
      <w:r>
        <w:rPr>
          <w:rFonts w:ascii="Times New Roman" w:eastAsia="Times New Roman" w:hAnsi="Times New Roman" w:cs="Times New Roman"/>
          <w:lang w:val="sr-Cyrl-RS"/>
        </w:rPr>
        <w:t>Очекивани корисници пројекта ће бити становништво Србије у целини, с обзиром на свеобухватну природу болести. Примарни корисници пројекта биће заражене особе, ризична популација (нарочито старије особе и особе са пратећим болестима</w:t>
      </w:r>
      <w:r w:rsidRPr="00BA3D8C">
        <w:rPr>
          <w:rFonts w:ascii="Times New Roman" w:hAnsi="Times New Roman" w:cs="Times New Roman"/>
          <w:spacing w:val="-1"/>
          <w:lang w:val="sr-Cyrl-RS"/>
        </w:rPr>
        <w:t>),</w:t>
      </w:r>
      <w:r>
        <w:rPr>
          <w:rFonts w:ascii="Times New Roman" w:hAnsi="Times New Roman" w:cs="Times New Roman"/>
          <w:spacing w:val="-1"/>
          <w:lang w:val="sr-Cyrl-RS"/>
        </w:rPr>
        <w:t xml:space="preserve"> медицинско особље и особље хитне медицинске помоћи, медицинске установе и установе за тестирање и институције јавног здравства које су укључене у реаговање у Србији. Очекује се да ће целокупно становништво Србије </w:t>
      </w:r>
      <w:r>
        <w:rPr>
          <w:rFonts w:ascii="Times New Roman" w:hAnsi="Times New Roman" w:cs="Times New Roman"/>
          <w:lang w:val="sr-Cyrl-RS"/>
        </w:rPr>
        <w:t xml:space="preserve"> </w:t>
      </w:r>
      <w:r w:rsidRPr="00BA3D8C">
        <w:rPr>
          <w:rFonts w:ascii="Times New Roman" w:hAnsi="Times New Roman" w:cs="Times New Roman"/>
          <w:spacing w:val="-1"/>
          <w:lang w:val="sr-Cyrl-RS"/>
        </w:rPr>
        <w:t>—</w:t>
      </w:r>
      <w:r w:rsidRPr="00BA3D8C">
        <w:rPr>
          <w:rFonts w:ascii="Times New Roman" w:hAnsi="Times New Roman" w:cs="Times New Roman"/>
          <w:spacing w:val="75"/>
          <w:lang w:val="sr-Cyrl-RS"/>
        </w:rPr>
        <w:t xml:space="preserve"> </w:t>
      </w:r>
      <w:r w:rsidRPr="00BA3D8C">
        <w:rPr>
          <w:rFonts w:ascii="Times New Roman" w:hAnsi="Times New Roman" w:cs="Times New Roman"/>
          <w:lang w:val="sr-Cyrl-RS"/>
        </w:rPr>
        <w:t xml:space="preserve">6 945 235 </w:t>
      </w:r>
      <w:r>
        <w:rPr>
          <w:rFonts w:ascii="Times New Roman" w:hAnsi="Times New Roman" w:cs="Times New Roman"/>
          <w:lang w:val="sr-Cyrl-RS"/>
        </w:rPr>
        <w:t xml:space="preserve">особа, </w:t>
      </w:r>
      <w:r>
        <w:rPr>
          <w:rFonts w:ascii="Times New Roman" w:hAnsi="Times New Roman" w:cs="Times New Roman"/>
          <w:spacing w:val="-1"/>
          <w:lang w:val="sr-Cyrl-RS"/>
        </w:rPr>
        <w:t xml:space="preserve">од који је </w:t>
      </w:r>
      <w:r w:rsidRPr="00BA3D8C">
        <w:rPr>
          <w:rFonts w:ascii="Times New Roman" w:hAnsi="Times New Roman" w:cs="Times New Roman"/>
          <w:spacing w:val="-1"/>
          <w:lang w:val="sr-Cyrl-RS"/>
        </w:rPr>
        <w:t>27</w:t>
      </w:r>
      <w:r>
        <w:rPr>
          <w:rFonts w:ascii="Times New Roman" w:hAnsi="Times New Roman" w:cs="Times New Roman"/>
          <w:spacing w:val="-1"/>
          <w:lang w:val="sr-Cyrl-RS"/>
        </w:rPr>
        <w:t>,</w:t>
      </w:r>
      <w:r w:rsidRPr="00BA3D8C">
        <w:rPr>
          <w:rFonts w:ascii="Times New Roman" w:hAnsi="Times New Roman" w:cs="Times New Roman"/>
          <w:spacing w:val="-1"/>
          <w:lang w:val="sr-Cyrl-RS"/>
        </w:rPr>
        <w:t>7</w:t>
      </w:r>
      <w:r w:rsidRPr="00BA3D8C">
        <w:rPr>
          <w:rFonts w:ascii="Times New Roman" w:hAnsi="Times New Roman" w:cs="Times New Roman"/>
          <w:spacing w:val="26"/>
          <w:lang w:val="sr-Cyrl-RS"/>
        </w:rPr>
        <w:t xml:space="preserve"> </w:t>
      </w:r>
      <w:r>
        <w:rPr>
          <w:rFonts w:ascii="Times New Roman" w:hAnsi="Times New Roman" w:cs="Times New Roman"/>
          <w:spacing w:val="26"/>
          <w:lang w:val="sr-Cyrl-RS"/>
        </w:rPr>
        <w:t>процената старије од 60 година (старосна група у којој су концентрисани смртни случајеви</w:t>
      </w:r>
      <w:r w:rsidRPr="00BA3D8C">
        <w:rPr>
          <w:rFonts w:ascii="Times New Roman" w:hAnsi="Times New Roman" w:cs="Times New Roman"/>
          <w:spacing w:val="-1"/>
          <w:lang w:val="sr-Cyrl-RS"/>
        </w:rPr>
        <w:t>)—</w:t>
      </w:r>
      <w:r>
        <w:rPr>
          <w:rFonts w:ascii="Times New Roman" w:hAnsi="Times New Roman" w:cs="Times New Roman"/>
          <w:spacing w:val="-1"/>
          <w:lang w:val="sr-Cyrl-RS"/>
        </w:rPr>
        <w:t>имати користи од пројектних интервенција.</w:t>
      </w:r>
    </w:p>
    <w:p w14:paraId="4DD8BC9A" w14:textId="77777777" w:rsidR="009A1724" w:rsidRPr="00BA3D8C" w:rsidRDefault="009A1724" w:rsidP="009A1724">
      <w:pPr>
        <w:pStyle w:val="ListParagraph"/>
        <w:spacing w:after="0"/>
        <w:ind w:left="0"/>
        <w:contextualSpacing w:val="0"/>
        <w:jc w:val="both"/>
        <w:rPr>
          <w:rFonts w:ascii="Times New Roman" w:hAnsi="Times New Roman" w:cs="Times New Roman"/>
          <w:spacing w:val="-1"/>
          <w:lang w:val="sr-Cyrl-RS"/>
        </w:rPr>
      </w:pPr>
    </w:p>
    <w:p w14:paraId="0EC83105"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4" w:name="_Toc61851755"/>
      <w:bookmarkStart w:id="35" w:name="_Toc61852125"/>
      <w:r>
        <w:rPr>
          <w:rFonts w:ascii="Times New Roman" w:hAnsi="Times New Roman" w:cs="Times New Roman"/>
          <w:color w:val="auto"/>
          <w:sz w:val="22"/>
          <w:szCs w:val="22"/>
          <w:lang w:val="sr-Cyrl-RS"/>
        </w:rPr>
        <w:t>Искључивање</w:t>
      </w:r>
      <w:bookmarkEnd w:id="34"/>
      <w:bookmarkEnd w:id="35"/>
    </w:p>
    <w:p w14:paraId="310D54D3" w14:textId="77777777" w:rsidR="009A1724" w:rsidRPr="00792448" w:rsidRDefault="009A1724" w:rsidP="009A1724">
      <w:pPr>
        <w:widowControl w:val="0"/>
        <w:spacing w:after="0"/>
        <w:ind w:right="60"/>
        <w:jc w:val="both"/>
        <w:rPr>
          <w:rFonts w:ascii="Times New Roman" w:hAnsi="Times New Roman" w:cs="Times New Roman"/>
          <w:lang w:val="sr-Latn-RS"/>
        </w:rPr>
      </w:pPr>
    </w:p>
    <w:p w14:paraId="677BEB7B" w14:textId="77777777" w:rsidR="009A1724" w:rsidRPr="00320480" w:rsidRDefault="009A1724" w:rsidP="009A1724">
      <w:pPr>
        <w:widowControl w:val="0"/>
        <w:ind w:right="60"/>
        <w:jc w:val="both"/>
        <w:rPr>
          <w:rFonts w:ascii="Times New Roman" w:hAnsi="Times New Roman" w:cs="Times New Roman"/>
          <w:spacing w:val="-2"/>
          <w:lang w:val="sr-Cyrl-RS"/>
        </w:rPr>
      </w:pPr>
      <w:r w:rsidRPr="00320480">
        <w:rPr>
          <w:rFonts w:ascii="Times New Roman" w:hAnsi="Times New Roman" w:cs="Times New Roman"/>
          <w:spacing w:val="-2"/>
          <w:lang w:val="sr-Cyrl-RS"/>
        </w:rPr>
        <w:t xml:space="preserve">Да би се избегли/минимизирали ризици и утицаји пројектних активности, одређене активности не испуњавају услове за подршку у оквиру пројекта због могућности изазивања високих социјалних и еколошких ризика и утицаја који су различити, неповратни или без преседана. Ове активности су: </w:t>
      </w:r>
    </w:p>
    <w:p w14:paraId="1805BCCE" w14:textId="77777777" w:rsidR="009A1724" w:rsidRPr="00BA3D8C" w:rsidRDefault="009A1724" w:rsidP="00320480">
      <w:pPr>
        <w:pStyle w:val="Normal0"/>
        <w:numPr>
          <w:ilvl w:val="0"/>
          <w:numId w:val="6"/>
        </w:numPr>
        <w:tabs>
          <w:tab w:val="left" w:pos="426"/>
        </w:tabs>
        <w:spacing w:after="20" w:line="240" w:lineRule="auto"/>
        <w:ind w:left="425" w:hanging="425"/>
        <w:jc w:val="both"/>
        <w:rPr>
          <w:rFonts w:ascii="Times New Roman" w:eastAsiaTheme="minorHAnsi" w:hAnsi="Times New Roman" w:cs="Times New Roman"/>
          <w:lang w:val="sr-Cyrl-RS"/>
        </w:rPr>
      </w:pPr>
      <w:r>
        <w:rPr>
          <w:rFonts w:ascii="Times New Roman" w:hAnsi="Times New Roman" w:cs="Times New Roman"/>
          <w:lang w:val="sr-Cyrl-RS"/>
        </w:rPr>
        <w:t xml:space="preserve">Активности наведене у Списку за искључивање Међународне финансијске корпорације Групе Светска банка наведеном у Прилогу </w:t>
      </w:r>
      <w:r w:rsidRPr="00BA3D8C">
        <w:rPr>
          <w:rFonts w:ascii="Times New Roman" w:hAnsi="Times New Roman" w:cs="Times New Roman"/>
          <w:lang w:val="sr-Cyrl-RS"/>
        </w:rPr>
        <w:t>01</w:t>
      </w:r>
      <w:r>
        <w:rPr>
          <w:rFonts w:ascii="Times New Roman" w:hAnsi="Times New Roman" w:cs="Times New Roman"/>
          <w:lang w:val="sr-Cyrl-RS"/>
        </w:rPr>
        <w:t>;</w:t>
      </w:r>
    </w:p>
    <w:p w14:paraId="2F28ECA0" w14:textId="77777777" w:rsidR="009A1724" w:rsidRPr="00BA3D8C" w:rsidRDefault="009A1724" w:rsidP="00320480">
      <w:pPr>
        <w:pStyle w:val="Normal0"/>
        <w:numPr>
          <w:ilvl w:val="0"/>
          <w:numId w:val="6"/>
        </w:numPr>
        <w:tabs>
          <w:tab w:val="left" w:pos="426"/>
        </w:tabs>
        <w:spacing w:after="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Активности које могу проузроковати дугорочне, трајне и/или неповратне штетне утицаје (нпр. губитак већег природног станишта</w:t>
      </w:r>
      <w:r w:rsidRPr="00BA3D8C">
        <w:rPr>
          <w:rFonts w:ascii="Times New Roman" w:eastAsiaTheme="minorHAnsi" w:hAnsi="Times New Roman" w:cs="Times New Roman"/>
          <w:lang w:val="sr-Cyrl-RS"/>
        </w:rPr>
        <w:t>)</w:t>
      </w:r>
      <w:r>
        <w:rPr>
          <w:rFonts w:ascii="Times New Roman" w:eastAsiaTheme="minorHAnsi" w:hAnsi="Times New Roman" w:cs="Times New Roman"/>
          <w:lang w:val="sr-Cyrl-RS"/>
        </w:rPr>
        <w:t>;</w:t>
      </w:r>
    </w:p>
    <w:p w14:paraId="500A7C08" w14:textId="77777777" w:rsidR="009A1724" w:rsidRPr="00BA3D8C" w:rsidRDefault="009A1724" w:rsidP="00320480">
      <w:pPr>
        <w:pStyle w:val="Normal0"/>
        <w:numPr>
          <w:ilvl w:val="0"/>
          <w:numId w:val="6"/>
        </w:numPr>
        <w:tabs>
          <w:tab w:val="left" w:pos="426"/>
        </w:tabs>
        <w:spacing w:after="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Активности које ће вероватно изазвати озбиљне штетне последице по људско здравље и/или животну средину (нпр. изградња нових болница без постројења за пречишћавање отпадних вода, повезане са општим системом прераде отпадних вода, а не </w:t>
      </w:r>
      <w:r w:rsidRPr="00BA3D8C">
        <w:rPr>
          <w:rFonts w:ascii="Times New Roman" w:eastAsiaTheme="minorHAnsi" w:hAnsi="Times New Roman" w:cs="Times New Roman"/>
          <w:lang w:val="sr-Cyrl-RS"/>
        </w:rPr>
        <w:t xml:space="preserve">COVID-19, </w:t>
      </w:r>
      <w:r>
        <w:rPr>
          <w:rFonts w:ascii="Times New Roman" w:eastAsiaTheme="minorHAnsi" w:hAnsi="Times New Roman" w:cs="Times New Roman"/>
          <w:lang w:val="sr-Cyrl-RS"/>
        </w:rPr>
        <w:t>успостављање медицинских јединица у окружењу под ризиком од азбеста;</w:t>
      </w:r>
    </w:p>
    <w:p w14:paraId="3D452ACE" w14:textId="77777777" w:rsidR="009A1724" w:rsidRPr="00BA3D8C" w:rsidRDefault="009A1724" w:rsidP="00320480">
      <w:pPr>
        <w:pStyle w:val="Normal0"/>
        <w:numPr>
          <w:ilvl w:val="0"/>
          <w:numId w:val="6"/>
        </w:numPr>
        <w:tabs>
          <w:tab w:val="left" w:pos="426"/>
        </w:tabs>
        <w:spacing w:after="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Активности које могу да утичу на земљиште или права мањина;</w:t>
      </w:r>
    </w:p>
    <w:p w14:paraId="2187E9E5" w14:textId="77777777" w:rsidR="009A1724" w:rsidRPr="00BA3D8C" w:rsidRDefault="009A1724" w:rsidP="00320480">
      <w:pPr>
        <w:pStyle w:val="Normal0"/>
        <w:numPr>
          <w:ilvl w:val="0"/>
          <w:numId w:val="6"/>
        </w:numPr>
        <w:tabs>
          <w:tab w:val="left" w:pos="426"/>
        </w:tabs>
        <w:spacing w:after="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Активности које могу имати значајне штетне социјалне утицаје и које могу довести до значајних социјалних сукова;</w:t>
      </w:r>
      <w:r w:rsidRPr="00BA3D8C">
        <w:rPr>
          <w:rFonts w:ascii="Times New Roman" w:eastAsiaTheme="minorHAnsi" w:hAnsi="Times New Roman" w:cs="Times New Roman"/>
          <w:lang w:val="sr-Cyrl-RS"/>
        </w:rPr>
        <w:t xml:space="preserve"> </w:t>
      </w:r>
    </w:p>
    <w:p w14:paraId="7624AD7C" w14:textId="77777777" w:rsidR="009A1724" w:rsidRPr="00BA3D8C" w:rsidRDefault="009A1724" w:rsidP="00320480">
      <w:pPr>
        <w:pStyle w:val="Normal0"/>
        <w:numPr>
          <w:ilvl w:val="0"/>
          <w:numId w:val="6"/>
        </w:numPr>
        <w:tabs>
          <w:tab w:val="left" w:pos="426"/>
        </w:tabs>
        <w:spacing w:after="20" w:line="240" w:lineRule="auto"/>
        <w:ind w:left="425" w:hanging="425"/>
        <w:jc w:val="both"/>
        <w:rPr>
          <w:rFonts w:ascii="Times New Roman" w:eastAsiaTheme="minorHAnsi" w:hAnsi="Times New Roman" w:cs="Times New Roman"/>
          <w:lang w:val="sr-Cyrl-RS"/>
        </w:rPr>
      </w:pPr>
      <w:r>
        <w:rPr>
          <w:rFonts w:ascii="Times New Roman" w:hAnsi="Times New Roman" w:cs="Times New Roman"/>
          <w:lang w:val="sr-Cyrl-RS"/>
        </w:rPr>
        <w:t>Активности које могу укључивати расељавање (привремено или трајно) или преузимање земљишта/ограничавање употребе земљишта или могу негативно утицати на културно наслеђе;</w:t>
      </w:r>
    </w:p>
    <w:p w14:paraId="78207032" w14:textId="77777777" w:rsidR="009A1724" w:rsidRPr="007200CD" w:rsidRDefault="009A1724" w:rsidP="00320480">
      <w:pPr>
        <w:pStyle w:val="Normal0"/>
        <w:numPr>
          <w:ilvl w:val="0"/>
          <w:numId w:val="6"/>
        </w:numPr>
        <w:tabs>
          <w:tab w:val="left" w:pos="426"/>
        </w:tabs>
        <w:spacing w:after="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Било које друге активности у којима се током скрининга утврђују веома неповољни социјални и еколошки ризици и утицаји.</w:t>
      </w:r>
      <w:r w:rsidRPr="002826D7">
        <w:rPr>
          <w:rFonts w:ascii="Times New Roman" w:hAnsi="Times New Roman" w:cs="Times New Roman"/>
          <w:sz w:val="24"/>
          <w:lang w:val="sr-Cyrl-RS"/>
        </w:rPr>
        <w:br w:type="page"/>
      </w:r>
    </w:p>
    <w:p w14:paraId="0F7D1BA3" w14:textId="77777777" w:rsidR="009A1724" w:rsidRPr="00BA3D8C" w:rsidRDefault="009A1724" w:rsidP="009A1724">
      <w:pPr>
        <w:pStyle w:val="Heading1"/>
        <w:numPr>
          <w:ilvl w:val="0"/>
          <w:numId w:val="3"/>
        </w:numPr>
        <w:spacing w:before="0"/>
        <w:ind w:left="357" w:hanging="357"/>
        <w:jc w:val="left"/>
        <w:rPr>
          <w:rFonts w:ascii="Times New Roman" w:hAnsi="Times New Roman" w:cs="Times New Roman"/>
          <w:color w:val="auto"/>
          <w:sz w:val="22"/>
          <w:szCs w:val="22"/>
          <w:lang w:val="sr-Cyrl-RS"/>
        </w:rPr>
      </w:pPr>
      <w:bookmarkStart w:id="36" w:name="_Toc46940732"/>
      <w:bookmarkStart w:id="37" w:name="_Toc50353187"/>
      <w:bookmarkStart w:id="38" w:name="_Toc61851756"/>
      <w:bookmarkStart w:id="39" w:name="_Toc61852126"/>
      <w:r>
        <w:rPr>
          <w:rFonts w:ascii="Times New Roman" w:hAnsi="Times New Roman" w:cs="Times New Roman"/>
          <w:color w:val="auto"/>
          <w:sz w:val="22"/>
          <w:szCs w:val="22"/>
          <w:lang w:val="sr-Cyrl-RS"/>
        </w:rPr>
        <w:lastRenderedPageBreak/>
        <w:t>ОКВИР ПОЛИТИКА, ЗАКОНСКИ И АДМИНИСТРАТИВНИ ОКВИР</w:t>
      </w:r>
      <w:bookmarkEnd w:id="36"/>
      <w:bookmarkEnd w:id="37"/>
      <w:bookmarkEnd w:id="38"/>
      <w:bookmarkEnd w:id="39"/>
      <w:r w:rsidRPr="00BA3D8C">
        <w:rPr>
          <w:rFonts w:ascii="Times New Roman" w:hAnsi="Times New Roman" w:cs="Times New Roman"/>
          <w:color w:val="auto"/>
          <w:sz w:val="22"/>
          <w:szCs w:val="22"/>
          <w:lang w:val="sr-Cyrl-RS"/>
        </w:rPr>
        <w:t xml:space="preserve"> </w:t>
      </w:r>
    </w:p>
    <w:p w14:paraId="4D99FE3A" w14:textId="77777777" w:rsidR="009A1724" w:rsidRPr="00BA3D8C" w:rsidRDefault="009A1724" w:rsidP="009A1724">
      <w:pPr>
        <w:spacing w:after="0"/>
        <w:jc w:val="left"/>
        <w:rPr>
          <w:rFonts w:ascii="Times New Roman" w:hAnsi="Times New Roman" w:cs="Times New Roman"/>
          <w:lang w:val="sr-Cyrl-RS"/>
        </w:rPr>
      </w:pPr>
    </w:p>
    <w:p w14:paraId="27BAD1E3"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40" w:name="_Toc61851757"/>
      <w:bookmarkStart w:id="41" w:name="_Toc61852127"/>
      <w:r>
        <w:rPr>
          <w:rFonts w:ascii="Times New Roman" w:hAnsi="Times New Roman" w:cs="Times New Roman"/>
          <w:color w:val="auto"/>
          <w:sz w:val="22"/>
          <w:szCs w:val="22"/>
          <w:lang w:val="sr-Cyrl-RS"/>
        </w:rPr>
        <w:t>Преглед</w:t>
      </w:r>
      <w:bookmarkEnd w:id="40"/>
      <w:bookmarkEnd w:id="41"/>
    </w:p>
    <w:p w14:paraId="4512AAA3" w14:textId="77777777" w:rsidR="009A1724" w:rsidRPr="00BA3D8C" w:rsidRDefault="009A1724" w:rsidP="009A1724">
      <w:pPr>
        <w:spacing w:after="0"/>
        <w:jc w:val="both"/>
        <w:rPr>
          <w:rFonts w:ascii="Times New Roman" w:hAnsi="Times New Roman" w:cs="Times New Roman"/>
          <w:lang w:val="sr-Cyrl-RS"/>
        </w:rPr>
      </w:pPr>
    </w:p>
    <w:p w14:paraId="7828F964"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Република Србија, која има статус кандидата за чланство у ЕУ, улаже огромне напоре да достигне еколошке стандарде у складу са правном тековином ЕУ</w:t>
      </w:r>
      <w:r w:rsidRPr="00BA3D8C">
        <w:rPr>
          <w:rFonts w:ascii="Times New Roman" w:hAnsi="Times New Roman" w:cs="Times New Roman"/>
          <w:vertAlign w:val="superscript"/>
          <w:lang w:val="sr-Cyrl-RS"/>
        </w:rPr>
        <w:footnoteReference w:id="2"/>
      </w:r>
      <w:r w:rsidRPr="00BA3D8C">
        <w:rPr>
          <w:rFonts w:ascii="Times New Roman" w:hAnsi="Times New Roman" w:cs="Times New Roman"/>
          <w:lang w:val="sr-Cyrl-RS"/>
        </w:rPr>
        <w:t xml:space="preserve">. </w:t>
      </w:r>
      <w:r>
        <w:rPr>
          <w:rFonts w:ascii="Times New Roman" w:hAnsi="Times New Roman" w:cs="Times New Roman"/>
          <w:lang w:val="sr-Cyrl-RS"/>
        </w:rPr>
        <w:t>Законски оквир у области животне средине усвојен током последње деценије допринео је приближавању Србије жељеним еколошким стандардима. Међутим, преговарачко поглавље 27, Животна средина и климатске промене</w:t>
      </w:r>
      <w:r w:rsidRPr="00BA3D8C">
        <w:rPr>
          <w:rFonts w:ascii="Times New Roman" w:hAnsi="Times New Roman" w:cs="Times New Roman"/>
          <w:vertAlign w:val="superscript"/>
          <w:lang w:val="sr-Cyrl-RS"/>
        </w:rPr>
        <w:footnoteReference w:id="3"/>
      </w:r>
      <w:r w:rsidRPr="00BA3D8C">
        <w:rPr>
          <w:rFonts w:ascii="Times New Roman" w:hAnsi="Times New Roman" w:cs="Times New Roman"/>
          <w:lang w:val="sr-Cyrl-RS"/>
        </w:rPr>
        <w:t>,</w:t>
      </w:r>
      <w:r>
        <w:rPr>
          <w:rFonts w:ascii="Times New Roman" w:hAnsi="Times New Roman" w:cs="Times New Roman"/>
          <w:lang w:val="sr-Cyrl-RS"/>
        </w:rPr>
        <w:t xml:space="preserve"> и даље остаје технички, финансијски и административно најсложеније и најизазовније, са више од 750 различитих правних аката који су требали да буду израђени и усвојени, као и инвестиције вредности преко 10 милијарди евра које је требало спровести. </w:t>
      </w:r>
    </w:p>
    <w:p w14:paraId="56F46AC9"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 xml:space="preserve">Правни, законодавни и институционални оквир за превентивни систем здравствене заштите и заштите животне средине Републике Србије заснован је на Уставу Србије који предвиђа право на здраву животну средину и дужност свих, у складу са законом, да заштите и побољшају животну средину. Тренутно је већина њих усклађена са законодавством ЕУ. </w:t>
      </w:r>
    </w:p>
    <w:p w14:paraId="79B18BCA" w14:textId="77777777" w:rsidR="009A1724" w:rsidRPr="00BA3D8C" w:rsidRDefault="009A1724" w:rsidP="009A1724">
      <w:pPr>
        <w:pStyle w:val="Default"/>
        <w:snapToGrid w:val="0"/>
        <w:jc w:val="both"/>
        <w:rPr>
          <w:rFonts w:ascii="Times New Roman" w:hAnsi="Times New Roman" w:cs="Times New Roman"/>
          <w:color w:val="auto"/>
          <w:sz w:val="22"/>
          <w:szCs w:val="22"/>
          <w:lang w:val="sr-Cyrl-RS"/>
        </w:rPr>
      </w:pPr>
    </w:p>
    <w:p w14:paraId="2B4CBE5E"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42" w:name="_Toc61851758"/>
      <w:bookmarkStart w:id="43" w:name="_Toc61852128"/>
      <w:r>
        <w:rPr>
          <w:rFonts w:ascii="Times New Roman" w:hAnsi="Times New Roman" w:cs="Times New Roman"/>
          <w:color w:val="auto"/>
          <w:sz w:val="22"/>
          <w:szCs w:val="22"/>
          <w:lang w:val="sr-Cyrl-RS"/>
        </w:rPr>
        <w:t>Постизање еколошких стандарда у Србији</w:t>
      </w:r>
      <w:bookmarkEnd w:id="42"/>
      <w:bookmarkEnd w:id="43"/>
    </w:p>
    <w:p w14:paraId="3A2FEAE6" w14:textId="77777777" w:rsidR="009A1724" w:rsidRPr="00BA3D8C" w:rsidRDefault="009A1724" w:rsidP="009A1724">
      <w:pPr>
        <w:pStyle w:val="Default"/>
        <w:jc w:val="both"/>
        <w:rPr>
          <w:rFonts w:ascii="Times New Roman" w:hAnsi="Times New Roman" w:cs="Times New Roman"/>
          <w:color w:val="auto"/>
          <w:sz w:val="22"/>
          <w:szCs w:val="22"/>
          <w:lang w:val="sr-Cyrl-RS"/>
        </w:rPr>
      </w:pPr>
    </w:p>
    <w:p w14:paraId="5B534FB9" w14:textId="77777777" w:rsidR="009A1724" w:rsidRPr="00BA3D8C" w:rsidRDefault="009A1724" w:rsidP="009A1724">
      <w:pPr>
        <w:pStyle w:val="Default"/>
        <w:jc w:val="both"/>
        <w:rPr>
          <w:rFonts w:ascii="Times New Roman" w:hAnsi="Times New Roman" w:cs="Times New Roman"/>
          <w:color w:val="auto"/>
          <w:sz w:val="22"/>
          <w:szCs w:val="22"/>
          <w:lang w:val="sr-Cyrl-RS"/>
        </w:rPr>
      </w:pPr>
      <w:r>
        <w:rPr>
          <w:rFonts w:ascii="Times New Roman" w:hAnsi="Times New Roman" w:cs="Times New Roman"/>
          <w:color w:val="auto"/>
          <w:sz w:val="22"/>
          <w:szCs w:val="22"/>
          <w:lang w:val="sr-Cyrl-RS"/>
        </w:rPr>
        <w:t xml:space="preserve">Република Србија улаже огромне напоре како би постигла добре еколошке стандарде. Скуп закона о животној средини усвојених током последње две деценије допринео је да се Србија приближи жељеним еколошким стандардима. Стандарди добре еколошке праксе примењују се у целој земљи, а напредак је посебно видљив у енергетском и транспортном сектору, такође због чињенице да су неколико великих пројеката финансирале различите Међународне финансијске институције (МФИ), које спроводе строге системе заштите животне средине. </w:t>
      </w:r>
    </w:p>
    <w:p w14:paraId="262641B4" w14:textId="77777777" w:rsidR="009A1724" w:rsidRPr="00BA3D8C" w:rsidRDefault="009A1724" w:rsidP="009A1724">
      <w:pPr>
        <w:pStyle w:val="Default"/>
        <w:snapToGrid w:val="0"/>
        <w:jc w:val="both"/>
        <w:rPr>
          <w:rFonts w:ascii="Times New Roman" w:hAnsi="Times New Roman" w:cs="Times New Roman"/>
          <w:color w:val="auto"/>
          <w:sz w:val="22"/>
          <w:szCs w:val="22"/>
          <w:lang w:val="sr-Cyrl-RS"/>
        </w:rPr>
      </w:pPr>
    </w:p>
    <w:p w14:paraId="24B35389"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44" w:name="_Toc46940735"/>
      <w:bookmarkStart w:id="45" w:name="_Toc50353190"/>
      <w:bookmarkStart w:id="46" w:name="_Toc61851759"/>
      <w:bookmarkStart w:id="47" w:name="_Toc61852129"/>
      <w:r>
        <w:rPr>
          <w:rFonts w:ascii="Times New Roman" w:hAnsi="Times New Roman" w:cs="Times New Roman"/>
          <w:color w:val="auto"/>
          <w:sz w:val="22"/>
          <w:szCs w:val="22"/>
          <w:lang w:val="sr-Cyrl-RS"/>
        </w:rPr>
        <w:t>Релевантне владине политике, акти, правила, стратегије и смернице</w:t>
      </w:r>
      <w:bookmarkEnd w:id="44"/>
      <w:bookmarkEnd w:id="45"/>
      <w:bookmarkEnd w:id="46"/>
      <w:bookmarkEnd w:id="47"/>
      <w:r w:rsidRPr="00BA3D8C">
        <w:rPr>
          <w:rFonts w:ascii="Times New Roman" w:hAnsi="Times New Roman" w:cs="Times New Roman"/>
          <w:color w:val="auto"/>
          <w:sz w:val="22"/>
          <w:szCs w:val="22"/>
          <w:lang w:val="sr-Cyrl-RS"/>
        </w:rPr>
        <w:t xml:space="preserve"> </w:t>
      </w:r>
    </w:p>
    <w:p w14:paraId="0E986AA4" w14:textId="77777777" w:rsidR="009A1724" w:rsidRPr="00BA3D8C" w:rsidRDefault="009A1724" w:rsidP="009A1724">
      <w:pPr>
        <w:pStyle w:val="Default"/>
        <w:jc w:val="both"/>
        <w:rPr>
          <w:rFonts w:ascii="Times New Roman" w:hAnsi="Times New Roman" w:cs="Times New Roman"/>
          <w:color w:val="auto"/>
          <w:sz w:val="22"/>
          <w:szCs w:val="22"/>
          <w:lang w:val="sr-Cyrl-RS"/>
        </w:rPr>
      </w:pPr>
    </w:p>
    <w:p w14:paraId="083FCE14" w14:textId="77777777" w:rsidR="009A1724" w:rsidRPr="00BA3D8C" w:rsidRDefault="009A1724" w:rsidP="009A1724">
      <w:pPr>
        <w:pStyle w:val="Default"/>
        <w:spacing w:after="120"/>
        <w:jc w:val="both"/>
        <w:rPr>
          <w:rStyle w:val="Hyperlink"/>
          <w:rFonts w:ascii="Times New Roman" w:hAnsi="Times New Roman" w:cs="Times New Roman"/>
          <w:color w:val="auto"/>
          <w:sz w:val="22"/>
          <w:szCs w:val="22"/>
          <w:lang w:val="sr-Cyrl-RS"/>
        </w:rPr>
      </w:pPr>
      <w:r>
        <w:rPr>
          <w:rFonts w:ascii="Times New Roman" w:hAnsi="Times New Roman" w:cs="Times New Roman"/>
          <w:color w:val="auto"/>
          <w:sz w:val="22"/>
          <w:szCs w:val="22"/>
          <w:lang w:val="sr-Cyrl-RS"/>
        </w:rPr>
        <w:t xml:space="preserve">Заштита животне средине у Републици Србији регулисана је сетом закона и подзаконских аката, од којих су најважнији наведени у Прилогу </w:t>
      </w:r>
      <w:r w:rsidRPr="00BA3D8C">
        <w:rPr>
          <w:rFonts w:ascii="Times New Roman" w:hAnsi="Times New Roman" w:cs="Times New Roman"/>
          <w:color w:val="auto"/>
          <w:sz w:val="22"/>
          <w:szCs w:val="22"/>
          <w:lang w:val="sr-Cyrl-RS"/>
        </w:rPr>
        <w:t xml:space="preserve">11. </w:t>
      </w:r>
      <w:r>
        <w:rPr>
          <w:rFonts w:ascii="Times New Roman" w:hAnsi="Times New Roman" w:cs="Times New Roman"/>
          <w:color w:val="auto"/>
          <w:sz w:val="22"/>
          <w:szCs w:val="22"/>
          <w:lang w:val="sr-Cyrl-RS"/>
        </w:rPr>
        <w:t>Комплетан списак прописа из области заштите животне средине у Републици Србији доступан је на следећој веб страници</w:t>
      </w:r>
      <w:r w:rsidRPr="00BA3D8C">
        <w:rPr>
          <w:rFonts w:ascii="Times New Roman" w:hAnsi="Times New Roman" w:cs="Times New Roman"/>
          <w:color w:val="auto"/>
          <w:sz w:val="22"/>
          <w:szCs w:val="22"/>
          <w:lang w:val="sr-Cyrl-RS"/>
        </w:rPr>
        <w:t xml:space="preserve">: </w:t>
      </w:r>
      <w:hyperlink r:id="rId23" w:history="1">
        <w:r w:rsidRPr="00BA3D8C">
          <w:rPr>
            <w:rStyle w:val="Hyperlink"/>
            <w:rFonts w:ascii="Times New Roman" w:hAnsi="Times New Roman" w:cs="Times New Roman"/>
            <w:color w:val="auto"/>
            <w:sz w:val="22"/>
            <w:szCs w:val="22"/>
            <w:lang w:val="sr-Cyrl-RS"/>
          </w:rPr>
          <w:t>https://www.ekologija.gov.rs/wp-content/uploads/inspekcija/List_of_regulations.pdf</w:t>
        </w:r>
      </w:hyperlink>
    </w:p>
    <w:p w14:paraId="12D18719"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У 2015. години је усвојен Пост-скрининг документ за транспозицију и примену Поглавља </w:t>
      </w:r>
      <w:r w:rsidRPr="00BA3D8C">
        <w:rPr>
          <w:rFonts w:ascii="Times New Roman" w:hAnsi="Times New Roman" w:cs="Times New Roman"/>
          <w:lang w:val="sr-Cyrl-RS"/>
        </w:rPr>
        <w:t xml:space="preserve">27 </w:t>
      </w:r>
      <w:r>
        <w:rPr>
          <w:rFonts w:ascii="Times New Roman" w:hAnsi="Times New Roman" w:cs="Times New Roman"/>
          <w:lang w:val="sr-Cyrl-RS"/>
        </w:rPr>
        <w:t>–</w:t>
      </w:r>
      <w:r w:rsidRPr="00BA3D8C">
        <w:rPr>
          <w:rFonts w:ascii="Times New Roman" w:hAnsi="Times New Roman" w:cs="Times New Roman"/>
          <w:lang w:val="sr-Cyrl-RS"/>
        </w:rPr>
        <w:t xml:space="preserve"> </w:t>
      </w:r>
      <w:r>
        <w:rPr>
          <w:rFonts w:ascii="Times New Roman" w:hAnsi="Times New Roman" w:cs="Times New Roman"/>
          <w:lang w:val="sr-Cyrl-RS"/>
        </w:rPr>
        <w:t xml:space="preserve">Животна средина и климатске промене, који садржи прелиминарне планове и рокове, као и процену потребних финансијских средстава потребних за постизање пуне примене одговарајућег законодавства ЕУ. </w:t>
      </w:r>
    </w:p>
    <w:p w14:paraId="0B38758B"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 xml:space="preserve">Преглед закона и прописа који су релевантни за питања животне средине и социјална питања за Пројекат хитног одговора Републике Србије на </w:t>
      </w:r>
      <w:r w:rsidRPr="00BA3D8C">
        <w:rPr>
          <w:rFonts w:ascii="Times New Roman" w:hAnsi="Times New Roman" w:cs="Times New Roman"/>
          <w:lang w:val="sr-Cyrl-RS"/>
        </w:rPr>
        <w:t xml:space="preserve">COVID-19 </w:t>
      </w:r>
      <w:r>
        <w:rPr>
          <w:rFonts w:ascii="Times New Roman" w:hAnsi="Times New Roman" w:cs="Times New Roman"/>
          <w:lang w:val="sr-Cyrl-RS"/>
        </w:rPr>
        <w:t xml:space="preserve">и Пројекат спремности здравственог система следи (види Табелу </w:t>
      </w:r>
      <w:r w:rsidRPr="00BA3D8C">
        <w:rPr>
          <w:rFonts w:ascii="Times New Roman" w:hAnsi="Times New Roman" w:cs="Times New Roman"/>
          <w:lang w:val="sr-Cyrl-RS"/>
        </w:rPr>
        <w:t xml:space="preserve">3.1 </w:t>
      </w:r>
      <w:r>
        <w:rPr>
          <w:rFonts w:ascii="Times New Roman" w:hAnsi="Times New Roman" w:cs="Times New Roman"/>
          <w:lang w:val="sr-Cyrl-RS"/>
        </w:rPr>
        <w:t>и Табелу</w:t>
      </w:r>
      <w:r w:rsidRPr="00BA3D8C">
        <w:rPr>
          <w:rFonts w:ascii="Times New Roman" w:hAnsi="Times New Roman" w:cs="Times New Roman"/>
          <w:lang w:val="sr-Cyrl-RS"/>
        </w:rPr>
        <w:t xml:space="preserve"> 3.2)</w:t>
      </w:r>
      <w:r>
        <w:rPr>
          <w:rFonts w:ascii="Times New Roman" w:hAnsi="Times New Roman" w:cs="Times New Roman"/>
          <w:lang w:val="sr-Cyrl-RS"/>
        </w:rPr>
        <w:t xml:space="preserve">, а детаљне информације релевантних и примењивих закона детаљно у наведене у </w:t>
      </w:r>
      <w:hyperlink w:anchor="_Annex_9:_E&amp;S" w:history="1">
        <w:r>
          <w:rPr>
            <w:rFonts w:ascii="Times New Roman" w:hAnsi="Times New Roman" w:cs="Times New Roman"/>
            <w:lang w:val="sr-Cyrl-RS"/>
          </w:rPr>
          <w:t>Прилогу</w:t>
        </w:r>
        <w:r w:rsidRPr="00BA3D8C">
          <w:rPr>
            <w:rFonts w:ascii="Times New Roman" w:hAnsi="Times New Roman" w:cs="Times New Roman"/>
            <w:lang w:val="sr-Cyrl-RS"/>
          </w:rPr>
          <w:t xml:space="preserve"> 11</w:t>
        </w:r>
      </w:hyperlink>
      <w:r w:rsidRPr="00BA3D8C">
        <w:rPr>
          <w:rFonts w:ascii="Times New Roman" w:hAnsi="Times New Roman" w:cs="Times New Roman"/>
          <w:lang w:val="sr-Cyrl-RS"/>
        </w:rPr>
        <w:t>.</w:t>
      </w:r>
    </w:p>
    <w:p w14:paraId="10021676" w14:textId="77777777" w:rsidR="009A1724" w:rsidRPr="00BA3D8C" w:rsidRDefault="009A1724" w:rsidP="009A1724">
      <w:pPr>
        <w:spacing w:after="0"/>
        <w:jc w:val="both"/>
        <w:rPr>
          <w:rFonts w:ascii="Times New Roman" w:hAnsi="Times New Roman" w:cs="Times New Roman"/>
          <w:lang w:val="sr-Cyrl-RS"/>
        </w:rPr>
      </w:pPr>
    </w:p>
    <w:p w14:paraId="3B2472DA" w14:textId="77777777" w:rsidR="009A1724" w:rsidRPr="00BA3D8C" w:rsidRDefault="009A1724" w:rsidP="009A1724">
      <w:pPr>
        <w:jc w:val="both"/>
        <w:rPr>
          <w:rFonts w:ascii="Times New Roman" w:hAnsi="Times New Roman" w:cs="Times New Roman"/>
          <w:b/>
          <w:lang w:val="sr-Cyrl-RS"/>
        </w:rPr>
      </w:pPr>
      <w:r>
        <w:rPr>
          <w:rFonts w:ascii="Times New Roman" w:hAnsi="Times New Roman" w:cs="Times New Roman"/>
          <w:b/>
          <w:lang w:val="sr-Cyrl-RS"/>
        </w:rPr>
        <w:t>Табела</w:t>
      </w:r>
      <w:r w:rsidRPr="00BA3D8C">
        <w:rPr>
          <w:rFonts w:ascii="Times New Roman" w:hAnsi="Times New Roman" w:cs="Times New Roman"/>
          <w:b/>
          <w:lang w:val="sr-Cyrl-RS"/>
        </w:rPr>
        <w:t xml:space="preserve"> 3.1 </w:t>
      </w:r>
      <w:r>
        <w:rPr>
          <w:rFonts w:ascii="Times New Roman" w:hAnsi="Times New Roman" w:cs="Times New Roman"/>
          <w:b/>
          <w:lang w:val="sr-Cyrl-RS"/>
        </w:rPr>
        <w:t>Преглед релевантних закона и прописа</w:t>
      </w:r>
    </w:p>
    <w:tbl>
      <w:tblPr>
        <w:tblStyle w:val="TableGrid"/>
        <w:tblW w:w="0" w:type="auto"/>
        <w:jc w:val="center"/>
        <w:tblBorders>
          <w:top w:val="single" w:sz="2" w:space="0" w:color="auto"/>
          <w:left w:val="single" w:sz="2" w:space="0" w:color="auto"/>
          <w:bottom w:val="single" w:sz="2" w:space="0" w:color="auto"/>
          <w:right w:val="single" w:sz="2" w:space="0" w:color="auto"/>
          <w:insideH w:val="none" w:sz="0" w:space="0" w:color="auto"/>
          <w:insideV w:val="dotted" w:sz="2" w:space="0" w:color="auto"/>
        </w:tblBorders>
        <w:tblCellMar>
          <w:top w:w="28" w:type="dxa"/>
          <w:left w:w="28" w:type="dxa"/>
          <w:bottom w:w="28" w:type="dxa"/>
          <w:right w:w="28" w:type="dxa"/>
        </w:tblCellMar>
        <w:tblLook w:val="04A0" w:firstRow="1" w:lastRow="0" w:firstColumn="1" w:lastColumn="0" w:noHBand="0" w:noVBand="1"/>
      </w:tblPr>
      <w:tblGrid>
        <w:gridCol w:w="9571"/>
      </w:tblGrid>
      <w:tr w:rsidR="009A1724" w:rsidRPr="00BA3D8C" w14:paraId="201D54F7" w14:textId="77777777" w:rsidTr="001D660F">
        <w:trPr>
          <w:trHeight w:val="284"/>
          <w:jc w:val="center"/>
        </w:trPr>
        <w:tc>
          <w:tcPr>
            <w:tcW w:w="9571" w:type="dxa"/>
          </w:tcPr>
          <w:p w14:paraId="0056E1B4" w14:textId="77777777" w:rsidR="009A1724" w:rsidRPr="00BA3D8C" w:rsidRDefault="009A1724" w:rsidP="009A1724">
            <w:pPr>
              <w:pStyle w:val="ListParagraph"/>
              <w:numPr>
                <w:ilvl w:val="0"/>
                <w:numId w:val="8"/>
              </w:numPr>
              <w:spacing w:after="40"/>
              <w:ind w:left="426" w:hanging="284"/>
              <w:contextualSpacing w:val="0"/>
              <w:jc w:val="both"/>
              <w:rPr>
                <w:rFonts w:ascii="Times New Roman" w:eastAsia="Calibri" w:hAnsi="Times New Roman" w:cs="Times New Roman"/>
                <w:lang w:val="sr-Cyrl-RS"/>
              </w:rPr>
            </w:pPr>
            <w:r>
              <w:rPr>
                <w:rFonts w:ascii="Times New Roman" w:eastAsia="Calibri" w:hAnsi="Times New Roman" w:cs="Times New Roman"/>
                <w:lang w:val="sr-Cyrl-RS"/>
              </w:rPr>
              <w:t>Устав Србије („Службени гласник РС“, бр.</w:t>
            </w:r>
            <w:r w:rsidRPr="00BA3D8C">
              <w:rPr>
                <w:rFonts w:ascii="Times New Roman" w:eastAsia="Calibri" w:hAnsi="Times New Roman" w:cs="Times New Roman"/>
                <w:lang w:val="sr-Cyrl-RS"/>
              </w:rPr>
              <w:t xml:space="preserve"> 98/06)</w:t>
            </w:r>
            <w:r>
              <w:rPr>
                <w:rFonts w:ascii="Times New Roman" w:eastAsia="Calibri" w:hAnsi="Times New Roman" w:cs="Times New Roman"/>
                <w:lang w:val="sr-Cyrl-RS"/>
              </w:rPr>
              <w:t>,</w:t>
            </w:r>
          </w:p>
        </w:tc>
      </w:tr>
      <w:tr w:rsidR="009A1724" w:rsidRPr="00BA3D8C" w14:paraId="67FA3911" w14:textId="77777777" w:rsidTr="001D660F">
        <w:trPr>
          <w:trHeight w:val="284"/>
          <w:jc w:val="center"/>
        </w:trPr>
        <w:tc>
          <w:tcPr>
            <w:tcW w:w="9571" w:type="dxa"/>
          </w:tcPr>
          <w:p w14:paraId="20513F68" w14:textId="77777777" w:rsidR="009A1724" w:rsidRPr="00BA3D8C" w:rsidRDefault="009A1724" w:rsidP="009A1724">
            <w:pPr>
              <w:pStyle w:val="BodyText"/>
              <w:numPr>
                <w:ilvl w:val="0"/>
                <w:numId w:val="8"/>
              </w:numPr>
              <w:tabs>
                <w:tab w:val="left" w:pos="879"/>
              </w:tabs>
              <w:spacing w:after="40"/>
              <w:ind w:left="426" w:right="396" w:hanging="284"/>
              <w:rPr>
                <w:sz w:val="22"/>
                <w:szCs w:val="22"/>
                <w:lang w:val="sr-Cyrl-RS"/>
              </w:rPr>
            </w:pPr>
            <w:r>
              <w:rPr>
                <w:sz w:val="22"/>
                <w:szCs w:val="22"/>
                <w:lang w:val="sr-Cyrl-RS"/>
              </w:rPr>
              <w:t>Закон о здравственој заштити („Службени гласник РС“, бр.</w:t>
            </w:r>
            <w:r w:rsidRPr="00BA3D8C">
              <w:rPr>
                <w:sz w:val="22"/>
                <w:szCs w:val="22"/>
                <w:lang w:val="sr-Cyrl-RS"/>
              </w:rPr>
              <w:t xml:space="preserve"> 25/19),</w:t>
            </w:r>
          </w:p>
        </w:tc>
      </w:tr>
      <w:tr w:rsidR="009A1724" w:rsidRPr="00BA3D8C" w14:paraId="2434C200" w14:textId="77777777" w:rsidTr="001D660F">
        <w:trPr>
          <w:trHeight w:val="284"/>
          <w:jc w:val="center"/>
        </w:trPr>
        <w:tc>
          <w:tcPr>
            <w:tcW w:w="9571" w:type="dxa"/>
          </w:tcPr>
          <w:p w14:paraId="056C3B8A" w14:textId="77777777" w:rsidR="009A1724" w:rsidRPr="00BA3D8C" w:rsidRDefault="009A1724" w:rsidP="009A1724">
            <w:pPr>
              <w:pStyle w:val="BodyText"/>
              <w:numPr>
                <w:ilvl w:val="0"/>
                <w:numId w:val="8"/>
              </w:numPr>
              <w:tabs>
                <w:tab w:val="left" w:pos="879"/>
              </w:tabs>
              <w:spacing w:after="40"/>
              <w:ind w:left="426" w:right="396" w:hanging="284"/>
              <w:rPr>
                <w:rFonts w:eastAsia="Calibri"/>
                <w:lang w:val="sr-Cyrl-RS"/>
              </w:rPr>
            </w:pPr>
            <w:r>
              <w:rPr>
                <w:sz w:val="22"/>
                <w:szCs w:val="22"/>
                <w:lang w:val="sr-Cyrl-RS"/>
              </w:rPr>
              <w:t xml:space="preserve">Закон о лековима и медицинским средствима („Службени гласник РС“, бр. </w:t>
            </w:r>
            <w:r w:rsidRPr="00BA3D8C">
              <w:rPr>
                <w:sz w:val="22"/>
                <w:szCs w:val="22"/>
                <w:lang w:val="sr-Cyrl-RS"/>
              </w:rPr>
              <w:t xml:space="preserve">30/10, 107/12, 113/17 – </w:t>
            </w:r>
            <w:r>
              <w:rPr>
                <w:sz w:val="22"/>
                <w:szCs w:val="22"/>
                <w:lang w:val="sr-Cyrl-RS"/>
              </w:rPr>
              <w:t>други закон и</w:t>
            </w:r>
            <w:r w:rsidRPr="00BA3D8C">
              <w:rPr>
                <w:sz w:val="22"/>
                <w:szCs w:val="22"/>
                <w:lang w:val="sr-Cyrl-RS"/>
              </w:rPr>
              <w:t xml:space="preserve"> 105/17 – </w:t>
            </w:r>
            <w:r>
              <w:rPr>
                <w:sz w:val="22"/>
                <w:szCs w:val="22"/>
                <w:lang w:val="sr-Cyrl-RS"/>
              </w:rPr>
              <w:t>други закон</w:t>
            </w:r>
            <w:r w:rsidRPr="00BA3D8C">
              <w:rPr>
                <w:sz w:val="22"/>
                <w:szCs w:val="22"/>
                <w:lang w:val="sr-Cyrl-RS"/>
              </w:rPr>
              <w:t>)</w:t>
            </w:r>
            <w:r>
              <w:rPr>
                <w:sz w:val="22"/>
                <w:szCs w:val="22"/>
                <w:lang w:val="sr-Cyrl-RS"/>
              </w:rPr>
              <w:t>,</w:t>
            </w:r>
          </w:p>
        </w:tc>
      </w:tr>
      <w:tr w:rsidR="009A1724" w:rsidRPr="00BA3D8C" w14:paraId="7210DAAD" w14:textId="77777777" w:rsidTr="001D660F">
        <w:trPr>
          <w:trHeight w:val="284"/>
          <w:jc w:val="center"/>
        </w:trPr>
        <w:tc>
          <w:tcPr>
            <w:tcW w:w="9571" w:type="dxa"/>
          </w:tcPr>
          <w:p w14:paraId="17033B91" w14:textId="77777777" w:rsidR="009A1724" w:rsidRPr="00BA3D8C" w:rsidRDefault="009A1724" w:rsidP="009A1724">
            <w:pPr>
              <w:pStyle w:val="ListParagraph"/>
              <w:numPr>
                <w:ilvl w:val="0"/>
                <w:numId w:val="8"/>
              </w:numPr>
              <w:spacing w:after="40"/>
              <w:ind w:left="426" w:hanging="284"/>
              <w:contextualSpacing w:val="0"/>
              <w:jc w:val="both"/>
              <w:rPr>
                <w:rFonts w:ascii="Times New Roman" w:eastAsia="Calibri" w:hAnsi="Times New Roman" w:cs="Times New Roman"/>
                <w:lang w:val="sr-Cyrl-RS"/>
              </w:rPr>
            </w:pPr>
            <w:r>
              <w:rPr>
                <w:rFonts w:ascii="Times New Roman" w:hAnsi="Times New Roman" w:cs="Times New Roman"/>
                <w:lang w:val="sr-Cyrl-RS"/>
              </w:rPr>
              <w:t xml:space="preserve">Закон о заштити од јонизујућих зрачења и о нуклеарној сигурности („Службени гласник РС“, бр. </w:t>
            </w:r>
            <w:r w:rsidRPr="00BA3D8C">
              <w:rPr>
                <w:rFonts w:ascii="Times New Roman" w:hAnsi="Times New Roman" w:cs="Times New Roman"/>
                <w:lang w:val="sr-Cyrl-RS"/>
              </w:rPr>
              <w:t>95/18, 10/19),</w:t>
            </w:r>
          </w:p>
        </w:tc>
      </w:tr>
      <w:tr w:rsidR="009A1724" w:rsidRPr="00BA3D8C" w14:paraId="7CFE3340" w14:textId="77777777" w:rsidTr="001D660F">
        <w:trPr>
          <w:trHeight w:val="284"/>
          <w:jc w:val="center"/>
        </w:trPr>
        <w:tc>
          <w:tcPr>
            <w:tcW w:w="9571" w:type="dxa"/>
          </w:tcPr>
          <w:p w14:paraId="0BA2171C" w14:textId="77777777" w:rsidR="009A1724" w:rsidRPr="00BA3D8C" w:rsidRDefault="009A1724" w:rsidP="009A1724">
            <w:pPr>
              <w:pStyle w:val="ListParagraph"/>
              <w:numPr>
                <w:ilvl w:val="0"/>
                <w:numId w:val="8"/>
              </w:numPr>
              <w:spacing w:after="40"/>
              <w:ind w:left="426" w:hanging="284"/>
              <w:contextualSpacing w:val="0"/>
              <w:jc w:val="both"/>
              <w:rPr>
                <w:rFonts w:ascii="Times New Roman" w:hAnsi="Times New Roman" w:cs="Times New Roman"/>
                <w:lang w:val="sr-Cyrl-RS"/>
              </w:rPr>
            </w:pPr>
            <w:r>
              <w:rPr>
                <w:rFonts w:ascii="Times New Roman" w:hAnsi="Times New Roman" w:cs="Times New Roman"/>
                <w:lang w:val="sr-Cyrl-RS"/>
              </w:rPr>
              <w:t>Правилник о поступању са отпадом који садржи азбест</w:t>
            </w:r>
            <w:r w:rsidRPr="00BA3D8C">
              <w:rPr>
                <w:rFonts w:ascii="Times New Roman" w:hAnsi="Times New Roman" w:cs="Times New Roman"/>
                <w:lang w:val="sr-Cyrl-RS"/>
              </w:rPr>
              <w:t xml:space="preserve"> (</w:t>
            </w:r>
            <w:r>
              <w:rPr>
                <w:rFonts w:ascii="Times New Roman" w:hAnsi="Times New Roman" w:cs="Times New Roman"/>
                <w:lang w:val="sr-Cyrl-RS"/>
              </w:rPr>
              <w:t xml:space="preserve">„Службени гласник РС“, бр. </w:t>
            </w:r>
            <w:r w:rsidRPr="00BA3D8C">
              <w:rPr>
                <w:rFonts w:ascii="Times New Roman" w:hAnsi="Times New Roman" w:cs="Times New Roman"/>
                <w:lang w:val="sr-Cyrl-RS"/>
              </w:rPr>
              <w:t>75/10)</w:t>
            </w:r>
          </w:p>
          <w:p w14:paraId="645D552D" w14:textId="77777777" w:rsidR="009A1724" w:rsidRPr="00BA3D8C" w:rsidRDefault="009A1724" w:rsidP="009A1724">
            <w:pPr>
              <w:pStyle w:val="ListParagraph"/>
              <w:numPr>
                <w:ilvl w:val="0"/>
                <w:numId w:val="8"/>
              </w:numPr>
              <w:spacing w:after="40"/>
              <w:ind w:left="426" w:hanging="284"/>
              <w:contextualSpacing w:val="0"/>
              <w:jc w:val="both"/>
              <w:rPr>
                <w:rFonts w:ascii="Times New Roman" w:hAnsi="Times New Roman" w:cs="Times New Roman"/>
                <w:lang w:val="sr-Cyrl-RS"/>
              </w:rPr>
            </w:pPr>
            <w:r>
              <w:rPr>
                <w:rFonts w:ascii="Times New Roman" w:hAnsi="Times New Roman" w:cs="Times New Roman"/>
                <w:lang w:val="sr-Cyrl-RS"/>
              </w:rPr>
              <w:t>Правилник о управљању медицинским отпадом</w:t>
            </w:r>
            <w:r w:rsidRPr="00BA3D8C">
              <w:rPr>
                <w:rFonts w:ascii="Times New Roman" w:hAnsi="Times New Roman" w:cs="Times New Roman"/>
                <w:lang w:val="sr-Cyrl-RS"/>
              </w:rPr>
              <w:t xml:space="preserve"> (</w:t>
            </w:r>
            <w:r>
              <w:rPr>
                <w:rFonts w:ascii="Times New Roman" w:hAnsi="Times New Roman" w:cs="Times New Roman"/>
                <w:lang w:val="sr-Cyrl-RS"/>
              </w:rPr>
              <w:t>„Службени гласник РС“, бр.</w:t>
            </w:r>
            <w:r w:rsidRPr="00BA3D8C">
              <w:rPr>
                <w:rFonts w:ascii="Times New Roman" w:hAnsi="Times New Roman" w:cs="Times New Roman"/>
                <w:lang w:val="sr-Cyrl-RS"/>
              </w:rPr>
              <w:t xml:space="preserve"> 48/19)</w:t>
            </w:r>
          </w:p>
          <w:p w14:paraId="6B998E8A" w14:textId="77777777" w:rsidR="009A1724" w:rsidRPr="00BA3D8C" w:rsidRDefault="009A1724" w:rsidP="009A1724">
            <w:pPr>
              <w:pStyle w:val="ListParagraph"/>
              <w:numPr>
                <w:ilvl w:val="0"/>
                <w:numId w:val="8"/>
              </w:numPr>
              <w:spacing w:after="40"/>
              <w:ind w:left="426" w:hanging="284"/>
              <w:contextualSpacing w:val="0"/>
              <w:jc w:val="both"/>
              <w:rPr>
                <w:rFonts w:ascii="Times New Roman" w:eastAsia="Calibri" w:hAnsi="Times New Roman" w:cs="Times New Roman"/>
                <w:lang w:val="sr-Cyrl-RS"/>
              </w:rPr>
            </w:pPr>
            <w:r>
              <w:rPr>
                <w:rFonts w:ascii="Times New Roman" w:hAnsi="Times New Roman" w:cs="Times New Roman"/>
                <w:lang w:val="sr-Cyrl-RS"/>
              </w:rPr>
              <w:lastRenderedPageBreak/>
              <w:t>Правилник о границама излагања јонизујућим зрачењима и мерењима ради процене нивоа излагања јонизујућим зрачењима</w:t>
            </w:r>
            <w:r w:rsidRPr="00BA3D8C">
              <w:rPr>
                <w:rFonts w:ascii="Times New Roman" w:hAnsi="Times New Roman" w:cs="Times New Roman"/>
                <w:lang w:val="sr-Cyrl-RS"/>
              </w:rPr>
              <w:t xml:space="preserve"> (</w:t>
            </w:r>
            <w:r>
              <w:rPr>
                <w:rFonts w:ascii="Times New Roman" w:hAnsi="Times New Roman" w:cs="Times New Roman"/>
                <w:lang w:val="sr-Cyrl-RS"/>
              </w:rPr>
              <w:t>„Службени гласник РС“, бр.</w:t>
            </w:r>
            <w:r w:rsidRPr="00BA3D8C">
              <w:rPr>
                <w:rFonts w:ascii="Times New Roman" w:hAnsi="Times New Roman" w:cs="Times New Roman"/>
                <w:lang w:val="sr-Cyrl-RS"/>
              </w:rPr>
              <w:t xml:space="preserve"> 86/11),</w:t>
            </w:r>
          </w:p>
        </w:tc>
      </w:tr>
      <w:tr w:rsidR="009A1724" w:rsidRPr="00BA3D8C" w14:paraId="25624346" w14:textId="77777777" w:rsidTr="001D660F">
        <w:trPr>
          <w:trHeight w:val="284"/>
          <w:jc w:val="center"/>
        </w:trPr>
        <w:tc>
          <w:tcPr>
            <w:tcW w:w="9571" w:type="dxa"/>
          </w:tcPr>
          <w:p w14:paraId="3F01067A" w14:textId="77777777" w:rsidR="009A1724" w:rsidRPr="00BA3D8C" w:rsidRDefault="009A1724" w:rsidP="009A1724">
            <w:pPr>
              <w:pStyle w:val="ListParagraph"/>
              <w:numPr>
                <w:ilvl w:val="0"/>
                <w:numId w:val="8"/>
              </w:numPr>
              <w:spacing w:after="40"/>
              <w:ind w:left="426" w:hanging="284"/>
              <w:contextualSpacing w:val="0"/>
              <w:jc w:val="both"/>
              <w:rPr>
                <w:rFonts w:ascii="Times New Roman" w:hAnsi="Times New Roman" w:cs="Times New Roman"/>
                <w:lang w:val="sr-Cyrl-RS"/>
              </w:rPr>
            </w:pPr>
            <w:r>
              <w:rPr>
                <w:rFonts w:ascii="Times New Roman" w:hAnsi="Times New Roman" w:cs="Times New Roman"/>
                <w:lang w:val="sr-Cyrl-RS"/>
              </w:rPr>
              <w:lastRenderedPageBreak/>
              <w:t>Правилник о границама радиоактивне контаминације лица, радне и животне средине и начину спровођења деконтаминације</w:t>
            </w:r>
            <w:r w:rsidRPr="00BA3D8C">
              <w:rPr>
                <w:rFonts w:ascii="Times New Roman" w:hAnsi="Times New Roman" w:cs="Times New Roman"/>
                <w:lang w:val="sr-Cyrl-RS"/>
              </w:rPr>
              <w:t xml:space="preserve"> (</w:t>
            </w:r>
            <w:r>
              <w:rPr>
                <w:rFonts w:ascii="Times New Roman" w:hAnsi="Times New Roman" w:cs="Times New Roman"/>
                <w:lang w:val="sr-Cyrl-RS"/>
              </w:rPr>
              <w:t>„Службени гласник РС“, бр.</w:t>
            </w:r>
            <w:r w:rsidRPr="00BA3D8C">
              <w:rPr>
                <w:rFonts w:ascii="Times New Roman" w:hAnsi="Times New Roman" w:cs="Times New Roman"/>
                <w:lang w:val="sr-Cyrl-RS"/>
              </w:rPr>
              <w:t xml:space="preserve"> 38/11),</w:t>
            </w:r>
          </w:p>
        </w:tc>
      </w:tr>
      <w:tr w:rsidR="009A1724" w:rsidRPr="00BA3D8C" w14:paraId="497B9CDF" w14:textId="77777777" w:rsidTr="001D660F">
        <w:trPr>
          <w:trHeight w:val="284"/>
          <w:jc w:val="center"/>
        </w:trPr>
        <w:tc>
          <w:tcPr>
            <w:tcW w:w="9571" w:type="dxa"/>
          </w:tcPr>
          <w:p w14:paraId="45BB9CCF" w14:textId="77777777" w:rsidR="009A1724" w:rsidRPr="00BA3D8C" w:rsidRDefault="009A1724" w:rsidP="009A1724">
            <w:pPr>
              <w:pStyle w:val="ListParagraph"/>
              <w:numPr>
                <w:ilvl w:val="0"/>
                <w:numId w:val="8"/>
              </w:numPr>
              <w:spacing w:after="40"/>
              <w:ind w:left="426" w:hanging="284"/>
              <w:contextualSpacing w:val="0"/>
              <w:jc w:val="both"/>
              <w:rPr>
                <w:rFonts w:ascii="Times New Roman" w:hAnsi="Times New Roman" w:cs="Times New Roman"/>
                <w:lang w:val="sr-Cyrl-RS"/>
              </w:rPr>
            </w:pPr>
            <w:r>
              <w:rPr>
                <w:rFonts w:ascii="Times New Roman" w:hAnsi="Times New Roman" w:cs="Times New Roman"/>
                <w:lang w:val="sr-Cyrl-RS"/>
              </w:rPr>
              <w:t>Закон о заштити животне средине</w:t>
            </w:r>
            <w:r w:rsidRPr="00BA3D8C">
              <w:rPr>
                <w:rFonts w:ascii="Times New Roman" w:hAnsi="Times New Roman" w:cs="Times New Roman"/>
                <w:lang w:val="sr-Cyrl-RS"/>
              </w:rPr>
              <w:t xml:space="preserve"> (</w:t>
            </w:r>
            <w:r>
              <w:rPr>
                <w:rFonts w:ascii="Times New Roman" w:hAnsi="Times New Roman" w:cs="Times New Roman"/>
                <w:lang w:val="sr-Cyrl-RS"/>
              </w:rPr>
              <w:t xml:space="preserve">„Службени гласник РС“, бр. </w:t>
            </w:r>
            <w:r w:rsidRPr="00BA3D8C">
              <w:rPr>
                <w:rFonts w:ascii="Times New Roman" w:hAnsi="Times New Roman" w:cs="Times New Roman"/>
                <w:lang w:val="sr-Cyrl-RS"/>
              </w:rPr>
              <w:t xml:space="preserve">135/04, 36/09, 72/09, 43/11, 14/16 </w:t>
            </w:r>
            <w:r>
              <w:rPr>
                <w:rFonts w:ascii="Times New Roman" w:hAnsi="Times New Roman" w:cs="Times New Roman"/>
                <w:lang w:val="sr-Cyrl-RS"/>
              </w:rPr>
              <w:t>и</w:t>
            </w:r>
            <w:r w:rsidRPr="00BA3D8C">
              <w:rPr>
                <w:rFonts w:ascii="Times New Roman" w:hAnsi="Times New Roman" w:cs="Times New Roman"/>
                <w:lang w:val="sr-Cyrl-RS"/>
              </w:rPr>
              <w:t xml:space="preserve"> 95/2018),</w:t>
            </w:r>
          </w:p>
        </w:tc>
      </w:tr>
      <w:tr w:rsidR="009A1724" w:rsidRPr="00BA3D8C" w14:paraId="31678BB4" w14:textId="77777777" w:rsidTr="001D660F">
        <w:trPr>
          <w:trHeight w:val="284"/>
          <w:jc w:val="center"/>
        </w:trPr>
        <w:tc>
          <w:tcPr>
            <w:tcW w:w="9571" w:type="dxa"/>
          </w:tcPr>
          <w:p w14:paraId="263DF187" w14:textId="77777777" w:rsidR="009A1724" w:rsidRPr="00BA3D8C" w:rsidRDefault="009A1724" w:rsidP="009A1724">
            <w:pPr>
              <w:pStyle w:val="ListParagraph"/>
              <w:numPr>
                <w:ilvl w:val="0"/>
                <w:numId w:val="8"/>
              </w:numPr>
              <w:spacing w:after="40"/>
              <w:ind w:left="426" w:hanging="284"/>
              <w:contextualSpacing w:val="0"/>
              <w:jc w:val="both"/>
              <w:rPr>
                <w:rFonts w:ascii="Times New Roman" w:hAnsi="Times New Roman" w:cs="Times New Roman"/>
                <w:lang w:val="sr-Cyrl-RS"/>
              </w:rPr>
            </w:pPr>
            <w:r>
              <w:rPr>
                <w:rFonts w:ascii="Times New Roman" w:hAnsi="Times New Roman" w:cs="Times New Roman"/>
                <w:lang w:val="sr-Cyrl-RS"/>
              </w:rPr>
              <w:t>Закон о процени утицаја на животну средину</w:t>
            </w:r>
            <w:r w:rsidRPr="00BA3D8C">
              <w:rPr>
                <w:rFonts w:ascii="Times New Roman" w:hAnsi="Times New Roman" w:cs="Times New Roman"/>
                <w:lang w:val="sr-Cyrl-RS"/>
              </w:rPr>
              <w:t xml:space="preserve"> (</w:t>
            </w:r>
            <w:r>
              <w:rPr>
                <w:rFonts w:ascii="Times New Roman" w:hAnsi="Times New Roman" w:cs="Times New Roman"/>
                <w:lang w:val="sr-Cyrl-RS"/>
              </w:rPr>
              <w:t xml:space="preserve">„Службени гласник РС“, бр. </w:t>
            </w:r>
            <w:r w:rsidRPr="00BA3D8C">
              <w:rPr>
                <w:rFonts w:ascii="Times New Roman" w:hAnsi="Times New Roman" w:cs="Times New Roman"/>
                <w:lang w:val="sr-Cyrl-RS"/>
              </w:rPr>
              <w:t>135/04, 36/09),</w:t>
            </w:r>
          </w:p>
        </w:tc>
      </w:tr>
      <w:tr w:rsidR="009A1724" w:rsidRPr="00BA3D8C" w14:paraId="52EA11AF" w14:textId="77777777" w:rsidTr="001D660F">
        <w:trPr>
          <w:trHeight w:val="284"/>
          <w:jc w:val="center"/>
        </w:trPr>
        <w:tc>
          <w:tcPr>
            <w:tcW w:w="9571" w:type="dxa"/>
          </w:tcPr>
          <w:p w14:paraId="6C67530D" w14:textId="77777777" w:rsidR="009A1724" w:rsidRPr="00BA3D8C" w:rsidRDefault="009A1724" w:rsidP="009A1724">
            <w:pPr>
              <w:pStyle w:val="ListParagraph"/>
              <w:numPr>
                <w:ilvl w:val="0"/>
                <w:numId w:val="8"/>
              </w:numPr>
              <w:spacing w:after="40"/>
              <w:ind w:left="426" w:hanging="284"/>
              <w:contextualSpacing w:val="0"/>
              <w:jc w:val="both"/>
              <w:rPr>
                <w:rFonts w:ascii="Times New Roman" w:hAnsi="Times New Roman" w:cs="Times New Roman"/>
                <w:lang w:val="sr-Cyrl-RS"/>
              </w:rPr>
            </w:pPr>
            <w:r>
              <w:rPr>
                <w:rFonts w:ascii="Times New Roman" w:hAnsi="Times New Roman" w:cs="Times New Roman"/>
                <w:lang w:val="sr-Cyrl-RS"/>
              </w:rPr>
              <w:t>Закон о управљању отпадом</w:t>
            </w:r>
            <w:r w:rsidRPr="00BA3D8C">
              <w:rPr>
                <w:rFonts w:ascii="Times New Roman" w:hAnsi="Times New Roman" w:cs="Times New Roman"/>
                <w:lang w:val="sr-Cyrl-RS"/>
              </w:rPr>
              <w:t xml:space="preserve"> (</w:t>
            </w:r>
            <w:r>
              <w:rPr>
                <w:rFonts w:ascii="Times New Roman" w:hAnsi="Times New Roman" w:cs="Times New Roman"/>
                <w:lang w:val="sr-Cyrl-RS"/>
              </w:rPr>
              <w:t>„Службени гласник РС“, бр.</w:t>
            </w:r>
            <w:r w:rsidRPr="00BA3D8C">
              <w:rPr>
                <w:rFonts w:ascii="Times New Roman" w:hAnsi="Times New Roman" w:cs="Times New Roman"/>
                <w:lang w:val="sr-Cyrl-RS"/>
              </w:rPr>
              <w:t xml:space="preserve"> 36/09, 88/10, 14/16 </w:t>
            </w:r>
            <w:r>
              <w:rPr>
                <w:rFonts w:ascii="Times New Roman" w:hAnsi="Times New Roman" w:cs="Times New Roman"/>
                <w:lang w:val="sr-Cyrl-RS"/>
              </w:rPr>
              <w:t>и</w:t>
            </w:r>
            <w:r w:rsidRPr="00BA3D8C">
              <w:rPr>
                <w:rFonts w:ascii="Times New Roman" w:hAnsi="Times New Roman" w:cs="Times New Roman"/>
                <w:lang w:val="sr-Cyrl-RS"/>
              </w:rPr>
              <w:t xml:space="preserve"> 95/18),</w:t>
            </w:r>
          </w:p>
        </w:tc>
      </w:tr>
      <w:tr w:rsidR="009A1724" w:rsidRPr="00BA3D8C" w14:paraId="5B5B40DA" w14:textId="77777777" w:rsidTr="001D660F">
        <w:trPr>
          <w:trHeight w:val="284"/>
          <w:jc w:val="center"/>
        </w:trPr>
        <w:tc>
          <w:tcPr>
            <w:tcW w:w="9571" w:type="dxa"/>
          </w:tcPr>
          <w:p w14:paraId="78B53911" w14:textId="77777777" w:rsidR="009A1724" w:rsidRPr="00BA3D8C" w:rsidRDefault="009A1724" w:rsidP="009A1724">
            <w:pPr>
              <w:pStyle w:val="ListParagraph"/>
              <w:numPr>
                <w:ilvl w:val="0"/>
                <w:numId w:val="8"/>
              </w:numPr>
              <w:spacing w:after="40"/>
              <w:ind w:left="426" w:hanging="284"/>
              <w:contextualSpacing w:val="0"/>
              <w:jc w:val="both"/>
              <w:rPr>
                <w:rFonts w:ascii="Times New Roman" w:eastAsia="Calibri" w:hAnsi="Times New Roman" w:cs="Times New Roman"/>
                <w:lang w:val="sr-Cyrl-RS"/>
              </w:rPr>
            </w:pPr>
            <w:r>
              <w:rPr>
                <w:rFonts w:ascii="Times New Roman" w:hAnsi="Times New Roman" w:cs="Times New Roman"/>
                <w:lang w:val="sr-Cyrl-RS"/>
              </w:rPr>
              <w:t>Закон о безбедности и здрављу на раду</w:t>
            </w:r>
            <w:r w:rsidRPr="00BA3D8C">
              <w:rPr>
                <w:rFonts w:ascii="Times New Roman" w:hAnsi="Times New Roman" w:cs="Times New Roman"/>
                <w:lang w:val="sr-Cyrl-RS"/>
              </w:rPr>
              <w:t xml:space="preserve"> (</w:t>
            </w:r>
            <w:r>
              <w:rPr>
                <w:rFonts w:ascii="Times New Roman" w:hAnsi="Times New Roman" w:cs="Times New Roman"/>
                <w:lang w:val="sr-Cyrl-RS"/>
              </w:rPr>
              <w:t xml:space="preserve">„Службени гласник РС“, бр. </w:t>
            </w:r>
            <w:r w:rsidRPr="00BA3D8C">
              <w:rPr>
                <w:rFonts w:ascii="Times New Roman" w:hAnsi="Times New Roman" w:cs="Times New Roman"/>
                <w:lang w:val="sr-Cyrl-RS"/>
              </w:rPr>
              <w:t xml:space="preserve">101/05, 91/15 </w:t>
            </w:r>
            <w:r>
              <w:rPr>
                <w:rFonts w:ascii="Times New Roman" w:hAnsi="Times New Roman" w:cs="Times New Roman"/>
                <w:lang w:val="sr-Cyrl-RS"/>
              </w:rPr>
              <w:t>и</w:t>
            </w:r>
            <w:r w:rsidRPr="00BA3D8C">
              <w:rPr>
                <w:rFonts w:ascii="Times New Roman" w:hAnsi="Times New Roman" w:cs="Times New Roman"/>
                <w:lang w:val="sr-Cyrl-RS"/>
              </w:rPr>
              <w:t xml:space="preserve"> 113/17),</w:t>
            </w:r>
          </w:p>
        </w:tc>
      </w:tr>
      <w:tr w:rsidR="009A1724" w:rsidRPr="00BA3D8C" w14:paraId="183199CD" w14:textId="77777777" w:rsidTr="001D660F">
        <w:trPr>
          <w:trHeight w:val="284"/>
          <w:jc w:val="center"/>
        </w:trPr>
        <w:tc>
          <w:tcPr>
            <w:tcW w:w="9571" w:type="dxa"/>
          </w:tcPr>
          <w:p w14:paraId="56D3D8D0" w14:textId="77777777" w:rsidR="009A1724" w:rsidRPr="00BA3D8C" w:rsidRDefault="009A1724" w:rsidP="009A1724">
            <w:pPr>
              <w:pStyle w:val="ListParagraph"/>
              <w:numPr>
                <w:ilvl w:val="0"/>
                <w:numId w:val="8"/>
              </w:numPr>
              <w:spacing w:after="40"/>
              <w:ind w:left="426" w:hanging="284"/>
              <w:contextualSpacing w:val="0"/>
              <w:jc w:val="both"/>
              <w:rPr>
                <w:rFonts w:ascii="Times New Roman" w:hAnsi="Times New Roman" w:cs="Times New Roman"/>
                <w:lang w:val="sr-Cyrl-RS"/>
              </w:rPr>
            </w:pPr>
            <w:r>
              <w:rPr>
                <w:rFonts w:ascii="Times New Roman" w:hAnsi="Times New Roman" w:cs="Times New Roman"/>
                <w:lang w:val="sr-Cyrl-RS"/>
              </w:rPr>
              <w:t xml:space="preserve">Закон о планирању и изградњи („Службени гласник РС“, бр. </w:t>
            </w:r>
            <w:r w:rsidRPr="00BA3D8C">
              <w:rPr>
                <w:rFonts w:ascii="Times New Roman" w:hAnsi="Times New Roman" w:cs="Times New Roman"/>
                <w:lang w:val="sr-Cyrl-RS"/>
              </w:rPr>
              <w:t xml:space="preserve">72/09, 81/09, 56/10, 24/11, 121/12, 42/13, 50/13, 98/13, 132/14, 145/14, 83/18, 31/19, 37/19 </w:t>
            </w:r>
            <w:r>
              <w:rPr>
                <w:rFonts w:ascii="Times New Roman" w:hAnsi="Times New Roman" w:cs="Times New Roman"/>
                <w:lang w:val="sr-Cyrl-RS"/>
              </w:rPr>
              <w:t>и</w:t>
            </w:r>
            <w:r w:rsidRPr="00BA3D8C">
              <w:rPr>
                <w:rFonts w:ascii="Times New Roman" w:hAnsi="Times New Roman" w:cs="Times New Roman"/>
                <w:lang w:val="sr-Cyrl-RS"/>
              </w:rPr>
              <w:t xml:space="preserve"> 9/20),</w:t>
            </w:r>
          </w:p>
        </w:tc>
      </w:tr>
      <w:tr w:rsidR="009A1724" w:rsidRPr="00BA3D8C" w14:paraId="335CD24F" w14:textId="77777777" w:rsidTr="001D660F">
        <w:trPr>
          <w:trHeight w:val="284"/>
          <w:jc w:val="center"/>
        </w:trPr>
        <w:tc>
          <w:tcPr>
            <w:tcW w:w="9571" w:type="dxa"/>
          </w:tcPr>
          <w:p w14:paraId="41E61913" w14:textId="77777777" w:rsidR="009A1724" w:rsidRPr="00BA3D8C" w:rsidRDefault="009A1724" w:rsidP="009A1724">
            <w:pPr>
              <w:pStyle w:val="ListParagraph"/>
              <w:numPr>
                <w:ilvl w:val="0"/>
                <w:numId w:val="8"/>
              </w:numPr>
              <w:spacing w:after="40"/>
              <w:ind w:left="426" w:hanging="284"/>
              <w:contextualSpacing w:val="0"/>
              <w:jc w:val="both"/>
              <w:rPr>
                <w:rFonts w:ascii="Times New Roman" w:hAnsi="Times New Roman" w:cs="Times New Roman"/>
                <w:lang w:val="sr-Cyrl-RS"/>
              </w:rPr>
            </w:pPr>
            <w:r>
              <w:rPr>
                <w:rFonts w:ascii="Times New Roman" w:hAnsi="Times New Roman" w:cs="Times New Roman"/>
                <w:lang w:val="sr-Cyrl-RS"/>
              </w:rPr>
              <w:t>Закон о заштити природе</w:t>
            </w:r>
            <w:r w:rsidRPr="00BA3D8C">
              <w:rPr>
                <w:rFonts w:ascii="Times New Roman" w:hAnsi="Times New Roman" w:cs="Times New Roman"/>
                <w:lang w:val="sr-Cyrl-RS"/>
              </w:rPr>
              <w:t xml:space="preserve"> (</w:t>
            </w:r>
            <w:r>
              <w:rPr>
                <w:rFonts w:ascii="Times New Roman" w:hAnsi="Times New Roman" w:cs="Times New Roman"/>
                <w:lang w:val="sr-Cyrl-RS"/>
              </w:rPr>
              <w:t>„Службени гласник РС“, бр.</w:t>
            </w:r>
            <w:r w:rsidRPr="00BA3D8C">
              <w:rPr>
                <w:rFonts w:ascii="Times New Roman" w:hAnsi="Times New Roman" w:cs="Times New Roman"/>
                <w:lang w:val="sr-Cyrl-RS"/>
              </w:rPr>
              <w:t xml:space="preserve"> 36/09, 88/10, 91/10, 14/16 </w:t>
            </w:r>
            <w:r>
              <w:rPr>
                <w:rFonts w:ascii="Times New Roman" w:hAnsi="Times New Roman" w:cs="Times New Roman"/>
                <w:lang w:val="sr-Cyrl-RS"/>
              </w:rPr>
              <w:t>и</w:t>
            </w:r>
            <w:r w:rsidRPr="00BA3D8C">
              <w:rPr>
                <w:rFonts w:ascii="Times New Roman" w:hAnsi="Times New Roman" w:cs="Times New Roman"/>
                <w:lang w:val="sr-Cyrl-RS"/>
              </w:rPr>
              <w:t xml:space="preserve"> 95/18),</w:t>
            </w:r>
          </w:p>
        </w:tc>
      </w:tr>
      <w:tr w:rsidR="009A1724" w:rsidRPr="00BA3D8C" w14:paraId="22AEF9A4" w14:textId="77777777" w:rsidTr="001D660F">
        <w:trPr>
          <w:trHeight w:val="284"/>
          <w:jc w:val="center"/>
        </w:trPr>
        <w:tc>
          <w:tcPr>
            <w:tcW w:w="9571" w:type="dxa"/>
          </w:tcPr>
          <w:p w14:paraId="0AFCE377" w14:textId="77777777" w:rsidR="009A1724" w:rsidRPr="00BA3D8C" w:rsidRDefault="009A1724" w:rsidP="009A1724">
            <w:pPr>
              <w:pStyle w:val="BodyText"/>
              <w:numPr>
                <w:ilvl w:val="0"/>
                <w:numId w:val="8"/>
              </w:numPr>
              <w:ind w:left="426" w:right="478" w:hanging="284"/>
              <w:rPr>
                <w:sz w:val="22"/>
                <w:szCs w:val="22"/>
                <w:lang w:val="sr-Cyrl-RS"/>
              </w:rPr>
            </w:pPr>
            <w:r>
              <w:rPr>
                <w:sz w:val="22"/>
                <w:szCs w:val="22"/>
                <w:lang w:val="sr-Cyrl-RS"/>
              </w:rPr>
              <w:t xml:space="preserve">Закон о стратешкој процени утицаја на животну средину („Службени гласник РС“, бр. </w:t>
            </w:r>
            <w:r w:rsidRPr="00BA3D8C">
              <w:rPr>
                <w:sz w:val="22"/>
                <w:szCs w:val="22"/>
                <w:lang w:val="sr-Cyrl-RS"/>
              </w:rPr>
              <w:t xml:space="preserve">135/04, 88/10) </w:t>
            </w:r>
          </w:p>
        </w:tc>
      </w:tr>
    </w:tbl>
    <w:p w14:paraId="2DABBEE7" w14:textId="77777777" w:rsidR="009A1724" w:rsidRPr="00BA3D8C" w:rsidRDefault="009A1724" w:rsidP="009A1724">
      <w:pPr>
        <w:rPr>
          <w:rFonts w:ascii="Times New Roman" w:eastAsia="Calibri" w:hAnsi="Times New Roman" w:cs="Times New Roman"/>
          <w:lang w:val="sr-Cyrl-RS"/>
        </w:rPr>
      </w:pPr>
    </w:p>
    <w:p w14:paraId="30C771D8" w14:textId="77777777" w:rsidR="009A1724" w:rsidRPr="00BA3D8C" w:rsidRDefault="009A1724" w:rsidP="009A1724">
      <w:pPr>
        <w:jc w:val="both"/>
        <w:rPr>
          <w:rFonts w:ascii="Times New Roman" w:hAnsi="Times New Roman" w:cs="Times New Roman"/>
          <w:b/>
          <w:lang w:val="sr-Cyrl-RS"/>
        </w:rPr>
      </w:pPr>
      <w:r>
        <w:rPr>
          <w:rFonts w:ascii="Times New Roman" w:hAnsi="Times New Roman" w:cs="Times New Roman"/>
          <w:b/>
          <w:lang w:val="sr-Cyrl-RS"/>
        </w:rPr>
        <w:t>Табела</w:t>
      </w:r>
      <w:r w:rsidRPr="00BA3D8C">
        <w:rPr>
          <w:rFonts w:ascii="Times New Roman" w:hAnsi="Times New Roman" w:cs="Times New Roman"/>
          <w:b/>
          <w:lang w:val="sr-Cyrl-RS"/>
        </w:rPr>
        <w:t xml:space="preserve"> 3.2 </w:t>
      </w:r>
      <w:r>
        <w:rPr>
          <w:rFonts w:ascii="Times New Roman" w:hAnsi="Times New Roman" w:cs="Times New Roman"/>
          <w:b/>
          <w:lang w:val="sr-Cyrl-RS"/>
        </w:rPr>
        <w:t>Прописи успостављени на основу Закона о ПУЖС</w:t>
      </w:r>
      <w:r w:rsidRPr="00BA3D8C">
        <w:rPr>
          <w:rFonts w:ascii="Times New Roman" w:hAnsi="Times New Roman" w:cs="Times New Roman"/>
          <w:b/>
          <w:lang w:val="sr-Cyrl-RS"/>
        </w:rPr>
        <w:t>:</w:t>
      </w:r>
    </w:p>
    <w:tbl>
      <w:tblPr>
        <w:tblStyle w:val="TableGrid"/>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638"/>
      </w:tblGrid>
      <w:tr w:rsidR="009A1724" w:rsidRPr="00BA3D8C" w14:paraId="0A50BF95" w14:textId="77777777" w:rsidTr="001D660F">
        <w:trPr>
          <w:trHeight w:val="284"/>
        </w:trPr>
        <w:tc>
          <w:tcPr>
            <w:tcW w:w="10316" w:type="dxa"/>
          </w:tcPr>
          <w:p w14:paraId="6E6741B5" w14:textId="77777777" w:rsidR="009A1724" w:rsidRPr="00BA3D8C" w:rsidRDefault="009A1724" w:rsidP="009A1724">
            <w:pPr>
              <w:pStyle w:val="BodyText"/>
              <w:widowControl w:val="0"/>
              <w:numPr>
                <w:ilvl w:val="0"/>
                <w:numId w:val="9"/>
              </w:numPr>
              <w:tabs>
                <w:tab w:val="left" w:pos="426"/>
              </w:tabs>
              <w:spacing w:after="40"/>
              <w:ind w:left="426" w:right="405" w:hanging="284"/>
              <w:rPr>
                <w:sz w:val="22"/>
                <w:szCs w:val="22"/>
                <w:lang w:val="sr-Cyrl-RS"/>
              </w:rPr>
            </w:pPr>
            <w:r>
              <w:rPr>
                <w:sz w:val="22"/>
                <w:szCs w:val="22"/>
                <w:lang w:val="sr-Cyrl-RS"/>
              </w:rPr>
              <w:t>Уредба о утврђивању Листе пројеката за које је обавезна процена утицаја и Листе пројеката за које се може захтевати процена утицаја на животну средину</w:t>
            </w:r>
            <w:r w:rsidRPr="00BA3D8C">
              <w:rPr>
                <w:sz w:val="22"/>
                <w:szCs w:val="22"/>
                <w:lang w:val="sr-Cyrl-RS"/>
              </w:rPr>
              <w:t xml:space="preserve"> (</w:t>
            </w:r>
            <w:r>
              <w:rPr>
                <w:sz w:val="22"/>
                <w:szCs w:val="22"/>
                <w:lang w:val="sr-Cyrl-RS"/>
              </w:rPr>
              <w:t xml:space="preserve">„Службени гласник РС“, бр. </w:t>
            </w:r>
            <w:r w:rsidRPr="00BA3D8C">
              <w:rPr>
                <w:sz w:val="22"/>
                <w:szCs w:val="22"/>
                <w:lang w:val="sr-Cyrl-RS"/>
              </w:rPr>
              <w:t>114/08)</w:t>
            </w:r>
          </w:p>
        </w:tc>
      </w:tr>
      <w:tr w:rsidR="009A1724" w:rsidRPr="00BA3D8C" w14:paraId="622B0426" w14:textId="77777777" w:rsidTr="001D660F">
        <w:trPr>
          <w:trHeight w:val="284"/>
        </w:trPr>
        <w:tc>
          <w:tcPr>
            <w:tcW w:w="10316" w:type="dxa"/>
          </w:tcPr>
          <w:p w14:paraId="56D2704C" w14:textId="77777777" w:rsidR="009A1724" w:rsidRPr="00BA3D8C" w:rsidRDefault="009A1724" w:rsidP="009A1724">
            <w:pPr>
              <w:pStyle w:val="BodyText"/>
              <w:widowControl w:val="0"/>
              <w:numPr>
                <w:ilvl w:val="0"/>
                <w:numId w:val="9"/>
              </w:numPr>
              <w:tabs>
                <w:tab w:val="left" w:pos="426"/>
              </w:tabs>
              <w:spacing w:after="40"/>
              <w:ind w:left="426" w:right="394" w:hanging="284"/>
              <w:jc w:val="both"/>
              <w:rPr>
                <w:sz w:val="22"/>
                <w:szCs w:val="22"/>
                <w:lang w:val="sr-Cyrl-RS"/>
              </w:rPr>
            </w:pPr>
            <w:r>
              <w:rPr>
                <w:sz w:val="22"/>
                <w:szCs w:val="22"/>
                <w:lang w:val="sr-Cyrl-RS"/>
              </w:rPr>
              <w:t>Правилник о садржини захтева о потреби процене утицаја и садржини захтева за одређивање обима и садржаја студије о процени утицаја на животну средину</w:t>
            </w:r>
            <w:r w:rsidRPr="00BA3D8C">
              <w:rPr>
                <w:sz w:val="22"/>
                <w:szCs w:val="22"/>
                <w:lang w:val="sr-Cyrl-RS"/>
              </w:rPr>
              <w:t xml:space="preserve"> (</w:t>
            </w:r>
            <w:r>
              <w:rPr>
                <w:sz w:val="22"/>
                <w:szCs w:val="22"/>
                <w:lang w:val="sr-Cyrl-RS"/>
              </w:rPr>
              <w:t>„Службени гласник РС“, бр.</w:t>
            </w:r>
            <w:r w:rsidRPr="00BA3D8C">
              <w:rPr>
                <w:sz w:val="22"/>
                <w:szCs w:val="22"/>
                <w:lang w:val="sr-Cyrl-RS"/>
              </w:rPr>
              <w:t xml:space="preserve"> 69/05)</w:t>
            </w:r>
          </w:p>
        </w:tc>
      </w:tr>
      <w:tr w:rsidR="009A1724" w:rsidRPr="00BA3D8C" w14:paraId="07FB380B" w14:textId="77777777" w:rsidTr="001D660F">
        <w:trPr>
          <w:trHeight w:val="284"/>
        </w:trPr>
        <w:tc>
          <w:tcPr>
            <w:tcW w:w="10316" w:type="dxa"/>
          </w:tcPr>
          <w:p w14:paraId="274B1F44" w14:textId="77777777" w:rsidR="009A1724" w:rsidRPr="00BA3D8C" w:rsidRDefault="009A1724" w:rsidP="009A1724">
            <w:pPr>
              <w:pStyle w:val="BodyText"/>
              <w:widowControl w:val="0"/>
              <w:numPr>
                <w:ilvl w:val="0"/>
                <w:numId w:val="9"/>
              </w:numPr>
              <w:tabs>
                <w:tab w:val="left" w:pos="426"/>
              </w:tabs>
              <w:spacing w:after="40"/>
              <w:ind w:left="426" w:hanging="284"/>
              <w:rPr>
                <w:sz w:val="22"/>
                <w:szCs w:val="22"/>
                <w:lang w:val="sr-Cyrl-RS"/>
              </w:rPr>
            </w:pPr>
            <w:r>
              <w:rPr>
                <w:sz w:val="22"/>
                <w:szCs w:val="22"/>
                <w:lang w:val="sr-Cyrl-RS"/>
              </w:rPr>
              <w:t xml:space="preserve">Правилник о садржини студије о процени утицаја на животну средину („Службени гласник РС“, бр. </w:t>
            </w:r>
            <w:r w:rsidRPr="00BA3D8C">
              <w:rPr>
                <w:sz w:val="22"/>
                <w:szCs w:val="22"/>
                <w:lang w:val="sr-Cyrl-RS"/>
              </w:rPr>
              <w:t>69/05)</w:t>
            </w:r>
          </w:p>
        </w:tc>
      </w:tr>
      <w:tr w:rsidR="009A1724" w:rsidRPr="00BA3D8C" w14:paraId="13285765" w14:textId="77777777" w:rsidTr="001D660F">
        <w:trPr>
          <w:trHeight w:val="284"/>
        </w:trPr>
        <w:tc>
          <w:tcPr>
            <w:tcW w:w="10316" w:type="dxa"/>
          </w:tcPr>
          <w:p w14:paraId="4BA1A449" w14:textId="77777777" w:rsidR="009A1724" w:rsidRPr="00BA3D8C" w:rsidRDefault="009A1724" w:rsidP="009A1724">
            <w:pPr>
              <w:pStyle w:val="BodyText"/>
              <w:widowControl w:val="0"/>
              <w:numPr>
                <w:ilvl w:val="0"/>
                <w:numId w:val="9"/>
              </w:numPr>
              <w:tabs>
                <w:tab w:val="left" w:pos="426"/>
              </w:tabs>
              <w:spacing w:after="40"/>
              <w:ind w:left="426" w:right="395" w:hanging="284"/>
              <w:jc w:val="both"/>
              <w:rPr>
                <w:sz w:val="22"/>
                <w:szCs w:val="22"/>
                <w:lang w:val="sr-Cyrl-RS"/>
              </w:rPr>
            </w:pPr>
            <w:r>
              <w:rPr>
                <w:sz w:val="22"/>
                <w:szCs w:val="22"/>
                <w:lang w:val="sr-Cyrl-RS"/>
              </w:rPr>
              <w:t xml:space="preserve">Правилник о поступку јавног увида, презентацији и јавној расправи о студији о процени утицаја на  животну средину („Службени гласник РС“, бр. </w:t>
            </w:r>
            <w:r w:rsidRPr="00BA3D8C">
              <w:rPr>
                <w:sz w:val="22"/>
                <w:szCs w:val="22"/>
                <w:lang w:val="sr-Cyrl-RS"/>
              </w:rPr>
              <w:t>69/05)</w:t>
            </w:r>
          </w:p>
        </w:tc>
      </w:tr>
      <w:tr w:rsidR="009A1724" w:rsidRPr="00BA3D8C" w14:paraId="51401747" w14:textId="77777777" w:rsidTr="001D660F">
        <w:trPr>
          <w:trHeight w:val="284"/>
        </w:trPr>
        <w:tc>
          <w:tcPr>
            <w:tcW w:w="10316" w:type="dxa"/>
          </w:tcPr>
          <w:p w14:paraId="0DAD6D20" w14:textId="77777777" w:rsidR="009A1724" w:rsidRPr="00BA3D8C" w:rsidRDefault="009A1724" w:rsidP="009A1724">
            <w:pPr>
              <w:pStyle w:val="BodyText"/>
              <w:widowControl w:val="0"/>
              <w:numPr>
                <w:ilvl w:val="0"/>
                <w:numId w:val="9"/>
              </w:numPr>
              <w:tabs>
                <w:tab w:val="left" w:pos="426"/>
              </w:tabs>
              <w:spacing w:after="40"/>
              <w:ind w:left="426" w:right="396" w:hanging="284"/>
              <w:jc w:val="both"/>
              <w:rPr>
                <w:sz w:val="22"/>
                <w:szCs w:val="22"/>
                <w:lang w:val="sr-Cyrl-RS"/>
              </w:rPr>
            </w:pPr>
            <w:r>
              <w:rPr>
                <w:sz w:val="22"/>
                <w:szCs w:val="22"/>
                <w:lang w:val="sr-Cyrl-RS"/>
              </w:rPr>
              <w:t xml:space="preserve">Правилник о раду техничке комисије за оцену студије о процени утицаја на животну средину („Службени гласник РС“, бр. </w:t>
            </w:r>
            <w:r w:rsidRPr="00BA3D8C">
              <w:rPr>
                <w:sz w:val="22"/>
                <w:szCs w:val="22"/>
                <w:lang w:val="sr-Cyrl-RS"/>
              </w:rPr>
              <w:t>69/05)</w:t>
            </w:r>
          </w:p>
        </w:tc>
      </w:tr>
      <w:tr w:rsidR="009A1724" w:rsidRPr="00BA3D8C" w14:paraId="33521E7E" w14:textId="77777777" w:rsidTr="001D660F">
        <w:trPr>
          <w:trHeight w:val="284"/>
        </w:trPr>
        <w:tc>
          <w:tcPr>
            <w:tcW w:w="10316" w:type="dxa"/>
          </w:tcPr>
          <w:p w14:paraId="22C9D08B" w14:textId="77777777" w:rsidR="009A1724" w:rsidRPr="00BA3D8C" w:rsidRDefault="009A1724" w:rsidP="009A1724">
            <w:pPr>
              <w:pStyle w:val="BodyText"/>
              <w:widowControl w:val="0"/>
              <w:numPr>
                <w:ilvl w:val="0"/>
                <w:numId w:val="9"/>
              </w:numPr>
              <w:tabs>
                <w:tab w:val="left" w:pos="426"/>
              </w:tabs>
              <w:ind w:left="426" w:right="394" w:hanging="284"/>
              <w:jc w:val="both"/>
              <w:rPr>
                <w:sz w:val="22"/>
                <w:szCs w:val="22"/>
                <w:lang w:val="sr-Cyrl-RS"/>
              </w:rPr>
            </w:pPr>
            <w:r>
              <w:rPr>
                <w:sz w:val="22"/>
                <w:szCs w:val="22"/>
                <w:lang w:val="sr-Cyrl-RS"/>
              </w:rPr>
              <w:t>Закон о потврђивању конвенције о доступности информација, учешћу јавности у доношењу одлука и праву на правну заштиту у питањима животне средине</w:t>
            </w:r>
            <w:r w:rsidRPr="00BA3D8C">
              <w:rPr>
                <w:sz w:val="22"/>
                <w:szCs w:val="22"/>
                <w:lang w:val="sr-Cyrl-RS"/>
              </w:rPr>
              <w:t xml:space="preserve"> (</w:t>
            </w:r>
            <w:r>
              <w:rPr>
                <w:sz w:val="22"/>
                <w:szCs w:val="22"/>
                <w:lang w:val="sr-Cyrl-RS"/>
              </w:rPr>
              <w:t xml:space="preserve">„Службени гласник РС“, бр. </w:t>
            </w:r>
            <w:r w:rsidRPr="00BA3D8C">
              <w:rPr>
                <w:sz w:val="22"/>
                <w:szCs w:val="22"/>
                <w:lang w:val="sr-Cyrl-RS"/>
              </w:rPr>
              <w:t>38/09)</w:t>
            </w:r>
          </w:p>
        </w:tc>
      </w:tr>
    </w:tbl>
    <w:p w14:paraId="706891E0" w14:textId="77777777" w:rsidR="009A1724" w:rsidRPr="00BA3D8C" w:rsidRDefault="009A1724" w:rsidP="009A1724">
      <w:pPr>
        <w:spacing w:after="0"/>
        <w:jc w:val="both"/>
        <w:rPr>
          <w:rFonts w:ascii="Times New Roman" w:hAnsi="Times New Roman" w:cs="Times New Roman"/>
          <w:lang w:val="sr-Cyrl-RS"/>
        </w:rPr>
      </w:pPr>
    </w:p>
    <w:p w14:paraId="76B130DD"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48" w:name="_Toc61851760"/>
      <w:bookmarkStart w:id="49" w:name="_Toc61852130"/>
      <w:r>
        <w:rPr>
          <w:rFonts w:ascii="Times New Roman" w:hAnsi="Times New Roman" w:cs="Times New Roman"/>
          <w:color w:val="auto"/>
          <w:sz w:val="22"/>
          <w:szCs w:val="22"/>
          <w:lang w:val="sr-Cyrl-RS"/>
        </w:rPr>
        <w:t>Релевантне институције</w:t>
      </w:r>
      <w:bookmarkEnd w:id="48"/>
      <w:bookmarkEnd w:id="49"/>
    </w:p>
    <w:p w14:paraId="06AC7D1C" w14:textId="77777777" w:rsidR="009A1724" w:rsidRPr="00BA3D8C" w:rsidRDefault="009A1724" w:rsidP="009A1724">
      <w:pPr>
        <w:spacing w:after="0"/>
        <w:jc w:val="both"/>
        <w:rPr>
          <w:rFonts w:ascii="Times New Roman" w:hAnsi="Times New Roman" w:cs="Times New Roman"/>
          <w:lang w:val="sr-Cyrl-RS"/>
        </w:rPr>
      </w:pPr>
    </w:p>
    <w:p w14:paraId="2248412A"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Следи општи опис надлежности различитих укључених институција које су релевантне за сектор животне средине. Наведене су само главне надлежности</w:t>
      </w:r>
      <w:r w:rsidRPr="00BA3D8C">
        <w:rPr>
          <w:rFonts w:ascii="Times New Roman" w:hAnsi="Times New Roman" w:cs="Times New Roman"/>
          <w:lang w:val="sr-Cyrl-RS"/>
        </w:rPr>
        <w:t>.</w:t>
      </w:r>
    </w:p>
    <w:p w14:paraId="48F89F41"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Велики број институција је активан у области политике заштите животне средине и климатских промена на националном, покрајинском и локалном нивоу. </w:t>
      </w:r>
    </w:p>
    <w:p w14:paraId="050266E5"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Министарство заштите животне средине (МЗЖС) је кључна институција у Републици Србији надлежна за формулисање и спровођење питања политике заштите животне средине. Осталим аспектима управљања животном средоном везаних за еколошке аспекте пројеката бави се још неколико институција, међу којима су Директорат за радијациону и нуклеарну сигурност и безбедност Србије (СРБАТОМ), Агенција за заштиту животне средине Републике Србије, Завод за заштиту природе Србије (ЗЗПС), Институт за заштиту на раду Србије, Инспекторат за рад</w:t>
      </w:r>
      <w:r w:rsidRPr="00BA3D8C">
        <w:rPr>
          <w:rFonts w:ascii="Times New Roman" w:hAnsi="Times New Roman" w:cs="Times New Roman"/>
          <w:lang w:val="sr-Cyrl-RS"/>
        </w:rPr>
        <w:t xml:space="preserve">, </w:t>
      </w:r>
      <w:r>
        <w:rPr>
          <w:rFonts w:ascii="Times New Roman" w:hAnsi="Times New Roman" w:cs="Times New Roman"/>
          <w:lang w:val="sr-Cyrl-RS"/>
        </w:rPr>
        <w:t>Управа за безбедност и здравље Министарства грађевинарства, саобраћаја и инфраструктуре</w:t>
      </w:r>
      <w:r w:rsidRPr="00BA3D8C">
        <w:rPr>
          <w:rFonts w:ascii="Times New Roman" w:hAnsi="Times New Roman" w:cs="Times New Roman"/>
          <w:lang w:val="sr-Cyrl-RS"/>
        </w:rPr>
        <w:t xml:space="preserve">. </w:t>
      </w:r>
      <w:r>
        <w:rPr>
          <w:rFonts w:ascii="Times New Roman" w:hAnsi="Times New Roman" w:cs="Times New Roman"/>
          <w:lang w:val="sr-Cyrl-RS"/>
        </w:rPr>
        <w:t xml:space="preserve">Агенција за лекове и медицинска средства Србије (АЛИМС) има важну улогу  у добијању потребног одобрења за стављање медицинске опреме у промет. </w:t>
      </w:r>
    </w:p>
    <w:p w14:paraId="48321058" w14:textId="77777777" w:rsidR="009A1724" w:rsidRPr="00BA3D8C" w:rsidRDefault="009A1724" w:rsidP="009A1724">
      <w:pPr>
        <w:widowControl w:val="0"/>
        <w:tabs>
          <w:tab w:val="left" w:pos="426"/>
        </w:tabs>
        <w:autoSpaceDE w:val="0"/>
        <w:autoSpaceDN w:val="0"/>
        <w:adjustRightInd w:val="0"/>
        <w:spacing w:after="0"/>
        <w:jc w:val="both"/>
        <w:rPr>
          <w:rFonts w:ascii="Times New Roman" w:hAnsi="Times New Roman" w:cs="Times New Roman"/>
          <w:lang w:val="sr-Cyrl-RS"/>
        </w:rPr>
      </w:pPr>
    </w:p>
    <w:p w14:paraId="43A9DFCD" w14:textId="77777777" w:rsidR="009A1724" w:rsidRPr="00BA3D8C" w:rsidRDefault="009A1724" w:rsidP="009A1724">
      <w:pPr>
        <w:widowControl w:val="0"/>
        <w:tabs>
          <w:tab w:val="left" w:pos="426"/>
        </w:tabs>
        <w:autoSpaceDE w:val="0"/>
        <w:autoSpaceDN w:val="0"/>
        <w:adjustRightInd w:val="0"/>
        <w:spacing w:after="0"/>
        <w:jc w:val="both"/>
        <w:rPr>
          <w:rFonts w:ascii="Times New Roman" w:hAnsi="Times New Roman" w:cs="Times New Roman"/>
          <w:lang w:val="sr-Cyrl-RS"/>
        </w:rPr>
      </w:pPr>
    </w:p>
    <w:p w14:paraId="66FBA186" w14:textId="77777777" w:rsidR="009A1724" w:rsidRPr="00BA3D8C" w:rsidRDefault="009A1724" w:rsidP="009A1724">
      <w:pPr>
        <w:widowControl w:val="0"/>
        <w:tabs>
          <w:tab w:val="left" w:pos="426"/>
        </w:tabs>
        <w:autoSpaceDE w:val="0"/>
        <w:autoSpaceDN w:val="0"/>
        <w:adjustRightInd w:val="0"/>
        <w:spacing w:after="0"/>
        <w:jc w:val="both"/>
        <w:rPr>
          <w:rFonts w:ascii="Times New Roman" w:hAnsi="Times New Roman" w:cs="Times New Roman"/>
          <w:lang w:val="sr-Cyrl-RS"/>
        </w:rPr>
      </w:pPr>
    </w:p>
    <w:p w14:paraId="5E707AA7"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50" w:name="_Toc50122637"/>
      <w:bookmarkStart w:id="51" w:name="_Toc50122638"/>
      <w:bookmarkStart w:id="52" w:name="_Toc46940765"/>
      <w:bookmarkStart w:id="53" w:name="_Toc50353226"/>
      <w:bookmarkStart w:id="54" w:name="_Toc61851761"/>
      <w:bookmarkStart w:id="55" w:name="_Toc61852131"/>
      <w:bookmarkEnd w:id="50"/>
      <w:bookmarkEnd w:id="51"/>
      <w:r>
        <w:rPr>
          <w:rFonts w:ascii="Times New Roman" w:hAnsi="Times New Roman" w:cs="Times New Roman"/>
          <w:color w:val="auto"/>
          <w:sz w:val="22"/>
          <w:szCs w:val="22"/>
          <w:lang w:val="sr-Cyrl-RS"/>
        </w:rPr>
        <w:lastRenderedPageBreak/>
        <w:t>Поступак Процене утицаја на животну средину (ПУЖС) у Републици Србији</w:t>
      </w:r>
      <w:bookmarkEnd w:id="52"/>
      <w:bookmarkEnd w:id="53"/>
      <w:bookmarkEnd w:id="54"/>
      <w:bookmarkEnd w:id="55"/>
      <w:r w:rsidRPr="00BA3D8C">
        <w:rPr>
          <w:rFonts w:ascii="Times New Roman" w:hAnsi="Times New Roman" w:cs="Times New Roman"/>
          <w:color w:val="auto"/>
          <w:sz w:val="22"/>
          <w:szCs w:val="22"/>
          <w:lang w:val="sr-Cyrl-RS"/>
        </w:rPr>
        <w:t xml:space="preserve"> </w:t>
      </w:r>
    </w:p>
    <w:p w14:paraId="1C1E44DE" w14:textId="77777777" w:rsidR="009A1724" w:rsidRPr="00BA3D8C" w:rsidRDefault="009A1724" w:rsidP="009A1724">
      <w:pPr>
        <w:pStyle w:val="Default"/>
        <w:jc w:val="both"/>
        <w:rPr>
          <w:rFonts w:ascii="Times New Roman" w:hAnsi="Times New Roman" w:cs="Times New Roman"/>
          <w:color w:val="auto"/>
          <w:sz w:val="22"/>
          <w:szCs w:val="22"/>
          <w:lang w:val="sr-Cyrl-RS"/>
        </w:rPr>
      </w:pPr>
    </w:p>
    <w:p w14:paraId="5044B737" w14:textId="77777777" w:rsidR="009A1724" w:rsidRPr="00BA3D8C" w:rsidRDefault="009A1724" w:rsidP="009A1724">
      <w:pPr>
        <w:pStyle w:val="Default"/>
        <w:spacing w:after="120"/>
        <w:jc w:val="both"/>
        <w:rPr>
          <w:rFonts w:ascii="Times New Roman" w:hAnsi="Times New Roman" w:cs="Times New Roman"/>
          <w:color w:val="auto"/>
          <w:sz w:val="22"/>
          <w:szCs w:val="22"/>
          <w:lang w:val="sr-Cyrl-RS"/>
        </w:rPr>
      </w:pPr>
      <w:r>
        <w:rPr>
          <w:rFonts w:ascii="Times New Roman" w:hAnsi="Times New Roman" w:cs="Times New Roman"/>
          <w:color w:val="auto"/>
          <w:sz w:val="22"/>
          <w:szCs w:val="22"/>
          <w:lang w:val="sr-Cyrl-RS"/>
        </w:rPr>
        <w:t xml:space="preserve">Поступак процене утицаја на животну средину у Републици Србији, регулисан Законом о процени утицаја на животну средину, усклађен је са европском Директивом о ПУЖС </w:t>
      </w:r>
      <w:r w:rsidRPr="00BA3D8C">
        <w:rPr>
          <w:rFonts w:ascii="Times New Roman" w:hAnsi="Times New Roman" w:cs="Times New Roman"/>
          <w:color w:val="auto"/>
          <w:sz w:val="22"/>
          <w:szCs w:val="22"/>
          <w:lang w:val="sr-Cyrl-RS"/>
        </w:rPr>
        <w:t xml:space="preserve">(85/337/EEC, 97/11/EC, 2003/35/EC </w:t>
      </w:r>
      <w:r>
        <w:rPr>
          <w:rFonts w:ascii="Times New Roman" w:hAnsi="Times New Roman" w:cs="Times New Roman"/>
          <w:color w:val="auto"/>
          <w:sz w:val="22"/>
          <w:szCs w:val="22"/>
          <w:lang w:val="sr-Cyrl-RS"/>
        </w:rPr>
        <w:t>и</w:t>
      </w:r>
      <w:r w:rsidRPr="00BA3D8C">
        <w:rPr>
          <w:rFonts w:ascii="Times New Roman" w:hAnsi="Times New Roman" w:cs="Times New Roman"/>
          <w:color w:val="auto"/>
          <w:sz w:val="22"/>
          <w:szCs w:val="22"/>
          <w:lang w:val="sr-Cyrl-RS"/>
        </w:rPr>
        <w:t xml:space="preserve"> COM 2009/378</w:t>
      </w:r>
      <w:r>
        <w:rPr>
          <w:rFonts w:ascii="Times New Roman" w:hAnsi="Times New Roman" w:cs="Times New Roman"/>
          <w:color w:val="auto"/>
          <w:sz w:val="22"/>
          <w:szCs w:val="22"/>
          <w:lang w:val="sr-Cyrl-RS"/>
        </w:rPr>
        <w:t xml:space="preserve"> кодификовано </w:t>
      </w:r>
      <w:hyperlink r:id="rId24" w:tgtFrame="_blank" w:history="1">
        <w:r>
          <w:rPr>
            <w:rFonts w:ascii="Times New Roman" w:hAnsi="Times New Roman" w:cs="Times New Roman"/>
            <w:color w:val="auto"/>
            <w:sz w:val="22"/>
            <w:szCs w:val="22"/>
            <w:lang w:val="sr-Cyrl-RS"/>
          </w:rPr>
          <w:t>Директивом</w:t>
        </w:r>
        <w:r w:rsidRPr="00BA3D8C">
          <w:rPr>
            <w:rFonts w:ascii="Times New Roman" w:hAnsi="Times New Roman" w:cs="Times New Roman"/>
            <w:color w:val="auto"/>
            <w:sz w:val="22"/>
            <w:szCs w:val="22"/>
            <w:lang w:val="sr-Cyrl-RS"/>
          </w:rPr>
          <w:t xml:space="preserve"> 2011/92/</w:t>
        </w:r>
        <w:r>
          <w:rPr>
            <w:rFonts w:ascii="Times New Roman" w:hAnsi="Times New Roman" w:cs="Times New Roman"/>
            <w:color w:val="auto"/>
            <w:sz w:val="22"/>
            <w:szCs w:val="22"/>
            <w:lang w:val="sr-Cyrl-RS"/>
          </w:rPr>
          <w:t>ЕУ</w:t>
        </w:r>
      </w:hyperlink>
      <w:r w:rsidRPr="00BA3D8C">
        <w:rPr>
          <w:rFonts w:ascii="Times New Roman" w:hAnsi="Times New Roman" w:cs="Times New Roman"/>
          <w:color w:val="auto"/>
          <w:sz w:val="22"/>
          <w:szCs w:val="22"/>
          <w:lang w:val="sr-Cyrl-RS"/>
        </w:rPr>
        <w:t>).</w:t>
      </w:r>
    </w:p>
    <w:p w14:paraId="77358627" w14:textId="77777777" w:rsidR="009A1724" w:rsidRPr="00BA3D8C" w:rsidRDefault="009A1724" w:rsidP="009A1724">
      <w:pPr>
        <w:autoSpaceDE w:val="0"/>
        <w:autoSpaceDN w:val="0"/>
        <w:adjustRightInd w:val="0"/>
        <w:jc w:val="both"/>
        <w:rPr>
          <w:rFonts w:ascii="Times New Roman" w:hAnsi="Times New Roman" w:cs="Times New Roman"/>
          <w:lang w:val="sr-Cyrl-RS"/>
        </w:rPr>
      </w:pPr>
      <w:r>
        <w:rPr>
          <w:rFonts w:ascii="Times New Roman" w:hAnsi="Times New Roman" w:cs="Times New Roman"/>
          <w:lang w:val="sr-Cyrl-RS"/>
        </w:rPr>
        <w:t xml:space="preserve">Законом о ПУЖС дефинишу се поступци процене утицаја за активности које могу имати значајне ефекте на животну средину, садржај Студије процене утицаја на животну средину (ПУЖС), потребно ангажовање власти и организација, укључивање грађана, прекогранична размена информација за пројекте који могу имати прекограничне утицаје, надзор и друга питања од значаја за процену утицаја. </w:t>
      </w:r>
    </w:p>
    <w:p w14:paraId="5B6889D1" w14:textId="77777777" w:rsidR="009A1724" w:rsidRPr="00BA3D8C" w:rsidRDefault="009A1724" w:rsidP="009A1724">
      <w:pPr>
        <w:autoSpaceDE w:val="0"/>
        <w:autoSpaceDN w:val="0"/>
        <w:adjustRightInd w:val="0"/>
        <w:jc w:val="both"/>
        <w:rPr>
          <w:rFonts w:ascii="Times New Roman" w:hAnsi="Times New Roman" w:cs="Times New Roman"/>
          <w:lang w:val="sr-Cyrl-RS"/>
        </w:rPr>
      </w:pPr>
      <w:r>
        <w:rPr>
          <w:rFonts w:ascii="Times New Roman" w:hAnsi="Times New Roman" w:cs="Times New Roman"/>
          <w:lang w:val="sr-Cyrl-RS"/>
        </w:rPr>
        <w:t>Процена утицаја се спроводи за будуће пројекте и пројекте који се реализују, промене технологије, реконтрукцију, јачање капацитета, активности затварања и расходовања и уклањања пројеката који могу имати значајан утицај на животну средину. ПУЖС је применљива на секторе индустрије, рударства, производње енергије, саобраћаја, туризма, пољопривреде, шумарства, водопривреде, управљања отпадом и комуналних услуга, као и за све пројекте који су планирани у областима заштићених природних ресурса посебне вредности у оквиру заштићених зона непокретних културних добара</w:t>
      </w:r>
      <w:r w:rsidRPr="00BA3D8C">
        <w:rPr>
          <w:rFonts w:ascii="Times New Roman" w:hAnsi="Times New Roman" w:cs="Times New Roman"/>
          <w:lang w:val="sr-Cyrl-RS"/>
        </w:rPr>
        <w:t>.</w:t>
      </w:r>
    </w:p>
    <w:p w14:paraId="547BF64F" w14:textId="77777777" w:rsidR="009A1724" w:rsidRPr="00BA3D8C" w:rsidRDefault="009A1724" w:rsidP="009A1724">
      <w:pPr>
        <w:autoSpaceDE w:val="0"/>
        <w:autoSpaceDN w:val="0"/>
        <w:adjustRightInd w:val="0"/>
        <w:jc w:val="both"/>
        <w:rPr>
          <w:rFonts w:ascii="Times New Roman" w:hAnsi="Times New Roman" w:cs="Times New Roman"/>
          <w:lang w:val="sr-Cyrl-RS"/>
        </w:rPr>
      </w:pPr>
      <w:r>
        <w:rPr>
          <w:rFonts w:ascii="Times New Roman" w:hAnsi="Times New Roman" w:cs="Times New Roman"/>
          <w:lang w:val="sr-Cyrl-RS"/>
        </w:rPr>
        <w:t>Влада Републике Србије (ВС) усвојила је Листу осетљиву на питање животне средине по ризицима:</w:t>
      </w:r>
      <w:r w:rsidRPr="00BA3D8C">
        <w:rPr>
          <w:rStyle w:val="FootnoteReference"/>
          <w:rFonts w:ascii="Times New Roman" w:eastAsiaTheme="majorEastAsia" w:hAnsi="Times New Roman" w:cs="Times New Roman"/>
          <w:bCs/>
          <w:lang w:val="sr-Cyrl-RS"/>
        </w:rPr>
        <w:footnoteReference w:id="4"/>
      </w:r>
      <w:r w:rsidRPr="00BA3D8C">
        <w:rPr>
          <w:rStyle w:val="FootnoteReference"/>
          <w:rFonts w:ascii="Times New Roman" w:eastAsiaTheme="majorEastAsia" w:hAnsi="Times New Roman" w:cs="Times New Roman"/>
          <w:bCs/>
          <w:lang w:val="sr-Cyrl-RS"/>
        </w:rPr>
        <w:t xml:space="preserve"> </w:t>
      </w:r>
    </w:p>
    <w:p w14:paraId="32A5174E" w14:textId="77777777" w:rsidR="009A1724" w:rsidRPr="00BA3D8C" w:rsidRDefault="009A1724" w:rsidP="009A1724">
      <w:pPr>
        <w:autoSpaceDE w:val="0"/>
        <w:autoSpaceDN w:val="0"/>
        <w:adjustRightInd w:val="0"/>
        <w:jc w:val="both"/>
        <w:rPr>
          <w:rFonts w:ascii="Times New Roman" w:hAnsi="Times New Roman" w:cs="Times New Roman"/>
          <w:b/>
          <w:lang w:val="sr-Cyrl-RS"/>
        </w:rPr>
      </w:pPr>
      <w:r>
        <w:rPr>
          <w:rFonts w:ascii="Times New Roman" w:hAnsi="Times New Roman" w:cs="Times New Roman"/>
          <w:b/>
          <w:lang w:val="sr-Cyrl-RS"/>
        </w:rPr>
        <w:t>Табела</w:t>
      </w:r>
      <w:r w:rsidRPr="00BA3D8C">
        <w:rPr>
          <w:rFonts w:ascii="Times New Roman" w:hAnsi="Times New Roman" w:cs="Times New Roman"/>
          <w:b/>
          <w:lang w:val="sr-Cyrl-RS"/>
        </w:rPr>
        <w:t xml:space="preserve"> 3.3 </w:t>
      </w:r>
      <w:r>
        <w:rPr>
          <w:rFonts w:ascii="Times New Roman" w:hAnsi="Times New Roman" w:cs="Times New Roman"/>
          <w:b/>
          <w:lang w:val="sr-Cyrl-RS"/>
        </w:rPr>
        <w:t>Подела пројеката у смислу њихове осетљивости на животну средину</w:t>
      </w:r>
    </w:p>
    <w:tbl>
      <w:tblPr>
        <w:tblStyle w:val="TableGrid"/>
        <w:tblW w:w="0" w:type="auto"/>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Look w:val="04A0" w:firstRow="1" w:lastRow="0" w:firstColumn="1" w:lastColumn="0" w:noHBand="0" w:noVBand="1"/>
      </w:tblPr>
      <w:tblGrid>
        <w:gridCol w:w="4567"/>
        <w:gridCol w:w="5004"/>
      </w:tblGrid>
      <w:tr w:rsidR="009A1724" w:rsidRPr="00BA3D8C" w14:paraId="3C60FC06" w14:textId="77777777" w:rsidTr="001D660F">
        <w:tc>
          <w:tcPr>
            <w:tcW w:w="4567" w:type="dxa"/>
            <w:shd w:val="clear" w:color="auto" w:fill="D9D9D9" w:themeFill="background1" w:themeFillShade="D9"/>
          </w:tcPr>
          <w:p w14:paraId="027BE6AD" w14:textId="77777777" w:rsidR="009A1724" w:rsidRPr="00BA3D8C" w:rsidRDefault="009A1724" w:rsidP="001D660F">
            <w:pPr>
              <w:autoSpaceDE w:val="0"/>
              <w:autoSpaceDN w:val="0"/>
              <w:adjustRightInd w:val="0"/>
              <w:rPr>
                <w:rFonts w:ascii="Times New Roman" w:hAnsi="Times New Roman" w:cs="Times New Roman"/>
                <w:b/>
                <w:bCs/>
                <w:lang w:val="sr-Cyrl-RS"/>
              </w:rPr>
            </w:pPr>
            <w:r>
              <w:rPr>
                <w:rFonts w:ascii="Times New Roman" w:hAnsi="Times New Roman" w:cs="Times New Roman"/>
                <w:b/>
                <w:bCs/>
                <w:lang w:val="sr-Cyrl-RS"/>
              </w:rPr>
              <w:t>ЛИСТА</w:t>
            </w:r>
            <w:r w:rsidRPr="00BA3D8C">
              <w:rPr>
                <w:rFonts w:ascii="Times New Roman" w:hAnsi="Times New Roman" w:cs="Times New Roman"/>
                <w:b/>
                <w:bCs/>
                <w:lang w:val="sr-Cyrl-RS"/>
              </w:rPr>
              <w:t xml:space="preserve"> I </w:t>
            </w:r>
          </w:p>
        </w:tc>
        <w:tc>
          <w:tcPr>
            <w:tcW w:w="5004" w:type="dxa"/>
            <w:shd w:val="clear" w:color="auto" w:fill="D9D9D9" w:themeFill="background1" w:themeFillShade="D9"/>
          </w:tcPr>
          <w:p w14:paraId="664D3E6E" w14:textId="77777777" w:rsidR="009A1724" w:rsidRPr="00BA3D8C" w:rsidRDefault="009A1724" w:rsidP="001D660F">
            <w:pPr>
              <w:autoSpaceDE w:val="0"/>
              <w:autoSpaceDN w:val="0"/>
              <w:adjustRightInd w:val="0"/>
              <w:rPr>
                <w:rFonts w:ascii="Times New Roman" w:hAnsi="Times New Roman" w:cs="Times New Roman"/>
                <w:b/>
                <w:bCs/>
                <w:lang w:val="sr-Cyrl-RS"/>
              </w:rPr>
            </w:pPr>
            <w:r>
              <w:rPr>
                <w:rFonts w:ascii="Times New Roman" w:hAnsi="Times New Roman" w:cs="Times New Roman"/>
                <w:b/>
                <w:bCs/>
                <w:lang w:val="sr-Cyrl-RS"/>
              </w:rPr>
              <w:t>ЛИСТА</w:t>
            </w:r>
            <w:r w:rsidRPr="00BA3D8C">
              <w:rPr>
                <w:rFonts w:ascii="Times New Roman" w:hAnsi="Times New Roman" w:cs="Times New Roman"/>
                <w:b/>
                <w:bCs/>
                <w:lang w:val="sr-Cyrl-RS"/>
              </w:rPr>
              <w:t xml:space="preserve"> II </w:t>
            </w:r>
          </w:p>
        </w:tc>
      </w:tr>
      <w:tr w:rsidR="009A1724" w:rsidRPr="00BA3D8C" w14:paraId="12AAEACC" w14:textId="77777777" w:rsidTr="001D660F">
        <w:trPr>
          <w:trHeight w:val="1688"/>
        </w:trPr>
        <w:tc>
          <w:tcPr>
            <w:tcW w:w="4567" w:type="dxa"/>
            <w:vMerge w:val="restart"/>
          </w:tcPr>
          <w:p w14:paraId="6FB13889" w14:textId="77777777" w:rsidR="009A1724" w:rsidRPr="00BA3D8C" w:rsidDel="00CA2112" w:rsidRDefault="009A1724" w:rsidP="001D660F">
            <w:pPr>
              <w:autoSpaceDE w:val="0"/>
              <w:autoSpaceDN w:val="0"/>
              <w:adjustRightInd w:val="0"/>
              <w:jc w:val="both"/>
              <w:rPr>
                <w:rFonts w:ascii="Times New Roman" w:hAnsi="Times New Roman" w:cs="Times New Roman"/>
                <w:lang w:val="sr-Cyrl-RS"/>
              </w:rPr>
            </w:pPr>
            <w:r>
              <w:rPr>
                <w:rFonts w:ascii="Times New Roman" w:hAnsi="Times New Roman" w:cs="Times New Roman"/>
                <w:lang w:val="sr-Cyrl-RS"/>
              </w:rPr>
              <w:t xml:space="preserve">Пројекти за које је процена утицаја обавезна, То су пројекти са значајним еколошким и социјалним утицајима. </w:t>
            </w:r>
          </w:p>
        </w:tc>
        <w:tc>
          <w:tcPr>
            <w:tcW w:w="5004" w:type="dxa"/>
          </w:tcPr>
          <w:p w14:paraId="7CD2CF1C" w14:textId="77777777" w:rsidR="009A1724" w:rsidRPr="00BA3D8C" w:rsidRDefault="009A1724" w:rsidP="001D660F">
            <w:pPr>
              <w:autoSpaceDE w:val="0"/>
              <w:autoSpaceDN w:val="0"/>
              <w:adjustRightInd w:val="0"/>
              <w:jc w:val="both"/>
              <w:rPr>
                <w:rFonts w:ascii="Times New Roman" w:hAnsi="Times New Roman" w:cs="Times New Roman"/>
                <w:lang w:val="sr-Cyrl-RS"/>
              </w:rPr>
            </w:pPr>
            <w:r>
              <w:rPr>
                <w:rFonts w:ascii="Times New Roman" w:hAnsi="Times New Roman" w:cs="Times New Roman"/>
                <w:lang w:val="sr-Cyrl-RS"/>
              </w:rPr>
              <w:t xml:space="preserve">Пројекти за које може бити потребна процена утицаја. </w:t>
            </w:r>
          </w:p>
          <w:p w14:paraId="3E606261" w14:textId="77777777" w:rsidR="009A1724" w:rsidRPr="00BA3D8C" w:rsidRDefault="009A1724" w:rsidP="001D660F">
            <w:pPr>
              <w:autoSpaceDE w:val="0"/>
              <w:autoSpaceDN w:val="0"/>
              <w:adjustRightInd w:val="0"/>
              <w:jc w:val="both"/>
              <w:rPr>
                <w:rFonts w:ascii="Times New Roman" w:hAnsi="Times New Roman" w:cs="Times New Roman"/>
                <w:lang w:val="sr-Cyrl-RS"/>
              </w:rPr>
            </w:pPr>
            <w:r>
              <w:rPr>
                <w:rFonts w:ascii="Times New Roman" w:hAnsi="Times New Roman" w:cs="Times New Roman"/>
                <w:lang w:val="sr-Cyrl-RS"/>
              </w:rPr>
              <w:t xml:space="preserve">За њих ће бити потребно да ЈКП или ТИП поднесу Захтев за одлуку о Потреби спровођења процене утицаја на животну средину релевантној институцији. На основу исхода поступка доноси се одлука да ли </w:t>
            </w:r>
            <w:r>
              <w:rPr>
                <w:rFonts w:ascii="Times New Roman" w:hAnsi="Times New Roman" w:cs="Times New Roman"/>
                <w:b/>
                <w:lang w:val="sr-Cyrl-RS"/>
              </w:rPr>
              <w:t xml:space="preserve">је потребно спровођење ПУЖС(СП) или није потребно. Ово је примењиво на све активности </w:t>
            </w:r>
            <w:r>
              <w:rPr>
                <w:rFonts w:ascii="Times New Roman" w:hAnsi="Times New Roman" w:cs="Times New Roman"/>
                <w:lang w:val="sr-Cyrl-RS"/>
              </w:rPr>
              <w:t xml:space="preserve">које нису наведене у ЛИСТИ </w:t>
            </w:r>
            <w:r w:rsidRPr="00BA3D8C">
              <w:rPr>
                <w:rFonts w:ascii="Times New Roman" w:hAnsi="Times New Roman" w:cs="Times New Roman"/>
                <w:lang w:val="sr-Cyrl-RS"/>
              </w:rPr>
              <w:t xml:space="preserve">I </w:t>
            </w:r>
            <w:r>
              <w:rPr>
                <w:rFonts w:ascii="Times New Roman" w:hAnsi="Times New Roman" w:cs="Times New Roman"/>
                <w:lang w:val="sr-Cyrl-RS"/>
              </w:rPr>
              <w:t>у контексту Пројекта</w:t>
            </w:r>
            <w:r w:rsidRPr="00BA3D8C">
              <w:rPr>
                <w:rFonts w:ascii="Times New Roman" w:hAnsi="Times New Roman" w:cs="Times New Roman"/>
                <w:lang w:val="sr-Cyrl-RS"/>
              </w:rPr>
              <w:t>.</w:t>
            </w:r>
          </w:p>
        </w:tc>
      </w:tr>
      <w:tr w:rsidR="009A1724" w:rsidRPr="00BA3D8C" w14:paraId="2BFB5B84" w14:textId="77777777" w:rsidTr="001D660F">
        <w:trPr>
          <w:trHeight w:val="1687"/>
        </w:trPr>
        <w:tc>
          <w:tcPr>
            <w:tcW w:w="4567" w:type="dxa"/>
            <w:vMerge/>
          </w:tcPr>
          <w:p w14:paraId="41FE597E" w14:textId="77777777" w:rsidR="009A1724" w:rsidRPr="00BA3D8C" w:rsidRDefault="009A1724" w:rsidP="001D660F">
            <w:pPr>
              <w:autoSpaceDE w:val="0"/>
              <w:autoSpaceDN w:val="0"/>
              <w:adjustRightInd w:val="0"/>
              <w:jc w:val="both"/>
              <w:rPr>
                <w:rFonts w:ascii="Times New Roman" w:hAnsi="Times New Roman" w:cs="Times New Roman"/>
                <w:lang w:val="sr-Cyrl-RS"/>
              </w:rPr>
            </w:pPr>
          </w:p>
        </w:tc>
        <w:tc>
          <w:tcPr>
            <w:tcW w:w="5004" w:type="dxa"/>
          </w:tcPr>
          <w:p w14:paraId="55BC1841" w14:textId="77777777" w:rsidR="009A1724" w:rsidRPr="00BA3D8C" w:rsidRDefault="009A1724" w:rsidP="001D660F">
            <w:pPr>
              <w:autoSpaceDE w:val="0"/>
              <w:autoSpaceDN w:val="0"/>
              <w:adjustRightInd w:val="0"/>
              <w:jc w:val="both"/>
              <w:rPr>
                <w:rFonts w:ascii="Times New Roman" w:hAnsi="Times New Roman" w:cs="Times New Roman"/>
                <w:lang w:val="sr-Cyrl-RS"/>
              </w:rPr>
            </w:pPr>
            <w:r>
              <w:rPr>
                <w:rFonts w:ascii="Times New Roman" w:hAnsi="Times New Roman" w:cs="Times New Roman"/>
                <w:lang w:val="sr-Cyrl-RS"/>
              </w:rPr>
              <w:t xml:space="preserve">Коначно, за било коју пројектну активност која се налази уз или унутар заштићене природне/културне зоне у ПУЖС </w:t>
            </w:r>
            <w:r>
              <w:rPr>
                <w:rFonts w:ascii="Times New Roman" w:hAnsi="Times New Roman" w:cs="Times New Roman"/>
                <w:b/>
                <w:lang w:val="sr-Cyrl-RS"/>
              </w:rPr>
              <w:t xml:space="preserve">може се </w:t>
            </w:r>
            <w:r>
              <w:rPr>
                <w:rFonts w:ascii="Times New Roman" w:hAnsi="Times New Roman" w:cs="Times New Roman"/>
                <w:lang w:val="sr-Cyrl-RS"/>
              </w:rPr>
              <w:t>захтевати на основу услова и мишљења добијених од релевантних институција. У зависности од географске локације то су Завод за заштиту природе Србије (ЗЗПС), Покрајински завод за заштиту природе (ПЗЗП), Републички завод за заштиту споменика културе (РЗЗСК</w:t>
            </w:r>
            <w:r w:rsidRPr="00BA3D8C">
              <w:rPr>
                <w:rFonts w:ascii="Times New Roman" w:hAnsi="Times New Roman" w:cs="Times New Roman"/>
                <w:lang w:val="sr-Cyrl-RS"/>
              </w:rPr>
              <w:t>)</w:t>
            </w:r>
            <w:r>
              <w:rPr>
                <w:rFonts w:ascii="Times New Roman" w:hAnsi="Times New Roman" w:cs="Times New Roman"/>
                <w:lang w:val="sr-Cyrl-RS"/>
              </w:rPr>
              <w:t>.</w:t>
            </w:r>
          </w:p>
        </w:tc>
      </w:tr>
    </w:tbl>
    <w:p w14:paraId="64F2B1FD" w14:textId="77777777" w:rsidR="009A1724" w:rsidRPr="00BA3D8C" w:rsidRDefault="009A1724" w:rsidP="009A1724">
      <w:pPr>
        <w:autoSpaceDE w:val="0"/>
        <w:autoSpaceDN w:val="0"/>
        <w:adjustRightInd w:val="0"/>
        <w:snapToGrid w:val="0"/>
        <w:jc w:val="both"/>
        <w:rPr>
          <w:rFonts w:ascii="Times New Roman" w:hAnsi="Times New Roman" w:cs="Times New Roman"/>
          <w:lang w:val="sr-Cyrl-RS"/>
        </w:rPr>
      </w:pPr>
    </w:p>
    <w:p w14:paraId="4DA32B59" w14:textId="77777777" w:rsidR="009A1724" w:rsidRPr="00BA3D8C" w:rsidRDefault="009A1724" w:rsidP="009A1724">
      <w:pPr>
        <w:autoSpaceDE w:val="0"/>
        <w:autoSpaceDN w:val="0"/>
        <w:adjustRightInd w:val="0"/>
        <w:snapToGrid w:val="0"/>
        <w:jc w:val="both"/>
        <w:rPr>
          <w:rFonts w:ascii="Times New Roman" w:hAnsi="Times New Roman" w:cs="Times New Roman"/>
          <w:lang w:val="sr-Cyrl-RS"/>
        </w:rPr>
      </w:pPr>
      <w:r>
        <w:rPr>
          <w:rFonts w:ascii="Times New Roman" w:hAnsi="Times New Roman" w:cs="Times New Roman"/>
          <w:lang w:val="sr-Cyrl-RS"/>
        </w:rPr>
        <w:t>Дијаграм/графикон који описује национални поступак за ПУЖС се приказан на Графикону 1 испод</w:t>
      </w:r>
      <w:r w:rsidRPr="00BA3D8C">
        <w:rPr>
          <w:rFonts w:ascii="Times New Roman" w:hAnsi="Times New Roman" w:cs="Times New Roman"/>
          <w:lang w:val="sr-Cyrl-RS"/>
        </w:rPr>
        <w:t>:</w:t>
      </w:r>
    </w:p>
    <w:p w14:paraId="07C2D984" w14:textId="77777777" w:rsidR="009A1724" w:rsidRPr="00BA3D8C" w:rsidRDefault="009A1724" w:rsidP="009A1724">
      <w:pPr>
        <w:autoSpaceDE w:val="0"/>
        <w:autoSpaceDN w:val="0"/>
        <w:adjustRightInd w:val="0"/>
        <w:snapToGrid w:val="0"/>
        <w:jc w:val="both"/>
        <w:rPr>
          <w:rFonts w:ascii="Times New Roman" w:hAnsi="Times New Roman" w:cs="Times New Roman"/>
          <w:lang w:val="sr-Cyrl-RS"/>
        </w:rPr>
      </w:pPr>
    </w:p>
    <w:p w14:paraId="591F4ACF" w14:textId="77777777" w:rsidR="009A1724" w:rsidRPr="00BA3D8C" w:rsidRDefault="009A1724" w:rsidP="009A1724">
      <w:pPr>
        <w:autoSpaceDE w:val="0"/>
        <w:autoSpaceDN w:val="0"/>
        <w:adjustRightInd w:val="0"/>
        <w:snapToGrid w:val="0"/>
        <w:jc w:val="both"/>
        <w:rPr>
          <w:rFonts w:ascii="Times New Roman" w:hAnsi="Times New Roman" w:cs="Times New Roman"/>
          <w:lang w:val="sr-Cyrl-RS"/>
        </w:rPr>
      </w:pPr>
    </w:p>
    <w:p w14:paraId="2085C756" w14:textId="77777777" w:rsidR="009A1724" w:rsidRPr="00BA3D8C" w:rsidRDefault="009A1724" w:rsidP="009A1724">
      <w:pPr>
        <w:autoSpaceDE w:val="0"/>
        <w:autoSpaceDN w:val="0"/>
        <w:adjustRightInd w:val="0"/>
        <w:snapToGrid w:val="0"/>
        <w:jc w:val="both"/>
        <w:rPr>
          <w:rFonts w:ascii="Times New Roman" w:hAnsi="Times New Roman" w:cs="Times New Roman"/>
          <w:lang w:val="sr-Cyrl-RS"/>
        </w:rPr>
      </w:pPr>
      <w:r w:rsidRPr="00BA3D8C">
        <w:rPr>
          <w:rFonts w:ascii="Times New Roman" w:hAnsi="Times New Roman" w:cs="Times New Roman"/>
          <w:noProof/>
          <w:lang w:val="en-GB" w:eastAsia="en-GB"/>
        </w:rPr>
        <w:lastRenderedPageBreak/>
        <w:drawing>
          <wp:inline distT="0" distB="0" distL="0" distR="0" wp14:anchorId="7AB87204" wp14:editId="10FB017C">
            <wp:extent cx="5296618" cy="45029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9784" cy="4531184"/>
                    </a:xfrm>
                    <a:prstGeom prst="rect">
                      <a:avLst/>
                    </a:prstGeom>
                    <a:noFill/>
                  </pic:spPr>
                </pic:pic>
              </a:graphicData>
            </a:graphic>
          </wp:inline>
        </w:drawing>
      </w:r>
    </w:p>
    <w:p w14:paraId="473CE371" w14:textId="77777777" w:rsidR="009A1724" w:rsidRPr="00BA3D8C" w:rsidRDefault="009A1724" w:rsidP="009A1724">
      <w:pPr>
        <w:autoSpaceDE w:val="0"/>
        <w:autoSpaceDN w:val="0"/>
        <w:adjustRightInd w:val="0"/>
        <w:spacing w:after="0"/>
        <w:jc w:val="both"/>
        <w:rPr>
          <w:rFonts w:ascii="Times New Roman" w:hAnsi="Times New Roman" w:cs="Times New Roman"/>
          <w:lang w:val="sr-Cyrl-RS"/>
        </w:rPr>
      </w:pPr>
      <w:bookmarkStart w:id="56" w:name="_Toc50383558"/>
      <w:r>
        <w:rPr>
          <w:rFonts w:ascii="Times New Roman" w:hAnsi="Times New Roman" w:cs="Times New Roman"/>
          <w:lang w:val="sr-Cyrl-RS"/>
        </w:rPr>
        <w:t>Графикон</w:t>
      </w:r>
      <w:r w:rsidRPr="00BA3D8C">
        <w:rPr>
          <w:rFonts w:ascii="Times New Roman" w:hAnsi="Times New Roman" w:cs="Times New Roman"/>
          <w:lang w:val="sr-Cyrl-RS"/>
        </w:rPr>
        <w:t xml:space="preserve"> 1: </w:t>
      </w:r>
      <w:r>
        <w:rPr>
          <w:rFonts w:ascii="Times New Roman" w:hAnsi="Times New Roman" w:cs="Times New Roman"/>
          <w:lang w:val="sr-Cyrl-RS"/>
        </w:rPr>
        <w:t>Дијаграм тока ПУЖС у складу са националним законом</w:t>
      </w:r>
      <w:bookmarkEnd w:id="56"/>
    </w:p>
    <w:p w14:paraId="05EE3E8C" w14:textId="77777777" w:rsidR="009A1724" w:rsidRPr="00BA3D8C" w:rsidRDefault="009A1724" w:rsidP="009A1724">
      <w:pPr>
        <w:autoSpaceDE w:val="0"/>
        <w:autoSpaceDN w:val="0"/>
        <w:adjustRightInd w:val="0"/>
        <w:spacing w:after="0"/>
        <w:jc w:val="both"/>
        <w:rPr>
          <w:rFonts w:ascii="Times New Roman" w:hAnsi="Times New Roman" w:cs="Times New Roman"/>
          <w:lang w:val="sr-Cyrl-RS"/>
        </w:rPr>
      </w:pPr>
    </w:p>
    <w:p w14:paraId="1FE221D5"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57" w:name="_Toc61851762"/>
      <w:bookmarkStart w:id="58" w:name="_Toc61852132"/>
      <w:r>
        <w:rPr>
          <w:rFonts w:ascii="Times New Roman" w:hAnsi="Times New Roman" w:cs="Times New Roman"/>
          <w:color w:val="auto"/>
          <w:sz w:val="22"/>
          <w:szCs w:val="22"/>
          <w:lang w:val="sr-Cyrl-RS"/>
        </w:rPr>
        <w:t>Одредбе Стандарда Светске банке у области управљања животном средином и социјалним питањима (ЕСС)</w:t>
      </w:r>
      <w:bookmarkEnd w:id="57"/>
      <w:bookmarkEnd w:id="58"/>
      <w:r>
        <w:rPr>
          <w:rFonts w:ascii="Times New Roman" w:hAnsi="Times New Roman" w:cs="Times New Roman"/>
          <w:color w:val="auto"/>
          <w:sz w:val="22"/>
          <w:szCs w:val="22"/>
          <w:lang w:val="sr-Cyrl-RS"/>
        </w:rPr>
        <w:t xml:space="preserve"> </w:t>
      </w:r>
    </w:p>
    <w:p w14:paraId="413898DC" w14:textId="77777777" w:rsidR="009A1724" w:rsidRPr="00BA3D8C" w:rsidRDefault="009A1724" w:rsidP="009A1724">
      <w:pPr>
        <w:autoSpaceDE w:val="0"/>
        <w:autoSpaceDN w:val="0"/>
        <w:adjustRightInd w:val="0"/>
        <w:spacing w:after="0"/>
        <w:jc w:val="both"/>
        <w:rPr>
          <w:rFonts w:ascii="Times New Roman" w:hAnsi="Times New Roman" w:cs="Times New Roman"/>
          <w:lang w:val="sr-Cyrl-RS"/>
        </w:rPr>
      </w:pPr>
    </w:p>
    <w:p w14:paraId="334CF768" w14:textId="77777777" w:rsidR="009A1724" w:rsidRPr="00BA3D8C" w:rsidRDefault="009A1724" w:rsidP="009A1724">
      <w:pPr>
        <w:autoSpaceDE w:val="0"/>
        <w:autoSpaceDN w:val="0"/>
        <w:adjustRightInd w:val="0"/>
        <w:spacing w:after="0"/>
        <w:jc w:val="both"/>
        <w:rPr>
          <w:rFonts w:ascii="Times New Roman" w:hAnsi="Times New Roman" w:cs="Times New Roman"/>
          <w:lang w:val="sr-Cyrl-RS"/>
        </w:rPr>
      </w:pPr>
      <w:r>
        <w:rPr>
          <w:rFonts w:ascii="Times New Roman" w:hAnsi="Times New Roman" w:cs="Times New Roman"/>
          <w:lang w:val="sr-Cyrl-RS"/>
        </w:rPr>
        <w:t xml:space="preserve">Поред важећих националних прописа, поштовање ЕСС СБ сматра се релевантним у управљању еколошким и социјалним утицајима пројекта и утврђује захтеве за МЗ у вези са идентификацијом и проценом еколошких и социјалних ризика и утицаја повезаних са пројектом. </w:t>
      </w:r>
    </w:p>
    <w:p w14:paraId="2ABC0F33" w14:textId="77777777" w:rsidR="009A1724" w:rsidRPr="00BA3D8C" w:rsidRDefault="009A1724" w:rsidP="009A1724">
      <w:pPr>
        <w:autoSpaceDE w:val="0"/>
        <w:autoSpaceDN w:val="0"/>
        <w:adjustRightInd w:val="0"/>
        <w:spacing w:after="0"/>
        <w:jc w:val="both"/>
        <w:rPr>
          <w:rFonts w:ascii="Times New Roman" w:hAnsi="Times New Roman" w:cs="Times New Roman"/>
          <w:lang w:val="sr-Cyrl-RS"/>
        </w:rPr>
      </w:pPr>
    </w:p>
    <w:p w14:paraId="0B9FD6C5"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59" w:name="_Toc61851763"/>
      <w:bookmarkStart w:id="60" w:name="_Toc61852133"/>
      <w:r>
        <w:rPr>
          <w:rFonts w:ascii="Times New Roman" w:hAnsi="Times New Roman" w:cs="Times New Roman"/>
          <w:color w:val="auto"/>
          <w:sz w:val="22"/>
          <w:szCs w:val="22"/>
          <w:lang w:val="sr-Cyrl-RS"/>
        </w:rPr>
        <w:t>Оквир Светске банке за заштиту животне средине и социјална питања и Стандарди управљања животном средином и социјалним питањима (ЕСО/ЕСС</w:t>
      </w:r>
      <w:r w:rsidRPr="00BA3D8C">
        <w:rPr>
          <w:rFonts w:ascii="Times New Roman" w:hAnsi="Times New Roman" w:cs="Times New Roman"/>
          <w:color w:val="auto"/>
          <w:sz w:val="22"/>
          <w:szCs w:val="22"/>
          <w:lang w:val="sr-Cyrl-RS"/>
        </w:rPr>
        <w:t>).</w:t>
      </w:r>
      <w:bookmarkEnd w:id="59"/>
      <w:bookmarkEnd w:id="60"/>
      <w:r w:rsidRPr="00BA3D8C">
        <w:rPr>
          <w:rFonts w:ascii="Times New Roman" w:hAnsi="Times New Roman" w:cs="Times New Roman"/>
          <w:color w:val="auto"/>
          <w:sz w:val="22"/>
          <w:szCs w:val="22"/>
          <w:lang w:val="sr-Cyrl-RS"/>
        </w:rPr>
        <w:t xml:space="preserve"> </w:t>
      </w:r>
    </w:p>
    <w:p w14:paraId="0DFF02BC" w14:textId="77777777" w:rsidR="009A1724" w:rsidRPr="00BA3D8C" w:rsidRDefault="009A1724" w:rsidP="009A1724">
      <w:pPr>
        <w:snapToGrid w:val="0"/>
        <w:spacing w:after="0"/>
        <w:jc w:val="both"/>
        <w:rPr>
          <w:rFonts w:ascii="Times New Roman" w:hAnsi="Times New Roman" w:cs="Times New Roman"/>
          <w:lang w:val="sr-Cyrl-RS"/>
        </w:rPr>
      </w:pPr>
    </w:p>
    <w:p w14:paraId="0B189E7F" w14:textId="77777777" w:rsidR="009A1724" w:rsidRPr="00BA3D8C" w:rsidRDefault="009A1724" w:rsidP="009A1724">
      <w:pPr>
        <w:snapToGrid w:val="0"/>
        <w:spacing w:after="0"/>
        <w:jc w:val="both"/>
        <w:rPr>
          <w:rFonts w:ascii="Times New Roman" w:hAnsi="Times New Roman" w:cs="Times New Roman"/>
          <w:lang w:val="sr-Cyrl-RS"/>
        </w:rPr>
      </w:pPr>
      <w:r>
        <w:rPr>
          <w:rFonts w:ascii="Times New Roman" w:hAnsi="Times New Roman" w:cs="Times New Roman"/>
          <w:lang w:val="sr-Cyrl-RS"/>
        </w:rPr>
        <w:t xml:space="preserve">Од 1. октобра 2018. године, свако финансирање инвестиционих пројеката (ИПФ) Светске банке мора да следи Оквир за заштиту животне средине и социјална питања (ЕСО) који се састоји од десет </w:t>
      </w:r>
      <w:r w:rsidRPr="00BA3D8C">
        <w:rPr>
          <w:rFonts w:ascii="Times New Roman" w:hAnsi="Times New Roman" w:cs="Times New Roman"/>
          <w:lang w:val="sr-Cyrl-RS"/>
        </w:rPr>
        <w:t>(10)</w:t>
      </w:r>
      <w:r>
        <w:rPr>
          <w:rFonts w:ascii="Times New Roman" w:hAnsi="Times New Roman" w:cs="Times New Roman"/>
          <w:lang w:val="sr-Cyrl-RS"/>
        </w:rPr>
        <w:t xml:space="preserve"> Еколошких и социјалних стандарда (ЕСС). Ови ЕСС утврђују своје захтеве за зајмопримце у вези са идентификовањем и проценом ризика и утицаја ЕС ризика и утицаја повезаних са било којим пројектом. Кратак опис десет </w:t>
      </w:r>
      <w:r w:rsidRPr="00BA3D8C">
        <w:rPr>
          <w:rFonts w:ascii="Times New Roman" w:hAnsi="Times New Roman" w:cs="Times New Roman"/>
          <w:lang w:val="sr-Cyrl-RS"/>
        </w:rPr>
        <w:t>(10)</w:t>
      </w:r>
      <w:r>
        <w:rPr>
          <w:rFonts w:ascii="Times New Roman" w:hAnsi="Times New Roman" w:cs="Times New Roman"/>
          <w:lang w:val="sr-Cyrl-RS"/>
        </w:rPr>
        <w:t>, укључујући њихову релевантност за пројекат, наведен је у наставку</w:t>
      </w:r>
      <w:r w:rsidRPr="00BA3D8C">
        <w:rPr>
          <w:rFonts w:ascii="Times New Roman" w:hAnsi="Times New Roman" w:cs="Times New Roman"/>
          <w:lang w:val="sr-Cyrl-RS"/>
        </w:rPr>
        <w:t xml:space="preserve">: </w:t>
      </w:r>
    </w:p>
    <w:p w14:paraId="4A852A74" w14:textId="77777777" w:rsidR="009A1724" w:rsidRPr="00BA3D8C" w:rsidRDefault="009A1724" w:rsidP="009A1724">
      <w:pPr>
        <w:pStyle w:val="ListParagraph"/>
        <w:snapToGrid w:val="0"/>
        <w:spacing w:after="0"/>
        <w:ind w:left="0"/>
        <w:contextualSpacing w:val="0"/>
        <w:jc w:val="both"/>
        <w:rPr>
          <w:rFonts w:ascii="Times New Roman" w:hAnsi="Times New Roman" w:cs="Times New Roman"/>
          <w:lang w:val="sr-Cyrl-RS"/>
        </w:rPr>
      </w:pPr>
    </w:p>
    <w:p w14:paraId="71BA8672" w14:textId="77777777" w:rsidR="009A1724" w:rsidRPr="00BA3D8C" w:rsidRDefault="009A1724" w:rsidP="009A1724">
      <w:pPr>
        <w:snapToGrid w:val="0"/>
        <w:jc w:val="both"/>
        <w:rPr>
          <w:rFonts w:ascii="Times New Roman" w:hAnsi="Times New Roman" w:cs="Times New Roman"/>
          <w:b/>
          <w:lang w:val="sr-Cyrl-RS"/>
        </w:rPr>
      </w:pPr>
      <w:r>
        <w:rPr>
          <w:rFonts w:ascii="Times New Roman" w:hAnsi="Times New Roman" w:cs="Times New Roman"/>
          <w:b/>
          <w:lang w:val="sr-Cyrl-RS"/>
        </w:rPr>
        <w:t>ЕСС</w:t>
      </w:r>
      <w:r w:rsidRPr="00BA3D8C">
        <w:rPr>
          <w:rFonts w:ascii="Times New Roman" w:hAnsi="Times New Roman" w:cs="Times New Roman"/>
          <w:b/>
          <w:lang w:val="sr-Cyrl-RS"/>
        </w:rPr>
        <w:t xml:space="preserve">1 </w:t>
      </w:r>
      <w:r>
        <w:rPr>
          <w:rFonts w:ascii="Times New Roman" w:hAnsi="Times New Roman" w:cs="Times New Roman"/>
          <w:b/>
          <w:lang w:val="sr-Cyrl-RS"/>
        </w:rPr>
        <w:t xml:space="preserve">Процена и управљање ризицима и утицајима по животну средину и социјална питања </w:t>
      </w:r>
    </w:p>
    <w:p w14:paraId="1BC4A93F" w14:textId="77777777" w:rsidR="009A1724" w:rsidRPr="00BA3D8C" w:rsidRDefault="009A1724" w:rsidP="009A1724">
      <w:pPr>
        <w:pStyle w:val="ListParagraph"/>
        <w:snapToGrid w:val="0"/>
        <w:ind w:left="0"/>
        <w:contextualSpacing w:val="0"/>
        <w:jc w:val="both"/>
        <w:rPr>
          <w:rFonts w:ascii="Times New Roman" w:hAnsi="Times New Roman" w:cs="Times New Roman"/>
          <w:lang w:val="sr-Cyrl-RS"/>
        </w:rPr>
      </w:pPr>
      <w:r>
        <w:rPr>
          <w:rFonts w:ascii="Times New Roman" w:hAnsi="Times New Roman" w:cs="Times New Roman"/>
          <w:lang w:val="sr-Cyrl-RS"/>
        </w:rPr>
        <w:t>ЕСС</w:t>
      </w:r>
      <w:r w:rsidRPr="00BA3D8C">
        <w:rPr>
          <w:rFonts w:ascii="Times New Roman" w:hAnsi="Times New Roman" w:cs="Times New Roman"/>
          <w:lang w:val="sr-Cyrl-RS"/>
        </w:rPr>
        <w:t xml:space="preserve">1 </w:t>
      </w:r>
      <w:r>
        <w:rPr>
          <w:rFonts w:ascii="Times New Roman" w:hAnsi="Times New Roman" w:cs="Times New Roman"/>
          <w:b/>
          <w:u w:val="single"/>
          <w:lang w:val="sr-Cyrl-RS"/>
        </w:rPr>
        <w:t>је релевантан</w:t>
      </w:r>
      <w:r w:rsidRPr="00BA3D8C">
        <w:rPr>
          <w:rFonts w:ascii="Times New Roman" w:hAnsi="Times New Roman" w:cs="Times New Roman"/>
          <w:lang w:val="sr-Cyrl-RS"/>
        </w:rPr>
        <w:t xml:space="preserve"> </w:t>
      </w:r>
      <w:r>
        <w:rPr>
          <w:rFonts w:ascii="Times New Roman" w:hAnsi="Times New Roman" w:cs="Times New Roman"/>
          <w:lang w:val="sr-Cyrl-RS"/>
        </w:rPr>
        <w:t xml:space="preserve">за овај Пројекат. Овај стандард појашњава одговорности зајмопримца у идентификовању и управљању ЕС ризицима пројекта. Пројекат ће пружати здравствене услуге као одговор на глобалну пандемију </w:t>
      </w:r>
      <w:r w:rsidRPr="00BA3D8C">
        <w:rPr>
          <w:rFonts w:ascii="Times New Roman" w:hAnsi="Times New Roman" w:cs="Times New Roman"/>
          <w:lang w:val="sr-Cyrl-RS"/>
        </w:rPr>
        <w:t xml:space="preserve">COVID-19. </w:t>
      </w:r>
      <w:r>
        <w:rPr>
          <w:rFonts w:ascii="Times New Roman" w:hAnsi="Times New Roman" w:cs="Times New Roman"/>
          <w:lang w:val="sr-Cyrl-RS"/>
        </w:rPr>
        <w:t xml:space="preserve">С обзиром на природу ширења болести и медицинских потреба и ресурса потребних за решавање ових проблема, здравствени радници, чланови заједнице и животна средина вероватно ће бити изложени здравственим ризицима од медицинског, чврстог и течног отпада који настаје у здравственим установама </w:t>
      </w:r>
      <w:r w:rsidRPr="00BA3D8C">
        <w:rPr>
          <w:rFonts w:ascii="Times New Roman" w:hAnsi="Times New Roman" w:cs="Times New Roman"/>
          <w:lang w:val="sr-Cyrl-RS"/>
        </w:rPr>
        <w:t>(</w:t>
      </w:r>
      <w:r>
        <w:rPr>
          <w:rFonts w:ascii="Times New Roman" w:hAnsi="Times New Roman" w:cs="Times New Roman"/>
          <w:lang w:val="sr-Cyrl-RS"/>
        </w:rPr>
        <w:t xml:space="preserve">ако се не третира и ако се отпадом не управља адекватно) и интеракцији између понтецијалних случајева заражених </w:t>
      </w:r>
      <w:r w:rsidRPr="00BA3D8C">
        <w:rPr>
          <w:rFonts w:ascii="Times New Roman" w:hAnsi="Times New Roman" w:cs="Times New Roman"/>
          <w:lang w:val="sr-Cyrl-RS"/>
        </w:rPr>
        <w:t xml:space="preserve">COVID-19 </w:t>
      </w:r>
      <w:r>
        <w:rPr>
          <w:rFonts w:ascii="Times New Roman" w:hAnsi="Times New Roman" w:cs="Times New Roman"/>
          <w:lang w:val="sr-Cyrl-RS"/>
        </w:rPr>
        <w:t>и опште популације. Овај ЕСС илуструје разне инструменте у области ЕС који ће бити припремљени за решавање питања ризика и утицаја на животну средину и социјална питања</w:t>
      </w:r>
      <w:r w:rsidRPr="00BA3D8C">
        <w:rPr>
          <w:rFonts w:ascii="Times New Roman" w:hAnsi="Times New Roman" w:cs="Times New Roman"/>
          <w:lang w:val="sr-Cyrl-RS"/>
        </w:rPr>
        <w:t xml:space="preserve">. </w:t>
      </w:r>
    </w:p>
    <w:p w14:paraId="629D83AB" w14:textId="77777777" w:rsidR="009A1724" w:rsidRPr="00BA3D8C" w:rsidRDefault="009A1724" w:rsidP="009A1724">
      <w:pPr>
        <w:pStyle w:val="ListParagraph"/>
        <w:snapToGrid w:val="0"/>
        <w:ind w:left="0"/>
        <w:contextualSpacing w:val="0"/>
        <w:jc w:val="both"/>
        <w:rPr>
          <w:rFonts w:ascii="Times New Roman" w:hAnsi="Times New Roman" w:cs="Times New Roman"/>
          <w:lang w:val="sr-Cyrl-RS"/>
        </w:rPr>
      </w:pPr>
      <w:r>
        <w:rPr>
          <w:rFonts w:ascii="Times New Roman" w:hAnsi="Times New Roman" w:cs="Times New Roman"/>
          <w:lang w:val="sr-Cyrl-RS"/>
        </w:rPr>
        <w:lastRenderedPageBreak/>
        <w:t xml:space="preserve">Очекује се да ће ризици и утицаји на ЕС бити значајни у пројекту. Пројектне активности генеришу неке негативне утицаје на ЕС, јер имају за циљ јачање мера биоолошке безбедности у одабраним болницама са бољим управљањем медицинским отпадом, мерама за управљање биолошким опасностима – аутоклавима, руковање зараженим материјалом и управљање телима преминулих пацијената који су заражени или се сумња да су заражени овом болешћу. Имајући у виду да ће се главне активности пројекта изводити у постојећим просторијама болница, пресудно је одржавање здравља и сигурности здравствених радника, пацијената, укључујући и пацијенте који су позитивни на </w:t>
      </w:r>
      <w:r w:rsidRPr="00BA3D8C">
        <w:rPr>
          <w:rFonts w:ascii="Times New Roman" w:hAnsi="Times New Roman" w:cs="Times New Roman"/>
          <w:lang w:val="sr-Cyrl-RS"/>
        </w:rPr>
        <w:t xml:space="preserve">COVID-19, </w:t>
      </w:r>
      <w:r>
        <w:rPr>
          <w:rFonts w:ascii="Times New Roman" w:hAnsi="Times New Roman" w:cs="Times New Roman"/>
          <w:lang w:val="sr-Cyrl-RS"/>
        </w:rPr>
        <w:t xml:space="preserve">болничког особља, посетилаца и оближњих заједница током животног циклуса читавог пројекта. Поткомпонента такође укључује грађевинске радове на поправци и обнови постојеће инфраструктуре и може створити додатна питања у области ЕС, нарочито са повећањем загађења животне средине због отпада, буке, прашине, загађења ваздуха и питања здравља и безбедности радника. Међутим, сви потенцијални еколошки ризици и утицаји су предвидљиви, очкеује се да ће бити привремени и реверзибилни, малог обима и специфични за дату локацију. Овај Оквир за управљање животном средином и социјалним питањима припремљен је тако да идентификује ризике и утицаје и препоручи мере за њихово ублажавање. </w:t>
      </w:r>
    </w:p>
    <w:p w14:paraId="4FD11049" w14:textId="77777777" w:rsidR="009A1724" w:rsidRPr="00BA3D8C" w:rsidRDefault="009A1724" w:rsidP="009A1724">
      <w:pPr>
        <w:pStyle w:val="ListParagraph"/>
        <w:snapToGrid w:val="0"/>
        <w:ind w:left="0"/>
        <w:contextualSpacing w:val="0"/>
        <w:jc w:val="both"/>
        <w:rPr>
          <w:rFonts w:ascii="Times New Roman" w:hAnsi="Times New Roman" w:cs="Times New Roman"/>
          <w:lang w:val="sr-Cyrl-RS"/>
        </w:rPr>
      </w:pPr>
      <w:r>
        <w:rPr>
          <w:rFonts w:ascii="Times New Roman" w:hAnsi="Times New Roman" w:cs="Times New Roman"/>
          <w:lang w:val="sr-Cyrl-RS"/>
        </w:rPr>
        <w:t>Пројекат ће позитивно утицати на животну средину и социјална питања јер би требало да унапреди надзор, праћење и спречавање ширења ковида</w:t>
      </w:r>
      <w:r w:rsidRPr="00BA3D8C">
        <w:rPr>
          <w:rFonts w:ascii="Times New Roman" w:hAnsi="Times New Roman" w:cs="Times New Roman"/>
          <w:lang w:val="sr-Cyrl-RS"/>
        </w:rPr>
        <w:t xml:space="preserve">-19. </w:t>
      </w:r>
      <w:r>
        <w:rPr>
          <w:rFonts w:ascii="Times New Roman" w:hAnsi="Times New Roman" w:cs="Times New Roman"/>
          <w:lang w:val="sr-Cyrl-RS"/>
        </w:rPr>
        <w:t xml:space="preserve">Међутим, пројекат би такође могао да изазове значајне ризике за животну средину, здравље и безбедност због опасне природе патогена и реагенаса и других материјала који ће се користити у здравственим установама. Остали ризици, повезани са обновом конкретних здравствених установа су идентификовани/могу бити идентификоквани и лако ублажени. </w:t>
      </w:r>
    </w:p>
    <w:p w14:paraId="226AA035" w14:textId="77777777" w:rsidR="009A1724" w:rsidRPr="00BA3D8C" w:rsidRDefault="009A1724" w:rsidP="009A1724">
      <w:pPr>
        <w:pStyle w:val="ListParagraph"/>
        <w:snapToGrid w:val="0"/>
        <w:ind w:left="0"/>
        <w:contextualSpacing w:val="0"/>
        <w:jc w:val="both"/>
        <w:rPr>
          <w:rFonts w:ascii="Times New Roman" w:hAnsi="Times New Roman" w:cs="Times New Roman"/>
          <w:lang w:val="sr-Cyrl-RS"/>
        </w:rPr>
      </w:pPr>
      <w:r>
        <w:rPr>
          <w:rFonts w:ascii="Times New Roman" w:hAnsi="Times New Roman" w:cs="Times New Roman"/>
          <w:lang w:val="sr-Cyrl-RS"/>
        </w:rPr>
        <w:t xml:space="preserve">Да би се овим ризицима управљало </w:t>
      </w:r>
      <w:r>
        <w:rPr>
          <w:rFonts w:ascii="Times New Roman" w:hAnsi="Times New Roman" w:cs="Times New Roman"/>
          <w:u w:val="single"/>
          <w:lang w:val="sr-Cyrl-RS"/>
        </w:rPr>
        <w:t>током фазе припреме Пројекта</w:t>
      </w:r>
      <w:r w:rsidRPr="00BA3D8C">
        <w:rPr>
          <w:rFonts w:ascii="Times New Roman" w:hAnsi="Times New Roman" w:cs="Times New Roman"/>
          <w:lang w:val="sr-Cyrl-RS"/>
        </w:rPr>
        <w:t xml:space="preserve">, </w:t>
      </w:r>
      <w:r>
        <w:rPr>
          <w:rFonts w:ascii="Times New Roman" w:hAnsi="Times New Roman" w:cs="Times New Roman"/>
          <w:lang w:val="sr-Cyrl-RS"/>
        </w:rPr>
        <w:t>МЗ је припремило следеће главне инструменте</w:t>
      </w:r>
      <w:r w:rsidRPr="00BA3D8C">
        <w:rPr>
          <w:rFonts w:ascii="Times New Roman" w:hAnsi="Times New Roman" w:cs="Times New Roman"/>
          <w:lang w:val="sr-Cyrl-RS"/>
        </w:rPr>
        <w:t>:</w:t>
      </w:r>
    </w:p>
    <w:p w14:paraId="6F90C301" w14:textId="77777777" w:rsidR="009A1724" w:rsidRPr="00BA3D8C" w:rsidRDefault="009A1724" w:rsidP="00524DD9">
      <w:pPr>
        <w:pStyle w:val="BodyText"/>
        <w:widowControl w:val="0"/>
        <w:numPr>
          <w:ilvl w:val="0"/>
          <w:numId w:val="124"/>
        </w:numPr>
        <w:ind w:left="426" w:right="114"/>
        <w:jc w:val="both"/>
        <w:rPr>
          <w:sz w:val="22"/>
          <w:szCs w:val="22"/>
          <w:lang w:val="sr-Cyrl-RS"/>
        </w:rPr>
      </w:pPr>
      <w:r>
        <w:rPr>
          <w:sz w:val="22"/>
          <w:szCs w:val="22"/>
          <w:lang w:val="sr-Cyrl-RS"/>
        </w:rPr>
        <w:t xml:space="preserve">Овај </w:t>
      </w:r>
      <w:r>
        <w:rPr>
          <w:b/>
          <w:sz w:val="22"/>
          <w:szCs w:val="22"/>
          <w:lang w:val="sr-Cyrl-RS"/>
        </w:rPr>
        <w:t xml:space="preserve">ЕСМФ </w:t>
      </w:r>
      <w:r>
        <w:rPr>
          <w:sz w:val="22"/>
          <w:szCs w:val="22"/>
          <w:lang w:val="sr-Cyrl-RS"/>
        </w:rPr>
        <w:t xml:space="preserve">који садржи </w:t>
      </w:r>
      <w:r>
        <w:rPr>
          <w:sz w:val="22"/>
          <w:szCs w:val="22"/>
          <w:u w:val="single"/>
          <w:lang w:val="sr-Cyrl-RS"/>
        </w:rPr>
        <w:t>образац</w:t>
      </w:r>
      <w:r w:rsidRPr="00BA3D8C">
        <w:rPr>
          <w:sz w:val="22"/>
          <w:szCs w:val="22"/>
          <w:lang w:val="sr-Cyrl-RS"/>
        </w:rPr>
        <w:t xml:space="preserve"> </w:t>
      </w:r>
      <w:r>
        <w:rPr>
          <w:sz w:val="22"/>
          <w:szCs w:val="22"/>
          <w:lang w:val="sr-Cyrl-RS"/>
        </w:rPr>
        <w:t xml:space="preserve">за посебне Планове управљања животном средином и социјалним питањима (ПУЖССП) за појединачне локације и Контролне листе ПУЖССП (Прилог </w:t>
      </w:r>
      <w:r w:rsidRPr="00BA3D8C">
        <w:rPr>
          <w:sz w:val="22"/>
          <w:szCs w:val="22"/>
          <w:lang w:val="sr-Cyrl-RS"/>
        </w:rPr>
        <w:t>03),</w:t>
      </w:r>
      <w:r>
        <w:rPr>
          <w:sz w:val="22"/>
          <w:szCs w:val="22"/>
          <w:lang w:val="sr-Cyrl-RS"/>
        </w:rPr>
        <w:t xml:space="preserve"> као и образац за План за контролу инфекција и управљање медицинским отпадом – ПКИУМО, </w:t>
      </w:r>
      <w:r w:rsidRPr="00BA3D8C">
        <w:rPr>
          <w:sz w:val="22"/>
          <w:szCs w:val="22"/>
          <w:lang w:val="sr-Cyrl-RS"/>
        </w:rPr>
        <w:t>(</w:t>
      </w:r>
      <w:r>
        <w:rPr>
          <w:sz w:val="22"/>
          <w:szCs w:val="22"/>
          <w:lang w:val="sr-Cyrl-RS"/>
        </w:rPr>
        <w:t>Прилог</w:t>
      </w:r>
      <w:r w:rsidRPr="00BA3D8C">
        <w:rPr>
          <w:sz w:val="22"/>
          <w:szCs w:val="22"/>
          <w:lang w:val="sr-Cyrl-RS"/>
        </w:rPr>
        <w:t xml:space="preserve"> 04), </w:t>
      </w:r>
      <w:r>
        <w:rPr>
          <w:sz w:val="22"/>
          <w:szCs w:val="22"/>
          <w:lang w:val="sr-Cyrl-RS"/>
        </w:rPr>
        <w:t xml:space="preserve">тако да ЈИН, лабораторије и карантински објекти који ће бити подржати у оквиру Пројекта примењују најбоље међународне праксе у дијагностичком тестирању на </w:t>
      </w:r>
      <w:r w:rsidRPr="00BA3D8C">
        <w:rPr>
          <w:sz w:val="22"/>
          <w:szCs w:val="22"/>
          <w:lang w:val="sr-Cyrl-RS"/>
        </w:rPr>
        <w:t xml:space="preserve">COVID-19 </w:t>
      </w:r>
      <w:r>
        <w:rPr>
          <w:sz w:val="22"/>
          <w:szCs w:val="22"/>
          <w:lang w:val="sr-Cyrl-RS"/>
        </w:rPr>
        <w:t xml:space="preserve">и другим активностима везаних за реаговање на </w:t>
      </w:r>
      <w:r w:rsidRPr="00BA3D8C">
        <w:rPr>
          <w:sz w:val="22"/>
          <w:szCs w:val="22"/>
          <w:lang w:val="sr-Cyrl-RS"/>
        </w:rPr>
        <w:t xml:space="preserve">COVID-19. </w:t>
      </w:r>
    </w:p>
    <w:p w14:paraId="1F95EE95" w14:textId="77777777" w:rsidR="009A1724" w:rsidRPr="00BA3D8C" w:rsidRDefault="009A1724" w:rsidP="00524DD9">
      <w:pPr>
        <w:pStyle w:val="BodyText"/>
        <w:widowControl w:val="0"/>
        <w:numPr>
          <w:ilvl w:val="0"/>
          <w:numId w:val="124"/>
        </w:numPr>
        <w:spacing w:after="240"/>
        <w:ind w:left="425" w:right="113" w:hanging="357"/>
        <w:jc w:val="both"/>
        <w:rPr>
          <w:sz w:val="22"/>
          <w:szCs w:val="22"/>
          <w:lang w:val="sr-Cyrl-RS"/>
        </w:rPr>
      </w:pPr>
      <w:r>
        <w:rPr>
          <w:sz w:val="22"/>
          <w:szCs w:val="22"/>
          <w:lang w:val="sr-Cyrl-RS"/>
        </w:rPr>
        <w:t>План укључивања носилаца интереса (</w:t>
      </w:r>
      <w:r w:rsidRPr="00441DE3">
        <w:rPr>
          <w:b/>
          <w:sz w:val="22"/>
          <w:szCs w:val="22"/>
          <w:lang w:val="sr-Cyrl-RS"/>
        </w:rPr>
        <w:t>ПУНИ</w:t>
      </w:r>
      <w:r>
        <w:rPr>
          <w:sz w:val="22"/>
          <w:szCs w:val="22"/>
          <w:lang w:val="sr-Cyrl-RS"/>
        </w:rPr>
        <w:t>) за ефикасну комуникацију и учествовање грађана, а ПУНИ је припремљен и објављен у земљи на веб страници МЗ, као и на веб страници Светске банке</w:t>
      </w:r>
      <w:r w:rsidRPr="00BA3D8C">
        <w:rPr>
          <w:rStyle w:val="FootnoteReference"/>
          <w:sz w:val="22"/>
          <w:szCs w:val="22"/>
          <w:lang w:val="sr-Cyrl-RS"/>
        </w:rPr>
        <w:footnoteReference w:id="5"/>
      </w:r>
      <w:r w:rsidRPr="00BA3D8C">
        <w:rPr>
          <w:sz w:val="22"/>
          <w:szCs w:val="22"/>
          <w:lang w:val="sr-Cyrl-RS"/>
        </w:rPr>
        <w:t>.</w:t>
      </w:r>
    </w:p>
    <w:p w14:paraId="55EE8F49" w14:textId="77777777" w:rsidR="009A1724" w:rsidRPr="00BA3D8C" w:rsidRDefault="009A1724" w:rsidP="009A1724">
      <w:pPr>
        <w:pStyle w:val="ListParagraph"/>
        <w:snapToGrid w:val="0"/>
        <w:ind w:left="0"/>
        <w:contextualSpacing w:val="0"/>
        <w:jc w:val="both"/>
        <w:rPr>
          <w:rFonts w:ascii="Times New Roman" w:hAnsi="Times New Roman" w:cs="Times New Roman"/>
          <w:lang w:val="sr-Cyrl-RS"/>
        </w:rPr>
      </w:pPr>
      <w:r>
        <w:rPr>
          <w:rFonts w:ascii="Times New Roman" w:hAnsi="Times New Roman" w:cs="Times New Roman"/>
          <w:u w:val="single"/>
          <w:lang w:val="sr-Cyrl-RS"/>
        </w:rPr>
        <w:t>Током имплементације Пројекта</w:t>
      </w:r>
      <w:r w:rsidRPr="00BA3D8C">
        <w:rPr>
          <w:rFonts w:ascii="Times New Roman" w:hAnsi="Times New Roman" w:cs="Times New Roman"/>
          <w:lang w:val="sr-Cyrl-RS"/>
        </w:rPr>
        <w:t xml:space="preserve"> </w:t>
      </w:r>
      <w:r>
        <w:rPr>
          <w:rFonts w:ascii="Times New Roman" w:hAnsi="Times New Roman" w:cs="Times New Roman"/>
          <w:lang w:val="sr-Cyrl-RS"/>
        </w:rPr>
        <w:t xml:space="preserve">ЈКП и здравствене установе ће припремити и применити неопходне еколошке и социјалне инструменте за активности финансиране у оквиру овог пројекта. Опсег Пројекта хитног одговора Републике Србије на </w:t>
      </w:r>
      <w:r w:rsidRPr="00BA3D8C">
        <w:rPr>
          <w:rFonts w:ascii="Times New Roman" w:hAnsi="Times New Roman" w:cs="Times New Roman"/>
          <w:lang w:val="sr-Cyrl-RS"/>
        </w:rPr>
        <w:t xml:space="preserve">COVID-19 </w:t>
      </w:r>
      <w:r>
        <w:rPr>
          <w:rFonts w:ascii="Times New Roman" w:hAnsi="Times New Roman" w:cs="Times New Roman"/>
          <w:lang w:val="sr-Cyrl-RS"/>
        </w:rPr>
        <w:t>захтева следеће три врсте еколошких и социјалних инструмената</w:t>
      </w:r>
      <w:r w:rsidRPr="00BA3D8C">
        <w:rPr>
          <w:rFonts w:ascii="Times New Roman" w:hAnsi="Times New Roman" w:cs="Times New Roman"/>
          <w:lang w:val="sr-Cyrl-RS"/>
        </w:rPr>
        <w:t>:</w:t>
      </w:r>
    </w:p>
    <w:p w14:paraId="3BFBD676" w14:textId="77777777" w:rsidR="009A1724" w:rsidRPr="00BA3D8C" w:rsidRDefault="009A1724" w:rsidP="009A1724">
      <w:pPr>
        <w:pStyle w:val="ListParagraph"/>
        <w:tabs>
          <w:tab w:val="left" w:pos="-3828"/>
        </w:tabs>
        <w:snapToGrid w:val="0"/>
        <w:ind w:left="425" w:hanging="272"/>
        <w:contextualSpacing w:val="0"/>
        <w:jc w:val="both"/>
        <w:rPr>
          <w:rFonts w:ascii="Times New Roman" w:hAnsi="Times New Roman" w:cs="Times New Roman"/>
          <w:lang w:val="sr-Cyrl-RS"/>
        </w:rPr>
      </w:pPr>
      <w:r w:rsidRPr="00BA3D8C">
        <w:rPr>
          <w:rFonts w:ascii="Times New Roman" w:hAnsi="Times New Roman" w:cs="Times New Roman"/>
          <w:lang w:val="sr-Cyrl-RS"/>
        </w:rPr>
        <w:t>i.</w:t>
      </w:r>
      <w:r w:rsidRPr="00BA3D8C">
        <w:rPr>
          <w:rFonts w:ascii="Times New Roman" w:hAnsi="Times New Roman" w:cs="Times New Roman"/>
          <w:lang w:val="sr-Cyrl-RS"/>
        </w:rPr>
        <w:tab/>
      </w:r>
      <w:r>
        <w:rPr>
          <w:rFonts w:ascii="Times New Roman" w:hAnsi="Times New Roman" w:cs="Times New Roman"/>
          <w:b/>
          <w:lang w:val="sr-Cyrl-RS"/>
        </w:rPr>
        <w:t xml:space="preserve">ПУЖССП </w:t>
      </w:r>
      <w:r>
        <w:rPr>
          <w:rFonts w:ascii="Times New Roman" w:hAnsi="Times New Roman" w:cs="Times New Roman"/>
          <w:lang w:val="sr-Cyrl-RS"/>
        </w:rPr>
        <w:t xml:space="preserve">или </w:t>
      </w:r>
      <w:r>
        <w:rPr>
          <w:rFonts w:ascii="Times New Roman" w:hAnsi="Times New Roman" w:cs="Times New Roman"/>
          <w:b/>
          <w:lang w:val="sr-Cyrl-RS"/>
        </w:rPr>
        <w:t>ПУЖССП Контролну листу</w:t>
      </w:r>
      <w:r w:rsidRPr="00BA3D8C">
        <w:rPr>
          <w:rFonts w:ascii="Times New Roman" w:hAnsi="Times New Roman" w:cs="Times New Roman"/>
          <w:lang w:val="sr-Cyrl-RS"/>
        </w:rPr>
        <w:t xml:space="preserve"> – </w:t>
      </w:r>
      <w:r>
        <w:rPr>
          <w:rFonts w:ascii="Times New Roman" w:hAnsi="Times New Roman" w:cs="Times New Roman"/>
          <w:lang w:val="sr-Cyrl-RS"/>
        </w:rPr>
        <w:t xml:space="preserve">након скрининга, ПУЖССП или контролне листе ПУЖССП ће бити припремљене за било какве ситне радове који се изводе у повезаној здравственој установи, укључујући рехабилитацију потребу за инсталирање набављене медицинске опреме, успостављање и обнављање специјализованих јединица у одабраним болницама, мање радове рехабилитација (поправке) ЈИН у одабраним болницама, стварање или рехабилитација две регионалне </w:t>
      </w:r>
      <w:r w:rsidRPr="00BA3D8C">
        <w:rPr>
          <w:rFonts w:ascii="Times New Roman" w:hAnsi="Times New Roman" w:cs="Times New Roman"/>
          <w:lang w:val="sr-Cyrl-RS"/>
        </w:rPr>
        <w:t>COVID-19</w:t>
      </w:r>
      <w:r>
        <w:rPr>
          <w:rFonts w:ascii="Times New Roman" w:hAnsi="Times New Roman" w:cs="Times New Roman"/>
          <w:lang w:val="sr-Cyrl-RS"/>
        </w:rPr>
        <w:t xml:space="preserve"> лабораторије, и за инсталирање пролазних (пешке и аутомобилом) пунктова за тестирање у различитим тачкама улаза. Када буде одобрен, ПУЖССП ће бити укључен као саставни део било ког уговора о радовима или надзору за дату активност. </w:t>
      </w:r>
    </w:p>
    <w:p w14:paraId="475F38C5" w14:textId="77777777" w:rsidR="009A1724" w:rsidRPr="0084004E" w:rsidRDefault="009A1724" w:rsidP="009A1724">
      <w:pPr>
        <w:pStyle w:val="ListParagraph"/>
        <w:snapToGrid w:val="0"/>
        <w:ind w:left="425"/>
        <w:contextualSpacing w:val="0"/>
        <w:jc w:val="both"/>
        <w:rPr>
          <w:rFonts w:ascii="Times New Roman" w:hAnsi="Times New Roman" w:cs="Times New Roman"/>
          <w:lang w:val="sr-Cyrl-RS"/>
        </w:rPr>
      </w:pPr>
      <w:r w:rsidRPr="00BA3D8C">
        <w:rPr>
          <w:rFonts w:ascii="Times New Roman" w:hAnsi="Times New Roman" w:cs="Times New Roman"/>
          <w:lang w:val="sr-Cyrl-RS"/>
        </w:rPr>
        <w:t>ii.</w:t>
      </w:r>
      <w:r w:rsidRPr="00BA3D8C">
        <w:rPr>
          <w:rFonts w:ascii="Times New Roman" w:hAnsi="Times New Roman" w:cs="Times New Roman"/>
          <w:lang w:val="sr-Cyrl-RS"/>
        </w:rPr>
        <w:tab/>
      </w:r>
      <w:r>
        <w:rPr>
          <w:rFonts w:ascii="Times New Roman" w:hAnsi="Times New Roman" w:cs="Times New Roman"/>
          <w:b/>
          <w:lang w:val="sr-Cyrl-RS"/>
        </w:rPr>
        <w:t xml:space="preserve">Планови за  контролу инфекција и управљање медицинским отпадом (ПКИУМО) </w:t>
      </w:r>
      <w:r w:rsidRPr="00BA3D8C">
        <w:rPr>
          <w:rFonts w:ascii="Times New Roman" w:hAnsi="Times New Roman" w:cs="Times New Roman"/>
          <w:lang w:val="sr-Cyrl-RS"/>
        </w:rPr>
        <w:t xml:space="preserve">– </w:t>
      </w:r>
      <w:r>
        <w:rPr>
          <w:rFonts w:ascii="Times New Roman" w:hAnsi="Times New Roman" w:cs="Times New Roman"/>
          <w:lang w:val="sr-Cyrl-RS"/>
        </w:rPr>
        <w:t>свака здравствена установа ће припремити и спровести План за контролу и управљање медицинским отпадом (ПКИУМО)</w:t>
      </w:r>
      <w:r w:rsidRPr="00BA3D8C">
        <w:rPr>
          <w:rFonts w:ascii="Times New Roman" w:hAnsi="Times New Roman" w:cs="Times New Roman"/>
          <w:lang w:val="sr-Cyrl-RS"/>
        </w:rPr>
        <w:t>,</w:t>
      </w:r>
      <w:r>
        <w:rPr>
          <w:rFonts w:ascii="Times New Roman" w:hAnsi="Times New Roman" w:cs="Times New Roman"/>
          <w:lang w:val="sr-Cyrl-RS"/>
        </w:rPr>
        <w:t xml:space="preserve"> на основу обрасца из Прилога 04 ЕМСФ-а који покрива мере заштите животне средине и социјалних питања у смислу контроле инфекције и процедуре за сигурно руковање, складиштење и прераду отпадних </w:t>
      </w:r>
      <w:r w:rsidRPr="0084004E">
        <w:rPr>
          <w:rFonts w:ascii="Times New Roman" w:hAnsi="Times New Roman" w:cs="Times New Roman"/>
          <w:lang w:val="sr-Cyrl-RS"/>
        </w:rPr>
        <w:t>COVID-19</w:t>
      </w:r>
      <w:r>
        <w:rPr>
          <w:rFonts w:ascii="Times New Roman" w:hAnsi="Times New Roman" w:cs="Times New Roman"/>
          <w:lang w:val="sr-Cyrl-RS"/>
        </w:rPr>
        <w:t xml:space="preserve"> материјала у циљу спречавања, минимизирања и контроле утицаја на животну средину и социјална питања током рада лабораторија и медицинских установа подржаних пројектом. С обзиром на потенцијалну </w:t>
      </w:r>
      <w:r>
        <w:rPr>
          <w:rFonts w:ascii="Times New Roman" w:hAnsi="Times New Roman" w:cs="Times New Roman"/>
          <w:lang w:val="sr-Cyrl-RS"/>
        </w:rPr>
        <w:lastRenderedPageBreak/>
        <w:t xml:space="preserve">недоступност тестова у неким деловима Србије, протоколи ПКИУМО за појединачне здравствене установе ће бити спроведни под претпоставком да је присутан патоген </w:t>
      </w:r>
      <w:r w:rsidRPr="0084004E">
        <w:rPr>
          <w:rFonts w:ascii="Times New Roman" w:hAnsi="Times New Roman" w:cs="Times New Roman"/>
          <w:lang w:val="sr-Cyrl-RS"/>
        </w:rPr>
        <w:t>COVID-19</w:t>
      </w:r>
      <w:r>
        <w:rPr>
          <w:rFonts w:ascii="Times New Roman" w:hAnsi="Times New Roman" w:cs="Times New Roman"/>
          <w:lang w:val="sr-Cyrl-RS"/>
        </w:rPr>
        <w:t xml:space="preserve"> и да су сви здравствени радници и пацијенти потенцијални преносиоци. </w:t>
      </w:r>
    </w:p>
    <w:p w14:paraId="2B11B77B" w14:textId="77777777" w:rsidR="009A1724" w:rsidRPr="00BA3D8C" w:rsidRDefault="009A1724" w:rsidP="009A1724">
      <w:pPr>
        <w:pStyle w:val="ListParagraph"/>
        <w:snapToGrid w:val="0"/>
        <w:ind w:left="425"/>
        <w:contextualSpacing w:val="0"/>
        <w:jc w:val="both"/>
        <w:rPr>
          <w:rFonts w:ascii="Times New Roman" w:hAnsi="Times New Roman" w:cs="Times New Roman"/>
          <w:lang w:val="sr-Cyrl-RS"/>
        </w:rPr>
      </w:pPr>
      <w:r w:rsidRPr="00BA3D8C">
        <w:rPr>
          <w:rFonts w:ascii="Times New Roman" w:hAnsi="Times New Roman" w:cs="Times New Roman"/>
          <w:lang w:val="sr-Cyrl-RS"/>
        </w:rPr>
        <w:t>iii.</w:t>
      </w:r>
      <w:r w:rsidRPr="00BA3D8C">
        <w:rPr>
          <w:rFonts w:ascii="Times New Roman" w:hAnsi="Times New Roman" w:cs="Times New Roman"/>
          <w:lang w:val="sr-Cyrl-RS"/>
        </w:rPr>
        <w:tab/>
      </w:r>
      <w:r>
        <w:rPr>
          <w:rFonts w:ascii="Times New Roman" w:hAnsi="Times New Roman" w:cs="Times New Roman"/>
          <w:b/>
          <w:lang w:val="sr-Cyrl-RS"/>
        </w:rPr>
        <w:t>Ажурирани План укључивања носилаца интереса (ПУНИ</w:t>
      </w:r>
      <w:r w:rsidRPr="00BA3D8C">
        <w:rPr>
          <w:rFonts w:ascii="Times New Roman" w:hAnsi="Times New Roman" w:cs="Times New Roman"/>
          <w:b/>
          <w:lang w:val="sr-Cyrl-RS"/>
        </w:rPr>
        <w:t>)</w:t>
      </w:r>
      <w:r w:rsidRPr="00BA3D8C">
        <w:rPr>
          <w:rFonts w:ascii="Times New Roman" w:hAnsi="Times New Roman" w:cs="Times New Roman"/>
          <w:lang w:val="sr-Cyrl-RS"/>
        </w:rPr>
        <w:t xml:space="preserve"> – </w:t>
      </w:r>
      <w:r>
        <w:rPr>
          <w:rFonts w:ascii="Times New Roman" w:hAnsi="Times New Roman" w:cs="Times New Roman"/>
          <w:lang w:val="sr-Cyrl-RS"/>
        </w:rPr>
        <w:t>ПУНИ је припремљен за пројекат и примењив је на све активности које финансира пројекат. ПУНИ ће бити ажуриран тако да укључује детаље о ЖМ и детаљан Програм укључивања</w:t>
      </w:r>
      <w:r w:rsidRPr="00BA3D8C">
        <w:rPr>
          <w:rFonts w:ascii="Times New Roman" w:hAnsi="Times New Roman" w:cs="Times New Roman"/>
          <w:lang w:val="sr-Cyrl-RS"/>
        </w:rPr>
        <w:t>.</w:t>
      </w:r>
    </w:p>
    <w:p w14:paraId="61B8C252" w14:textId="77777777" w:rsidR="009A1724" w:rsidRPr="00070A2C" w:rsidRDefault="009A1724" w:rsidP="009A1724">
      <w:pPr>
        <w:pStyle w:val="ListParagraph"/>
        <w:snapToGrid w:val="0"/>
        <w:ind w:left="425"/>
        <w:contextualSpacing w:val="0"/>
        <w:jc w:val="both"/>
        <w:rPr>
          <w:rFonts w:ascii="Times New Roman" w:hAnsi="Times New Roman" w:cs="Times New Roman"/>
          <w:lang w:val="sr-Cyrl-RS"/>
        </w:rPr>
      </w:pPr>
      <w:r w:rsidRPr="00BA3D8C">
        <w:rPr>
          <w:rFonts w:ascii="Times New Roman" w:hAnsi="Times New Roman" w:cs="Times New Roman"/>
          <w:lang w:val="sr-Cyrl-RS"/>
        </w:rPr>
        <w:t>iv.</w:t>
      </w:r>
      <w:r w:rsidRPr="00BA3D8C">
        <w:rPr>
          <w:rFonts w:ascii="Times New Roman" w:hAnsi="Times New Roman" w:cs="Times New Roman"/>
          <w:lang w:val="sr-Cyrl-RS"/>
        </w:rPr>
        <w:tab/>
      </w:r>
      <w:r>
        <w:rPr>
          <w:rFonts w:ascii="Times New Roman" w:hAnsi="Times New Roman" w:cs="Times New Roman"/>
          <w:b/>
          <w:lang w:val="sr-Cyrl-RS"/>
        </w:rPr>
        <w:t>Жалбени механизам (ЖМ)</w:t>
      </w:r>
      <w:r w:rsidRPr="00BA3D8C">
        <w:rPr>
          <w:rFonts w:ascii="Times New Roman" w:hAnsi="Times New Roman" w:cs="Times New Roman"/>
          <w:lang w:val="sr-Cyrl-RS"/>
        </w:rPr>
        <w:t xml:space="preserve"> – </w:t>
      </w:r>
      <w:r>
        <w:rPr>
          <w:rFonts w:ascii="Times New Roman" w:hAnsi="Times New Roman" w:cs="Times New Roman"/>
          <w:lang w:val="sr-Cyrl-RS"/>
        </w:rPr>
        <w:t xml:space="preserve">ЈКП ће искористити постојећи ЖМ за ДПРЗС како би омогућила носиоцима интереса да изнесу своје забринутости/коментаре/предлоге, ако их има. Носиоци интереса на пројекту и грађани такође могу да поднесу жалбе у вези са кршењем пројектних политика, смерница или процедура, укључујући оне које се тичу набавке, здравља и безбедности заједнице/уговорених радника и родно насиље. ЖМ ће бити сензибилиран на прихватање притужби које се односе на СИЗ/СУ. </w:t>
      </w:r>
    </w:p>
    <w:p w14:paraId="0803BF6D" w14:textId="77777777" w:rsidR="009A1724" w:rsidRPr="00BA3D8C" w:rsidRDefault="009A1724" w:rsidP="009A1724">
      <w:pPr>
        <w:pStyle w:val="ListParagraph"/>
        <w:snapToGrid w:val="0"/>
        <w:ind w:left="0"/>
        <w:contextualSpacing w:val="0"/>
        <w:jc w:val="both"/>
        <w:rPr>
          <w:rFonts w:ascii="Times New Roman" w:hAnsi="Times New Roman" w:cs="Times New Roman"/>
          <w:lang w:val="sr-Cyrl-RS"/>
        </w:rPr>
      </w:pPr>
      <w:r>
        <w:rPr>
          <w:rFonts w:ascii="Times New Roman" w:hAnsi="Times New Roman" w:cs="Times New Roman"/>
          <w:lang w:val="sr-Cyrl-RS"/>
        </w:rPr>
        <w:t>Да би се постигли горе поменути позитивни утицаји на животну средину и друштво, горе наведена подручја ризика морају бити адресирана и ублажена на следећи начин</w:t>
      </w:r>
      <w:r w:rsidRPr="00BA3D8C">
        <w:rPr>
          <w:rFonts w:ascii="Times New Roman" w:hAnsi="Times New Roman" w:cs="Times New Roman"/>
          <w:lang w:val="sr-Cyrl-RS"/>
        </w:rPr>
        <w:t>:</w:t>
      </w:r>
    </w:p>
    <w:p w14:paraId="12D360D6" w14:textId="77777777" w:rsidR="009A1724" w:rsidRPr="00BA3D8C" w:rsidRDefault="009A1724" w:rsidP="00524DD9">
      <w:pPr>
        <w:pStyle w:val="BodyText"/>
        <w:widowControl w:val="0"/>
        <w:numPr>
          <w:ilvl w:val="1"/>
          <w:numId w:val="125"/>
        </w:numPr>
        <w:tabs>
          <w:tab w:val="left" w:pos="1201"/>
          <w:tab w:val="left" w:pos="8222"/>
        </w:tabs>
        <w:ind w:right="114"/>
        <w:jc w:val="both"/>
        <w:rPr>
          <w:sz w:val="22"/>
          <w:szCs w:val="22"/>
          <w:lang w:val="sr-Cyrl-RS"/>
        </w:rPr>
      </w:pPr>
      <w:r>
        <w:rPr>
          <w:b/>
          <w:sz w:val="22"/>
          <w:szCs w:val="22"/>
          <w:lang w:val="sr-Cyrl-RS"/>
        </w:rPr>
        <w:t>Управљање и одлагање медицинског отпада</w:t>
      </w:r>
      <w:r w:rsidRPr="00BA3D8C">
        <w:rPr>
          <w:sz w:val="22"/>
          <w:szCs w:val="22"/>
          <w:lang w:val="sr-Cyrl-RS"/>
        </w:rPr>
        <w:t xml:space="preserve">. </w:t>
      </w:r>
      <w:r>
        <w:rPr>
          <w:sz w:val="22"/>
          <w:szCs w:val="22"/>
          <w:lang w:val="sr-Cyrl-RS"/>
        </w:rPr>
        <w:t>С обзиром да је медицински отпад који генеришу лабораторије и здравствене установе потенцијални вектор заразе, неправилно руковање медицинским отпадом доноси ризик даљег ширења болести. Стога ЕСМФ укључује образац ПКИУМО који је посебно дизајниран за идентификовање, тестирање и лечење КОВИДА-19.</w:t>
      </w:r>
    </w:p>
    <w:p w14:paraId="5236B9F9" w14:textId="77777777" w:rsidR="009A1724" w:rsidRPr="00BA3D8C" w:rsidRDefault="009A1724" w:rsidP="00524DD9">
      <w:pPr>
        <w:pStyle w:val="BodyText"/>
        <w:widowControl w:val="0"/>
        <w:numPr>
          <w:ilvl w:val="1"/>
          <w:numId w:val="125"/>
        </w:numPr>
        <w:tabs>
          <w:tab w:val="left" w:pos="1201"/>
        </w:tabs>
        <w:ind w:right="113"/>
        <w:jc w:val="both"/>
        <w:rPr>
          <w:sz w:val="22"/>
          <w:szCs w:val="22"/>
          <w:lang w:val="sr-Cyrl-RS"/>
        </w:rPr>
      </w:pPr>
      <w:r>
        <w:rPr>
          <w:b/>
          <w:sz w:val="22"/>
          <w:szCs w:val="22"/>
          <w:lang w:val="sr-Cyrl-RS"/>
        </w:rPr>
        <w:t>Здравље и безбедност радника</w:t>
      </w:r>
      <w:r w:rsidRPr="00BA3D8C">
        <w:rPr>
          <w:sz w:val="22"/>
          <w:szCs w:val="22"/>
          <w:lang w:val="sr-Cyrl-RS"/>
        </w:rPr>
        <w:t xml:space="preserve">. </w:t>
      </w:r>
      <w:r>
        <w:rPr>
          <w:sz w:val="22"/>
          <w:szCs w:val="22"/>
          <w:lang w:val="sr-Cyrl-RS"/>
        </w:rPr>
        <w:t xml:space="preserve">Радници у здравственим установама су посебно осетљиви на заразе попут </w:t>
      </w:r>
      <w:r w:rsidRPr="00BA3D8C">
        <w:rPr>
          <w:sz w:val="22"/>
          <w:szCs w:val="22"/>
          <w:lang w:val="sr-Cyrl-RS"/>
        </w:rPr>
        <w:t xml:space="preserve">COVID-19. </w:t>
      </w:r>
      <w:r>
        <w:rPr>
          <w:sz w:val="22"/>
          <w:szCs w:val="22"/>
          <w:lang w:val="sr-Cyrl-RS"/>
        </w:rPr>
        <w:t>Инфекције повезане са здравством због неадекватног придржавања здравствених и безбедносних стандарда на раду могу довести до болести и смрти међу здравственим и лабораторијским радницима, као и до већег ширења болести у заједницама. ПКИУМО садржи детаљне процедуре, засноване на смерницама СЗО, за неопходне протоколе за лечење пацијената и руковање медицинским отпадом, као и еколошке смернице за здравље и безбедност за запослене, укључујући неопходну ЛЗО (маске, рукавице, кецеље, хируршка одела, итд</w:t>
      </w:r>
      <w:r w:rsidRPr="00BA3D8C">
        <w:rPr>
          <w:sz w:val="22"/>
          <w:szCs w:val="22"/>
          <w:lang w:val="sr-Cyrl-RS"/>
        </w:rPr>
        <w:t xml:space="preserve">.). </w:t>
      </w:r>
      <w:r>
        <w:rPr>
          <w:sz w:val="22"/>
          <w:szCs w:val="22"/>
          <w:lang w:val="sr-Cyrl-RS"/>
        </w:rPr>
        <w:t xml:space="preserve">Адекватно одлагање оштрих предмета (видети медицински отпад изнад), протокол дезинфекције и редовно тестирање здравствених радника су укључени. </w:t>
      </w:r>
    </w:p>
    <w:p w14:paraId="18896332" w14:textId="77777777" w:rsidR="009A1724" w:rsidRPr="00BA3D8C" w:rsidRDefault="009A1724" w:rsidP="00524DD9">
      <w:pPr>
        <w:pStyle w:val="BodyText"/>
        <w:widowControl w:val="0"/>
        <w:numPr>
          <w:ilvl w:val="1"/>
          <w:numId w:val="125"/>
        </w:numPr>
        <w:tabs>
          <w:tab w:val="left" w:pos="1201"/>
        </w:tabs>
        <w:ind w:right="114"/>
        <w:jc w:val="both"/>
        <w:rPr>
          <w:sz w:val="22"/>
          <w:szCs w:val="22"/>
          <w:lang w:val="sr-Cyrl-RS"/>
        </w:rPr>
      </w:pPr>
      <w:r>
        <w:rPr>
          <w:b/>
          <w:sz w:val="22"/>
          <w:szCs w:val="22"/>
          <w:lang w:val="sr-Cyrl-RS"/>
        </w:rPr>
        <w:t>Здравље и безбедност заједнице</w:t>
      </w:r>
      <w:r w:rsidRPr="00BA3D8C">
        <w:rPr>
          <w:sz w:val="22"/>
          <w:szCs w:val="22"/>
          <w:lang w:val="sr-Cyrl-RS"/>
        </w:rPr>
        <w:t xml:space="preserve">. </w:t>
      </w:r>
      <w:r>
        <w:rPr>
          <w:sz w:val="22"/>
          <w:szCs w:val="22"/>
          <w:lang w:val="sr-Cyrl-RS"/>
        </w:rPr>
        <w:t>ПУНИ је кључни инструмент да се широј заједници пренесу питања везана за физичко дистанцирање, демографију са повећаним ризиком, самоизоловање и карантин. Кључно је да ове поруке буду проширене, често понављане и да их сви јасно разумеју</w:t>
      </w:r>
      <w:r w:rsidRPr="00BA3D8C">
        <w:rPr>
          <w:sz w:val="22"/>
          <w:szCs w:val="22"/>
          <w:lang w:val="sr-Cyrl-RS"/>
        </w:rPr>
        <w:t>.</w:t>
      </w:r>
    </w:p>
    <w:p w14:paraId="69AF318E" w14:textId="77777777" w:rsidR="009A1724" w:rsidRPr="00BA3D8C" w:rsidRDefault="009A1724" w:rsidP="009A1724">
      <w:pPr>
        <w:pStyle w:val="ListParagraph"/>
        <w:snapToGrid w:val="0"/>
        <w:ind w:left="0"/>
        <w:contextualSpacing w:val="0"/>
        <w:jc w:val="both"/>
        <w:rPr>
          <w:rFonts w:ascii="Times New Roman" w:hAnsi="Times New Roman" w:cs="Times New Roman"/>
          <w:lang w:val="sr-Cyrl-RS"/>
        </w:rPr>
      </w:pPr>
      <w:r>
        <w:rPr>
          <w:rFonts w:ascii="Times New Roman" w:hAnsi="Times New Roman" w:cs="Times New Roman"/>
          <w:lang w:val="sr-Cyrl-RS"/>
        </w:rPr>
        <w:t>Свака здравствена установа ће примењивати планирање контроле инфекција и управљања отпадом у складу са захтевима ЕСМФ, националних закона и релевантних Смерница о животној средини, здрављу и безбедности задовољавајућих за Банку.</w:t>
      </w:r>
      <w:r w:rsidRPr="00BA3D8C">
        <w:rPr>
          <w:rFonts w:ascii="Times New Roman" w:hAnsi="Times New Roman" w:cs="Times New Roman"/>
          <w:lang w:val="sr-Cyrl-RS"/>
        </w:rPr>
        <w:t xml:space="preserve"> </w:t>
      </w:r>
    </w:p>
    <w:p w14:paraId="010CFDDD" w14:textId="77777777" w:rsidR="009A1724" w:rsidRPr="00BA3D8C" w:rsidRDefault="009A1724" w:rsidP="009A1724">
      <w:pPr>
        <w:pStyle w:val="ListParagraph"/>
        <w:snapToGrid w:val="0"/>
        <w:spacing w:after="0"/>
        <w:ind w:left="0"/>
        <w:contextualSpacing w:val="0"/>
        <w:jc w:val="both"/>
        <w:rPr>
          <w:rFonts w:ascii="Times New Roman" w:hAnsi="Times New Roman" w:cs="Times New Roman"/>
          <w:sz w:val="20"/>
          <w:lang w:val="sr-Cyrl-RS"/>
        </w:rPr>
      </w:pPr>
    </w:p>
    <w:p w14:paraId="6A73C2A0" w14:textId="77777777" w:rsidR="009A1724" w:rsidRPr="00BA3D8C" w:rsidRDefault="009A1724" w:rsidP="009A1724">
      <w:pPr>
        <w:snapToGrid w:val="0"/>
        <w:jc w:val="both"/>
        <w:rPr>
          <w:rFonts w:ascii="Times New Roman" w:hAnsi="Times New Roman" w:cs="Times New Roman"/>
          <w:b/>
          <w:lang w:val="sr-Cyrl-RS"/>
        </w:rPr>
      </w:pPr>
      <w:r>
        <w:rPr>
          <w:rFonts w:ascii="Times New Roman" w:hAnsi="Times New Roman" w:cs="Times New Roman"/>
          <w:b/>
          <w:lang w:val="sr-Cyrl-RS"/>
        </w:rPr>
        <w:t>ЕСС</w:t>
      </w:r>
      <w:r w:rsidRPr="00BA3D8C">
        <w:rPr>
          <w:rFonts w:ascii="Times New Roman" w:hAnsi="Times New Roman" w:cs="Times New Roman"/>
          <w:b/>
          <w:lang w:val="sr-Cyrl-RS"/>
        </w:rPr>
        <w:t xml:space="preserve">10 </w:t>
      </w:r>
      <w:r>
        <w:rPr>
          <w:rFonts w:ascii="Times New Roman" w:hAnsi="Times New Roman" w:cs="Times New Roman"/>
          <w:b/>
          <w:lang w:val="sr-Cyrl-RS"/>
        </w:rPr>
        <w:t>Ангажовање заинтересованих страна и објављивање информација</w:t>
      </w:r>
    </w:p>
    <w:p w14:paraId="75FE6EEE" w14:textId="77777777" w:rsidR="009A1724" w:rsidRPr="00BA3D8C" w:rsidRDefault="009A1724" w:rsidP="009A1724">
      <w:pPr>
        <w:pStyle w:val="ListParagraph"/>
        <w:snapToGrid w:val="0"/>
        <w:ind w:left="0"/>
        <w:contextualSpacing w:val="0"/>
        <w:jc w:val="both"/>
        <w:rPr>
          <w:rFonts w:ascii="Times New Roman" w:hAnsi="Times New Roman" w:cs="Times New Roman"/>
          <w:lang w:val="sr-Cyrl-RS"/>
        </w:rPr>
      </w:pPr>
      <w:r>
        <w:rPr>
          <w:rFonts w:ascii="Times New Roman" w:hAnsi="Times New Roman" w:cs="Times New Roman"/>
          <w:lang w:val="sr-Cyrl-RS"/>
        </w:rPr>
        <w:t>ЕСС</w:t>
      </w:r>
      <w:r w:rsidRPr="00BA3D8C">
        <w:rPr>
          <w:rFonts w:ascii="Times New Roman" w:hAnsi="Times New Roman" w:cs="Times New Roman"/>
          <w:lang w:val="sr-Cyrl-RS"/>
        </w:rPr>
        <w:t xml:space="preserve">10 </w:t>
      </w:r>
      <w:r>
        <w:rPr>
          <w:rFonts w:ascii="Times New Roman" w:hAnsi="Times New Roman" w:cs="Times New Roman"/>
          <w:b/>
          <w:u w:val="single"/>
          <w:lang w:val="sr-Cyrl-RS"/>
        </w:rPr>
        <w:t>је релевантан</w:t>
      </w:r>
      <w:r w:rsidRPr="00BA3D8C">
        <w:rPr>
          <w:rFonts w:ascii="Times New Roman" w:hAnsi="Times New Roman" w:cs="Times New Roman"/>
          <w:lang w:val="sr-Cyrl-RS"/>
        </w:rPr>
        <w:t xml:space="preserve"> </w:t>
      </w:r>
      <w:r>
        <w:rPr>
          <w:rFonts w:ascii="Times New Roman" w:hAnsi="Times New Roman" w:cs="Times New Roman"/>
          <w:lang w:val="sr-Cyrl-RS"/>
        </w:rPr>
        <w:t>за Пројекат. Овај ЕСС илуструје потребу и начине на које ће се заинтересоване стране ангажовати током припреме и имплементације пројеката. Министарство здравља (МЗ) ће се укључити у значајне консултације са свим заинтересованим странама током животног циклуса пројекта, обраћајући посебну пажњу на укључивање жена и осетљивих и угрожених група</w:t>
      </w:r>
      <w:r w:rsidRPr="00BA3D8C">
        <w:rPr>
          <w:rFonts w:ascii="Times New Roman" w:hAnsi="Times New Roman" w:cs="Times New Roman"/>
          <w:lang w:val="sr-Cyrl-RS"/>
        </w:rPr>
        <w:t>.</w:t>
      </w:r>
      <w:r>
        <w:rPr>
          <w:rFonts w:ascii="Times New Roman" w:hAnsi="Times New Roman" w:cs="Times New Roman"/>
          <w:lang w:val="sr-Cyrl-RS"/>
        </w:rPr>
        <w:t xml:space="preserve"> Пројекат ће се бавити питањем сузбијања и лечења од болести</w:t>
      </w:r>
      <w:r w:rsidRPr="00BA3D8C">
        <w:rPr>
          <w:rFonts w:ascii="Times New Roman" w:hAnsi="Times New Roman" w:cs="Times New Roman"/>
          <w:lang w:val="sr-Cyrl-RS"/>
        </w:rPr>
        <w:t xml:space="preserve"> COVID-19 </w:t>
      </w:r>
      <w:r>
        <w:rPr>
          <w:rFonts w:ascii="Times New Roman" w:hAnsi="Times New Roman" w:cs="Times New Roman"/>
          <w:lang w:val="sr-Cyrl-RS"/>
        </w:rPr>
        <w:t>која је веома заразна, а избегаваће се комуникација лицем у лице, као и састанци/окупљања/саветоавња у затвореном простору са значајним бројем појединаца. У складу са ЕСС10</w:t>
      </w:r>
      <w:r w:rsidRPr="00BA3D8C">
        <w:rPr>
          <w:rFonts w:ascii="Times New Roman" w:hAnsi="Times New Roman" w:cs="Times New Roman"/>
          <w:lang w:val="sr-Cyrl-RS"/>
        </w:rPr>
        <w:t>,</w:t>
      </w:r>
      <w:r>
        <w:rPr>
          <w:rFonts w:ascii="Times New Roman" w:hAnsi="Times New Roman" w:cs="Times New Roman"/>
          <w:lang w:val="sr-Cyrl-RS"/>
        </w:rPr>
        <w:t xml:space="preserve"> План укључивања носилаца интереса (ПУНИ</w:t>
      </w:r>
      <w:r w:rsidRPr="00BA3D8C">
        <w:rPr>
          <w:rFonts w:ascii="Times New Roman" w:hAnsi="Times New Roman" w:cs="Times New Roman"/>
          <w:lang w:val="sr-Cyrl-RS"/>
        </w:rPr>
        <w:t xml:space="preserve">) </w:t>
      </w:r>
      <w:r>
        <w:rPr>
          <w:rFonts w:ascii="Times New Roman" w:hAnsi="Times New Roman" w:cs="Times New Roman"/>
          <w:lang w:val="sr-Cyrl-RS"/>
        </w:rPr>
        <w:t>је припремљен и објављен током припреме пројекта. План наводи начине на које ће пројектни тим комуницирати са заинтересованим странама и укључује механизам помоћу којег људи могу изразити забринутост, пружити повратне информације или се жалити на пројекат и било које активности везане за пројекат.</w:t>
      </w:r>
      <w:r w:rsidRPr="00BA3D8C">
        <w:rPr>
          <w:rFonts w:ascii="Times New Roman" w:hAnsi="Times New Roman" w:cs="Times New Roman"/>
          <w:lang w:val="sr-Cyrl-RS"/>
        </w:rPr>
        <w:t xml:space="preserve"> </w:t>
      </w:r>
    </w:p>
    <w:p w14:paraId="3CF2A0F7" w14:textId="77777777" w:rsidR="009A1724" w:rsidRPr="00BA3D8C" w:rsidRDefault="009A1724" w:rsidP="009A1724">
      <w:pPr>
        <w:pStyle w:val="ListParagraph"/>
        <w:snapToGrid w:val="0"/>
        <w:spacing w:after="0"/>
        <w:ind w:left="0"/>
        <w:contextualSpacing w:val="0"/>
        <w:jc w:val="both"/>
        <w:rPr>
          <w:rFonts w:ascii="Times New Roman" w:hAnsi="Times New Roman" w:cs="Times New Roman"/>
          <w:lang w:val="sr-Cyrl-RS"/>
        </w:rPr>
      </w:pPr>
      <w:r>
        <w:rPr>
          <w:rFonts w:ascii="Times New Roman" w:hAnsi="Times New Roman" w:cs="Times New Roman"/>
          <w:lang w:val="sr-Cyrl-RS"/>
        </w:rPr>
        <w:t xml:space="preserve">Пројекат ће осигурати усвајање доследног, свеобухватног, координираног и културолошки одговарајућег приступа за укључивање носилаца интереса и објављивање информација везаних за пројекат. Када је реч о пројекту, циљани носиоци интереса укључују све пацијенте, укључујући пацијенте заражене </w:t>
      </w:r>
      <w:r w:rsidRPr="00BA3D8C">
        <w:rPr>
          <w:rFonts w:ascii="Times New Roman" w:hAnsi="Times New Roman" w:cs="Times New Roman"/>
          <w:lang w:val="sr-Cyrl-RS"/>
        </w:rPr>
        <w:t xml:space="preserve">COVID-19, </w:t>
      </w:r>
      <w:r>
        <w:rPr>
          <w:rFonts w:ascii="Times New Roman" w:hAnsi="Times New Roman" w:cs="Times New Roman"/>
          <w:lang w:val="sr-Cyrl-RS"/>
        </w:rPr>
        <w:t xml:space="preserve">здравствене раднике, болничко особље, произвођаче медицинске </w:t>
      </w:r>
      <w:r>
        <w:rPr>
          <w:rFonts w:ascii="Times New Roman" w:hAnsi="Times New Roman" w:cs="Times New Roman"/>
          <w:lang w:val="sr-Cyrl-RS"/>
        </w:rPr>
        <w:lastRenderedPageBreak/>
        <w:t>опреме и добављаче, јавне и приватне академске медицинске установе, медицинске техничаре и студенте, чланове факултета, руководство, истраживачке институте и националну и покрајинску владу. Да би се применио овај приступ, припремљен је План за укључивање носилаца интереса (ПУНИ) и овај план је примењен како би се осигурало да активности ангажовања носилаца интереса буду ефикасне и значајне</w:t>
      </w:r>
      <w:r w:rsidRPr="00BA3D8C">
        <w:rPr>
          <w:rFonts w:ascii="Times New Roman" w:hAnsi="Times New Roman" w:cs="Times New Roman"/>
          <w:lang w:val="sr-Cyrl-RS"/>
        </w:rPr>
        <w:t>.</w:t>
      </w:r>
    </w:p>
    <w:p w14:paraId="4315EAFD" w14:textId="77777777" w:rsidR="009A1724" w:rsidRPr="00BA3D8C" w:rsidRDefault="009A1724" w:rsidP="009A1724">
      <w:pPr>
        <w:pStyle w:val="ListParagraph"/>
        <w:snapToGrid w:val="0"/>
        <w:spacing w:after="0"/>
        <w:ind w:left="0"/>
        <w:contextualSpacing w:val="0"/>
        <w:jc w:val="both"/>
        <w:rPr>
          <w:rFonts w:ascii="Times New Roman" w:hAnsi="Times New Roman" w:cs="Times New Roman"/>
          <w:sz w:val="20"/>
          <w:lang w:val="sr-Cyrl-RS"/>
        </w:rPr>
      </w:pPr>
    </w:p>
    <w:p w14:paraId="3AE4BBC9" w14:textId="77777777" w:rsidR="009A1724" w:rsidRPr="00670D77" w:rsidRDefault="009A1724" w:rsidP="009A1724">
      <w:pPr>
        <w:snapToGrid w:val="0"/>
        <w:jc w:val="both"/>
        <w:rPr>
          <w:rFonts w:ascii="Times New Roman" w:hAnsi="Times New Roman" w:cs="Times New Roman"/>
          <w:b/>
          <w:lang w:val="sr-Cyrl-RS"/>
        </w:rPr>
      </w:pPr>
      <w:r>
        <w:rPr>
          <w:rFonts w:ascii="Times New Roman" w:hAnsi="Times New Roman" w:cs="Times New Roman"/>
          <w:b/>
          <w:lang w:val="sr-Cyrl-RS"/>
        </w:rPr>
        <w:t>ЕСС</w:t>
      </w:r>
      <w:r w:rsidRPr="00BA3D8C">
        <w:rPr>
          <w:rFonts w:ascii="Times New Roman" w:hAnsi="Times New Roman" w:cs="Times New Roman"/>
          <w:b/>
          <w:lang w:val="sr-Cyrl-RS"/>
        </w:rPr>
        <w:t xml:space="preserve">2 </w:t>
      </w:r>
      <w:r>
        <w:rPr>
          <w:rFonts w:ascii="Times New Roman" w:hAnsi="Times New Roman" w:cs="Times New Roman"/>
          <w:b/>
          <w:lang w:val="sr-Cyrl-RS"/>
        </w:rPr>
        <w:t>Радна снага и услови рада</w:t>
      </w:r>
    </w:p>
    <w:p w14:paraId="7404D99F" w14:textId="77777777" w:rsidR="009A1724" w:rsidRPr="00BA3D8C" w:rsidRDefault="009A1724" w:rsidP="009A1724">
      <w:pPr>
        <w:pStyle w:val="ListParagraph"/>
        <w:snapToGrid w:val="0"/>
        <w:ind w:left="0"/>
        <w:contextualSpacing w:val="0"/>
        <w:jc w:val="both"/>
        <w:rPr>
          <w:rFonts w:ascii="Times New Roman" w:hAnsi="Times New Roman" w:cs="Times New Roman"/>
          <w:lang w:val="sr-Cyrl-RS"/>
        </w:rPr>
      </w:pPr>
      <w:r>
        <w:rPr>
          <w:rFonts w:ascii="Times New Roman" w:hAnsi="Times New Roman" w:cs="Times New Roman"/>
          <w:lang w:val="sr-Cyrl-RS"/>
        </w:rPr>
        <w:t>ЕСС</w:t>
      </w:r>
      <w:r w:rsidRPr="00BA3D8C">
        <w:rPr>
          <w:rFonts w:ascii="Times New Roman" w:hAnsi="Times New Roman" w:cs="Times New Roman"/>
          <w:lang w:val="sr-Cyrl-RS"/>
        </w:rPr>
        <w:t xml:space="preserve">2 </w:t>
      </w:r>
      <w:r>
        <w:rPr>
          <w:rFonts w:ascii="Times New Roman" w:hAnsi="Times New Roman" w:cs="Times New Roman"/>
          <w:b/>
          <w:u w:val="single"/>
          <w:lang w:val="sr-Cyrl-RS"/>
        </w:rPr>
        <w:t>је релевантан</w:t>
      </w:r>
      <w:r w:rsidRPr="00BA3D8C">
        <w:rPr>
          <w:rFonts w:ascii="Times New Roman" w:hAnsi="Times New Roman" w:cs="Times New Roman"/>
          <w:lang w:val="sr-Cyrl-RS"/>
        </w:rPr>
        <w:t xml:space="preserve"> </w:t>
      </w:r>
      <w:r>
        <w:rPr>
          <w:rFonts w:ascii="Times New Roman" w:hAnsi="Times New Roman" w:cs="Times New Roman"/>
          <w:lang w:val="sr-Cyrl-RS"/>
        </w:rPr>
        <w:t xml:space="preserve">за Пројекат. Овај ЕСС бави се питањим везаним за рад. Пружаоци здравствених услуга, запослени и релевантни радници, они који лече пацијенте заражене коронавирусом у болницама су најважнији појединци у борби против вируса, а они могу бити најтеже погођени вирусом. С обзиром на природу пандемије, безбедност здравствених радника је од највеће важности и за шири интерес заједнице. Пројекат ће обухватити мање поправке и реновирање у здравственим установама, што ће захтевати запошљавање локалне радне снаге, а не очекује се ангажовање великог броја радника. Инфекције повезане са здравством које настају због неадекватног придржавања здравствених и безбедносних стандарда могу довести до оболевања и смрти здравствених и лабораторијских радника. Инфекције повезане са здравством настале због неадекватне примене стандарда здравља и безбедности на раду могу довести до оболевања, укључујући смртне исходе, као и даље ширење болести у заједници. </w:t>
      </w:r>
    </w:p>
    <w:p w14:paraId="791D8D2A" w14:textId="77777777" w:rsidR="009A1724" w:rsidRPr="00BA3D8C" w:rsidRDefault="009A1724" w:rsidP="009A1724">
      <w:pPr>
        <w:pStyle w:val="ListParagraph"/>
        <w:snapToGrid w:val="0"/>
        <w:ind w:left="0"/>
        <w:contextualSpacing w:val="0"/>
        <w:jc w:val="both"/>
        <w:rPr>
          <w:rFonts w:ascii="Times New Roman" w:hAnsi="Times New Roman" w:cs="Times New Roman"/>
          <w:lang w:val="sr-Cyrl-RS"/>
        </w:rPr>
      </w:pPr>
      <w:r>
        <w:rPr>
          <w:rFonts w:ascii="Times New Roman" w:hAnsi="Times New Roman" w:cs="Times New Roman"/>
          <w:lang w:val="sr-Cyrl-RS"/>
        </w:rPr>
        <w:t xml:space="preserve">Очекује се да ће социјални ризици и утицаји на здравствене раднике у првој линији, грађевинске раднике и техничаре укључене у изградњу нових објеката у болницама које су оперативне и пружају медицинске услуге пацијентима оболелим од КОВИДА-19 бити знатни. Стога је потребна посебна пажња како би се осигурала безбедност здравствених радника у првој линији и осталих радника који ће бити укључени у различите активности. У недостатку великих грађевинских активности, шансе за огромне социјалне утицаје повезане са приливом радне снаге су мало вероватне. Међутим, поправка и обнова постојеће инфраструктуре, посебно за кревете за ЈИН, безбедно водоснабдевање и канализације предвиђени као поткомпонента 1.2, укључиваће сразмерну радну снагу и техничаре. Већина „директних радника“ ће бити ангажована локално, док технички „уговорени радници“ за инсталирање софистициране медицинске опреме могу бити ангажовани у земљи или иностранству. </w:t>
      </w:r>
    </w:p>
    <w:p w14:paraId="7DBD6D61" w14:textId="77777777" w:rsidR="009A1724" w:rsidRPr="00BA3D8C" w:rsidRDefault="009A1724" w:rsidP="009A1724">
      <w:pPr>
        <w:pStyle w:val="ListParagraph"/>
        <w:snapToGrid w:val="0"/>
        <w:ind w:left="0"/>
        <w:contextualSpacing w:val="0"/>
        <w:jc w:val="both"/>
        <w:rPr>
          <w:rFonts w:ascii="Times New Roman" w:hAnsi="Times New Roman" w:cs="Times New Roman"/>
          <w:lang w:val="sr-Cyrl-RS"/>
        </w:rPr>
      </w:pPr>
      <w:r>
        <w:rPr>
          <w:rFonts w:ascii="Times New Roman" w:hAnsi="Times New Roman" w:cs="Times New Roman"/>
          <w:lang w:val="sr-Cyrl-RS"/>
        </w:rPr>
        <w:t xml:space="preserve">Процедура управљања радном снагом (ПУРС) са снажном применом мера здравља и безбедности на раду (ЗБР), проценама ризика од рада, политикама и поступцима, старосном границом за запошљавање, одредбама и условима и Жалбеним механизмом (ЖМ) између осталог, уграђени су у овај ЕСМФ. </w:t>
      </w:r>
    </w:p>
    <w:p w14:paraId="671A1C72" w14:textId="77777777" w:rsidR="009A1724" w:rsidRPr="00BA3D8C" w:rsidRDefault="009A1724" w:rsidP="009A1724">
      <w:pPr>
        <w:autoSpaceDE w:val="0"/>
        <w:autoSpaceDN w:val="0"/>
        <w:adjustRightInd w:val="0"/>
        <w:spacing w:after="0"/>
        <w:jc w:val="both"/>
        <w:rPr>
          <w:rFonts w:ascii="Times New Roman" w:hAnsi="Times New Roman" w:cs="Times New Roman"/>
          <w:lang w:val="sr-Cyrl-RS"/>
        </w:rPr>
      </w:pPr>
      <w:r>
        <w:rPr>
          <w:rFonts w:ascii="Times New Roman" w:hAnsi="Times New Roman" w:cs="Times New Roman"/>
          <w:lang w:val="sr-Cyrl-RS"/>
        </w:rPr>
        <w:t xml:space="preserve">Неопходни протоколи за лечење пацијената и руковање медицинским отпадом, протоколи за дезинфекцију, редовно тестирање здравствених радника, захтеви за правилно одлагање оштрих предмета, заједно са смерницама за здравље и безбедност на раду за запослене и неопходна лична заштитна опрема (ЛЗО) ће бити укључени у План за контролу инфекција и управљање медицинским отпадом (ПКИУМО) који треба да усвоје, а затим и спроведу одређене установе и лабораторије које учествују у Пројекту. </w:t>
      </w:r>
    </w:p>
    <w:p w14:paraId="6FC22524" w14:textId="77777777" w:rsidR="009A1724" w:rsidRPr="00BA3D8C" w:rsidRDefault="009A1724" w:rsidP="009A1724">
      <w:pPr>
        <w:pStyle w:val="ListParagraph"/>
        <w:snapToGrid w:val="0"/>
        <w:spacing w:after="0"/>
        <w:ind w:left="0"/>
        <w:contextualSpacing w:val="0"/>
        <w:jc w:val="both"/>
        <w:rPr>
          <w:rFonts w:ascii="Times New Roman" w:hAnsi="Times New Roman" w:cs="Times New Roman"/>
          <w:sz w:val="24"/>
          <w:lang w:val="sr-Cyrl-RS"/>
        </w:rPr>
      </w:pPr>
    </w:p>
    <w:p w14:paraId="0617CD38" w14:textId="77777777" w:rsidR="009A1724" w:rsidRPr="00BA3D8C" w:rsidRDefault="009A1724" w:rsidP="009A1724">
      <w:pPr>
        <w:snapToGrid w:val="0"/>
        <w:jc w:val="both"/>
        <w:rPr>
          <w:rFonts w:ascii="Times New Roman" w:hAnsi="Times New Roman" w:cs="Times New Roman"/>
          <w:b/>
          <w:lang w:val="sr-Cyrl-RS"/>
        </w:rPr>
      </w:pPr>
      <w:r>
        <w:rPr>
          <w:rFonts w:ascii="Times New Roman" w:hAnsi="Times New Roman" w:cs="Times New Roman"/>
          <w:b/>
          <w:lang w:val="sr-Cyrl-RS"/>
        </w:rPr>
        <w:t>ЕСС</w:t>
      </w:r>
      <w:r w:rsidRPr="00BA3D8C">
        <w:rPr>
          <w:rFonts w:ascii="Times New Roman" w:hAnsi="Times New Roman" w:cs="Times New Roman"/>
          <w:b/>
          <w:lang w:val="sr-Cyrl-RS"/>
        </w:rPr>
        <w:t xml:space="preserve">3 </w:t>
      </w:r>
      <w:r>
        <w:rPr>
          <w:rFonts w:ascii="Times New Roman" w:hAnsi="Times New Roman" w:cs="Times New Roman"/>
          <w:b/>
          <w:lang w:val="sr-Cyrl-RS"/>
        </w:rPr>
        <w:t>Ефикасност ресурса и превенција и управљање загађењем</w:t>
      </w:r>
    </w:p>
    <w:p w14:paraId="5A2889A0" w14:textId="77777777" w:rsidR="009A1724" w:rsidRPr="00BA3D8C" w:rsidRDefault="009A1724" w:rsidP="009A1724">
      <w:pPr>
        <w:pStyle w:val="ListParagraph"/>
        <w:tabs>
          <w:tab w:val="left" w:pos="9180"/>
        </w:tabs>
        <w:snapToGrid w:val="0"/>
        <w:ind w:left="0"/>
        <w:contextualSpacing w:val="0"/>
        <w:jc w:val="both"/>
        <w:rPr>
          <w:rFonts w:ascii="Times New Roman" w:hAnsi="Times New Roman" w:cs="Times New Roman"/>
          <w:lang w:val="sr-Cyrl-RS"/>
        </w:rPr>
      </w:pPr>
      <w:r>
        <w:rPr>
          <w:rFonts w:ascii="Times New Roman" w:hAnsi="Times New Roman" w:cs="Times New Roman"/>
          <w:lang w:val="sr-Cyrl-RS"/>
        </w:rPr>
        <w:t>ЕСС</w:t>
      </w:r>
      <w:r w:rsidRPr="00BA3D8C">
        <w:rPr>
          <w:rFonts w:ascii="Times New Roman" w:hAnsi="Times New Roman" w:cs="Times New Roman"/>
          <w:lang w:val="sr-Cyrl-RS"/>
        </w:rPr>
        <w:t xml:space="preserve">3 </w:t>
      </w:r>
      <w:r>
        <w:rPr>
          <w:rFonts w:ascii="Times New Roman" w:hAnsi="Times New Roman" w:cs="Times New Roman"/>
          <w:b/>
          <w:u w:val="single"/>
          <w:lang w:val="sr-Cyrl-RS"/>
        </w:rPr>
        <w:t>је релевантан</w:t>
      </w:r>
      <w:r w:rsidRPr="00BA3D8C">
        <w:rPr>
          <w:rFonts w:ascii="Times New Roman" w:hAnsi="Times New Roman" w:cs="Times New Roman"/>
          <w:lang w:val="sr-Cyrl-RS"/>
        </w:rPr>
        <w:t xml:space="preserve"> </w:t>
      </w:r>
      <w:r>
        <w:rPr>
          <w:rFonts w:ascii="Times New Roman" w:hAnsi="Times New Roman" w:cs="Times New Roman"/>
          <w:lang w:val="sr-Cyrl-RS"/>
        </w:rPr>
        <w:t>за Пројекат. Пројекат ће вероватно генерисати значајну количину медицинског, чврстог и течног отпада који може утицати на здравље пружалаца услуга, локалне заједнице и животну средину. У складу са смерницама овог ЕСС, биће припремљен План за контролу инфекција и управљање медицинским отпадом (ПКИУМО)</w:t>
      </w:r>
      <w:r w:rsidRPr="00BA3D8C">
        <w:rPr>
          <w:rFonts w:ascii="Times New Roman" w:hAnsi="Times New Roman" w:cs="Times New Roman"/>
          <w:lang w:val="sr-Cyrl-RS"/>
        </w:rPr>
        <w:t xml:space="preserve"> (</w:t>
      </w:r>
      <w:r>
        <w:rPr>
          <w:rFonts w:ascii="Times New Roman" w:hAnsi="Times New Roman" w:cs="Times New Roman"/>
          <w:lang w:val="sr-Cyrl-RS"/>
        </w:rPr>
        <w:t>укључујући управљање медицинским, чврстим и течним отпадом</w:t>
      </w:r>
      <w:r w:rsidRPr="00BA3D8C">
        <w:rPr>
          <w:rFonts w:ascii="Times New Roman" w:hAnsi="Times New Roman" w:cs="Times New Roman"/>
          <w:lang w:val="sr-Cyrl-RS"/>
        </w:rPr>
        <w:t>)</w:t>
      </w:r>
      <w:r>
        <w:rPr>
          <w:rFonts w:ascii="Times New Roman" w:hAnsi="Times New Roman" w:cs="Times New Roman"/>
          <w:lang w:val="sr-Cyrl-RS"/>
        </w:rPr>
        <w:t xml:space="preserve"> у складу са обрасцем из Прилога 04, у циљу процене и управљања отпадом различитих врста, прикупљања, прераде, поновног коришћења, рециклаже и транспорта, складиштења и коначног одлагања отпада на одобреним локацијама/спаљивањем/другим методама у складу са ЕСС3 и повезаним смерницама за животну средину, здравље и безбедност, ГИИП, СЗО и националних закона</w:t>
      </w:r>
      <w:r w:rsidRPr="00BA3D8C">
        <w:rPr>
          <w:rFonts w:ascii="Times New Roman" w:hAnsi="Times New Roman" w:cs="Times New Roman"/>
          <w:lang w:val="sr-Cyrl-RS"/>
        </w:rPr>
        <w:t xml:space="preserve">. </w:t>
      </w:r>
    </w:p>
    <w:p w14:paraId="6034A660" w14:textId="77777777" w:rsidR="009A1724" w:rsidRPr="00BA3D8C" w:rsidRDefault="009A1724" w:rsidP="009A1724">
      <w:pPr>
        <w:pStyle w:val="ListParagraph"/>
        <w:tabs>
          <w:tab w:val="left" w:pos="9180"/>
        </w:tabs>
        <w:snapToGrid w:val="0"/>
        <w:ind w:left="0"/>
        <w:contextualSpacing w:val="0"/>
        <w:jc w:val="both"/>
        <w:rPr>
          <w:rFonts w:ascii="Times New Roman" w:hAnsi="Times New Roman" w:cs="Times New Roman"/>
          <w:lang w:val="sr-Cyrl-RS"/>
        </w:rPr>
      </w:pPr>
      <w:r>
        <w:rPr>
          <w:rFonts w:ascii="Times New Roman" w:hAnsi="Times New Roman" w:cs="Times New Roman"/>
          <w:lang w:val="sr-Cyrl-RS"/>
        </w:rPr>
        <w:t xml:space="preserve">Предложена поправка и реновирање постојеће инфраструктуре, посебно за кревете за ЈИН и инсталирање припадајуће опреме и инфраструктуре за складиштење и третман отпада могли би повећати буку, прашину и загађење ваздуха, као и стварање опасног и неопасног отпада и могли би изложити грађевинске и здравствене раднике и заједницу здравственим ризицима. Имајући у виду да је већина активности планирана у болницама које су отворене за пацијенте, питања загађења ће вероватно бити сложенија. </w:t>
      </w:r>
    </w:p>
    <w:p w14:paraId="5EDF9640"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lastRenderedPageBreak/>
        <w:t xml:space="preserve">Пројекти који укључују грађевинске радове захтевају укључивање радне снаге, заједно са добављачима и пратећим функцијама и услугама. На локацији могу бити стално присутни разлличити извођачи радова који обављају различите активности, сваки са својим радницима, а такође ће бити приусатн редован проток лица која улазе и излазе са локације; пратеће услуге, као што су достава хране, услуге чишћења, опремања, испоруке материјала и специјалисти подизвођачи, који ће бити ангажовани на спровођењу конкретних елемената радова. </w:t>
      </w:r>
    </w:p>
    <w:p w14:paraId="42940C3C" w14:textId="77777777" w:rsidR="009A1724" w:rsidRPr="00BA3D8C" w:rsidRDefault="009A1724" w:rsidP="009A1724">
      <w:pPr>
        <w:pStyle w:val="ListParagraph"/>
        <w:tabs>
          <w:tab w:val="left" w:pos="9180"/>
        </w:tabs>
        <w:snapToGrid w:val="0"/>
        <w:ind w:left="0"/>
        <w:contextualSpacing w:val="0"/>
        <w:jc w:val="both"/>
        <w:rPr>
          <w:rFonts w:ascii="Times New Roman" w:hAnsi="Times New Roman" w:cs="Times New Roman"/>
          <w:lang w:val="sr-Cyrl-RS"/>
        </w:rPr>
      </w:pPr>
      <w:r>
        <w:rPr>
          <w:rFonts w:ascii="Times New Roman" w:hAnsi="Times New Roman" w:cs="Times New Roman"/>
          <w:lang w:val="sr-Cyrl-RS"/>
        </w:rPr>
        <w:t>Поред тога, посебна пажња ће бити посвећена управљању чврстим отпадом, што ће највероватније укључивати хемикалије и опрему из лабораторија и установа за тестирање</w:t>
      </w:r>
      <w:r w:rsidRPr="00BA3D8C">
        <w:rPr>
          <w:rFonts w:ascii="Times New Roman" w:hAnsi="Times New Roman" w:cs="Times New Roman"/>
          <w:lang w:val="sr-Cyrl-RS"/>
        </w:rPr>
        <w:t>;</w:t>
      </w:r>
      <w:r>
        <w:rPr>
          <w:rFonts w:ascii="Times New Roman" w:hAnsi="Times New Roman" w:cs="Times New Roman"/>
          <w:lang w:val="sr-Cyrl-RS"/>
        </w:rPr>
        <w:t xml:space="preserve"> контаминирану ЛЗО</w:t>
      </w:r>
      <w:r w:rsidRPr="00BA3D8C">
        <w:rPr>
          <w:rFonts w:ascii="Times New Roman" w:hAnsi="Times New Roman" w:cs="Times New Roman"/>
          <w:lang w:val="sr-Cyrl-RS"/>
        </w:rPr>
        <w:t xml:space="preserve">; </w:t>
      </w:r>
      <w:r>
        <w:rPr>
          <w:rFonts w:ascii="Times New Roman" w:hAnsi="Times New Roman" w:cs="Times New Roman"/>
          <w:lang w:val="sr-Cyrl-RS"/>
        </w:rPr>
        <w:t>фармацеутски отпад; контаминиран отпад од хране и средства за чишћење</w:t>
      </w:r>
      <w:r w:rsidRPr="00BA3D8C">
        <w:rPr>
          <w:rFonts w:ascii="Times New Roman" w:hAnsi="Times New Roman" w:cs="Times New Roman"/>
          <w:lang w:val="sr-Cyrl-RS"/>
        </w:rPr>
        <w:t xml:space="preserve">; </w:t>
      </w:r>
      <w:r>
        <w:rPr>
          <w:rFonts w:ascii="Times New Roman" w:hAnsi="Times New Roman" w:cs="Times New Roman"/>
          <w:lang w:val="sr-Cyrl-RS"/>
        </w:rPr>
        <w:t xml:space="preserve">оштре и друге коришћене медицинске инструменте, нарочито у руковању зараженим материјалима и телима преминулих за које постоји сумња/који су потврђено били заражени. Слично томе, биће потребан одговарајући план за управљање чврстим отпадом произведеним током изградње и уградње опреме, посебно материјала за паковање који се испоручују са опремом. С обзиром на природу активности пројекта, питања у вези са потрошњом воде изгледају превише номинално. Међутим, технологија ефикасности воде биће усвојена у грађевинарству. Слично томе, медицинска опрема која ће бити уграђена у нову инфраструктуру биће енергетски ефикасна. Детаљне мере ублажавања у вези са грађевинским активностима потражите у </w:t>
      </w:r>
      <w:r w:rsidRPr="000C27CD">
        <w:rPr>
          <w:rStyle w:val="Hyperlink"/>
          <w:rFonts w:ascii="Times New Roman" w:eastAsia="Times New Roman" w:hAnsi="Times New Roman" w:cs="Times New Roman"/>
          <w:color w:val="auto"/>
          <w:lang w:val="sr-Cyrl-RS"/>
        </w:rPr>
        <w:t xml:space="preserve">Привременој белешци Светске банке о разматрањима у вези са  COVID-19 </w:t>
      </w:r>
      <w:r>
        <w:rPr>
          <w:rStyle w:val="Hyperlink"/>
          <w:rFonts w:ascii="Times New Roman" w:eastAsia="Times New Roman" w:hAnsi="Times New Roman" w:cs="Times New Roman"/>
          <w:color w:val="auto"/>
          <w:lang w:val="sr-Cyrl-RS"/>
        </w:rPr>
        <w:t>у грађевинским пројектима</w:t>
      </w:r>
      <w:r w:rsidRPr="00BA3D8C">
        <w:rPr>
          <w:rFonts w:ascii="Times New Roman" w:eastAsia="Times New Roman" w:hAnsi="Times New Roman" w:cs="Times New Roman"/>
          <w:lang w:val="sr-Cyrl-RS"/>
        </w:rPr>
        <w:t>.(</w:t>
      </w:r>
      <w:r>
        <w:rPr>
          <w:rFonts w:ascii="Times New Roman" w:eastAsia="Times New Roman" w:hAnsi="Times New Roman" w:cs="Times New Roman"/>
          <w:lang w:val="sr-Cyrl-RS"/>
        </w:rPr>
        <w:t>Прилог</w:t>
      </w:r>
      <w:r w:rsidRPr="00BA3D8C">
        <w:rPr>
          <w:rFonts w:ascii="Times New Roman" w:eastAsia="Times New Roman" w:hAnsi="Times New Roman" w:cs="Times New Roman"/>
          <w:lang w:val="sr-Cyrl-RS"/>
        </w:rPr>
        <w:t xml:space="preserve"> 08), </w:t>
      </w:r>
      <w:r>
        <w:rPr>
          <w:rFonts w:ascii="Times New Roman" w:eastAsia="Times New Roman" w:hAnsi="Times New Roman" w:cs="Times New Roman"/>
          <w:lang w:val="sr-Cyrl-RS"/>
        </w:rPr>
        <w:t>Табела</w:t>
      </w:r>
      <w:r w:rsidRPr="00BA3D8C">
        <w:rPr>
          <w:rFonts w:ascii="Times New Roman" w:eastAsia="Times New Roman" w:hAnsi="Times New Roman" w:cs="Times New Roman"/>
          <w:lang w:val="sr-Cyrl-RS"/>
        </w:rPr>
        <w:t xml:space="preserve"> 5.1 </w:t>
      </w:r>
      <w:r>
        <w:rPr>
          <w:rFonts w:ascii="Times New Roman" w:eastAsia="Times New Roman" w:hAnsi="Times New Roman" w:cs="Times New Roman"/>
          <w:lang w:val="sr-Cyrl-RS"/>
        </w:rPr>
        <w:t>и Прилог</w:t>
      </w:r>
      <w:r w:rsidRPr="00BA3D8C">
        <w:rPr>
          <w:rFonts w:ascii="Times New Roman" w:eastAsia="Times New Roman" w:hAnsi="Times New Roman" w:cs="Times New Roman"/>
          <w:lang w:val="sr-Cyrl-RS"/>
        </w:rPr>
        <w:t xml:space="preserve"> 03 </w:t>
      </w:r>
      <w:r>
        <w:rPr>
          <w:rFonts w:ascii="Times New Roman" w:eastAsia="Times New Roman" w:hAnsi="Times New Roman" w:cs="Times New Roman"/>
          <w:lang w:val="sr-Cyrl-RS"/>
        </w:rPr>
        <w:t>овог ЕСМФ документа</w:t>
      </w:r>
      <w:r w:rsidRPr="00BA3D8C">
        <w:rPr>
          <w:rFonts w:ascii="Times New Roman" w:eastAsia="Times New Roman" w:hAnsi="Times New Roman" w:cs="Times New Roman"/>
          <w:lang w:val="sr-Cyrl-RS"/>
        </w:rPr>
        <w:t>.</w:t>
      </w:r>
    </w:p>
    <w:p w14:paraId="44A644B8" w14:textId="77777777" w:rsidR="009A1724" w:rsidRPr="00BA3D8C" w:rsidRDefault="009A1724" w:rsidP="009A1724">
      <w:pPr>
        <w:snapToGrid w:val="0"/>
        <w:spacing w:after="0"/>
        <w:jc w:val="both"/>
        <w:rPr>
          <w:rFonts w:ascii="Times New Roman" w:hAnsi="Times New Roman" w:cs="Times New Roman"/>
          <w:b/>
          <w:lang w:val="sr-Cyrl-RS"/>
        </w:rPr>
      </w:pPr>
    </w:p>
    <w:p w14:paraId="39A72867" w14:textId="77777777" w:rsidR="009A1724" w:rsidRPr="00BA3D8C" w:rsidRDefault="009A1724" w:rsidP="009A1724">
      <w:pPr>
        <w:snapToGrid w:val="0"/>
        <w:jc w:val="both"/>
        <w:rPr>
          <w:rFonts w:ascii="Times New Roman" w:hAnsi="Times New Roman" w:cs="Times New Roman"/>
          <w:b/>
          <w:lang w:val="sr-Cyrl-RS"/>
        </w:rPr>
      </w:pPr>
      <w:r>
        <w:rPr>
          <w:rFonts w:ascii="Times New Roman" w:hAnsi="Times New Roman" w:cs="Times New Roman"/>
          <w:b/>
          <w:lang w:val="sr-Cyrl-RS"/>
        </w:rPr>
        <w:t>ЕСС</w:t>
      </w:r>
      <w:r w:rsidRPr="00BA3D8C">
        <w:rPr>
          <w:rFonts w:ascii="Times New Roman" w:hAnsi="Times New Roman" w:cs="Times New Roman"/>
          <w:b/>
          <w:lang w:val="sr-Cyrl-RS"/>
        </w:rPr>
        <w:t xml:space="preserve">4 </w:t>
      </w:r>
      <w:r>
        <w:rPr>
          <w:rFonts w:ascii="Times New Roman" w:hAnsi="Times New Roman" w:cs="Times New Roman"/>
          <w:b/>
          <w:lang w:val="sr-Cyrl-RS"/>
        </w:rPr>
        <w:t>Здравље и безбедност у заједници</w:t>
      </w:r>
    </w:p>
    <w:p w14:paraId="5CC5BDED" w14:textId="77777777" w:rsidR="009A1724" w:rsidRPr="00BA3D8C" w:rsidRDefault="009A1724" w:rsidP="009A1724">
      <w:pPr>
        <w:pStyle w:val="ListParagraph"/>
        <w:snapToGrid w:val="0"/>
        <w:ind w:left="0"/>
        <w:contextualSpacing w:val="0"/>
        <w:jc w:val="both"/>
        <w:rPr>
          <w:rFonts w:ascii="Times New Roman" w:hAnsi="Times New Roman" w:cs="Times New Roman"/>
          <w:lang w:val="sr-Cyrl-RS"/>
        </w:rPr>
      </w:pPr>
      <w:r>
        <w:rPr>
          <w:rFonts w:ascii="Times New Roman" w:hAnsi="Times New Roman" w:cs="Times New Roman"/>
          <w:lang w:val="sr-Cyrl-RS"/>
        </w:rPr>
        <w:t>ЕСС</w:t>
      </w:r>
      <w:r w:rsidRPr="00BA3D8C">
        <w:rPr>
          <w:rFonts w:ascii="Times New Roman" w:hAnsi="Times New Roman" w:cs="Times New Roman"/>
          <w:lang w:val="sr-Cyrl-RS"/>
        </w:rPr>
        <w:t xml:space="preserve">4 </w:t>
      </w:r>
      <w:r>
        <w:rPr>
          <w:rFonts w:ascii="Times New Roman" w:hAnsi="Times New Roman" w:cs="Times New Roman"/>
          <w:b/>
          <w:u w:val="single"/>
          <w:lang w:val="sr-Cyrl-RS"/>
        </w:rPr>
        <w:t>је релевантан</w:t>
      </w:r>
      <w:r w:rsidRPr="00BA3D8C">
        <w:rPr>
          <w:rFonts w:ascii="Times New Roman" w:hAnsi="Times New Roman" w:cs="Times New Roman"/>
          <w:lang w:val="sr-Cyrl-RS"/>
        </w:rPr>
        <w:t xml:space="preserve"> </w:t>
      </w:r>
      <w:r>
        <w:rPr>
          <w:rFonts w:ascii="Times New Roman" w:hAnsi="Times New Roman" w:cs="Times New Roman"/>
          <w:lang w:val="sr-Cyrl-RS"/>
        </w:rPr>
        <w:t xml:space="preserve">за Пројекат. Овај ЕСС илуструје потребу и захтеве за здравственим и безбедносним питањима заједнице. Пројекте активности у оквиру овог пројекта могу створити бројне ризике по здравље и безбедност заједнице. Пројекат би подржао пружање здравствених услуга за спречавање пандемије </w:t>
      </w:r>
      <w:r w:rsidRPr="00BA3D8C">
        <w:rPr>
          <w:rFonts w:ascii="Times New Roman" w:hAnsi="Times New Roman" w:cs="Times New Roman"/>
          <w:lang w:val="sr-Cyrl-RS"/>
        </w:rPr>
        <w:t>COVID-19</w:t>
      </w:r>
      <w:r>
        <w:rPr>
          <w:rFonts w:ascii="Times New Roman" w:hAnsi="Times New Roman" w:cs="Times New Roman"/>
          <w:lang w:val="sr-Cyrl-RS"/>
        </w:rPr>
        <w:t xml:space="preserve"> у различитим здравственим установама. Пројекат ће егнерисати и неопасан и опасан отпад током фаза обнове и пружања медицинских услуга. Све активности управљања отпадом биће вођене овим ЕСС-ом. План за контролу инфекција и управљање медицинским отпадом (ПКИУМО) ће се бавити умањивањем изложености заједнице медицинском отпаду</w:t>
      </w:r>
      <w:r w:rsidRPr="00BA3D8C">
        <w:rPr>
          <w:rFonts w:ascii="Times New Roman" w:hAnsi="Times New Roman" w:cs="Times New Roman"/>
          <w:lang w:val="sr-Cyrl-RS"/>
        </w:rPr>
        <w:t>.</w:t>
      </w:r>
      <w:r>
        <w:rPr>
          <w:rFonts w:ascii="Times New Roman" w:hAnsi="Times New Roman" w:cs="Times New Roman"/>
          <w:lang w:val="sr-Cyrl-RS"/>
        </w:rPr>
        <w:t xml:space="preserve"> Активности подизања свести и спремности заједнице биће дефинисане у Плану укључивања носилаца интереса (ПУНИ).</w:t>
      </w:r>
    </w:p>
    <w:p w14:paraId="29140404" w14:textId="77777777" w:rsidR="009A1724" w:rsidRPr="00BA3D8C" w:rsidRDefault="009A1724" w:rsidP="009A1724">
      <w:pPr>
        <w:pStyle w:val="ListParagraph"/>
        <w:snapToGrid w:val="0"/>
        <w:ind w:left="0"/>
        <w:contextualSpacing w:val="0"/>
        <w:jc w:val="both"/>
        <w:rPr>
          <w:rFonts w:ascii="Times New Roman" w:hAnsi="Times New Roman" w:cs="Times New Roman"/>
          <w:lang w:val="sr-Cyrl-RS"/>
        </w:rPr>
      </w:pPr>
      <w:r>
        <w:rPr>
          <w:rFonts w:ascii="Times New Roman" w:hAnsi="Times New Roman" w:cs="Times New Roman"/>
          <w:lang w:val="sr-Cyrl-RS"/>
        </w:rPr>
        <w:t xml:space="preserve">Спровођење пројектних активности, а нарочито грађевинских радова, може имати импликације на здравље и безбедност заједнице. С обзиром на изузетно заразну природу болести КОВИД-19, постоји потреба за предузимањем максималних мера предострожности како би се контролисано могуће ширење болести у заједници. Стога ЕСМФ садржи процену ризика и утицаја на заједницу као што су прекомерни ниво грађевинске буке и прашине, свест о безбедности на градилишту и ограничења приступа и мере ублажавања усвајањем одговарајућих протокола за здравље и безбедност на раду и здравље и безбедност заједнице за Смернице СБ за заштиту животне средине, здравље и безбедност. </w:t>
      </w:r>
    </w:p>
    <w:p w14:paraId="7FEADBE6" w14:textId="77777777" w:rsidR="009A1724" w:rsidRPr="00320480" w:rsidRDefault="009A1724" w:rsidP="009A1724">
      <w:pPr>
        <w:jc w:val="both"/>
        <w:rPr>
          <w:rFonts w:ascii="Times New Roman" w:hAnsi="Times New Roman" w:cs="Times New Roman"/>
          <w:b/>
          <w:spacing w:val="-2"/>
          <w:lang w:val="sr-Cyrl-RS"/>
        </w:rPr>
      </w:pPr>
      <w:r w:rsidRPr="00320480">
        <w:rPr>
          <w:rFonts w:ascii="Times New Roman" w:hAnsi="Times New Roman" w:cs="Times New Roman"/>
          <w:spacing w:val="-2"/>
          <w:lang w:val="sr-Cyrl-RS"/>
        </w:rPr>
        <w:t xml:space="preserve">С обзиром на сложеност и концентрисани број радника, потенцијал за ширење заразне болести у пројектима који укључују грађевинске радове је изузетно озбиљан, као и импликације таквог ширења. На пројектима може да се разболи велики број радника, што ће пренапрегнути здравствене установе које учествују у пројекту, и може имати импликације на пацијенте, локалне хитне и медицинске службе, а може угрозити напредак грађевинских радова и програм пројекта. Такође, односи са заједницом могу бити затегнути или тешки и може доћи до сукоба, посебно ако људи осећају да су због пројекта изложени болестима или се морају надметати за оскудне ресурсе. Пројекат такође треба да примени одговарајуће мере предострожности против уношења заразе у локалне заједнице. </w:t>
      </w:r>
      <w:r w:rsidRPr="00320480">
        <w:rPr>
          <w:rFonts w:ascii="Times New Roman" w:hAnsi="Times New Roman" w:cs="Times New Roman"/>
          <w:b/>
          <w:spacing w:val="-2"/>
          <w:lang w:val="sr-Cyrl-RS"/>
        </w:rPr>
        <w:t xml:space="preserve">У таквим околностима, пажљиво планирани грађевински радови, како би се избегле импликације по здравствене раднике и пацијенте, су кључни за успешно спровођење пројекта. </w:t>
      </w:r>
    </w:p>
    <w:p w14:paraId="70030D93" w14:textId="77777777" w:rsidR="009A1724" w:rsidRPr="00320480" w:rsidRDefault="009A1724" w:rsidP="009A1724">
      <w:pPr>
        <w:pStyle w:val="ListParagraph"/>
        <w:snapToGrid w:val="0"/>
        <w:spacing w:after="0"/>
        <w:ind w:left="0"/>
        <w:contextualSpacing w:val="0"/>
        <w:jc w:val="both"/>
        <w:rPr>
          <w:rFonts w:ascii="Times New Roman" w:hAnsi="Times New Roman" w:cs="Times New Roman"/>
          <w:spacing w:val="-2"/>
          <w:lang w:val="sr-Cyrl-RS"/>
        </w:rPr>
      </w:pPr>
      <w:r w:rsidRPr="00320480">
        <w:rPr>
          <w:rFonts w:ascii="Times New Roman" w:hAnsi="Times New Roman" w:cs="Times New Roman"/>
          <w:spacing w:val="-2"/>
          <w:lang w:val="sr-Cyrl-RS"/>
        </w:rPr>
        <w:t xml:space="preserve">Мало је вероватно да ће установе за карантин и изолацију штитити обезбеђење, али ипак треба осигурати да се, уколико је ангажовано особље обезбеђења, они придржавају строгих правила понашања и избегну било какву ескалацију ситуације, узимајући у обзир горе поменуте потребе лица  у карантину, као и потенцијални повезани стрес. Ако буду мобилисане српске војне или полицијске снаге као део владиног одговора на ванредну ситуацију, Пројекат ће предузети мере да обезбеди да се пре распоређивања такво особље: (i) прегледа како би се потврдило да у прошлости нису били укључени у незаконито или насилно понашање, укључујући сексуално искоришћавање и злостављање (СИЗ), сексуално узнемиравање (СУ) или претерану употребу силе; (ii) адекватно упути и редовно </w:t>
      </w:r>
      <w:r w:rsidRPr="00320480">
        <w:rPr>
          <w:rFonts w:ascii="Times New Roman" w:hAnsi="Times New Roman" w:cs="Times New Roman"/>
          <w:spacing w:val="-2"/>
          <w:lang w:val="sr-Cyrl-RS"/>
        </w:rPr>
        <w:lastRenderedPageBreak/>
        <w:t xml:space="preserve">обучава о употреби силе и одговарајућем понашању (укључујући понашање које се односи на СИЗ и СУ), како је утврђено у ЕСМФ; и (iii) распореди у складу са важећим националним законом. </w:t>
      </w:r>
    </w:p>
    <w:p w14:paraId="402CA688" w14:textId="77777777" w:rsidR="009A1724" w:rsidRPr="00BA3D8C" w:rsidRDefault="009A1724" w:rsidP="009A1724">
      <w:pPr>
        <w:snapToGrid w:val="0"/>
        <w:spacing w:after="0"/>
        <w:jc w:val="both"/>
        <w:rPr>
          <w:rFonts w:ascii="Times New Roman" w:hAnsi="Times New Roman" w:cs="Times New Roman"/>
          <w:b/>
          <w:sz w:val="24"/>
          <w:lang w:val="sr-Cyrl-RS"/>
        </w:rPr>
      </w:pPr>
    </w:p>
    <w:p w14:paraId="0BFD7910" w14:textId="77777777" w:rsidR="009A1724" w:rsidRPr="00BA3D8C" w:rsidRDefault="009A1724" w:rsidP="009A1724">
      <w:pPr>
        <w:snapToGrid w:val="0"/>
        <w:jc w:val="both"/>
        <w:rPr>
          <w:rFonts w:ascii="Times New Roman" w:hAnsi="Times New Roman" w:cs="Times New Roman"/>
          <w:b/>
          <w:lang w:val="sr-Cyrl-RS"/>
        </w:rPr>
      </w:pPr>
      <w:r>
        <w:rPr>
          <w:rFonts w:ascii="Times New Roman" w:hAnsi="Times New Roman" w:cs="Times New Roman"/>
          <w:b/>
          <w:lang w:val="sr-Cyrl-RS"/>
        </w:rPr>
        <w:t>ЕСС</w:t>
      </w:r>
      <w:r w:rsidRPr="00BA3D8C">
        <w:rPr>
          <w:rFonts w:ascii="Times New Roman" w:hAnsi="Times New Roman" w:cs="Times New Roman"/>
          <w:b/>
          <w:lang w:val="sr-Cyrl-RS"/>
        </w:rPr>
        <w:t xml:space="preserve">5 </w:t>
      </w:r>
      <w:r>
        <w:rPr>
          <w:rFonts w:ascii="Times New Roman" w:hAnsi="Times New Roman" w:cs="Times New Roman"/>
          <w:b/>
          <w:lang w:val="sr-Cyrl-RS"/>
        </w:rPr>
        <w:t>Откуп земљишта, ограничења у употреби земљишта и невољно расељавање</w:t>
      </w:r>
    </w:p>
    <w:p w14:paraId="161A237F" w14:textId="77777777" w:rsidR="009A1724" w:rsidRPr="00BA3D8C" w:rsidRDefault="009A1724" w:rsidP="009A1724">
      <w:pPr>
        <w:pStyle w:val="ListParagraph"/>
        <w:tabs>
          <w:tab w:val="left" w:pos="9180"/>
        </w:tabs>
        <w:snapToGrid w:val="0"/>
        <w:spacing w:after="0"/>
        <w:ind w:left="0"/>
        <w:contextualSpacing w:val="0"/>
        <w:jc w:val="both"/>
        <w:rPr>
          <w:rFonts w:ascii="Times New Roman" w:hAnsi="Times New Roman" w:cs="Times New Roman"/>
          <w:lang w:val="sr-Cyrl-RS"/>
        </w:rPr>
      </w:pPr>
      <w:r>
        <w:rPr>
          <w:rFonts w:ascii="Times New Roman" w:hAnsi="Times New Roman" w:cs="Times New Roman"/>
          <w:lang w:val="sr-Cyrl-RS"/>
        </w:rPr>
        <w:t>ЕСС</w:t>
      </w:r>
      <w:r w:rsidRPr="00BA3D8C">
        <w:rPr>
          <w:rFonts w:ascii="Times New Roman" w:hAnsi="Times New Roman" w:cs="Times New Roman"/>
          <w:lang w:val="sr-Cyrl-RS"/>
        </w:rPr>
        <w:t xml:space="preserve">5 </w:t>
      </w:r>
      <w:r>
        <w:rPr>
          <w:rFonts w:ascii="Times New Roman" w:hAnsi="Times New Roman" w:cs="Times New Roman"/>
          <w:b/>
          <w:u w:val="single"/>
          <w:lang w:val="sr-Cyrl-RS"/>
        </w:rPr>
        <w:t>тренутно није релевантан</w:t>
      </w:r>
      <w:r w:rsidRPr="00BA3D8C">
        <w:rPr>
          <w:rFonts w:ascii="Times New Roman" w:hAnsi="Times New Roman" w:cs="Times New Roman"/>
          <w:lang w:val="sr-Cyrl-RS"/>
        </w:rPr>
        <w:t xml:space="preserve"> </w:t>
      </w:r>
      <w:r>
        <w:rPr>
          <w:rFonts w:ascii="Times New Roman" w:hAnsi="Times New Roman" w:cs="Times New Roman"/>
          <w:lang w:val="sr-Cyrl-RS"/>
        </w:rPr>
        <w:t>за Пројекат јер неће подржавати грађевинске или радове на обнови значајног обима изван физчког отиска постојећих објеката. Очекује се да ће мањи радови олакшати успостављање раздвајања изолационих јединица или карактинских крила у болницама од других јединица, или обнову и адаптанцију немединских установа и ад хок установа за спровођење карантина/изолације. Ове просторије ће се, међутим, налазити у оквиру постојећег права проласка на празно државно земљиште, без потребе за откупом земљишта и утицајима невољног расељавања.</w:t>
      </w:r>
    </w:p>
    <w:p w14:paraId="03D079F6" w14:textId="77777777" w:rsidR="009A1724" w:rsidRPr="00BA3D8C" w:rsidRDefault="009A1724" w:rsidP="009A1724">
      <w:pPr>
        <w:pStyle w:val="ListParagraph"/>
        <w:tabs>
          <w:tab w:val="left" w:pos="9180"/>
        </w:tabs>
        <w:snapToGrid w:val="0"/>
        <w:spacing w:after="0"/>
        <w:ind w:left="0"/>
        <w:contextualSpacing w:val="0"/>
        <w:jc w:val="both"/>
        <w:rPr>
          <w:rFonts w:ascii="Times New Roman" w:hAnsi="Times New Roman" w:cs="Times New Roman"/>
          <w:sz w:val="24"/>
          <w:lang w:val="sr-Cyrl-RS"/>
        </w:rPr>
      </w:pPr>
    </w:p>
    <w:p w14:paraId="0433FC6F" w14:textId="77777777" w:rsidR="009A1724" w:rsidRPr="00BA3D8C" w:rsidRDefault="009A1724" w:rsidP="009A1724">
      <w:pPr>
        <w:snapToGrid w:val="0"/>
        <w:jc w:val="both"/>
        <w:rPr>
          <w:rFonts w:ascii="Times New Roman" w:hAnsi="Times New Roman" w:cs="Times New Roman"/>
          <w:b/>
          <w:lang w:val="sr-Cyrl-RS"/>
        </w:rPr>
      </w:pPr>
      <w:r>
        <w:rPr>
          <w:rFonts w:ascii="Times New Roman" w:hAnsi="Times New Roman" w:cs="Times New Roman"/>
          <w:b/>
          <w:lang w:val="sr-Cyrl-RS"/>
        </w:rPr>
        <w:t>ЕСС</w:t>
      </w:r>
      <w:r w:rsidRPr="00BA3D8C">
        <w:rPr>
          <w:rFonts w:ascii="Times New Roman" w:hAnsi="Times New Roman" w:cs="Times New Roman"/>
          <w:b/>
          <w:lang w:val="sr-Cyrl-RS"/>
        </w:rPr>
        <w:t xml:space="preserve">6 </w:t>
      </w:r>
      <w:r>
        <w:rPr>
          <w:rFonts w:ascii="Times New Roman" w:hAnsi="Times New Roman" w:cs="Times New Roman"/>
          <w:b/>
          <w:lang w:val="sr-Cyrl-RS"/>
        </w:rPr>
        <w:t>Очување биодиверзитета и одрживо управљање живим природним ресурсима</w:t>
      </w:r>
    </w:p>
    <w:p w14:paraId="5967D49D" w14:textId="77777777" w:rsidR="009A1724" w:rsidRPr="00BA3D8C" w:rsidRDefault="009A1724" w:rsidP="009A1724">
      <w:pPr>
        <w:pStyle w:val="ListParagraph"/>
        <w:snapToGrid w:val="0"/>
        <w:spacing w:after="0"/>
        <w:ind w:left="0"/>
        <w:contextualSpacing w:val="0"/>
        <w:jc w:val="both"/>
        <w:rPr>
          <w:rFonts w:ascii="Times New Roman" w:hAnsi="Times New Roman" w:cs="Times New Roman"/>
          <w:lang w:val="sr-Cyrl-RS"/>
        </w:rPr>
      </w:pPr>
      <w:r>
        <w:rPr>
          <w:rFonts w:ascii="Times New Roman" w:hAnsi="Times New Roman" w:cs="Times New Roman"/>
          <w:lang w:val="sr-Cyrl-RS"/>
        </w:rPr>
        <w:t>ЕСС</w:t>
      </w:r>
      <w:r w:rsidRPr="00BA3D8C">
        <w:rPr>
          <w:rFonts w:ascii="Times New Roman" w:hAnsi="Times New Roman" w:cs="Times New Roman"/>
          <w:lang w:val="sr-Cyrl-RS"/>
        </w:rPr>
        <w:t xml:space="preserve">6 </w:t>
      </w:r>
      <w:r>
        <w:rPr>
          <w:rFonts w:ascii="Times New Roman" w:hAnsi="Times New Roman" w:cs="Times New Roman"/>
          <w:b/>
          <w:u w:val="single"/>
          <w:lang w:val="sr-Cyrl-RS"/>
        </w:rPr>
        <w:t>тренутно није релевантан</w:t>
      </w:r>
      <w:r w:rsidRPr="00BA3D8C">
        <w:rPr>
          <w:rFonts w:ascii="Times New Roman" w:hAnsi="Times New Roman" w:cs="Times New Roman"/>
          <w:lang w:val="sr-Cyrl-RS"/>
        </w:rPr>
        <w:t xml:space="preserve"> </w:t>
      </w:r>
      <w:r>
        <w:rPr>
          <w:rFonts w:ascii="Times New Roman" w:hAnsi="Times New Roman" w:cs="Times New Roman"/>
          <w:lang w:val="sr-Cyrl-RS"/>
        </w:rPr>
        <w:t>за Пројекат. Овај ЕСС тиче се ризика и утицаја пројектних активности на биодиверзитет и живе природне ресурсе</w:t>
      </w:r>
      <w:r w:rsidRPr="00BA3D8C">
        <w:rPr>
          <w:rFonts w:ascii="Times New Roman" w:hAnsi="Times New Roman" w:cs="Times New Roman"/>
          <w:lang w:val="sr-Cyrl-RS"/>
        </w:rPr>
        <w:t xml:space="preserve">. </w:t>
      </w:r>
      <w:r>
        <w:rPr>
          <w:rFonts w:ascii="Times New Roman" w:hAnsi="Times New Roman" w:cs="Times New Roman"/>
          <w:lang w:val="sr-Cyrl-RS"/>
        </w:rPr>
        <w:t>Мало је вероватно да ће пројекат негативно утицати на биодиверзитет или живе природне ресурсе.</w:t>
      </w:r>
    </w:p>
    <w:p w14:paraId="7F545DE7" w14:textId="77777777" w:rsidR="009A1724" w:rsidRPr="00BA3D8C" w:rsidRDefault="009A1724" w:rsidP="009A1724">
      <w:pPr>
        <w:pStyle w:val="ListParagraph"/>
        <w:snapToGrid w:val="0"/>
        <w:spacing w:after="0"/>
        <w:ind w:left="0"/>
        <w:contextualSpacing w:val="0"/>
        <w:jc w:val="both"/>
        <w:rPr>
          <w:rFonts w:ascii="Times New Roman" w:hAnsi="Times New Roman" w:cs="Times New Roman"/>
          <w:sz w:val="20"/>
          <w:lang w:val="sr-Cyrl-RS"/>
        </w:rPr>
      </w:pPr>
    </w:p>
    <w:p w14:paraId="62A36313" w14:textId="77777777" w:rsidR="009A1724" w:rsidRPr="00BA3D8C" w:rsidRDefault="009A1724" w:rsidP="009A1724">
      <w:pPr>
        <w:snapToGrid w:val="0"/>
        <w:jc w:val="both"/>
        <w:rPr>
          <w:rFonts w:ascii="Times New Roman" w:hAnsi="Times New Roman" w:cs="Times New Roman"/>
          <w:b/>
          <w:lang w:val="sr-Cyrl-RS"/>
        </w:rPr>
      </w:pPr>
      <w:r>
        <w:rPr>
          <w:rFonts w:ascii="Times New Roman" w:hAnsi="Times New Roman" w:cs="Times New Roman"/>
          <w:b/>
          <w:lang w:val="sr-Cyrl-RS"/>
        </w:rPr>
        <w:t>ЕСС</w:t>
      </w:r>
      <w:r w:rsidRPr="00BA3D8C">
        <w:rPr>
          <w:rFonts w:ascii="Times New Roman" w:hAnsi="Times New Roman" w:cs="Times New Roman"/>
          <w:b/>
          <w:lang w:val="sr-Cyrl-RS"/>
        </w:rPr>
        <w:t xml:space="preserve">7 </w:t>
      </w:r>
      <w:r>
        <w:rPr>
          <w:rFonts w:ascii="Times New Roman" w:hAnsi="Times New Roman" w:cs="Times New Roman"/>
          <w:b/>
          <w:lang w:val="sr-Cyrl-RS"/>
        </w:rPr>
        <w:t>Аутохтоно становништво/традиционалне историјски осетљиве локалне заједнице Потсахарске Африке</w:t>
      </w:r>
    </w:p>
    <w:p w14:paraId="311CA8FE" w14:textId="77777777" w:rsidR="009A1724" w:rsidRPr="00BA3D8C" w:rsidRDefault="009A1724" w:rsidP="009A1724">
      <w:pPr>
        <w:pStyle w:val="ListParagraph"/>
        <w:snapToGrid w:val="0"/>
        <w:spacing w:after="0"/>
        <w:ind w:left="0"/>
        <w:contextualSpacing w:val="0"/>
        <w:jc w:val="both"/>
        <w:rPr>
          <w:rFonts w:ascii="Times New Roman" w:hAnsi="Times New Roman" w:cs="Times New Roman"/>
          <w:lang w:val="sr-Cyrl-RS"/>
        </w:rPr>
      </w:pPr>
      <w:r>
        <w:rPr>
          <w:rFonts w:ascii="Times New Roman" w:hAnsi="Times New Roman" w:cs="Times New Roman"/>
          <w:lang w:val="sr-Cyrl-RS"/>
        </w:rPr>
        <w:t>ЕСС</w:t>
      </w:r>
      <w:r w:rsidRPr="00BA3D8C">
        <w:rPr>
          <w:rFonts w:ascii="Times New Roman" w:hAnsi="Times New Roman" w:cs="Times New Roman"/>
          <w:lang w:val="sr-Cyrl-RS"/>
        </w:rPr>
        <w:t xml:space="preserve">7 </w:t>
      </w:r>
      <w:r>
        <w:rPr>
          <w:rFonts w:ascii="Times New Roman" w:hAnsi="Times New Roman" w:cs="Times New Roman"/>
          <w:b/>
          <w:u w:val="single"/>
          <w:lang w:val="sr-Cyrl-RS"/>
        </w:rPr>
        <w:t>није релевантан</w:t>
      </w:r>
      <w:r w:rsidRPr="00BA3D8C">
        <w:rPr>
          <w:rFonts w:ascii="Times New Roman" w:hAnsi="Times New Roman" w:cs="Times New Roman"/>
          <w:lang w:val="sr-Cyrl-RS"/>
        </w:rPr>
        <w:t xml:space="preserve"> </w:t>
      </w:r>
      <w:r>
        <w:rPr>
          <w:rFonts w:ascii="Times New Roman" w:hAnsi="Times New Roman" w:cs="Times New Roman"/>
          <w:lang w:val="sr-Cyrl-RS"/>
        </w:rPr>
        <w:t xml:space="preserve">за Пројекат. Питања везана за аутохтоно становништво дефинисана су овим ЕСС. Имајући у овиду да у Србији нема аутохотоног становништва, овај стандард није примењив на Пројекат. </w:t>
      </w:r>
    </w:p>
    <w:p w14:paraId="338BF0FD" w14:textId="77777777" w:rsidR="009A1724" w:rsidRPr="00BA3D8C" w:rsidRDefault="009A1724" w:rsidP="009A1724">
      <w:pPr>
        <w:pStyle w:val="ListParagraph"/>
        <w:snapToGrid w:val="0"/>
        <w:spacing w:after="0"/>
        <w:ind w:left="0"/>
        <w:contextualSpacing w:val="0"/>
        <w:jc w:val="both"/>
        <w:rPr>
          <w:rFonts w:ascii="Times New Roman" w:hAnsi="Times New Roman" w:cs="Times New Roman"/>
          <w:sz w:val="20"/>
          <w:lang w:val="sr-Cyrl-RS"/>
        </w:rPr>
      </w:pPr>
    </w:p>
    <w:p w14:paraId="1AA8F626" w14:textId="77777777" w:rsidR="009A1724" w:rsidRPr="00BA3D8C" w:rsidRDefault="009A1724" w:rsidP="009A1724">
      <w:pPr>
        <w:snapToGrid w:val="0"/>
        <w:jc w:val="both"/>
        <w:rPr>
          <w:rFonts w:ascii="Times New Roman" w:hAnsi="Times New Roman" w:cs="Times New Roman"/>
          <w:b/>
          <w:lang w:val="sr-Cyrl-RS"/>
        </w:rPr>
      </w:pPr>
      <w:r>
        <w:rPr>
          <w:rFonts w:ascii="Times New Roman" w:hAnsi="Times New Roman" w:cs="Times New Roman"/>
          <w:b/>
          <w:lang w:val="sr-Cyrl-RS"/>
        </w:rPr>
        <w:t>ЕСС</w:t>
      </w:r>
      <w:r w:rsidRPr="00BA3D8C">
        <w:rPr>
          <w:rFonts w:ascii="Times New Roman" w:hAnsi="Times New Roman" w:cs="Times New Roman"/>
          <w:b/>
          <w:lang w:val="sr-Cyrl-RS"/>
        </w:rPr>
        <w:t xml:space="preserve">8 </w:t>
      </w:r>
      <w:r>
        <w:rPr>
          <w:rFonts w:ascii="Times New Roman" w:hAnsi="Times New Roman" w:cs="Times New Roman"/>
          <w:b/>
          <w:lang w:val="sr-Cyrl-RS"/>
        </w:rPr>
        <w:t>Културно наслеђе</w:t>
      </w:r>
    </w:p>
    <w:p w14:paraId="5EF7DA48" w14:textId="77777777" w:rsidR="009A1724" w:rsidRPr="00BA3D8C" w:rsidRDefault="009A1724" w:rsidP="009A1724">
      <w:pPr>
        <w:pStyle w:val="ListParagraph"/>
        <w:snapToGrid w:val="0"/>
        <w:spacing w:after="0"/>
        <w:ind w:left="0"/>
        <w:contextualSpacing w:val="0"/>
        <w:jc w:val="both"/>
        <w:rPr>
          <w:rFonts w:ascii="Times New Roman" w:hAnsi="Times New Roman" w:cs="Times New Roman"/>
          <w:spacing w:val="-4"/>
          <w:lang w:val="sr-Cyrl-RS"/>
        </w:rPr>
      </w:pPr>
      <w:r>
        <w:rPr>
          <w:rFonts w:ascii="Times New Roman" w:hAnsi="Times New Roman" w:cs="Times New Roman"/>
          <w:lang w:val="sr-Cyrl-RS"/>
        </w:rPr>
        <w:t>ЕСС</w:t>
      </w:r>
      <w:r w:rsidRPr="00BA3D8C">
        <w:rPr>
          <w:rFonts w:ascii="Times New Roman" w:hAnsi="Times New Roman" w:cs="Times New Roman"/>
          <w:lang w:val="sr-Cyrl-RS"/>
        </w:rPr>
        <w:t xml:space="preserve">8 </w:t>
      </w:r>
      <w:r>
        <w:rPr>
          <w:rFonts w:ascii="Times New Roman" w:hAnsi="Times New Roman" w:cs="Times New Roman"/>
          <w:b/>
          <w:u w:val="single"/>
          <w:lang w:val="sr-Cyrl-RS"/>
        </w:rPr>
        <w:t>тренутно није релевантан</w:t>
      </w:r>
      <w:r w:rsidRPr="00BA3D8C">
        <w:rPr>
          <w:rFonts w:ascii="Times New Roman" w:hAnsi="Times New Roman" w:cs="Times New Roman"/>
          <w:lang w:val="sr-Cyrl-RS"/>
        </w:rPr>
        <w:t xml:space="preserve"> </w:t>
      </w:r>
      <w:r>
        <w:rPr>
          <w:rFonts w:ascii="Times New Roman" w:hAnsi="Times New Roman" w:cs="Times New Roman"/>
          <w:lang w:val="sr-Cyrl-RS"/>
        </w:rPr>
        <w:t>за Пројекат. Мало је вероватно да ће пројекат негативно утицати на културно наслеђе, јер не укључује спровођење активности које ће имати утицаја на културно наслеђе. Не очекују се значајне грађевинске активности, а физички радови ће бити ограничени на обнову и надоградњу постојећих објекат,а у потпуности у оквиру њиховог постојећег отиска. Као превентивна мера, у случају да се појаве нове активности, поступак Случајних налаза укључен је у ЕСМФ као Прилог 14.</w:t>
      </w:r>
      <w:r w:rsidRPr="00BA3D8C">
        <w:rPr>
          <w:rFonts w:ascii="Times New Roman" w:hAnsi="Times New Roman" w:cs="Times New Roman"/>
          <w:spacing w:val="-4"/>
          <w:lang w:val="sr-Cyrl-RS"/>
        </w:rPr>
        <w:t xml:space="preserve"> </w:t>
      </w:r>
    </w:p>
    <w:p w14:paraId="657DEB20" w14:textId="77777777" w:rsidR="009A1724" w:rsidRPr="00BA3D8C" w:rsidRDefault="009A1724" w:rsidP="009A1724">
      <w:pPr>
        <w:pStyle w:val="ListParagraph"/>
        <w:snapToGrid w:val="0"/>
        <w:spacing w:after="0"/>
        <w:ind w:left="0"/>
        <w:contextualSpacing w:val="0"/>
        <w:jc w:val="both"/>
        <w:rPr>
          <w:rFonts w:ascii="Times New Roman" w:hAnsi="Times New Roman" w:cs="Times New Roman"/>
          <w:sz w:val="20"/>
          <w:lang w:val="sr-Cyrl-RS"/>
        </w:rPr>
      </w:pPr>
    </w:p>
    <w:p w14:paraId="2AB204D7" w14:textId="77777777" w:rsidR="009A1724" w:rsidRPr="00BA3D8C" w:rsidRDefault="009A1724" w:rsidP="009A1724">
      <w:pPr>
        <w:snapToGrid w:val="0"/>
        <w:jc w:val="both"/>
        <w:rPr>
          <w:rFonts w:ascii="Times New Roman" w:hAnsi="Times New Roman" w:cs="Times New Roman"/>
          <w:b/>
          <w:lang w:val="sr-Cyrl-RS"/>
        </w:rPr>
      </w:pPr>
      <w:r w:rsidRPr="00BA3D8C">
        <w:rPr>
          <w:rFonts w:ascii="Times New Roman" w:hAnsi="Times New Roman" w:cs="Times New Roman"/>
          <w:b/>
          <w:lang w:val="sr-Cyrl-RS"/>
        </w:rPr>
        <w:t xml:space="preserve">ESS9 </w:t>
      </w:r>
      <w:r>
        <w:rPr>
          <w:rFonts w:ascii="Times New Roman" w:hAnsi="Times New Roman" w:cs="Times New Roman"/>
          <w:b/>
          <w:lang w:val="sr-Cyrl-RS"/>
        </w:rPr>
        <w:t>Финансијски посредници</w:t>
      </w:r>
    </w:p>
    <w:p w14:paraId="0A707A42" w14:textId="77777777" w:rsidR="009A1724" w:rsidRPr="00F76FE2" w:rsidRDefault="009A1724" w:rsidP="009A1724">
      <w:pPr>
        <w:pStyle w:val="ListParagraph"/>
        <w:snapToGrid w:val="0"/>
        <w:spacing w:after="0"/>
        <w:ind w:left="0"/>
        <w:contextualSpacing w:val="0"/>
        <w:jc w:val="both"/>
        <w:rPr>
          <w:rFonts w:ascii="Times New Roman" w:hAnsi="Times New Roman" w:cs="Times New Roman"/>
          <w:lang w:val="sr-Latn-RS"/>
        </w:rPr>
      </w:pPr>
      <w:r>
        <w:rPr>
          <w:rFonts w:ascii="Times New Roman" w:hAnsi="Times New Roman" w:cs="Times New Roman"/>
          <w:b/>
          <w:lang w:val="sr-Cyrl-RS"/>
        </w:rPr>
        <w:t>ЕСС</w:t>
      </w:r>
      <w:r w:rsidRPr="00BA3D8C">
        <w:rPr>
          <w:rFonts w:ascii="Times New Roman" w:hAnsi="Times New Roman" w:cs="Times New Roman"/>
          <w:b/>
          <w:lang w:val="sr-Cyrl-RS"/>
        </w:rPr>
        <w:t xml:space="preserve">9 </w:t>
      </w:r>
      <w:r>
        <w:rPr>
          <w:rFonts w:ascii="Times New Roman" w:hAnsi="Times New Roman" w:cs="Times New Roman"/>
          <w:b/>
          <w:u w:val="single"/>
          <w:lang w:val="sr-Cyrl-RS"/>
        </w:rPr>
        <w:t>није релевантан</w:t>
      </w:r>
      <w:r w:rsidRPr="00BA3D8C">
        <w:rPr>
          <w:rFonts w:ascii="Times New Roman" w:hAnsi="Times New Roman" w:cs="Times New Roman"/>
          <w:lang w:val="sr-Cyrl-RS"/>
        </w:rPr>
        <w:t xml:space="preserve"> </w:t>
      </w:r>
      <w:r>
        <w:rPr>
          <w:rFonts w:ascii="Times New Roman" w:hAnsi="Times New Roman" w:cs="Times New Roman"/>
          <w:lang w:val="sr-Cyrl-RS"/>
        </w:rPr>
        <w:t xml:space="preserve">за Пројекат. Предложени пројекат неће укључивати финансијске посреднике. </w:t>
      </w:r>
    </w:p>
    <w:p w14:paraId="180EFAC3" w14:textId="77777777" w:rsidR="009A1724" w:rsidRPr="00BA3D8C" w:rsidRDefault="009A1724" w:rsidP="009A1724">
      <w:pPr>
        <w:pStyle w:val="ListParagraph"/>
        <w:snapToGrid w:val="0"/>
        <w:spacing w:after="0"/>
        <w:ind w:left="0"/>
        <w:contextualSpacing w:val="0"/>
        <w:jc w:val="both"/>
        <w:rPr>
          <w:rFonts w:ascii="Times New Roman" w:hAnsi="Times New Roman" w:cs="Times New Roman"/>
          <w:sz w:val="20"/>
          <w:lang w:val="sr-Cyrl-RS"/>
        </w:rPr>
      </w:pPr>
    </w:p>
    <w:p w14:paraId="11B6DAF1"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61" w:name="_Toc61851764"/>
      <w:bookmarkStart w:id="62" w:name="_Toc61852134"/>
      <w:r>
        <w:rPr>
          <w:rFonts w:ascii="Times New Roman" w:hAnsi="Times New Roman" w:cs="Times New Roman"/>
          <w:color w:val="auto"/>
          <w:sz w:val="22"/>
          <w:szCs w:val="22"/>
          <w:lang w:val="sr-Cyrl-RS"/>
        </w:rPr>
        <w:t>Смернице за животну средину, здравље и безбедност (ЕХСГ</w:t>
      </w:r>
      <w:r w:rsidRPr="00BA3D8C">
        <w:rPr>
          <w:rFonts w:ascii="Times New Roman" w:hAnsi="Times New Roman" w:cs="Times New Roman"/>
          <w:color w:val="auto"/>
          <w:sz w:val="22"/>
          <w:szCs w:val="22"/>
          <w:lang w:val="sr-Cyrl-RS"/>
        </w:rPr>
        <w:t>)</w:t>
      </w:r>
      <w:bookmarkEnd w:id="61"/>
      <w:bookmarkEnd w:id="62"/>
    </w:p>
    <w:p w14:paraId="2EFA09B2" w14:textId="77777777" w:rsidR="009A1724" w:rsidRPr="00BA3D8C" w:rsidRDefault="009A1724" w:rsidP="009A1724">
      <w:pPr>
        <w:snapToGrid w:val="0"/>
        <w:spacing w:after="0"/>
        <w:jc w:val="both"/>
        <w:rPr>
          <w:rFonts w:ascii="Times New Roman" w:hAnsi="Times New Roman" w:cs="Times New Roman"/>
          <w:sz w:val="20"/>
          <w:lang w:val="sr-Cyrl-RS"/>
        </w:rPr>
      </w:pPr>
    </w:p>
    <w:p w14:paraId="4952C9B4" w14:textId="77777777" w:rsidR="009A1724" w:rsidRPr="00BA3D8C" w:rsidRDefault="009A1724" w:rsidP="009A1724">
      <w:pPr>
        <w:snapToGrid w:val="0"/>
        <w:spacing w:after="0"/>
        <w:jc w:val="both"/>
        <w:rPr>
          <w:rFonts w:ascii="Times New Roman" w:hAnsi="Times New Roman" w:cs="Times New Roman"/>
          <w:lang w:val="sr-Cyrl-RS"/>
        </w:rPr>
      </w:pPr>
      <w:r>
        <w:rPr>
          <w:rFonts w:ascii="Times New Roman" w:hAnsi="Times New Roman" w:cs="Times New Roman"/>
          <w:lang w:val="sr-Cyrl-RS"/>
        </w:rPr>
        <w:t>ЕХСГ  представљају техничке референтне документе са општим и гранским примерима доборе међународне индустријске праксе (ГИИП) и наведене су у ЕСО. ЕХСГ садржи нивое учинка или мере које су прихватљиве за Групу Светска банка (ГСБ</w:t>
      </w:r>
      <w:r w:rsidRPr="00BA3D8C">
        <w:rPr>
          <w:rFonts w:ascii="Times New Roman" w:hAnsi="Times New Roman" w:cs="Times New Roman"/>
          <w:lang w:val="sr-Cyrl-RS"/>
        </w:rPr>
        <w:t xml:space="preserve">), </w:t>
      </w:r>
      <w:r>
        <w:rPr>
          <w:rFonts w:ascii="Times New Roman" w:hAnsi="Times New Roman" w:cs="Times New Roman"/>
          <w:lang w:val="sr-Cyrl-RS"/>
        </w:rPr>
        <w:t>и за које се генерално сматра да су оствариве у новим објектима по разумним трошковима, а захваљујући новим технологијама. ГСБ захтева од зајмопримаца да примене одговарајуће нивое или мере ЕХСГ. Када се прописи земље домаћина разликују од нивоа и мера представљених у ЕХСГ, пројекти треба да достигну оне мере које су строжије. У случају постојећег пројекта, примењиваће се Опште ЕХСГ. Носилац пројекта (НП) ће обратити посебну пажњу на ЕСС</w:t>
      </w:r>
      <w:r w:rsidRPr="00BA3D8C">
        <w:rPr>
          <w:rFonts w:ascii="Times New Roman" w:hAnsi="Times New Roman" w:cs="Times New Roman"/>
          <w:lang w:val="sr-Cyrl-RS"/>
        </w:rPr>
        <w:t xml:space="preserve"> 1.5 </w:t>
      </w:r>
      <w:r>
        <w:rPr>
          <w:rFonts w:ascii="Times New Roman" w:hAnsi="Times New Roman" w:cs="Times New Roman"/>
          <w:lang w:val="sr-Cyrl-RS"/>
        </w:rPr>
        <w:t>Управљање опасним материјалима</w:t>
      </w:r>
      <w:r w:rsidRPr="00BA3D8C">
        <w:rPr>
          <w:rFonts w:ascii="Times New Roman" w:hAnsi="Times New Roman" w:cs="Times New Roman"/>
          <w:lang w:val="sr-Cyrl-RS"/>
        </w:rPr>
        <w:t xml:space="preserve">; </w:t>
      </w:r>
      <w:r>
        <w:rPr>
          <w:rFonts w:ascii="Times New Roman" w:hAnsi="Times New Roman" w:cs="Times New Roman"/>
          <w:lang w:val="sr-Cyrl-RS"/>
        </w:rPr>
        <w:t>ЕСС</w:t>
      </w:r>
      <w:r w:rsidRPr="00BA3D8C">
        <w:rPr>
          <w:rFonts w:ascii="Times New Roman" w:hAnsi="Times New Roman" w:cs="Times New Roman"/>
          <w:lang w:val="sr-Cyrl-RS"/>
        </w:rPr>
        <w:t xml:space="preserve"> 2.5 </w:t>
      </w:r>
      <w:r>
        <w:rPr>
          <w:rFonts w:ascii="Times New Roman" w:hAnsi="Times New Roman" w:cs="Times New Roman"/>
          <w:lang w:val="sr-Cyrl-RS"/>
        </w:rPr>
        <w:t>Биолошке опасности</w:t>
      </w:r>
      <w:r w:rsidRPr="00BA3D8C">
        <w:rPr>
          <w:rFonts w:ascii="Times New Roman" w:hAnsi="Times New Roman" w:cs="Times New Roman"/>
          <w:lang w:val="sr-Cyrl-RS"/>
        </w:rPr>
        <w:t xml:space="preserve">; </w:t>
      </w:r>
      <w:r>
        <w:rPr>
          <w:rFonts w:ascii="Times New Roman" w:hAnsi="Times New Roman" w:cs="Times New Roman"/>
          <w:lang w:val="sr-Cyrl-RS"/>
        </w:rPr>
        <w:t>ЕСС</w:t>
      </w:r>
      <w:r w:rsidRPr="00BA3D8C">
        <w:rPr>
          <w:rFonts w:ascii="Times New Roman" w:hAnsi="Times New Roman" w:cs="Times New Roman"/>
          <w:lang w:val="sr-Cyrl-RS"/>
        </w:rPr>
        <w:t xml:space="preserve"> 2.7 </w:t>
      </w:r>
      <w:r>
        <w:rPr>
          <w:rFonts w:ascii="Times New Roman" w:hAnsi="Times New Roman" w:cs="Times New Roman"/>
          <w:lang w:val="sr-Cyrl-RS"/>
        </w:rPr>
        <w:t>Лична заштитна опрема (ЛЗО)</w:t>
      </w:r>
      <w:r w:rsidRPr="00BA3D8C">
        <w:rPr>
          <w:rFonts w:ascii="Times New Roman" w:hAnsi="Times New Roman" w:cs="Times New Roman"/>
          <w:lang w:val="sr-Cyrl-RS"/>
        </w:rPr>
        <w:t xml:space="preserve">; </w:t>
      </w:r>
      <w:r>
        <w:rPr>
          <w:rFonts w:ascii="Times New Roman" w:hAnsi="Times New Roman" w:cs="Times New Roman"/>
          <w:lang w:val="sr-Cyrl-RS"/>
        </w:rPr>
        <w:t>ЕСС</w:t>
      </w:r>
      <w:r w:rsidRPr="00BA3D8C">
        <w:rPr>
          <w:rFonts w:ascii="Times New Roman" w:hAnsi="Times New Roman" w:cs="Times New Roman"/>
          <w:lang w:val="sr-Cyrl-RS"/>
        </w:rPr>
        <w:t xml:space="preserve"> 2.8 </w:t>
      </w:r>
      <w:r>
        <w:rPr>
          <w:rFonts w:ascii="Times New Roman" w:hAnsi="Times New Roman" w:cs="Times New Roman"/>
          <w:lang w:val="sr-Cyrl-RS"/>
        </w:rPr>
        <w:t>Посебна опасна окружења</w:t>
      </w:r>
      <w:r w:rsidRPr="00BA3D8C">
        <w:rPr>
          <w:rFonts w:ascii="Times New Roman" w:hAnsi="Times New Roman" w:cs="Times New Roman"/>
          <w:lang w:val="sr-Cyrl-RS"/>
        </w:rPr>
        <w:t xml:space="preserve">; </w:t>
      </w:r>
      <w:r>
        <w:rPr>
          <w:rFonts w:ascii="Times New Roman" w:hAnsi="Times New Roman" w:cs="Times New Roman"/>
          <w:lang w:val="sr-Cyrl-RS"/>
        </w:rPr>
        <w:t>ЕСС</w:t>
      </w:r>
      <w:r w:rsidRPr="00BA3D8C">
        <w:rPr>
          <w:rFonts w:ascii="Times New Roman" w:hAnsi="Times New Roman" w:cs="Times New Roman"/>
          <w:lang w:val="sr-Cyrl-RS"/>
        </w:rPr>
        <w:t xml:space="preserve"> 3.5 </w:t>
      </w:r>
      <w:r>
        <w:rPr>
          <w:rFonts w:ascii="Times New Roman" w:hAnsi="Times New Roman" w:cs="Times New Roman"/>
          <w:lang w:val="sr-Cyrl-RS"/>
        </w:rPr>
        <w:t>Превоз опасних материјала</w:t>
      </w:r>
      <w:r w:rsidRPr="00BA3D8C">
        <w:rPr>
          <w:rFonts w:ascii="Times New Roman" w:hAnsi="Times New Roman" w:cs="Times New Roman"/>
          <w:lang w:val="sr-Cyrl-RS"/>
        </w:rPr>
        <w:t xml:space="preserve">; </w:t>
      </w:r>
      <w:r>
        <w:rPr>
          <w:rFonts w:ascii="Times New Roman" w:hAnsi="Times New Roman" w:cs="Times New Roman"/>
          <w:lang w:val="sr-Cyrl-RS"/>
        </w:rPr>
        <w:t>и</w:t>
      </w:r>
      <w:r w:rsidRPr="00BA3D8C">
        <w:rPr>
          <w:rFonts w:ascii="Times New Roman" w:hAnsi="Times New Roman" w:cs="Times New Roman"/>
          <w:lang w:val="sr-Cyrl-RS"/>
        </w:rPr>
        <w:t xml:space="preserve"> </w:t>
      </w:r>
      <w:r>
        <w:rPr>
          <w:rFonts w:ascii="Times New Roman" w:hAnsi="Times New Roman" w:cs="Times New Roman"/>
          <w:lang w:val="sr-Cyrl-RS"/>
        </w:rPr>
        <w:t>ЕСС</w:t>
      </w:r>
      <w:r w:rsidRPr="00BA3D8C">
        <w:rPr>
          <w:rFonts w:ascii="Times New Roman" w:hAnsi="Times New Roman" w:cs="Times New Roman"/>
          <w:lang w:val="sr-Cyrl-RS"/>
        </w:rPr>
        <w:t xml:space="preserve"> 3.6 </w:t>
      </w:r>
      <w:r>
        <w:rPr>
          <w:rFonts w:ascii="Times New Roman" w:hAnsi="Times New Roman" w:cs="Times New Roman"/>
          <w:lang w:val="sr-Cyrl-RS"/>
        </w:rPr>
        <w:t>Превенција болести</w:t>
      </w:r>
      <w:r w:rsidRPr="00BA3D8C">
        <w:rPr>
          <w:rFonts w:ascii="Times New Roman" w:hAnsi="Times New Roman" w:cs="Times New Roman"/>
          <w:lang w:val="sr-Cyrl-RS"/>
        </w:rPr>
        <w:t xml:space="preserve">. </w:t>
      </w:r>
      <w:r>
        <w:rPr>
          <w:rFonts w:ascii="Times New Roman" w:hAnsi="Times New Roman" w:cs="Times New Roman"/>
          <w:lang w:val="sr-Cyrl-RS"/>
        </w:rPr>
        <w:t>На интервенције у овом Пројекту ће се такође примењивати посебан ЕХСГ за здравствене установе, који наводи смернице за управљање отпадом, квалитет ваздуха и одлагање отпадних вода које се односе на здравствене установе. Све активности финансиране кроз Пројекат су предмет Смерница Групе Светске банке за заштиту животне средине, здравља и безбедности, укључујући оне које се тичу здравствених установа, управљања отпадом, управљања опасним материјалима и изградњом и расходовањем</w:t>
      </w:r>
      <w:r w:rsidRPr="00BA3D8C">
        <w:rPr>
          <w:rFonts w:ascii="Times New Roman" w:hAnsi="Times New Roman" w:cs="Times New Roman"/>
          <w:lang w:val="sr-Cyrl-RS"/>
        </w:rPr>
        <w:t>.</w:t>
      </w:r>
    </w:p>
    <w:p w14:paraId="0810E8A5" w14:textId="77777777" w:rsidR="009A1724" w:rsidRPr="00BA3D8C" w:rsidRDefault="009A1724" w:rsidP="009A1724">
      <w:pPr>
        <w:snapToGrid w:val="0"/>
        <w:spacing w:after="0"/>
        <w:jc w:val="both"/>
        <w:rPr>
          <w:rFonts w:ascii="Times New Roman" w:hAnsi="Times New Roman" w:cs="Times New Roman"/>
          <w:b/>
          <w:lang w:val="sr-Cyrl-RS"/>
        </w:rPr>
      </w:pPr>
    </w:p>
    <w:p w14:paraId="0BB9A4C9"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63" w:name="_Toc61851765"/>
      <w:bookmarkStart w:id="64" w:name="_Toc61852135"/>
      <w:r>
        <w:rPr>
          <w:rFonts w:ascii="Times New Roman" w:hAnsi="Times New Roman" w:cs="Times New Roman"/>
          <w:color w:val="auto"/>
          <w:sz w:val="22"/>
          <w:szCs w:val="22"/>
          <w:lang w:val="sr-Cyrl-RS"/>
        </w:rPr>
        <w:t>Међународни уговори и конвенције</w:t>
      </w:r>
      <w:r w:rsidRPr="00BA3D8C">
        <w:rPr>
          <w:rFonts w:ascii="Times New Roman" w:hAnsi="Times New Roman" w:cs="Times New Roman"/>
          <w:color w:val="auto"/>
          <w:sz w:val="22"/>
          <w:szCs w:val="22"/>
          <w:lang w:val="sr-Cyrl-RS"/>
        </w:rPr>
        <w:t>.</w:t>
      </w:r>
      <w:bookmarkEnd w:id="63"/>
      <w:bookmarkEnd w:id="64"/>
      <w:r w:rsidRPr="00BA3D8C">
        <w:rPr>
          <w:rFonts w:ascii="Times New Roman" w:hAnsi="Times New Roman" w:cs="Times New Roman"/>
          <w:color w:val="auto"/>
          <w:sz w:val="22"/>
          <w:szCs w:val="22"/>
          <w:lang w:val="sr-Cyrl-RS"/>
        </w:rPr>
        <w:t xml:space="preserve"> </w:t>
      </w:r>
    </w:p>
    <w:p w14:paraId="6BF37840" w14:textId="77777777" w:rsidR="009A1724" w:rsidRPr="00320480" w:rsidRDefault="009A1724" w:rsidP="009A1724">
      <w:pPr>
        <w:snapToGrid w:val="0"/>
        <w:spacing w:after="0"/>
        <w:jc w:val="both"/>
        <w:rPr>
          <w:rFonts w:ascii="Times New Roman" w:hAnsi="Times New Roman" w:cs="Times New Roman"/>
          <w:sz w:val="16"/>
          <w:lang w:val="sr-Cyrl-RS"/>
        </w:rPr>
      </w:pPr>
    </w:p>
    <w:p w14:paraId="76592928" w14:textId="77777777" w:rsidR="009A1724" w:rsidRPr="00BA3D8C" w:rsidRDefault="009A1724" w:rsidP="009A1724">
      <w:pPr>
        <w:snapToGrid w:val="0"/>
        <w:spacing w:after="0"/>
        <w:jc w:val="both"/>
        <w:rPr>
          <w:rFonts w:ascii="Times New Roman" w:hAnsi="Times New Roman" w:cs="Times New Roman"/>
          <w:lang w:val="sr-Cyrl-RS"/>
        </w:rPr>
      </w:pPr>
      <w:r>
        <w:rPr>
          <w:rFonts w:ascii="Times New Roman" w:hAnsi="Times New Roman" w:cs="Times New Roman"/>
          <w:lang w:val="sr-Cyrl-RS"/>
        </w:rPr>
        <w:t>Србија је такође потписница низа међународних конвенција и уговора, укључујући Базелску конвенцију о опасном отпаду и његовом одлагању</w:t>
      </w:r>
      <w:r w:rsidRPr="00BA3D8C">
        <w:rPr>
          <w:rFonts w:ascii="Times New Roman" w:hAnsi="Times New Roman" w:cs="Times New Roman"/>
          <w:lang w:val="sr-Cyrl-RS"/>
        </w:rPr>
        <w:t xml:space="preserve">. </w:t>
      </w:r>
    </w:p>
    <w:p w14:paraId="558CD1C0" w14:textId="77777777" w:rsidR="009A1724" w:rsidRPr="00BA3D8C" w:rsidRDefault="009A1724" w:rsidP="009A1724">
      <w:pPr>
        <w:snapToGrid w:val="0"/>
        <w:spacing w:after="0"/>
        <w:jc w:val="both"/>
        <w:rPr>
          <w:rFonts w:ascii="Times New Roman" w:hAnsi="Times New Roman" w:cs="Times New Roman"/>
          <w:b/>
          <w:lang w:val="sr-Cyrl-RS"/>
        </w:rPr>
      </w:pPr>
    </w:p>
    <w:p w14:paraId="16579416"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65" w:name="_Toc61851766"/>
      <w:bookmarkStart w:id="66" w:name="_Toc61852136"/>
      <w:r>
        <w:rPr>
          <w:rFonts w:ascii="Times New Roman" w:hAnsi="Times New Roman" w:cs="Times New Roman"/>
          <w:color w:val="auto"/>
          <w:sz w:val="22"/>
          <w:szCs w:val="22"/>
          <w:lang w:val="sr-Cyrl-RS"/>
        </w:rPr>
        <w:t>Смернице Светске здравствене организације (СЗО)</w:t>
      </w:r>
      <w:bookmarkEnd w:id="65"/>
      <w:bookmarkEnd w:id="66"/>
    </w:p>
    <w:p w14:paraId="38D8C198" w14:textId="77777777" w:rsidR="009A1724" w:rsidRPr="00BA3D8C" w:rsidRDefault="009A1724" w:rsidP="009A1724">
      <w:pPr>
        <w:snapToGrid w:val="0"/>
        <w:spacing w:after="0"/>
        <w:jc w:val="both"/>
        <w:rPr>
          <w:rFonts w:ascii="Times New Roman" w:hAnsi="Times New Roman" w:cs="Times New Roman"/>
          <w:b/>
          <w:lang w:val="sr-Cyrl-RS"/>
        </w:rPr>
      </w:pPr>
    </w:p>
    <w:p w14:paraId="3492F7E0" w14:textId="5E517761" w:rsidR="009A1724" w:rsidRPr="00BA3D8C" w:rsidRDefault="009A1724" w:rsidP="009A1724">
      <w:pPr>
        <w:snapToGrid w:val="0"/>
        <w:spacing w:after="0"/>
        <w:jc w:val="both"/>
        <w:rPr>
          <w:rFonts w:ascii="Times New Roman" w:hAnsi="Times New Roman" w:cs="Times New Roman"/>
          <w:lang w:val="sr-Cyrl-RS"/>
        </w:rPr>
      </w:pPr>
      <w:r>
        <w:rPr>
          <w:rFonts w:ascii="Times New Roman" w:hAnsi="Times New Roman" w:cs="Times New Roman"/>
          <w:lang w:val="sr-Cyrl-RS"/>
        </w:rPr>
        <w:t xml:space="preserve">СЗО има посебну веб страницу са информацијама о пандемији </w:t>
      </w:r>
      <w:r w:rsidRPr="00BA3D8C">
        <w:rPr>
          <w:rFonts w:ascii="Times New Roman" w:hAnsi="Times New Roman" w:cs="Times New Roman"/>
          <w:lang w:val="sr-Cyrl-RS"/>
        </w:rPr>
        <w:t>COVID-19</w:t>
      </w:r>
      <w:r>
        <w:rPr>
          <w:rFonts w:ascii="Times New Roman" w:hAnsi="Times New Roman" w:cs="Times New Roman"/>
          <w:lang w:val="sr-Cyrl-RS"/>
        </w:rPr>
        <w:t xml:space="preserve"> и ажурираним подацима појединачних држава и техничким смерницама. Пошто се ситуација непрестано мења, кључно је да они који су задужени за национално реаговање, као и за управљање здравственим установама и програмима буду у току са смерницама СЗО и другим најбољим међународним праксама. Ресурси СЗО укључују техничке смернице о</w:t>
      </w:r>
      <w:r w:rsidRPr="00BA3D8C">
        <w:rPr>
          <w:rFonts w:ascii="Times New Roman" w:hAnsi="Times New Roman" w:cs="Times New Roman"/>
          <w:lang w:val="sr-Cyrl-RS"/>
        </w:rPr>
        <w:t xml:space="preserve">: (i) </w:t>
      </w:r>
      <w:hyperlink r:id="rId26" w:history="1">
        <w:r>
          <w:rPr>
            <w:rStyle w:val="Hyperlink"/>
            <w:rFonts w:ascii="Times New Roman" w:hAnsi="Times New Roman" w:cs="Times New Roman"/>
            <w:color w:val="auto"/>
            <w:lang w:val="sr-Cyrl-RS"/>
          </w:rPr>
          <w:t>лабораторијској</w:t>
        </w:r>
      </w:hyperlink>
      <w:r>
        <w:rPr>
          <w:rStyle w:val="Hyperlink"/>
          <w:rFonts w:ascii="Times New Roman" w:hAnsi="Times New Roman" w:cs="Times New Roman"/>
          <w:color w:val="auto"/>
          <w:lang w:val="sr-Cyrl-RS"/>
        </w:rPr>
        <w:t xml:space="preserve"> биолошкој сигурности</w:t>
      </w:r>
      <w:r w:rsidRPr="00BA3D8C">
        <w:rPr>
          <w:rFonts w:ascii="Times New Roman" w:hAnsi="Times New Roman" w:cs="Times New Roman"/>
          <w:lang w:val="sr-Cyrl-RS"/>
        </w:rPr>
        <w:t xml:space="preserve">, (ii) </w:t>
      </w:r>
      <w:hyperlink r:id="rId27" w:history="1">
        <w:r>
          <w:rPr>
            <w:rStyle w:val="Hyperlink"/>
            <w:rFonts w:ascii="Times New Roman" w:hAnsi="Times New Roman" w:cs="Times New Roman"/>
            <w:color w:val="auto"/>
            <w:lang w:val="sr-Cyrl-RS"/>
          </w:rPr>
          <w:t>спречавању и контроли инфекције</w:t>
        </w:r>
      </w:hyperlink>
      <w:r w:rsidRPr="00BA3D8C">
        <w:rPr>
          <w:rFonts w:ascii="Times New Roman" w:hAnsi="Times New Roman" w:cs="Times New Roman"/>
          <w:lang w:val="sr-Cyrl-RS"/>
        </w:rPr>
        <w:t xml:space="preserve">, (iii) </w:t>
      </w:r>
      <w:hyperlink r:id="rId28" w:history="1">
        <w:r>
          <w:rPr>
            <w:rStyle w:val="Hyperlink"/>
            <w:rFonts w:ascii="Times New Roman" w:hAnsi="Times New Roman" w:cs="Times New Roman"/>
            <w:color w:val="auto"/>
            <w:lang w:val="sr-Cyrl-RS"/>
          </w:rPr>
          <w:t>правима, улогама и одговорностима здравствених радника, укључујући кључна разматрања за безбедност и здравље на раду</w:t>
        </w:r>
      </w:hyperlink>
      <w:r w:rsidRPr="00BA3D8C">
        <w:rPr>
          <w:rFonts w:ascii="Times New Roman" w:hAnsi="Times New Roman" w:cs="Times New Roman"/>
          <w:lang w:val="sr-Cyrl-RS"/>
        </w:rPr>
        <w:t xml:space="preserve">, (iv) </w:t>
      </w:r>
      <w:r w:rsidRPr="00A17EDC">
        <w:rPr>
          <w:rStyle w:val="Hyperlink"/>
          <w:rFonts w:ascii="Times New Roman" w:hAnsi="Times New Roman" w:cs="Times New Roman"/>
          <w:color w:val="auto"/>
          <w:lang w:val="sr-Cyrl-RS"/>
        </w:rPr>
        <w:t>води, санитацији, хигијени и управљању отпадом</w:t>
      </w:r>
      <w:r w:rsidRPr="00BA3D8C">
        <w:rPr>
          <w:rFonts w:ascii="Times New Roman" w:hAnsi="Times New Roman" w:cs="Times New Roman"/>
          <w:lang w:val="sr-Cyrl-RS"/>
        </w:rPr>
        <w:t xml:space="preserve">, (v) </w:t>
      </w:r>
      <w:hyperlink r:id="rId29" w:history="1">
        <w:r>
          <w:rPr>
            <w:rStyle w:val="Hyperlink"/>
            <w:rFonts w:ascii="Times New Roman" w:hAnsi="Times New Roman" w:cs="Times New Roman"/>
            <w:color w:val="auto"/>
            <w:lang w:val="sr-Cyrl-RS"/>
          </w:rPr>
          <w:t>карантину</w:t>
        </w:r>
      </w:hyperlink>
      <w:r>
        <w:rPr>
          <w:rStyle w:val="Hyperlink"/>
          <w:rFonts w:ascii="Times New Roman" w:hAnsi="Times New Roman" w:cs="Times New Roman"/>
          <w:color w:val="auto"/>
          <w:lang w:val="sr-Cyrl-RS"/>
        </w:rPr>
        <w:t xml:space="preserve"> за појединце</w:t>
      </w:r>
      <w:r w:rsidRPr="00BA3D8C">
        <w:rPr>
          <w:rFonts w:ascii="Times New Roman" w:hAnsi="Times New Roman" w:cs="Times New Roman"/>
          <w:lang w:val="sr-Cyrl-RS"/>
        </w:rPr>
        <w:t xml:space="preserve">, (vi) </w:t>
      </w:r>
      <w:hyperlink r:id="rId30" w:history="1">
        <w:r>
          <w:rPr>
            <w:rStyle w:val="Hyperlink"/>
            <w:rFonts w:ascii="Times New Roman" w:hAnsi="Times New Roman" w:cs="Times New Roman"/>
            <w:color w:val="auto"/>
            <w:lang w:val="sr-Cyrl-RS"/>
          </w:rPr>
          <w:t>рационалној употреби ЛЗО</w:t>
        </w:r>
      </w:hyperlink>
      <w:r w:rsidRPr="00BA3D8C">
        <w:rPr>
          <w:rFonts w:ascii="Times New Roman" w:hAnsi="Times New Roman" w:cs="Times New Roman"/>
          <w:lang w:val="sr-Cyrl-RS"/>
        </w:rPr>
        <w:t xml:space="preserve">, (vii) </w:t>
      </w:r>
      <w:hyperlink r:id="rId31" w:history="1">
        <w:r>
          <w:rPr>
            <w:rStyle w:val="Hyperlink"/>
            <w:rFonts w:ascii="Times New Roman" w:hAnsi="Times New Roman" w:cs="Times New Roman"/>
            <w:color w:val="auto"/>
            <w:lang w:val="sr-Cyrl-RS"/>
          </w:rPr>
          <w:t xml:space="preserve">изворима кисеоника и дистрибуцији према </w:t>
        </w:r>
        <w:r w:rsidRPr="00BA3D8C">
          <w:rPr>
            <w:rStyle w:val="Hyperlink"/>
            <w:rFonts w:ascii="Times New Roman" w:hAnsi="Times New Roman" w:cs="Times New Roman"/>
            <w:color w:val="auto"/>
            <w:lang w:val="sr-Cyrl-RS"/>
          </w:rPr>
          <w:t xml:space="preserve">COVID-19 </w:t>
        </w:r>
        <w:r>
          <w:rPr>
            <w:rStyle w:val="Hyperlink"/>
            <w:rFonts w:ascii="Times New Roman" w:hAnsi="Times New Roman" w:cs="Times New Roman"/>
            <w:color w:val="auto"/>
            <w:lang w:val="sr-Cyrl-RS"/>
          </w:rPr>
          <w:t>здравственим</w:t>
        </w:r>
      </w:hyperlink>
      <w:r>
        <w:rPr>
          <w:rStyle w:val="Hyperlink"/>
          <w:rFonts w:ascii="Times New Roman" w:hAnsi="Times New Roman" w:cs="Times New Roman"/>
          <w:color w:val="auto"/>
          <w:lang w:val="sr-Cyrl-RS"/>
        </w:rPr>
        <w:t xml:space="preserve"> центрима</w:t>
      </w:r>
      <w:r w:rsidRPr="00BA3D8C">
        <w:rPr>
          <w:rFonts w:ascii="Times New Roman" w:hAnsi="Times New Roman" w:cs="Times New Roman"/>
          <w:lang w:val="sr-Cyrl-RS"/>
        </w:rPr>
        <w:t xml:space="preserve">. </w:t>
      </w:r>
      <w:r>
        <w:rPr>
          <w:rFonts w:ascii="Times New Roman" w:hAnsi="Times New Roman" w:cs="Times New Roman"/>
          <w:lang w:val="sr-Cyrl-RS"/>
        </w:rPr>
        <w:t xml:space="preserve">Додатне смернице наведене су у Прилогу </w:t>
      </w:r>
      <w:r w:rsidRPr="00BA3D8C">
        <w:rPr>
          <w:rFonts w:ascii="Times New Roman" w:hAnsi="Times New Roman" w:cs="Times New Roman"/>
          <w:lang w:val="sr-Cyrl-RS"/>
        </w:rPr>
        <w:t>08</w:t>
      </w:r>
      <w:r>
        <w:rPr>
          <w:rFonts w:ascii="Times New Roman" w:hAnsi="Times New Roman" w:cs="Times New Roman"/>
          <w:lang w:val="sr-Cyrl-RS"/>
        </w:rPr>
        <w:t xml:space="preserve"> – Списак ресурса: Смернице за </w:t>
      </w:r>
      <w:r w:rsidRPr="00BA3D8C">
        <w:rPr>
          <w:rFonts w:ascii="Times New Roman" w:hAnsi="Times New Roman" w:cs="Times New Roman"/>
          <w:lang w:val="sr-Cyrl-RS"/>
        </w:rPr>
        <w:t>COVID-19.</w:t>
      </w:r>
    </w:p>
    <w:p w14:paraId="053C2372" w14:textId="77777777" w:rsidR="009A1724" w:rsidRPr="00BA3D8C" w:rsidRDefault="009A1724" w:rsidP="009A1724">
      <w:pPr>
        <w:snapToGrid w:val="0"/>
        <w:spacing w:after="0"/>
        <w:jc w:val="both"/>
        <w:rPr>
          <w:rFonts w:ascii="Times New Roman" w:hAnsi="Times New Roman" w:cs="Times New Roman"/>
          <w:lang w:val="sr-Cyrl-RS"/>
        </w:rPr>
      </w:pPr>
    </w:p>
    <w:p w14:paraId="6F28826F"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67" w:name="_Toc61851767"/>
      <w:bookmarkStart w:id="68" w:name="_Toc61852137"/>
      <w:r>
        <w:rPr>
          <w:rFonts w:ascii="Times New Roman" w:hAnsi="Times New Roman" w:cs="Times New Roman"/>
          <w:color w:val="auto"/>
          <w:sz w:val="22"/>
          <w:szCs w:val="22"/>
          <w:lang w:val="sr-Cyrl-RS"/>
        </w:rPr>
        <w:t>Поређење политика и препорука ВС и Светске банке</w:t>
      </w:r>
      <w:bookmarkEnd w:id="67"/>
      <w:bookmarkEnd w:id="68"/>
    </w:p>
    <w:p w14:paraId="0020DB1B" w14:textId="77777777" w:rsidR="009A1724" w:rsidRPr="00BA3D8C" w:rsidRDefault="009A1724" w:rsidP="009A1724">
      <w:pPr>
        <w:autoSpaceDE w:val="0"/>
        <w:autoSpaceDN w:val="0"/>
        <w:adjustRightInd w:val="0"/>
        <w:spacing w:after="0"/>
        <w:jc w:val="both"/>
        <w:rPr>
          <w:rFonts w:ascii="Times New Roman" w:hAnsi="Times New Roman" w:cs="Times New Roman"/>
          <w:lang w:val="sr-Cyrl-RS"/>
        </w:rPr>
      </w:pPr>
    </w:p>
    <w:p w14:paraId="07825B2D" w14:textId="77777777" w:rsidR="009A1724" w:rsidRPr="00BA3D8C" w:rsidRDefault="009A1724" w:rsidP="009A1724">
      <w:pPr>
        <w:autoSpaceDE w:val="0"/>
        <w:autoSpaceDN w:val="0"/>
        <w:adjustRightInd w:val="0"/>
        <w:spacing w:after="0"/>
        <w:jc w:val="both"/>
        <w:rPr>
          <w:rFonts w:ascii="Times New Roman" w:hAnsi="Times New Roman" w:cs="Times New Roman"/>
          <w:lang w:val="sr-Cyrl-RS"/>
        </w:rPr>
      </w:pPr>
      <w:r>
        <w:rPr>
          <w:rFonts w:ascii="Times New Roman" w:hAnsi="Times New Roman" w:cs="Times New Roman"/>
          <w:lang w:val="sr-Cyrl-RS"/>
        </w:rPr>
        <w:t>Анализа показује да постоји неколико одступања између правних инструмената Србије и ЕСО СБ за управљање животном средином и социјалним ризицима развојних пројеката. Стога су предложене неке препоруке за превазилажење одступања између ЕСО и политика и законских захтева Владе Србије за управљање животном средином и социјалним ризичима у развојним пројектима, које су наведене у табели испод.</w:t>
      </w:r>
      <w:r w:rsidRPr="00BA3D8C">
        <w:rPr>
          <w:rFonts w:ascii="Times New Roman" w:hAnsi="Times New Roman" w:cs="Times New Roman"/>
          <w:lang w:val="sr-Cyrl-RS"/>
        </w:rPr>
        <w:t xml:space="preserve"> </w:t>
      </w:r>
    </w:p>
    <w:p w14:paraId="2EF081F3" w14:textId="77777777" w:rsidR="009A1724" w:rsidRPr="00BA3D8C" w:rsidRDefault="009A1724" w:rsidP="009A1724">
      <w:pPr>
        <w:snapToGrid w:val="0"/>
        <w:jc w:val="both"/>
        <w:rPr>
          <w:rFonts w:ascii="Times New Roman" w:hAnsi="Times New Roman" w:cs="Times New Roman"/>
          <w:lang w:val="sr-Cyrl-RS"/>
        </w:rPr>
      </w:pPr>
    </w:p>
    <w:p w14:paraId="5BB61CC3" w14:textId="77777777" w:rsidR="009A1724" w:rsidRPr="00BA3D8C" w:rsidRDefault="009A1724" w:rsidP="009A1724">
      <w:pPr>
        <w:autoSpaceDE w:val="0"/>
        <w:autoSpaceDN w:val="0"/>
        <w:adjustRightInd w:val="0"/>
        <w:jc w:val="both"/>
        <w:rPr>
          <w:rFonts w:ascii="Times New Roman" w:hAnsi="Times New Roman" w:cs="Times New Roman"/>
          <w:lang w:val="sr-Cyrl-RS"/>
        </w:rPr>
        <w:sectPr w:rsidR="009A1724" w:rsidRPr="00BA3D8C" w:rsidSect="00320480">
          <w:type w:val="continuous"/>
          <w:pgSz w:w="11907" w:h="16840" w:code="9"/>
          <w:pgMar w:top="1021" w:right="1021" w:bottom="1021" w:left="1304" w:header="397" w:footer="397" w:gutter="0"/>
          <w:cols w:space="720"/>
        </w:sectPr>
      </w:pPr>
    </w:p>
    <w:p w14:paraId="747A3918" w14:textId="77777777" w:rsidR="009A1724" w:rsidRPr="00BA3D8C" w:rsidRDefault="009A1724" w:rsidP="009A1724">
      <w:pPr>
        <w:autoSpaceDE w:val="0"/>
        <w:autoSpaceDN w:val="0"/>
        <w:adjustRightInd w:val="0"/>
        <w:jc w:val="both"/>
        <w:rPr>
          <w:rFonts w:ascii="Times New Roman" w:hAnsi="Times New Roman" w:cs="Times New Roman"/>
          <w:b/>
          <w:lang w:val="sr-Cyrl-RS"/>
        </w:rPr>
      </w:pPr>
      <w:r>
        <w:rPr>
          <w:rFonts w:ascii="Times New Roman" w:hAnsi="Times New Roman" w:cs="Times New Roman"/>
          <w:b/>
          <w:lang w:val="sr-Cyrl-RS"/>
        </w:rPr>
        <w:lastRenderedPageBreak/>
        <w:t>Табела</w:t>
      </w:r>
      <w:r w:rsidRPr="00BA3D8C">
        <w:rPr>
          <w:rFonts w:ascii="Times New Roman" w:hAnsi="Times New Roman" w:cs="Times New Roman"/>
          <w:b/>
          <w:lang w:val="sr-Cyrl-RS"/>
        </w:rPr>
        <w:t xml:space="preserve"> 3.4: </w:t>
      </w:r>
      <w:r>
        <w:rPr>
          <w:rFonts w:ascii="Times New Roman" w:hAnsi="Times New Roman" w:cs="Times New Roman"/>
          <w:b/>
          <w:lang w:val="sr-Cyrl-RS"/>
        </w:rPr>
        <w:t>Поређење између политика и препорука ВС и Светске банке</w:t>
      </w:r>
    </w:p>
    <w:tbl>
      <w:tblPr>
        <w:tblStyle w:val="TableGrid17"/>
        <w:tblW w:w="0" w:type="auto"/>
        <w:tblCellMar>
          <w:top w:w="28" w:type="dxa"/>
          <w:left w:w="57" w:type="dxa"/>
          <w:bottom w:w="28" w:type="dxa"/>
          <w:right w:w="57" w:type="dxa"/>
        </w:tblCellMar>
        <w:tblLook w:val="04A0" w:firstRow="1" w:lastRow="0" w:firstColumn="1" w:lastColumn="0" w:noHBand="0" w:noVBand="1"/>
      </w:tblPr>
      <w:tblGrid>
        <w:gridCol w:w="4593"/>
        <w:gridCol w:w="193"/>
        <w:gridCol w:w="3493"/>
        <w:gridCol w:w="2693"/>
        <w:gridCol w:w="3595"/>
      </w:tblGrid>
      <w:tr w:rsidR="009A1724" w:rsidRPr="00BA3D8C" w14:paraId="38FA57BA" w14:textId="77777777" w:rsidTr="00320480">
        <w:trPr>
          <w:trHeight w:val="397"/>
          <w:tblHeader/>
        </w:trPr>
        <w:tc>
          <w:tcPr>
            <w:tcW w:w="4786" w:type="dxa"/>
            <w:gridSpan w:val="2"/>
            <w:shd w:val="clear" w:color="auto" w:fill="D9D9D9" w:themeFill="background1" w:themeFillShade="D9"/>
            <w:vAlign w:val="center"/>
          </w:tcPr>
          <w:p w14:paraId="0FED448F" w14:textId="77777777" w:rsidR="009A1724" w:rsidRPr="00BA3D8C" w:rsidRDefault="009A1724" w:rsidP="001D660F">
            <w:pPr>
              <w:rPr>
                <w:rFonts w:ascii="Times New Roman" w:hAnsi="Times New Roman"/>
                <w:b/>
                <w:lang w:val="sr-Cyrl-RS"/>
              </w:rPr>
            </w:pPr>
            <w:r>
              <w:rPr>
                <w:rFonts w:ascii="Times New Roman" w:hAnsi="Times New Roman"/>
                <w:b/>
                <w:lang w:val="sr-Cyrl-RS"/>
              </w:rPr>
              <w:t>Циљеви ЕСО</w:t>
            </w:r>
          </w:p>
        </w:tc>
        <w:tc>
          <w:tcPr>
            <w:tcW w:w="3493" w:type="dxa"/>
            <w:shd w:val="clear" w:color="auto" w:fill="D9D9D9" w:themeFill="background1" w:themeFillShade="D9"/>
            <w:vAlign w:val="center"/>
          </w:tcPr>
          <w:p w14:paraId="1C6BD8B9" w14:textId="77777777" w:rsidR="009A1724" w:rsidRPr="00BA3D8C" w:rsidRDefault="009A1724" w:rsidP="001D660F">
            <w:pPr>
              <w:widowControl w:val="0"/>
              <w:autoSpaceDE w:val="0"/>
              <w:autoSpaceDN w:val="0"/>
              <w:adjustRightInd w:val="0"/>
              <w:ind w:right="-20"/>
              <w:rPr>
                <w:rFonts w:ascii="Times New Roman" w:hAnsi="Times New Roman"/>
                <w:b/>
                <w:lang w:val="sr-Cyrl-RS"/>
              </w:rPr>
            </w:pPr>
            <w:r>
              <w:rPr>
                <w:rFonts w:ascii="Times New Roman" w:hAnsi="Times New Roman"/>
                <w:b/>
                <w:lang w:val="sr-Cyrl-RS"/>
              </w:rPr>
              <w:t>Национални закони и захтеви</w:t>
            </w:r>
          </w:p>
        </w:tc>
        <w:tc>
          <w:tcPr>
            <w:tcW w:w="2693" w:type="dxa"/>
            <w:shd w:val="clear" w:color="auto" w:fill="D9D9D9" w:themeFill="background1" w:themeFillShade="D9"/>
            <w:vAlign w:val="center"/>
          </w:tcPr>
          <w:p w14:paraId="70660294" w14:textId="77777777" w:rsidR="009A1724" w:rsidRPr="00BA3D8C" w:rsidRDefault="009A1724" w:rsidP="001D660F">
            <w:pPr>
              <w:rPr>
                <w:rFonts w:ascii="Times New Roman" w:hAnsi="Times New Roman"/>
                <w:b/>
                <w:lang w:val="sr-Cyrl-RS"/>
              </w:rPr>
            </w:pPr>
            <w:r>
              <w:rPr>
                <w:rFonts w:ascii="Times New Roman" w:hAnsi="Times New Roman"/>
                <w:b/>
                <w:lang w:val="sr-Cyrl-RS"/>
              </w:rPr>
              <w:t>Одступања</w:t>
            </w:r>
          </w:p>
        </w:tc>
        <w:tc>
          <w:tcPr>
            <w:tcW w:w="3595" w:type="dxa"/>
            <w:shd w:val="clear" w:color="auto" w:fill="D9D9D9" w:themeFill="background1" w:themeFillShade="D9"/>
            <w:vAlign w:val="center"/>
          </w:tcPr>
          <w:p w14:paraId="147DCBA6" w14:textId="77777777" w:rsidR="009A1724" w:rsidRPr="00BA3D8C" w:rsidRDefault="009A1724" w:rsidP="001D660F">
            <w:pPr>
              <w:rPr>
                <w:rFonts w:ascii="Times New Roman" w:hAnsi="Times New Roman"/>
                <w:b/>
                <w:lang w:val="sr-Cyrl-RS"/>
              </w:rPr>
            </w:pPr>
            <w:r>
              <w:rPr>
                <w:rFonts w:ascii="Times New Roman" w:hAnsi="Times New Roman"/>
                <w:b/>
                <w:lang w:val="sr-Cyrl-RS"/>
              </w:rPr>
              <w:t>Препоручене акције</w:t>
            </w:r>
          </w:p>
        </w:tc>
      </w:tr>
      <w:tr w:rsidR="009A1724" w:rsidRPr="00BA3D8C" w14:paraId="7ADC80B0" w14:textId="77777777" w:rsidTr="001D660F">
        <w:trPr>
          <w:trHeight w:val="397"/>
        </w:trPr>
        <w:tc>
          <w:tcPr>
            <w:tcW w:w="14567" w:type="dxa"/>
            <w:gridSpan w:val="5"/>
            <w:shd w:val="clear" w:color="auto" w:fill="BFBFBF" w:themeFill="background1" w:themeFillShade="BF"/>
          </w:tcPr>
          <w:p w14:paraId="77044BCA" w14:textId="77777777" w:rsidR="009A1724" w:rsidRPr="00BA3D8C" w:rsidRDefault="009A1724" w:rsidP="001D660F">
            <w:pPr>
              <w:widowControl w:val="0"/>
              <w:autoSpaceDE w:val="0"/>
              <w:autoSpaceDN w:val="0"/>
              <w:adjustRightInd w:val="0"/>
              <w:ind w:right="-20"/>
              <w:rPr>
                <w:rFonts w:ascii="Times New Roman" w:hAnsi="Times New Roman"/>
                <w:lang w:val="sr-Cyrl-RS"/>
              </w:rPr>
            </w:pPr>
            <w:r w:rsidRPr="00BA3D8C">
              <w:rPr>
                <w:rFonts w:ascii="Times New Roman" w:hAnsi="Times New Roman"/>
                <w:lang w:val="sr-Cyrl-RS"/>
              </w:rPr>
              <w:t>ESS 1: Assessment and Management of Environmental and Social Risks and Impacts</w:t>
            </w:r>
          </w:p>
        </w:tc>
      </w:tr>
      <w:tr w:rsidR="009A1724" w:rsidRPr="00BA3D8C" w14:paraId="33984801" w14:textId="77777777" w:rsidTr="00320480">
        <w:trPr>
          <w:trHeight w:val="397"/>
        </w:trPr>
        <w:tc>
          <w:tcPr>
            <w:tcW w:w="4593" w:type="dxa"/>
          </w:tcPr>
          <w:p w14:paraId="7841C6F6" w14:textId="77777777" w:rsidR="009A1724" w:rsidRPr="00BA3D8C" w:rsidRDefault="009A1724" w:rsidP="001D660F">
            <w:pPr>
              <w:widowControl w:val="0"/>
              <w:autoSpaceDE w:val="0"/>
              <w:autoSpaceDN w:val="0"/>
              <w:adjustRightInd w:val="0"/>
              <w:ind w:right="-20"/>
              <w:rPr>
                <w:rFonts w:ascii="Times New Roman" w:hAnsi="Times New Roman"/>
                <w:highlight w:val="magenta"/>
                <w:lang w:val="sr-Cyrl-RS"/>
              </w:rPr>
            </w:pPr>
            <w:r>
              <w:rPr>
                <w:rFonts w:ascii="Times New Roman" w:hAnsi="Times New Roman"/>
                <w:lang w:val="sr-Cyrl-RS"/>
              </w:rPr>
              <w:t>Циљеви ЕСС</w:t>
            </w:r>
            <w:r w:rsidRPr="00BA3D8C">
              <w:rPr>
                <w:rFonts w:ascii="Times New Roman" w:hAnsi="Times New Roman"/>
                <w:lang w:val="sr-Cyrl-RS"/>
              </w:rPr>
              <w:t xml:space="preserve"> 1 </w:t>
            </w:r>
            <w:r>
              <w:rPr>
                <w:rFonts w:ascii="Times New Roman" w:hAnsi="Times New Roman"/>
                <w:lang w:val="sr-Cyrl-RS"/>
              </w:rPr>
              <w:t>су</w:t>
            </w:r>
            <w:r w:rsidRPr="00BA3D8C">
              <w:rPr>
                <w:rFonts w:ascii="Times New Roman" w:hAnsi="Times New Roman"/>
                <w:lang w:val="sr-Cyrl-RS"/>
              </w:rPr>
              <w:t xml:space="preserve">: </w:t>
            </w:r>
            <w:r>
              <w:rPr>
                <w:rFonts w:ascii="Times New Roman" w:hAnsi="Times New Roman"/>
                <w:lang w:val="sr-Cyrl-RS"/>
              </w:rPr>
              <w:t>да идентификује, оцени и управља ризицима и утицајима пројекта на животну средину и социјална питања на начин који је у складу са ЕСС.</w:t>
            </w:r>
          </w:p>
          <w:p w14:paraId="0E7AC248" w14:textId="77777777" w:rsidR="009A1724" w:rsidRPr="00BA3D8C" w:rsidRDefault="009A1724" w:rsidP="001D660F">
            <w:pPr>
              <w:rPr>
                <w:rFonts w:ascii="Times New Roman" w:hAnsi="Times New Roman"/>
                <w:lang w:val="sr-Cyrl-RS"/>
              </w:rPr>
            </w:pPr>
          </w:p>
        </w:tc>
        <w:tc>
          <w:tcPr>
            <w:tcW w:w="3686" w:type="dxa"/>
            <w:gridSpan w:val="2"/>
          </w:tcPr>
          <w:p w14:paraId="167C01D3"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Закон о ПУЖС</w:t>
            </w:r>
          </w:p>
          <w:p w14:paraId="2E5EC1F0" w14:textId="77777777" w:rsidR="009A1724" w:rsidRPr="00BA3D8C" w:rsidRDefault="009A1724" w:rsidP="001D660F">
            <w:pPr>
              <w:rPr>
                <w:rFonts w:ascii="Times New Roman" w:hAnsi="Times New Roman"/>
                <w:lang w:val="sr-Cyrl-RS"/>
              </w:rPr>
            </w:pPr>
            <w:r>
              <w:rPr>
                <w:rFonts w:ascii="Times New Roman" w:hAnsi="Times New Roman"/>
                <w:lang w:val="sr-Cyrl-RS"/>
              </w:rPr>
              <w:t>Уредбе и листе</w:t>
            </w:r>
            <w:r w:rsidRPr="00BA3D8C">
              <w:rPr>
                <w:rFonts w:ascii="Times New Roman" w:hAnsi="Times New Roman"/>
                <w:lang w:val="sr-Cyrl-RS"/>
              </w:rPr>
              <w:t xml:space="preserve"> </w:t>
            </w:r>
          </w:p>
          <w:p w14:paraId="0442D634" w14:textId="77777777" w:rsidR="009A1724" w:rsidRPr="00BA3D8C" w:rsidRDefault="009A1724" w:rsidP="001D660F">
            <w:pPr>
              <w:rPr>
                <w:rFonts w:ascii="Times New Roman" w:hAnsi="Times New Roman"/>
                <w:lang w:val="sr-Cyrl-RS"/>
              </w:rPr>
            </w:pPr>
            <w:r>
              <w:rPr>
                <w:rFonts w:ascii="Times New Roman" w:hAnsi="Times New Roman"/>
                <w:lang w:val="sr-Cyrl-RS"/>
              </w:rPr>
              <w:t>ЕСС</w:t>
            </w:r>
            <w:r w:rsidRPr="00BA3D8C">
              <w:rPr>
                <w:rFonts w:ascii="Times New Roman" w:hAnsi="Times New Roman"/>
                <w:lang w:val="sr-Cyrl-RS"/>
              </w:rPr>
              <w:t xml:space="preserve"> 1</w:t>
            </w:r>
            <w:r>
              <w:rPr>
                <w:rFonts w:ascii="Times New Roman" w:hAnsi="Times New Roman"/>
                <w:lang w:val="sr-Cyrl-RS"/>
              </w:rPr>
              <w:t xml:space="preserve"> захтева да Зајмопримац процени, управља и прати еколошке и социјалне ризике и утицаје пројекта током животног века пројекта да би испунио захтеве ЕСС на начин и у временском року прихватљивом за Банку. </w:t>
            </w:r>
          </w:p>
          <w:p w14:paraId="13203D58" w14:textId="77777777" w:rsidR="009A1724" w:rsidRPr="00BA3D8C" w:rsidRDefault="009A1724" w:rsidP="001D660F">
            <w:pPr>
              <w:rPr>
                <w:rFonts w:ascii="Times New Roman" w:hAnsi="Times New Roman"/>
                <w:lang w:val="sr-Cyrl-RS"/>
              </w:rPr>
            </w:pPr>
            <w:r>
              <w:rPr>
                <w:rFonts w:ascii="Times New Roman" w:hAnsi="Times New Roman"/>
                <w:lang w:val="sr-Cyrl-RS"/>
              </w:rPr>
              <w:t>Зајмопримац ће</w:t>
            </w:r>
            <w:r w:rsidRPr="00BA3D8C">
              <w:rPr>
                <w:rFonts w:ascii="Times New Roman" w:hAnsi="Times New Roman"/>
                <w:lang w:val="sr-Cyrl-RS"/>
              </w:rPr>
              <w:t xml:space="preserve">: (a) </w:t>
            </w:r>
            <w:r>
              <w:rPr>
                <w:rFonts w:ascii="Times New Roman" w:hAnsi="Times New Roman"/>
                <w:lang w:val="sr-Cyrl-RS"/>
              </w:rPr>
              <w:t>Спровести еколошку и социјалну процену предложеног пројекта, укључујући укључивање носилаца интереса</w:t>
            </w:r>
            <w:r w:rsidRPr="00BA3D8C">
              <w:rPr>
                <w:rFonts w:ascii="Times New Roman" w:hAnsi="Times New Roman"/>
                <w:lang w:val="sr-Cyrl-RS"/>
              </w:rPr>
              <w:t xml:space="preserve">; (b) </w:t>
            </w:r>
            <w:r>
              <w:rPr>
                <w:rFonts w:ascii="Times New Roman" w:hAnsi="Times New Roman"/>
                <w:lang w:val="sr-Cyrl-RS"/>
              </w:rPr>
              <w:t>Спровести укључивање носилаца интереса и објавити одговарајуће информације у складу са ЕСС</w:t>
            </w:r>
            <w:r w:rsidRPr="00BA3D8C">
              <w:rPr>
                <w:rFonts w:ascii="Times New Roman" w:hAnsi="Times New Roman"/>
                <w:lang w:val="sr-Cyrl-RS"/>
              </w:rPr>
              <w:t xml:space="preserve">10 (c) </w:t>
            </w:r>
            <w:r>
              <w:rPr>
                <w:rFonts w:ascii="Times New Roman" w:hAnsi="Times New Roman"/>
                <w:lang w:val="sr-Cyrl-RS"/>
              </w:rPr>
              <w:t xml:space="preserve">Развити ППОЖССП, и спровести све мере и активности наведене у правном споразуму, укључујући ППОЖССП; и </w:t>
            </w:r>
            <w:r w:rsidRPr="00BA3D8C">
              <w:rPr>
                <w:rFonts w:ascii="Times New Roman" w:hAnsi="Times New Roman"/>
                <w:lang w:val="sr-Cyrl-RS"/>
              </w:rPr>
              <w:t xml:space="preserve">(d) </w:t>
            </w:r>
            <w:r>
              <w:rPr>
                <w:rFonts w:ascii="Times New Roman" w:hAnsi="Times New Roman"/>
                <w:lang w:val="sr-Cyrl-RS"/>
              </w:rPr>
              <w:t>Спровести праћење и извештавање о еколошком и социјалном учинку</w:t>
            </w:r>
            <w:r w:rsidRPr="00BA3D8C">
              <w:rPr>
                <w:rFonts w:ascii="Times New Roman" w:hAnsi="Times New Roman"/>
                <w:lang w:val="sr-Cyrl-RS"/>
              </w:rPr>
              <w:t>.</w:t>
            </w:r>
          </w:p>
        </w:tc>
        <w:tc>
          <w:tcPr>
            <w:tcW w:w="2693" w:type="dxa"/>
          </w:tcPr>
          <w:p w14:paraId="56DE1223"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Јавна расправа о дизајну пројекта</w:t>
            </w:r>
          </w:p>
          <w:p w14:paraId="206AB942"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Процена утицаја на социјална питања није потребна</w:t>
            </w:r>
            <w:r w:rsidRPr="00BA3D8C">
              <w:rPr>
                <w:rFonts w:ascii="Times New Roman" w:hAnsi="Times New Roman"/>
                <w:lang w:val="sr-Cyrl-RS"/>
              </w:rPr>
              <w:t xml:space="preserve"> </w:t>
            </w:r>
          </w:p>
          <w:p w14:paraId="3951EC13"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Активности мањих размера можда неће захтевати активности према закону Србије, али према ЕСМП-у, Контролној листи ЕСПМ-а или ЕС ревизији у складу са ЕСО Банке</w:t>
            </w:r>
          </w:p>
          <w:p w14:paraId="16DA593D"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Повезани објекти нису обухваћени</w:t>
            </w:r>
            <w:r w:rsidRPr="00BA3D8C">
              <w:rPr>
                <w:rFonts w:ascii="Times New Roman" w:hAnsi="Times New Roman"/>
                <w:lang w:val="sr-Cyrl-RS"/>
              </w:rPr>
              <w:t xml:space="preserve"> </w:t>
            </w:r>
          </w:p>
          <w:p w14:paraId="519E45D0" w14:textId="77777777" w:rsidR="009A1724" w:rsidRPr="00BA3D8C" w:rsidRDefault="009A1724" w:rsidP="001D660F">
            <w:pPr>
              <w:rPr>
                <w:rFonts w:ascii="Times New Roman" w:hAnsi="Times New Roman"/>
                <w:lang w:val="sr-Cyrl-RS"/>
              </w:rPr>
            </w:pPr>
          </w:p>
        </w:tc>
        <w:tc>
          <w:tcPr>
            <w:tcW w:w="3595" w:type="dxa"/>
          </w:tcPr>
          <w:p w14:paraId="3FE90F6F" w14:textId="77777777" w:rsidR="009A1724" w:rsidRPr="00BA3D8C" w:rsidRDefault="009A1724" w:rsidP="001D660F">
            <w:pPr>
              <w:rPr>
                <w:rFonts w:ascii="Times New Roman" w:hAnsi="Times New Roman"/>
                <w:lang w:val="sr-Cyrl-RS"/>
              </w:rPr>
            </w:pPr>
            <w:r>
              <w:rPr>
                <w:rFonts w:ascii="Times New Roman" w:hAnsi="Times New Roman"/>
                <w:lang w:val="sr-Cyrl-RS"/>
              </w:rPr>
              <w:t>Спровешће се детаљан скрининг ЕС, праћен детаљним ЕСМП-ом, Контролном листом ЕСМП-а и ПКИУМО за потпројекте како би се премостило одступање између захтева СБ и ВС.</w:t>
            </w:r>
          </w:p>
          <w:p w14:paraId="6B01EB1D" w14:textId="77777777" w:rsidR="009A1724" w:rsidRPr="00BA3D8C" w:rsidRDefault="009A1724" w:rsidP="001D660F">
            <w:pPr>
              <w:rPr>
                <w:rFonts w:ascii="Times New Roman" w:hAnsi="Times New Roman"/>
                <w:lang w:val="sr-Cyrl-RS"/>
              </w:rPr>
            </w:pPr>
            <w:r>
              <w:rPr>
                <w:rFonts w:ascii="Times New Roman" w:hAnsi="Times New Roman"/>
                <w:lang w:val="sr-Cyrl-RS"/>
              </w:rPr>
              <w:t xml:space="preserve">Тако припремљен ЕСМП биће саставни део тендерске документације тако да добављач буде обавезан да се придржава одредби прописаних ЕСМП-ом током извршења пројекта. </w:t>
            </w:r>
          </w:p>
          <w:p w14:paraId="43A5B6EA" w14:textId="77777777" w:rsidR="009A1724" w:rsidRPr="00BA3D8C" w:rsidRDefault="009A1724" w:rsidP="001D660F">
            <w:pPr>
              <w:rPr>
                <w:rFonts w:ascii="Times New Roman" w:hAnsi="Times New Roman"/>
                <w:lang w:val="sr-Cyrl-RS"/>
              </w:rPr>
            </w:pPr>
            <w:r>
              <w:rPr>
                <w:rFonts w:ascii="Times New Roman" w:hAnsi="Times New Roman"/>
                <w:lang w:val="sr-Cyrl-RS"/>
              </w:rPr>
              <w:t>Свака здравствена установа (ЗУ) ће припремити и применити План за контролу инфекција и управљање медицинским отпадом (ПКИУМО)</w:t>
            </w:r>
            <w:r w:rsidRPr="00BA3D8C">
              <w:rPr>
                <w:rFonts w:ascii="Times New Roman" w:hAnsi="Times New Roman"/>
                <w:lang w:val="sr-Cyrl-RS"/>
              </w:rPr>
              <w:t xml:space="preserve">, </w:t>
            </w:r>
            <w:r>
              <w:rPr>
                <w:rFonts w:ascii="Times New Roman" w:hAnsi="Times New Roman"/>
                <w:lang w:val="sr-Cyrl-RS"/>
              </w:rPr>
              <w:t xml:space="preserve">према обрасцу из Прилога </w:t>
            </w:r>
            <w:r w:rsidRPr="00BA3D8C">
              <w:rPr>
                <w:rFonts w:ascii="Times New Roman" w:hAnsi="Times New Roman"/>
                <w:lang w:val="sr-Cyrl-RS"/>
              </w:rPr>
              <w:t>04</w:t>
            </w:r>
            <w:r>
              <w:rPr>
                <w:rFonts w:ascii="Times New Roman" w:hAnsi="Times New Roman"/>
                <w:lang w:val="sr-Cyrl-RS"/>
              </w:rPr>
              <w:t xml:space="preserve"> ЕСМФ-а који покрива еколошке и социјалне мере и поступке за контролу инфекције и процедуре за безбедно руковање, складиштење и обраду отпадних материјала везаних за </w:t>
            </w:r>
            <w:r w:rsidRPr="00BA3D8C">
              <w:rPr>
                <w:rFonts w:ascii="Times New Roman" w:hAnsi="Times New Roman"/>
                <w:lang w:val="sr-Cyrl-RS"/>
              </w:rPr>
              <w:t>COVID-19</w:t>
            </w:r>
            <w:r>
              <w:rPr>
                <w:rFonts w:ascii="Times New Roman" w:hAnsi="Times New Roman"/>
                <w:lang w:val="sr-Cyrl-RS"/>
              </w:rPr>
              <w:t xml:space="preserve">, а у циљу спречавања, минимизирања и контроле утицаја на животну средину и друштво током рада лабораторија и медицинских установа подржаних пројектом. </w:t>
            </w:r>
          </w:p>
          <w:p w14:paraId="476700C1" w14:textId="77777777" w:rsidR="009A1724" w:rsidRPr="00BA3D8C" w:rsidRDefault="009A1724" w:rsidP="001D660F">
            <w:pPr>
              <w:rPr>
                <w:rFonts w:ascii="Times New Roman" w:hAnsi="Times New Roman"/>
                <w:lang w:val="sr-Cyrl-RS"/>
              </w:rPr>
            </w:pPr>
            <w:r>
              <w:rPr>
                <w:rFonts w:ascii="Times New Roman" w:hAnsi="Times New Roman"/>
                <w:lang w:val="sr-Cyrl-RS"/>
              </w:rPr>
              <w:t xml:space="preserve">С обзиром на потенцијални мањак тестирања у неким деловима Србије, ПКИУМО протоколи за појединачне здравствене установе (Прилог 05) ће бити спроведени под претпоставком да је патоген </w:t>
            </w:r>
            <w:r w:rsidRPr="00BA3D8C">
              <w:rPr>
                <w:rFonts w:ascii="Times New Roman" w:hAnsi="Times New Roman"/>
                <w:lang w:val="sr-Cyrl-RS"/>
              </w:rPr>
              <w:t xml:space="preserve">COVID-19 </w:t>
            </w:r>
            <w:r>
              <w:rPr>
                <w:rFonts w:ascii="Times New Roman" w:hAnsi="Times New Roman"/>
                <w:lang w:val="sr-Cyrl-RS"/>
              </w:rPr>
              <w:t xml:space="preserve">присутан и </w:t>
            </w:r>
            <w:r>
              <w:rPr>
                <w:rFonts w:ascii="Times New Roman" w:hAnsi="Times New Roman"/>
                <w:lang w:val="sr-Cyrl-RS"/>
              </w:rPr>
              <w:lastRenderedPageBreak/>
              <w:t xml:space="preserve">да су сви здравствени радници и пацијенти потенцијални преносиоци. </w:t>
            </w:r>
          </w:p>
          <w:p w14:paraId="5594CC78" w14:textId="77777777" w:rsidR="009A1724" w:rsidRDefault="009A1724" w:rsidP="001D660F">
            <w:pPr>
              <w:rPr>
                <w:rFonts w:ascii="Times New Roman" w:hAnsi="Times New Roman"/>
                <w:lang w:val="sr-Cyrl-RS"/>
              </w:rPr>
            </w:pPr>
            <w:r>
              <w:rPr>
                <w:rFonts w:ascii="Times New Roman" w:hAnsi="Times New Roman"/>
                <w:lang w:val="sr-Cyrl-RS"/>
              </w:rPr>
              <w:t>Укључивање носилаца интереса и јавна расправа у складу са Планом укључивања носилаца интереса на нивоу пројекта (ПУНИ) и специфичних ПУНИ за потпројекте</w:t>
            </w:r>
          </w:p>
          <w:p w14:paraId="48750810"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Спровођење Процене утицаја на социјална питања</w:t>
            </w:r>
            <w:r w:rsidRPr="00BA3D8C">
              <w:rPr>
                <w:rFonts w:ascii="Times New Roman" w:hAnsi="Times New Roman"/>
                <w:lang w:val="sr-Cyrl-RS"/>
              </w:rPr>
              <w:t xml:space="preserve"> </w:t>
            </w:r>
          </w:p>
          <w:p w14:paraId="4CC319F0" w14:textId="77777777" w:rsidR="009A1724" w:rsidRDefault="009A1724" w:rsidP="001D660F">
            <w:pPr>
              <w:rPr>
                <w:rFonts w:ascii="Times New Roman" w:hAnsi="Times New Roman"/>
                <w:lang w:val="sr-Cyrl-RS"/>
              </w:rPr>
            </w:pPr>
            <w:r>
              <w:rPr>
                <w:rFonts w:ascii="Times New Roman" w:hAnsi="Times New Roman"/>
                <w:lang w:val="sr-Cyrl-RS"/>
              </w:rPr>
              <w:t>За потпројекте који се финансирају ретроактивно потреба је ЕС РЕВИЗИЈА како би се прегледао статус и евиденција предузетих мера, идентификовали сви преостали проблеми и предложиле мере за превазилажење одступања, ако је потребно</w:t>
            </w:r>
          </w:p>
          <w:p w14:paraId="73C6FB01" w14:textId="77777777" w:rsidR="009A1724" w:rsidRPr="00BA3D8C" w:rsidRDefault="009A1724" w:rsidP="001D660F">
            <w:pPr>
              <w:rPr>
                <w:rFonts w:ascii="Times New Roman" w:hAnsi="Times New Roman"/>
                <w:lang w:val="sr-Cyrl-RS"/>
              </w:rPr>
            </w:pPr>
            <w:r>
              <w:rPr>
                <w:rFonts w:ascii="Times New Roman" w:hAnsi="Times New Roman"/>
                <w:lang w:val="sr-Cyrl-RS"/>
              </w:rPr>
              <w:t xml:space="preserve">Припремити било које друге инструменте за управљање ЕС у складу са ЕСО Светске банке и овим ЕСМФ-ом. </w:t>
            </w:r>
          </w:p>
        </w:tc>
      </w:tr>
      <w:tr w:rsidR="009A1724" w:rsidRPr="00BA3D8C" w14:paraId="0407AA42" w14:textId="77777777" w:rsidTr="001D660F">
        <w:trPr>
          <w:trHeight w:val="397"/>
        </w:trPr>
        <w:tc>
          <w:tcPr>
            <w:tcW w:w="14567" w:type="dxa"/>
            <w:gridSpan w:val="5"/>
            <w:shd w:val="clear" w:color="auto" w:fill="BFBFBF" w:themeFill="background1" w:themeFillShade="BF"/>
          </w:tcPr>
          <w:p w14:paraId="740F24E7" w14:textId="77777777" w:rsidR="009A1724" w:rsidRPr="00BA3D8C" w:rsidRDefault="009A1724" w:rsidP="001D660F">
            <w:pPr>
              <w:widowControl w:val="0"/>
              <w:autoSpaceDE w:val="0"/>
              <w:autoSpaceDN w:val="0"/>
              <w:adjustRightInd w:val="0"/>
              <w:ind w:right="-20"/>
              <w:rPr>
                <w:rFonts w:ascii="Times New Roman" w:hAnsi="Times New Roman"/>
                <w:lang w:val="sr-Cyrl-RS"/>
              </w:rPr>
            </w:pPr>
            <w:r>
              <w:rPr>
                <w:rFonts w:ascii="Times New Roman" w:hAnsi="Times New Roman"/>
                <w:lang w:val="sr-Cyrl-RS"/>
              </w:rPr>
              <w:lastRenderedPageBreak/>
              <w:t>ЕСС</w:t>
            </w:r>
            <w:r w:rsidRPr="00BA3D8C">
              <w:rPr>
                <w:rFonts w:ascii="Times New Roman" w:hAnsi="Times New Roman"/>
                <w:lang w:val="sr-Cyrl-RS"/>
              </w:rPr>
              <w:t xml:space="preserve"> 2: </w:t>
            </w:r>
            <w:r>
              <w:rPr>
                <w:rFonts w:ascii="Times New Roman" w:hAnsi="Times New Roman"/>
                <w:lang w:val="sr-Cyrl-RS"/>
              </w:rPr>
              <w:t>Услови рада и запошљавања</w:t>
            </w:r>
          </w:p>
        </w:tc>
      </w:tr>
      <w:tr w:rsidR="009A1724" w:rsidRPr="00BA3D8C" w14:paraId="61D1B374" w14:textId="77777777" w:rsidTr="00320480">
        <w:trPr>
          <w:trHeight w:val="397"/>
        </w:trPr>
        <w:tc>
          <w:tcPr>
            <w:tcW w:w="4593" w:type="dxa"/>
          </w:tcPr>
          <w:p w14:paraId="351B4EAA" w14:textId="77777777" w:rsidR="009A1724" w:rsidRPr="00BA3D8C" w:rsidRDefault="009A1724" w:rsidP="001D660F">
            <w:pPr>
              <w:widowControl w:val="0"/>
              <w:autoSpaceDE w:val="0"/>
              <w:autoSpaceDN w:val="0"/>
              <w:adjustRightInd w:val="0"/>
              <w:rPr>
                <w:rFonts w:ascii="Times New Roman" w:hAnsi="Times New Roman"/>
                <w:lang w:val="sr-Cyrl-RS"/>
              </w:rPr>
            </w:pPr>
            <w:r>
              <w:rPr>
                <w:rFonts w:ascii="Times New Roman" w:hAnsi="Times New Roman"/>
                <w:lang w:val="sr-Cyrl-RS"/>
              </w:rPr>
              <w:t>Циљеви ЕСС</w:t>
            </w:r>
            <w:r w:rsidRPr="00BA3D8C">
              <w:rPr>
                <w:rFonts w:ascii="Times New Roman" w:hAnsi="Times New Roman"/>
                <w:lang w:val="sr-Cyrl-RS"/>
              </w:rPr>
              <w:t xml:space="preserve"> 2 </w:t>
            </w:r>
            <w:r>
              <w:rPr>
                <w:rFonts w:ascii="Times New Roman" w:hAnsi="Times New Roman"/>
                <w:lang w:val="sr-Cyrl-RS"/>
              </w:rPr>
              <w:t>су</w:t>
            </w:r>
            <w:r w:rsidRPr="00BA3D8C">
              <w:rPr>
                <w:rFonts w:ascii="Times New Roman" w:hAnsi="Times New Roman"/>
                <w:lang w:val="sr-Cyrl-RS"/>
              </w:rPr>
              <w:t xml:space="preserve">: </w:t>
            </w:r>
            <w:r>
              <w:rPr>
                <w:rFonts w:ascii="Times New Roman" w:hAnsi="Times New Roman"/>
                <w:lang w:val="sr-Cyrl-RS"/>
              </w:rPr>
              <w:t xml:space="preserve">промовисање сигурности и здравља на раду. Промовисање фер третмана, забрана дискриминације и једнаке шансе за раднике на пројекту. Заштита радника, као и угрожених радника као што су жене, особе са инвалидитетом, деца </w:t>
            </w:r>
            <w:r w:rsidRPr="00BA3D8C">
              <w:rPr>
                <w:rFonts w:ascii="Times New Roman" w:hAnsi="Times New Roman"/>
                <w:lang w:val="sr-Cyrl-RS"/>
              </w:rPr>
              <w:t>(</w:t>
            </w:r>
            <w:r>
              <w:rPr>
                <w:rFonts w:ascii="Times New Roman" w:hAnsi="Times New Roman"/>
                <w:lang w:val="sr-Cyrl-RS"/>
              </w:rPr>
              <w:t>радног узраста, у складу са овим ЕСС</w:t>
            </w:r>
            <w:r w:rsidRPr="00BA3D8C">
              <w:rPr>
                <w:rFonts w:ascii="Times New Roman" w:hAnsi="Times New Roman"/>
                <w:lang w:val="sr-Cyrl-RS"/>
              </w:rPr>
              <w:t xml:space="preserve">) </w:t>
            </w:r>
            <w:r>
              <w:rPr>
                <w:rFonts w:ascii="Times New Roman" w:hAnsi="Times New Roman"/>
                <w:lang w:val="sr-Cyrl-RS"/>
              </w:rPr>
              <w:t>и радници мигранти, радника по уговору, радника заједнице и радника примарних добављача, у складу са потребама</w:t>
            </w:r>
            <w:r w:rsidRPr="00BA3D8C">
              <w:rPr>
                <w:rFonts w:ascii="Times New Roman" w:hAnsi="Times New Roman"/>
                <w:lang w:val="sr-Cyrl-RS"/>
              </w:rPr>
              <w:t>.</w:t>
            </w:r>
          </w:p>
          <w:p w14:paraId="73A59B6F" w14:textId="77777777" w:rsidR="009A1724" w:rsidRPr="00BA3D8C" w:rsidRDefault="009A1724" w:rsidP="001D660F">
            <w:pPr>
              <w:rPr>
                <w:rFonts w:ascii="Times New Roman" w:hAnsi="Times New Roman"/>
                <w:lang w:val="sr-Cyrl-RS"/>
              </w:rPr>
            </w:pPr>
          </w:p>
        </w:tc>
        <w:tc>
          <w:tcPr>
            <w:tcW w:w="3686" w:type="dxa"/>
            <w:gridSpan w:val="2"/>
          </w:tcPr>
          <w:p w14:paraId="3348DCB3" w14:textId="77777777" w:rsidR="009A1724" w:rsidRPr="00BA3D8C" w:rsidRDefault="009A1724" w:rsidP="001D660F">
            <w:pPr>
              <w:widowControl w:val="0"/>
              <w:autoSpaceDE w:val="0"/>
              <w:autoSpaceDN w:val="0"/>
              <w:adjustRightInd w:val="0"/>
              <w:ind w:right="51"/>
              <w:rPr>
                <w:rFonts w:ascii="Times New Roman" w:hAnsi="Times New Roman"/>
                <w:lang w:val="sr-Cyrl-RS"/>
              </w:rPr>
            </w:pPr>
            <w:r>
              <w:rPr>
                <w:rFonts w:ascii="Times New Roman" w:hAnsi="Times New Roman"/>
                <w:lang w:val="sr-Cyrl-RS"/>
              </w:rPr>
              <w:t>Разни закони, политике и кодекси рада се могу примењивати</w:t>
            </w:r>
            <w:r w:rsidRPr="00BA3D8C">
              <w:rPr>
                <w:rFonts w:ascii="Times New Roman" w:hAnsi="Times New Roman"/>
                <w:lang w:val="sr-Cyrl-RS"/>
              </w:rPr>
              <w:t>.</w:t>
            </w:r>
            <w:r>
              <w:rPr>
                <w:rFonts w:ascii="Times New Roman" w:hAnsi="Times New Roman"/>
                <w:lang w:val="sr-Cyrl-RS"/>
              </w:rPr>
              <w:t xml:space="preserve"> Ови закони и политике су усклађени са међународним стандардима, и то са конвенцијама МОР и директивама ЕУ, имајући у виду да су услови, захтеви и инструменти које предлажу међународне конвенције и директиве обухваћени Законом о раду Србије</w:t>
            </w:r>
          </w:p>
          <w:p w14:paraId="0D477DBF" w14:textId="77777777" w:rsidR="009A1724" w:rsidRPr="00BA3D8C" w:rsidRDefault="009A1724" w:rsidP="001D660F">
            <w:pPr>
              <w:rPr>
                <w:rFonts w:ascii="Times New Roman" w:hAnsi="Times New Roman"/>
                <w:lang w:val="sr-Cyrl-RS"/>
              </w:rPr>
            </w:pPr>
          </w:p>
        </w:tc>
        <w:tc>
          <w:tcPr>
            <w:tcW w:w="2693" w:type="dxa"/>
          </w:tcPr>
          <w:p w14:paraId="0AAFBD24" w14:textId="77777777" w:rsidR="009A1724" w:rsidRPr="00BA3D8C" w:rsidRDefault="009A1724" w:rsidP="001D660F">
            <w:pPr>
              <w:widowControl w:val="0"/>
              <w:autoSpaceDE w:val="0"/>
              <w:autoSpaceDN w:val="0"/>
              <w:adjustRightInd w:val="0"/>
              <w:ind w:right="52"/>
              <w:rPr>
                <w:rFonts w:ascii="Times New Roman" w:hAnsi="Times New Roman"/>
                <w:highlight w:val="magenta"/>
                <w:lang w:val="sr-Cyrl-RS"/>
              </w:rPr>
            </w:pPr>
            <w:r>
              <w:rPr>
                <w:rFonts w:ascii="Times New Roman" w:hAnsi="Times New Roman"/>
                <w:lang w:val="sr-Cyrl-RS"/>
              </w:rPr>
              <w:t xml:space="preserve">Одступања су ограничена на захтеве за Механизам радних жалби који је потребно успоставити, као и консултације са радницима по питању здравља и безбедности на раду. </w:t>
            </w:r>
          </w:p>
          <w:p w14:paraId="12F7BCC3" w14:textId="77777777" w:rsidR="009A1724" w:rsidRPr="00BA3D8C" w:rsidRDefault="009A1724" w:rsidP="001D660F">
            <w:pPr>
              <w:rPr>
                <w:rFonts w:ascii="Times New Roman" w:hAnsi="Times New Roman"/>
                <w:lang w:val="sr-Cyrl-RS"/>
              </w:rPr>
            </w:pPr>
          </w:p>
        </w:tc>
        <w:tc>
          <w:tcPr>
            <w:tcW w:w="3595" w:type="dxa"/>
          </w:tcPr>
          <w:p w14:paraId="45113E89" w14:textId="77777777" w:rsidR="009A1724" w:rsidRPr="00BA3D8C" w:rsidRDefault="009A1724" w:rsidP="001D660F">
            <w:pPr>
              <w:rPr>
                <w:rFonts w:ascii="Times New Roman" w:hAnsi="Times New Roman"/>
                <w:highlight w:val="magenta"/>
                <w:lang w:val="sr-Cyrl-RS"/>
              </w:rPr>
            </w:pPr>
            <w:r w:rsidRPr="00BA3D8C">
              <w:rPr>
                <w:rFonts w:ascii="Times New Roman" w:hAnsi="Times New Roman"/>
                <w:lang w:val="sr-Cyrl-RS"/>
              </w:rPr>
              <w:t>Grievance mechanism for project workers shall be established</w:t>
            </w:r>
          </w:p>
          <w:p w14:paraId="4198E25D"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 xml:space="preserve">Пројектне активности ће захтевати укључивање директних и уговорених радника. </w:t>
            </w:r>
          </w:p>
          <w:p w14:paraId="2130E666" w14:textId="77777777" w:rsidR="009A1724" w:rsidRPr="00BA3D8C" w:rsidRDefault="009A1724" w:rsidP="001D660F">
            <w:pPr>
              <w:rPr>
                <w:rFonts w:ascii="Times New Roman" w:hAnsi="Times New Roman"/>
                <w:lang w:val="sr-Cyrl-RS"/>
              </w:rPr>
            </w:pPr>
            <w:r>
              <w:rPr>
                <w:rFonts w:ascii="Times New Roman" w:hAnsi="Times New Roman"/>
                <w:lang w:val="sr-Cyrl-RS"/>
              </w:rPr>
              <w:t xml:space="preserve">Обе групе ће бити предмет пројектних ПУРС, као и Смерница Групе Светске банке за животну средину, здравље и безбедност. </w:t>
            </w:r>
          </w:p>
          <w:p w14:paraId="6C039E02" w14:textId="77777777" w:rsidR="009A1724" w:rsidRPr="00BA3D8C" w:rsidRDefault="009A1724" w:rsidP="001D660F">
            <w:pPr>
              <w:rPr>
                <w:rFonts w:ascii="Times New Roman" w:hAnsi="Times New Roman"/>
                <w:lang w:val="sr-Cyrl-RS"/>
              </w:rPr>
            </w:pPr>
            <w:r>
              <w:rPr>
                <w:rFonts w:ascii="Times New Roman" w:hAnsi="Times New Roman"/>
                <w:u w:color="000000"/>
                <w:bdr w:val="nil"/>
                <w:lang w:val="sr-Cyrl-RS" w:eastAsia="ja-JP"/>
              </w:rPr>
              <w:t xml:space="preserve">Од извођача ће се захтевати да припреме Кодекс понашања и Кодекс понашања у области СИЗ/СУ које су сви радници </w:t>
            </w:r>
            <w:r>
              <w:rPr>
                <w:rFonts w:ascii="Times New Roman" w:hAnsi="Times New Roman"/>
                <w:u w:color="000000"/>
                <w:bdr w:val="nil"/>
                <w:lang w:val="sr-Cyrl-RS" w:eastAsia="ja-JP"/>
              </w:rPr>
              <w:lastRenderedPageBreak/>
              <w:t>обавезни да прочитају, разумеју и потпишу</w:t>
            </w:r>
            <w:r w:rsidRPr="00BA3D8C">
              <w:rPr>
                <w:rFonts w:ascii="Times New Roman" w:hAnsi="Times New Roman"/>
                <w:u w:color="000000"/>
                <w:bdr w:val="nil"/>
                <w:lang w:val="sr-Cyrl-RS" w:eastAsia="ja-JP"/>
              </w:rPr>
              <w:t>.</w:t>
            </w:r>
          </w:p>
        </w:tc>
      </w:tr>
      <w:tr w:rsidR="009A1724" w:rsidRPr="00BA3D8C" w14:paraId="1E1864B8" w14:textId="77777777" w:rsidTr="001D660F">
        <w:trPr>
          <w:trHeight w:val="397"/>
        </w:trPr>
        <w:tc>
          <w:tcPr>
            <w:tcW w:w="14567" w:type="dxa"/>
            <w:gridSpan w:val="5"/>
            <w:shd w:val="clear" w:color="auto" w:fill="BFBFBF" w:themeFill="background1" w:themeFillShade="BF"/>
          </w:tcPr>
          <w:p w14:paraId="44DE4561" w14:textId="77777777" w:rsidR="009A1724" w:rsidRPr="00BA3D8C" w:rsidRDefault="009A1724" w:rsidP="001D660F">
            <w:pPr>
              <w:rPr>
                <w:rFonts w:ascii="Times New Roman" w:hAnsi="Times New Roman"/>
                <w:lang w:val="sr-Cyrl-RS"/>
              </w:rPr>
            </w:pPr>
            <w:r>
              <w:rPr>
                <w:rFonts w:ascii="Times New Roman" w:hAnsi="Times New Roman"/>
                <w:lang w:val="sr-Cyrl-RS"/>
              </w:rPr>
              <w:lastRenderedPageBreak/>
              <w:t>ЕСС</w:t>
            </w:r>
            <w:r w:rsidRPr="00BA3D8C">
              <w:rPr>
                <w:rFonts w:ascii="Times New Roman" w:hAnsi="Times New Roman"/>
                <w:lang w:val="sr-Cyrl-RS"/>
              </w:rPr>
              <w:t xml:space="preserve"> 3: </w:t>
            </w:r>
            <w:r>
              <w:rPr>
                <w:rFonts w:ascii="Times New Roman" w:hAnsi="Times New Roman"/>
                <w:lang w:val="sr-Cyrl-RS"/>
              </w:rPr>
              <w:t>Ефикасност ресурса и превенција и управљање загађењем</w:t>
            </w:r>
          </w:p>
        </w:tc>
      </w:tr>
      <w:tr w:rsidR="009A1724" w:rsidRPr="00BA3D8C" w14:paraId="58F974CB" w14:textId="77777777" w:rsidTr="00320480">
        <w:trPr>
          <w:trHeight w:val="397"/>
        </w:trPr>
        <w:tc>
          <w:tcPr>
            <w:tcW w:w="4593" w:type="dxa"/>
          </w:tcPr>
          <w:p w14:paraId="28DCAF73"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Циљеви ЕСС</w:t>
            </w:r>
            <w:r w:rsidRPr="00BA3D8C">
              <w:rPr>
                <w:rFonts w:ascii="Times New Roman" w:hAnsi="Times New Roman"/>
                <w:lang w:val="sr-Cyrl-RS"/>
              </w:rPr>
              <w:t xml:space="preserve"> 3 </w:t>
            </w:r>
            <w:r>
              <w:rPr>
                <w:rFonts w:ascii="Times New Roman" w:hAnsi="Times New Roman"/>
                <w:lang w:val="sr-Cyrl-RS"/>
              </w:rPr>
              <w:t>уопштено су технички и финансијски изводљиве мере за побољшање ефикасне потрошње енергије, воде и сировина, као и осталих ресурса.</w:t>
            </w:r>
          </w:p>
          <w:p w14:paraId="3543A8FE" w14:textId="77777777" w:rsidR="009A1724" w:rsidRPr="00BA3D8C" w:rsidRDefault="009A1724" w:rsidP="001D660F">
            <w:pPr>
              <w:rPr>
                <w:rFonts w:ascii="Times New Roman" w:hAnsi="Times New Roman"/>
                <w:highlight w:val="magenta"/>
                <w:lang w:val="sr-Cyrl-RS"/>
              </w:rPr>
            </w:pPr>
            <w:r w:rsidRPr="00BA3D8C">
              <w:rPr>
                <w:rFonts w:ascii="Times New Roman" w:hAnsi="Times New Roman"/>
                <w:lang w:val="sr-Cyrl-RS"/>
              </w:rPr>
              <w:t xml:space="preserve"> </w:t>
            </w:r>
            <w:r>
              <w:rPr>
                <w:rFonts w:ascii="Times New Roman" w:hAnsi="Times New Roman"/>
                <w:lang w:val="sr-Cyrl-RS"/>
              </w:rPr>
              <w:t xml:space="preserve">Када су доступни референтни подаци, Зајмопримац ће извршити поређење како би утврдио релативни ниво ефикасности. </w:t>
            </w:r>
          </w:p>
          <w:p w14:paraId="7FB6E66C"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Када је пројекат потенцијално значајан корисник сировина, поред примене захтева за ефикасност ресурса овог ЕСС, Пројекат ће усвојити мере наведене у ЕХСГ СБ како би подржао ефикасну употребу сировина (Зајмопримац ће тежити смањењу или елиминацији употребе токсичних или опасних сировина</w:t>
            </w:r>
            <w:r w:rsidRPr="00BA3D8C">
              <w:rPr>
                <w:rFonts w:ascii="Times New Roman" w:hAnsi="Times New Roman"/>
                <w:lang w:val="sr-Cyrl-RS"/>
              </w:rPr>
              <w:t>)</w:t>
            </w:r>
            <w:r>
              <w:rPr>
                <w:rFonts w:ascii="Times New Roman" w:hAnsi="Times New Roman"/>
                <w:lang w:val="sr-Cyrl-RS"/>
              </w:rPr>
              <w:t>.</w:t>
            </w:r>
          </w:p>
          <w:p w14:paraId="26B2A862"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Зајмопримац ће избегавати испуштање загађивања или, ако избегавање није могуће, минимизирати и контролисати концентрацију и масовни проток њиховог испуштања користећи нивое учинка и мере наведене у националном закону или ЕХСГ-у, у зависности од тога који је пропис строжији</w:t>
            </w:r>
            <w:r w:rsidRPr="00BA3D8C">
              <w:rPr>
                <w:rFonts w:ascii="Times New Roman" w:hAnsi="Times New Roman"/>
                <w:lang w:val="sr-Cyrl-RS"/>
              </w:rPr>
              <w:t>.</w:t>
            </w:r>
          </w:p>
          <w:p w14:paraId="2EF287DA" w14:textId="77777777" w:rsidR="009A1724" w:rsidRPr="00BA3D8C" w:rsidRDefault="009A1724" w:rsidP="001D660F">
            <w:pPr>
              <w:autoSpaceDE w:val="0"/>
              <w:autoSpaceDN w:val="0"/>
              <w:adjustRightInd w:val="0"/>
              <w:rPr>
                <w:rFonts w:ascii="Times New Roman" w:hAnsi="Times New Roman"/>
                <w:lang w:val="sr-Cyrl-RS"/>
              </w:rPr>
            </w:pPr>
            <w:r>
              <w:rPr>
                <w:rFonts w:ascii="Times New Roman" w:hAnsi="Times New Roman"/>
                <w:lang w:val="sr-Cyrl-RS"/>
              </w:rPr>
              <w:t xml:space="preserve">Зајмопримац ће избећи стварање опасног и неопасног отпада. Тамо где стварање отпада не може да се избегне, Зајмопримац ће смањити стварање отпада и поново користити, рециклирати и опоравити отпад на начин који је безбедан за људско здравље и животну средину. Тамо где отпад не може бити поново употребљен, рециклиран или опорављен (због контаминације или другог разлога), Зајмопримац ће га третирани, уништити или збринути на еколошки прихватљив и сигуран </w:t>
            </w:r>
            <w:r>
              <w:rPr>
                <w:rFonts w:ascii="Times New Roman" w:hAnsi="Times New Roman"/>
                <w:lang w:val="sr-Cyrl-RS"/>
              </w:rPr>
              <w:lastRenderedPageBreak/>
              <w:t>начин који укључује одговарајућу контролу емисија и остатака насталих руковањем и прерада отпадног материјала.</w:t>
            </w:r>
          </w:p>
        </w:tc>
        <w:tc>
          <w:tcPr>
            <w:tcW w:w="3686" w:type="dxa"/>
            <w:gridSpan w:val="2"/>
          </w:tcPr>
          <w:p w14:paraId="29527E47"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lastRenderedPageBreak/>
              <w:t>Закон о заштити животне средине („Службени гласник РС“, бр.</w:t>
            </w:r>
            <w:r w:rsidRPr="00BA3D8C">
              <w:rPr>
                <w:rFonts w:ascii="Times New Roman" w:hAnsi="Times New Roman"/>
                <w:lang w:val="sr-Cyrl-RS"/>
              </w:rPr>
              <w:t xml:space="preserve"> 135/04, 36/09, 72/09, 43/11, 14/16 </w:t>
            </w:r>
            <w:r>
              <w:rPr>
                <w:rFonts w:ascii="Times New Roman" w:hAnsi="Times New Roman"/>
                <w:lang w:val="sr-Cyrl-RS"/>
              </w:rPr>
              <w:t>и</w:t>
            </w:r>
            <w:r w:rsidRPr="00BA3D8C">
              <w:rPr>
                <w:rFonts w:ascii="Times New Roman" w:hAnsi="Times New Roman"/>
                <w:lang w:val="sr-Cyrl-RS"/>
              </w:rPr>
              <w:t xml:space="preserve"> 95/18)</w:t>
            </w:r>
          </w:p>
          <w:p w14:paraId="5CC33997"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 xml:space="preserve">Закон о интегрисаној превенцији и контроли загађења животне средине </w:t>
            </w:r>
            <w:r w:rsidRPr="00BA3D8C">
              <w:rPr>
                <w:rFonts w:ascii="Times New Roman" w:hAnsi="Times New Roman"/>
                <w:lang w:val="sr-Cyrl-RS"/>
              </w:rPr>
              <w:t>(</w:t>
            </w:r>
            <w:r>
              <w:rPr>
                <w:rFonts w:ascii="Times New Roman" w:hAnsi="Times New Roman"/>
                <w:lang w:val="sr-Cyrl-RS"/>
              </w:rPr>
              <w:t>„Службени гласник РС“ бр.</w:t>
            </w:r>
            <w:r w:rsidRPr="00BA3D8C">
              <w:rPr>
                <w:rFonts w:ascii="Times New Roman" w:hAnsi="Times New Roman"/>
                <w:lang w:val="sr-Cyrl-RS"/>
              </w:rPr>
              <w:t xml:space="preserve"> 135/04 </w:t>
            </w:r>
            <w:r>
              <w:rPr>
                <w:rFonts w:ascii="Times New Roman" w:hAnsi="Times New Roman"/>
                <w:lang w:val="sr-Cyrl-RS"/>
              </w:rPr>
              <w:t>и</w:t>
            </w:r>
            <w:r w:rsidRPr="00BA3D8C">
              <w:rPr>
                <w:rFonts w:ascii="Times New Roman" w:hAnsi="Times New Roman"/>
                <w:lang w:val="sr-Cyrl-RS"/>
              </w:rPr>
              <w:t xml:space="preserve"> 25/15)</w:t>
            </w:r>
          </w:p>
          <w:p w14:paraId="488540DA"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 xml:space="preserve">Закон о водама („Службени гласник РС“, бр. </w:t>
            </w:r>
            <w:r w:rsidRPr="00BA3D8C">
              <w:rPr>
                <w:rFonts w:ascii="Times New Roman" w:hAnsi="Times New Roman"/>
                <w:lang w:val="sr-Cyrl-RS"/>
              </w:rPr>
              <w:t>30/10, 93/12, 101/16, 95/18)</w:t>
            </w:r>
          </w:p>
          <w:p w14:paraId="3B15D3B9"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 xml:space="preserve">Закон о заштити и одрживој употреби рибњака („Службени гласник РС“, бр. </w:t>
            </w:r>
            <w:r w:rsidRPr="00BA3D8C">
              <w:rPr>
                <w:rFonts w:ascii="Times New Roman" w:hAnsi="Times New Roman"/>
                <w:lang w:val="sr-Cyrl-RS"/>
              </w:rPr>
              <w:t xml:space="preserve">28/14 </w:t>
            </w:r>
            <w:r>
              <w:rPr>
                <w:rFonts w:ascii="Times New Roman" w:hAnsi="Times New Roman"/>
                <w:lang w:val="sr-Cyrl-RS"/>
              </w:rPr>
              <w:t>и</w:t>
            </w:r>
            <w:r w:rsidRPr="00BA3D8C">
              <w:rPr>
                <w:rFonts w:ascii="Times New Roman" w:hAnsi="Times New Roman"/>
                <w:lang w:val="sr-Cyrl-RS"/>
              </w:rPr>
              <w:t xml:space="preserve"> 95/18)</w:t>
            </w:r>
          </w:p>
          <w:p w14:paraId="4F682298"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 xml:space="preserve">Закон о производима за заштиту биља („Службени гласник РС“, бр. </w:t>
            </w:r>
            <w:r w:rsidRPr="00BA3D8C">
              <w:rPr>
                <w:rFonts w:ascii="Times New Roman" w:hAnsi="Times New Roman"/>
                <w:lang w:val="sr-Cyrl-RS"/>
              </w:rPr>
              <w:t>41/09).</w:t>
            </w:r>
          </w:p>
          <w:p w14:paraId="6903F882"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Закон о енергетској ефикасности</w:t>
            </w:r>
            <w:r w:rsidRPr="00BA3D8C">
              <w:rPr>
                <w:rFonts w:ascii="Times New Roman" w:hAnsi="Times New Roman"/>
                <w:lang w:val="sr-Cyrl-RS"/>
              </w:rPr>
              <w:t xml:space="preserve"> (25/13)</w:t>
            </w:r>
          </w:p>
          <w:p w14:paraId="58618484" w14:textId="77777777" w:rsidR="009A1724" w:rsidRPr="00BA3D8C" w:rsidRDefault="009A1724" w:rsidP="001D660F">
            <w:pPr>
              <w:rPr>
                <w:rFonts w:ascii="Times New Roman" w:hAnsi="Times New Roman"/>
                <w:lang w:val="sr-Cyrl-RS"/>
              </w:rPr>
            </w:pPr>
            <w:r>
              <w:rPr>
                <w:rFonts w:ascii="Times New Roman" w:hAnsi="Times New Roman"/>
                <w:lang w:val="sr-Cyrl-RS"/>
              </w:rPr>
              <w:t>Закон о управљању отпадом</w:t>
            </w:r>
            <w:r w:rsidRPr="00BA3D8C">
              <w:rPr>
                <w:rFonts w:ascii="Times New Roman" w:hAnsi="Times New Roman"/>
                <w:lang w:val="sr-Cyrl-RS"/>
              </w:rPr>
              <w:t xml:space="preserve"> (</w:t>
            </w:r>
            <w:r>
              <w:rPr>
                <w:rFonts w:ascii="Times New Roman" w:hAnsi="Times New Roman"/>
                <w:lang w:val="sr-Cyrl-RS"/>
              </w:rPr>
              <w:t>„Службени гласник РС“, бр.</w:t>
            </w:r>
            <w:r w:rsidRPr="00BA3D8C">
              <w:rPr>
                <w:rFonts w:ascii="Times New Roman" w:hAnsi="Times New Roman"/>
                <w:lang w:val="sr-Cyrl-RS"/>
              </w:rPr>
              <w:t xml:space="preserve"> 36/09, 88/10, 14/16 </w:t>
            </w:r>
            <w:r>
              <w:rPr>
                <w:rFonts w:ascii="Times New Roman" w:hAnsi="Times New Roman"/>
                <w:lang w:val="sr-Cyrl-RS"/>
              </w:rPr>
              <w:t>и</w:t>
            </w:r>
            <w:r w:rsidRPr="00BA3D8C">
              <w:rPr>
                <w:rFonts w:ascii="Times New Roman" w:hAnsi="Times New Roman"/>
                <w:lang w:val="sr-Cyrl-RS"/>
              </w:rPr>
              <w:t xml:space="preserve"> 95/18)</w:t>
            </w:r>
          </w:p>
          <w:p w14:paraId="3025AE5F" w14:textId="77777777" w:rsidR="009A1724" w:rsidRPr="00BA3D8C" w:rsidRDefault="009A1724" w:rsidP="001D660F">
            <w:pPr>
              <w:rPr>
                <w:rFonts w:ascii="Times New Roman" w:hAnsi="Times New Roman"/>
                <w:lang w:val="sr-Cyrl-RS"/>
              </w:rPr>
            </w:pPr>
            <w:r>
              <w:rPr>
                <w:rFonts w:ascii="Times New Roman" w:hAnsi="Times New Roman"/>
                <w:lang w:val="sr-Cyrl-RS"/>
              </w:rPr>
              <w:t>Базелска конвенција о контроли прекограничног кретања опасних отпада и њиховом одлагању</w:t>
            </w:r>
            <w:r w:rsidRPr="00BA3D8C">
              <w:rPr>
                <w:rFonts w:ascii="Times New Roman" w:hAnsi="Times New Roman"/>
                <w:lang w:val="sr-Cyrl-RS"/>
              </w:rPr>
              <w:t xml:space="preserve"> </w:t>
            </w:r>
            <w:r>
              <w:rPr>
                <w:rFonts w:ascii="Times New Roman" w:hAnsi="Times New Roman"/>
                <w:lang w:val="sr-Cyrl-RS"/>
              </w:rPr>
              <w:t>(„Службени лист СРЈ, Међународни уговори“, бр</w:t>
            </w:r>
            <w:r w:rsidRPr="00BA3D8C">
              <w:rPr>
                <w:rFonts w:ascii="Times New Roman" w:hAnsi="Times New Roman"/>
                <w:lang w:val="sr-Cyrl-RS"/>
              </w:rPr>
              <w:t>. 2/99</w:t>
            </w:r>
            <w:r>
              <w:rPr>
                <w:rFonts w:ascii="Times New Roman" w:hAnsi="Times New Roman"/>
                <w:lang w:val="sr-Cyrl-RS"/>
              </w:rPr>
              <w:t>)</w:t>
            </w:r>
            <w:r w:rsidRPr="00BA3D8C">
              <w:rPr>
                <w:rFonts w:ascii="Times New Roman" w:hAnsi="Times New Roman"/>
                <w:lang w:val="sr-Cyrl-RS"/>
              </w:rPr>
              <w:t xml:space="preserve">, </w:t>
            </w:r>
          </w:p>
          <w:p w14:paraId="309F3400" w14:textId="77777777" w:rsidR="009A1724" w:rsidRPr="00BA3D8C" w:rsidRDefault="009A1724" w:rsidP="001D660F">
            <w:pPr>
              <w:rPr>
                <w:rFonts w:ascii="Times New Roman" w:hAnsi="Times New Roman"/>
                <w:lang w:val="sr-Cyrl-RS"/>
              </w:rPr>
            </w:pPr>
            <w:r>
              <w:rPr>
                <w:rFonts w:ascii="Times New Roman" w:hAnsi="Times New Roman"/>
                <w:lang w:val="sr-Cyrl-RS"/>
              </w:rPr>
              <w:t>Архуска конвенција</w:t>
            </w:r>
            <w:r w:rsidRPr="00BA3D8C">
              <w:rPr>
                <w:rFonts w:ascii="Times New Roman" w:hAnsi="Times New Roman"/>
                <w:lang w:val="sr-Cyrl-RS"/>
              </w:rPr>
              <w:t xml:space="preserve"> (</w:t>
            </w:r>
            <w:r>
              <w:rPr>
                <w:rFonts w:ascii="Times New Roman" w:hAnsi="Times New Roman"/>
                <w:lang w:val="sr-Cyrl-RS"/>
              </w:rPr>
              <w:t>„Службени гласник РС – Међународни уговори“</w:t>
            </w:r>
            <w:r w:rsidRPr="00BA3D8C">
              <w:rPr>
                <w:rFonts w:ascii="Times New Roman" w:hAnsi="Times New Roman"/>
                <w:lang w:val="sr-Cyrl-RS"/>
              </w:rPr>
              <w:t xml:space="preserve">, </w:t>
            </w:r>
            <w:r>
              <w:rPr>
                <w:rFonts w:ascii="Times New Roman" w:hAnsi="Times New Roman"/>
                <w:lang w:val="sr-Cyrl-RS"/>
              </w:rPr>
              <w:t>бр</w:t>
            </w:r>
            <w:r w:rsidRPr="00BA3D8C">
              <w:rPr>
                <w:rFonts w:ascii="Times New Roman" w:hAnsi="Times New Roman"/>
                <w:lang w:val="sr-Cyrl-RS"/>
              </w:rPr>
              <w:t xml:space="preserve">. 38/09) </w:t>
            </w:r>
            <w:r>
              <w:rPr>
                <w:rFonts w:ascii="Times New Roman" w:hAnsi="Times New Roman"/>
                <w:lang w:val="sr-Cyrl-RS"/>
              </w:rPr>
              <w:t>Протокол о регистрима испуштања и трансфера загађења који прати Архуску конвенцију</w:t>
            </w:r>
          </w:p>
        </w:tc>
        <w:tc>
          <w:tcPr>
            <w:tcW w:w="2693" w:type="dxa"/>
          </w:tcPr>
          <w:p w14:paraId="669AB465" w14:textId="77777777" w:rsidR="009A1724" w:rsidRPr="00BA3D8C" w:rsidRDefault="009A1724" w:rsidP="001D660F">
            <w:pPr>
              <w:rPr>
                <w:rFonts w:ascii="Times New Roman" w:hAnsi="Times New Roman"/>
                <w:lang w:val="sr-Cyrl-RS"/>
              </w:rPr>
            </w:pPr>
            <w:r>
              <w:rPr>
                <w:rFonts w:ascii="Times New Roman" w:hAnsi="Times New Roman"/>
                <w:lang w:val="sr-Cyrl-RS"/>
              </w:rPr>
              <w:t>Редовно праћење се не захтева</w:t>
            </w:r>
            <w:r w:rsidRPr="00BA3D8C">
              <w:rPr>
                <w:rFonts w:ascii="Times New Roman" w:hAnsi="Times New Roman"/>
                <w:lang w:val="sr-Cyrl-RS"/>
              </w:rPr>
              <w:t>.</w:t>
            </w:r>
          </w:p>
          <w:p w14:paraId="58078312" w14:textId="77777777" w:rsidR="009A1724" w:rsidRPr="00BA3D8C" w:rsidRDefault="009A1724" w:rsidP="001D660F">
            <w:pPr>
              <w:rPr>
                <w:rFonts w:ascii="Times New Roman" w:hAnsi="Times New Roman"/>
                <w:lang w:val="sr-Cyrl-RS"/>
              </w:rPr>
            </w:pPr>
          </w:p>
        </w:tc>
        <w:tc>
          <w:tcPr>
            <w:tcW w:w="3595" w:type="dxa"/>
          </w:tcPr>
          <w:p w14:paraId="333C3776" w14:textId="77777777" w:rsidR="009A1724" w:rsidRPr="00BA3D8C" w:rsidRDefault="009A1724" w:rsidP="001D660F">
            <w:pPr>
              <w:autoSpaceDE w:val="0"/>
              <w:autoSpaceDN w:val="0"/>
              <w:adjustRightInd w:val="0"/>
              <w:rPr>
                <w:rFonts w:ascii="Times New Roman" w:hAnsi="Times New Roman"/>
                <w:lang w:val="sr-Cyrl-RS"/>
              </w:rPr>
            </w:pPr>
            <w:r>
              <w:rPr>
                <w:rFonts w:ascii="Times New Roman" w:hAnsi="Times New Roman"/>
                <w:lang w:val="sr-Cyrl-RS"/>
              </w:rPr>
              <w:t xml:space="preserve">Приликом дизајнирања и спровођења пројеката потребно је нагласити ефикасност ресурса и спречавање загађења у било ком развојном пројекту. </w:t>
            </w:r>
          </w:p>
          <w:p w14:paraId="28286F41" w14:textId="77777777" w:rsidR="009A1724" w:rsidRPr="00BA3D8C" w:rsidRDefault="009A1724" w:rsidP="001D660F">
            <w:pPr>
              <w:autoSpaceDE w:val="0"/>
              <w:autoSpaceDN w:val="0"/>
              <w:adjustRightInd w:val="0"/>
              <w:rPr>
                <w:rFonts w:ascii="Times New Roman" w:hAnsi="Times New Roman"/>
                <w:lang w:val="sr-Cyrl-RS"/>
              </w:rPr>
            </w:pPr>
            <w:r>
              <w:rPr>
                <w:rFonts w:ascii="Times New Roman" w:hAnsi="Times New Roman"/>
                <w:lang w:val="sr-Cyrl-RS"/>
              </w:rPr>
              <w:t>Такође треба увести референцу на Прилог 13 Смернице СЗО и друге сродне смернице у вези са ЕСС</w:t>
            </w:r>
            <w:r w:rsidRPr="00BA3D8C">
              <w:rPr>
                <w:rFonts w:ascii="Times New Roman" w:hAnsi="Times New Roman"/>
                <w:lang w:val="sr-Cyrl-RS"/>
              </w:rPr>
              <w:t xml:space="preserve">3: </w:t>
            </w:r>
            <w:r>
              <w:rPr>
                <w:rFonts w:ascii="Times New Roman" w:hAnsi="Times New Roman"/>
                <w:lang w:val="sr-Cyrl-RS"/>
              </w:rPr>
              <w:t>Ефикасност ресурса и спречавање и управљање загађењем током припреме СС - ЕСМП</w:t>
            </w:r>
            <w:r w:rsidRPr="00BA3D8C">
              <w:rPr>
                <w:rFonts w:ascii="Times New Roman" w:hAnsi="Times New Roman"/>
                <w:lang w:val="sr-Cyrl-RS"/>
              </w:rPr>
              <w:t>.</w:t>
            </w:r>
          </w:p>
          <w:p w14:paraId="3240CBBC" w14:textId="77777777" w:rsidR="009A1724" w:rsidRPr="00BA3D8C" w:rsidRDefault="009A1724" w:rsidP="001D660F">
            <w:pPr>
              <w:autoSpaceDE w:val="0"/>
              <w:autoSpaceDN w:val="0"/>
              <w:adjustRightInd w:val="0"/>
              <w:rPr>
                <w:rFonts w:ascii="Times New Roman" w:hAnsi="Times New Roman"/>
                <w:lang w:val="sr-Cyrl-RS"/>
              </w:rPr>
            </w:pPr>
            <w:r w:rsidRPr="00BA3D8C">
              <w:rPr>
                <w:rFonts w:ascii="Times New Roman" w:hAnsi="Times New Roman"/>
                <w:lang w:val="sr-Cyrl-RS"/>
              </w:rPr>
              <w:t>A.</w:t>
            </w:r>
            <w:r w:rsidRPr="00BA3D8C">
              <w:rPr>
                <w:rFonts w:ascii="Times New Roman" w:hAnsi="Times New Roman"/>
                <w:lang w:val="sr-Cyrl-RS"/>
              </w:rPr>
              <w:tab/>
            </w:r>
            <w:r>
              <w:rPr>
                <w:rFonts w:ascii="Times New Roman" w:hAnsi="Times New Roman"/>
                <w:lang w:val="sr-Cyrl-RS"/>
              </w:rPr>
              <w:t>Транспорт и управљање узорцима, медицинском робом и хемијским производима којима је истекао рок трајања</w:t>
            </w:r>
          </w:p>
          <w:p w14:paraId="7AD4AAD5" w14:textId="77777777" w:rsidR="009A1724" w:rsidRPr="00BA3D8C" w:rsidRDefault="009A1724" w:rsidP="001D660F">
            <w:pPr>
              <w:autoSpaceDE w:val="0"/>
              <w:autoSpaceDN w:val="0"/>
              <w:adjustRightInd w:val="0"/>
              <w:rPr>
                <w:rFonts w:ascii="Times New Roman" w:hAnsi="Times New Roman"/>
                <w:lang w:val="sr-Cyrl-RS"/>
              </w:rPr>
            </w:pPr>
            <w:r w:rsidRPr="00BA3D8C">
              <w:rPr>
                <w:rFonts w:ascii="Times New Roman" w:hAnsi="Times New Roman"/>
                <w:lang w:val="sr-Cyrl-RS"/>
              </w:rPr>
              <w:t>B.</w:t>
            </w:r>
            <w:r w:rsidRPr="00BA3D8C">
              <w:rPr>
                <w:rFonts w:ascii="Times New Roman" w:hAnsi="Times New Roman"/>
                <w:lang w:val="sr-Cyrl-RS"/>
              </w:rPr>
              <w:tab/>
            </w:r>
            <w:r>
              <w:rPr>
                <w:rFonts w:ascii="Times New Roman" w:hAnsi="Times New Roman"/>
                <w:lang w:val="sr-Cyrl-RS"/>
              </w:rPr>
              <w:t>Ефикасност енергије и ресурса токомо обнове и рада здравствених установа</w:t>
            </w:r>
            <w:r w:rsidRPr="00BA3D8C">
              <w:rPr>
                <w:rFonts w:ascii="Times New Roman" w:hAnsi="Times New Roman"/>
                <w:lang w:val="sr-Cyrl-RS"/>
              </w:rPr>
              <w:t xml:space="preserve"> </w:t>
            </w:r>
          </w:p>
          <w:p w14:paraId="4BAAAEC8" w14:textId="77777777" w:rsidR="009A1724" w:rsidRPr="00BA3D8C" w:rsidRDefault="009A1724" w:rsidP="001D660F">
            <w:pPr>
              <w:autoSpaceDE w:val="0"/>
              <w:autoSpaceDN w:val="0"/>
              <w:adjustRightInd w:val="0"/>
              <w:rPr>
                <w:rFonts w:ascii="Times New Roman" w:hAnsi="Times New Roman"/>
                <w:lang w:val="sr-Cyrl-RS"/>
              </w:rPr>
            </w:pPr>
            <w:r w:rsidRPr="00BA3D8C">
              <w:rPr>
                <w:rFonts w:ascii="Times New Roman" w:hAnsi="Times New Roman"/>
                <w:lang w:val="sr-Cyrl-RS"/>
              </w:rPr>
              <w:t>C.</w:t>
            </w:r>
            <w:r w:rsidRPr="00BA3D8C">
              <w:rPr>
                <w:rFonts w:ascii="Times New Roman" w:hAnsi="Times New Roman"/>
                <w:lang w:val="sr-Cyrl-RS"/>
              </w:rPr>
              <w:tab/>
            </w:r>
            <w:r>
              <w:rPr>
                <w:rFonts w:ascii="Times New Roman" w:hAnsi="Times New Roman"/>
                <w:lang w:val="sr-Cyrl-RS"/>
              </w:rPr>
              <w:t>Међународне смернице за најбоље праксе за управљање заштитом животне средине у ЗУ</w:t>
            </w:r>
            <w:r w:rsidRPr="00BA3D8C">
              <w:rPr>
                <w:rFonts w:ascii="Times New Roman" w:hAnsi="Times New Roman"/>
                <w:lang w:val="sr-Cyrl-RS"/>
              </w:rPr>
              <w:t xml:space="preserve"> </w:t>
            </w:r>
          </w:p>
          <w:p w14:paraId="6DFFFCCE" w14:textId="77777777" w:rsidR="009A1724" w:rsidRPr="00BA3D8C" w:rsidRDefault="009A1724" w:rsidP="001D660F">
            <w:pPr>
              <w:autoSpaceDE w:val="0"/>
              <w:autoSpaceDN w:val="0"/>
              <w:adjustRightInd w:val="0"/>
              <w:rPr>
                <w:rFonts w:ascii="Times New Roman" w:hAnsi="Times New Roman"/>
                <w:highlight w:val="magenta"/>
                <w:lang w:val="sr-Cyrl-RS"/>
              </w:rPr>
            </w:pPr>
            <w:r>
              <w:rPr>
                <w:rFonts w:ascii="Times New Roman" w:hAnsi="Times New Roman"/>
                <w:lang w:val="sr-Cyrl-RS"/>
              </w:rPr>
              <w:t>Поред поштовања националног законодавства, потребно је усвојити и применити ЕХСГ СБ и мере на начин како је то прописано овим ЕСМФ и циљу постизања највиших стандарда</w:t>
            </w:r>
            <w:r w:rsidRPr="00BA3D8C">
              <w:rPr>
                <w:rFonts w:ascii="Times New Roman" w:hAnsi="Times New Roman"/>
                <w:lang w:val="sr-Cyrl-RS"/>
              </w:rPr>
              <w:t xml:space="preserve">. </w:t>
            </w:r>
          </w:p>
          <w:p w14:paraId="109255FD" w14:textId="77777777" w:rsidR="009A1724" w:rsidRPr="00BA3D8C" w:rsidRDefault="009A1724" w:rsidP="001D660F">
            <w:pPr>
              <w:autoSpaceDE w:val="0"/>
              <w:autoSpaceDN w:val="0"/>
              <w:adjustRightInd w:val="0"/>
              <w:rPr>
                <w:rFonts w:ascii="Times New Roman" w:hAnsi="Times New Roman"/>
                <w:lang w:val="sr-Cyrl-RS"/>
              </w:rPr>
            </w:pPr>
            <w:r>
              <w:rPr>
                <w:rFonts w:ascii="Times New Roman" w:hAnsi="Times New Roman"/>
                <w:lang w:val="sr-Cyrl-RS"/>
              </w:rPr>
              <w:t>Спровођење редовног праћења примене ЕСА</w:t>
            </w:r>
            <w:r w:rsidRPr="00BA3D8C">
              <w:rPr>
                <w:rFonts w:ascii="Times New Roman" w:hAnsi="Times New Roman"/>
                <w:lang w:val="sr-Cyrl-RS"/>
              </w:rPr>
              <w:t xml:space="preserve">. </w:t>
            </w:r>
          </w:p>
        </w:tc>
      </w:tr>
      <w:tr w:rsidR="009A1724" w:rsidRPr="00BA3D8C" w14:paraId="7BAFED99" w14:textId="77777777" w:rsidTr="001D660F">
        <w:trPr>
          <w:trHeight w:val="397"/>
        </w:trPr>
        <w:tc>
          <w:tcPr>
            <w:tcW w:w="14567" w:type="dxa"/>
            <w:gridSpan w:val="5"/>
            <w:shd w:val="clear" w:color="auto" w:fill="BFBFBF" w:themeFill="background1" w:themeFillShade="BF"/>
          </w:tcPr>
          <w:p w14:paraId="75027E30" w14:textId="77777777" w:rsidR="009A1724" w:rsidRPr="00BA3D8C" w:rsidRDefault="009A1724" w:rsidP="001D660F">
            <w:pPr>
              <w:rPr>
                <w:rFonts w:ascii="Times New Roman" w:hAnsi="Times New Roman"/>
                <w:lang w:val="sr-Cyrl-RS"/>
              </w:rPr>
            </w:pPr>
            <w:r>
              <w:rPr>
                <w:rFonts w:ascii="Times New Roman" w:hAnsi="Times New Roman"/>
                <w:lang w:val="sr-Cyrl-RS"/>
              </w:rPr>
              <w:lastRenderedPageBreak/>
              <w:t>ЕСС</w:t>
            </w:r>
            <w:r w:rsidRPr="00BA3D8C">
              <w:rPr>
                <w:rFonts w:ascii="Times New Roman" w:hAnsi="Times New Roman"/>
                <w:lang w:val="sr-Cyrl-RS"/>
              </w:rPr>
              <w:t xml:space="preserve"> 4: </w:t>
            </w:r>
            <w:r>
              <w:rPr>
                <w:rFonts w:ascii="Times New Roman" w:hAnsi="Times New Roman"/>
                <w:lang w:val="sr-Cyrl-RS"/>
              </w:rPr>
              <w:t>Јавно здравље и сигурност</w:t>
            </w:r>
          </w:p>
        </w:tc>
      </w:tr>
      <w:tr w:rsidR="009A1724" w:rsidRPr="00BA3D8C" w14:paraId="295D9277" w14:textId="77777777" w:rsidTr="00320480">
        <w:trPr>
          <w:trHeight w:val="397"/>
        </w:trPr>
        <w:tc>
          <w:tcPr>
            <w:tcW w:w="4593" w:type="dxa"/>
          </w:tcPr>
          <w:p w14:paraId="273AF1A8" w14:textId="77777777" w:rsidR="009A1724" w:rsidRPr="00BA3D8C" w:rsidRDefault="009A1724" w:rsidP="001D660F">
            <w:pPr>
              <w:rPr>
                <w:rFonts w:ascii="Times New Roman" w:hAnsi="Times New Roman"/>
                <w:lang w:val="sr-Cyrl-RS"/>
              </w:rPr>
            </w:pPr>
            <w:r>
              <w:rPr>
                <w:rFonts w:ascii="Times New Roman" w:hAnsi="Times New Roman"/>
                <w:lang w:val="sr-Cyrl-RS"/>
              </w:rPr>
              <w:t>Циљеви ЕСС</w:t>
            </w:r>
            <w:r w:rsidRPr="00BA3D8C">
              <w:rPr>
                <w:rFonts w:ascii="Times New Roman" w:hAnsi="Times New Roman"/>
                <w:lang w:val="sr-Cyrl-RS"/>
              </w:rPr>
              <w:t xml:space="preserve"> 4 </w:t>
            </w:r>
            <w:r>
              <w:rPr>
                <w:rFonts w:ascii="Times New Roman" w:hAnsi="Times New Roman"/>
                <w:lang w:val="sr-Cyrl-RS"/>
              </w:rPr>
              <w:t>су да предвиди и избегне негативне утицаје на здравље и сигурност заједница под утицајем пројектом током животног циклуса пројекта услед рутинских и ванредних околности</w:t>
            </w:r>
            <w:r w:rsidRPr="00BA3D8C">
              <w:rPr>
                <w:rFonts w:ascii="Times New Roman" w:hAnsi="Times New Roman"/>
                <w:lang w:val="sr-Cyrl-RS"/>
              </w:rPr>
              <w:t>.</w:t>
            </w:r>
          </w:p>
          <w:p w14:paraId="1B55833D" w14:textId="77777777" w:rsidR="009A1724" w:rsidRPr="00BA3D8C" w:rsidRDefault="009A1724" w:rsidP="001D660F">
            <w:pPr>
              <w:rPr>
                <w:rFonts w:ascii="Times New Roman" w:hAnsi="Times New Roman"/>
                <w:lang w:val="sr-Cyrl-RS"/>
              </w:rPr>
            </w:pPr>
          </w:p>
          <w:p w14:paraId="3A988065" w14:textId="77777777" w:rsidR="009A1724" w:rsidRPr="00BA3D8C" w:rsidRDefault="009A1724" w:rsidP="001D660F">
            <w:pPr>
              <w:rPr>
                <w:rFonts w:ascii="Times New Roman" w:hAnsi="Times New Roman"/>
                <w:lang w:val="sr-Cyrl-RS"/>
              </w:rPr>
            </w:pPr>
            <w:r>
              <w:rPr>
                <w:rFonts w:ascii="Times New Roman" w:hAnsi="Times New Roman"/>
                <w:lang w:val="sr-Cyrl-RS"/>
              </w:rPr>
              <w:t>Да промовише квалитет и сигурност и да обухвати разматрања која се односе на климатске промене у пројектовање и изградњу инфраструктуре, као и брана</w:t>
            </w:r>
            <w:r w:rsidRPr="00BA3D8C">
              <w:rPr>
                <w:rFonts w:ascii="Times New Roman" w:hAnsi="Times New Roman"/>
                <w:lang w:val="sr-Cyrl-RS"/>
              </w:rPr>
              <w:t>.</w:t>
            </w:r>
          </w:p>
          <w:p w14:paraId="0782763D" w14:textId="77777777" w:rsidR="009A1724" w:rsidRPr="00BA3D8C" w:rsidRDefault="009A1724" w:rsidP="001D660F">
            <w:pPr>
              <w:rPr>
                <w:rFonts w:ascii="Times New Roman" w:hAnsi="Times New Roman"/>
                <w:lang w:val="sr-Cyrl-RS"/>
              </w:rPr>
            </w:pPr>
          </w:p>
          <w:p w14:paraId="32FEC9F1" w14:textId="77777777" w:rsidR="009A1724" w:rsidRPr="00BA3D8C" w:rsidRDefault="009A1724" w:rsidP="001D660F">
            <w:pPr>
              <w:rPr>
                <w:rFonts w:ascii="Times New Roman" w:hAnsi="Times New Roman"/>
                <w:lang w:val="sr-Cyrl-RS"/>
              </w:rPr>
            </w:pPr>
            <w:r>
              <w:rPr>
                <w:rFonts w:ascii="Times New Roman" w:hAnsi="Times New Roman"/>
                <w:lang w:val="sr-Cyrl-RS"/>
              </w:rPr>
              <w:t>Да избегне или умањи изложености заједнице повезаним ризицима од безбедности у саобраћају и на путевима, болестима и опасном материјалу</w:t>
            </w:r>
            <w:r w:rsidRPr="00BA3D8C">
              <w:rPr>
                <w:rFonts w:ascii="Times New Roman" w:hAnsi="Times New Roman"/>
                <w:lang w:val="sr-Cyrl-RS"/>
              </w:rPr>
              <w:t>.</w:t>
            </w:r>
          </w:p>
          <w:p w14:paraId="7395FCD6" w14:textId="77777777" w:rsidR="009A1724" w:rsidRPr="00BA3D8C" w:rsidRDefault="009A1724" w:rsidP="001D660F">
            <w:pPr>
              <w:rPr>
                <w:rFonts w:ascii="Times New Roman" w:hAnsi="Times New Roman"/>
                <w:highlight w:val="magenta"/>
                <w:lang w:val="sr-Cyrl-RS"/>
              </w:rPr>
            </w:pPr>
          </w:p>
          <w:p w14:paraId="5C119939"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Да успостави ефективне мере за решавање кризних ситуација</w:t>
            </w:r>
            <w:r w:rsidRPr="00BA3D8C">
              <w:rPr>
                <w:rFonts w:ascii="Times New Roman" w:hAnsi="Times New Roman"/>
                <w:lang w:val="sr-Cyrl-RS"/>
              </w:rPr>
              <w:t>.</w:t>
            </w:r>
          </w:p>
          <w:p w14:paraId="2A3006BC" w14:textId="77777777" w:rsidR="009A1724" w:rsidRPr="00BA3D8C" w:rsidRDefault="009A1724" w:rsidP="001D660F">
            <w:pPr>
              <w:rPr>
                <w:rFonts w:ascii="Times New Roman" w:hAnsi="Times New Roman"/>
                <w:highlight w:val="magenta"/>
                <w:lang w:val="sr-Cyrl-RS"/>
              </w:rPr>
            </w:pPr>
          </w:p>
          <w:p w14:paraId="0F7F2AC6" w14:textId="77777777" w:rsidR="009A1724" w:rsidRPr="00BA3D8C" w:rsidRDefault="009A1724" w:rsidP="001D660F">
            <w:pPr>
              <w:rPr>
                <w:rFonts w:ascii="Times New Roman" w:hAnsi="Times New Roman"/>
                <w:lang w:val="sr-Cyrl-RS"/>
              </w:rPr>
            </w:pPr>
            <w:r>
              <w:rPr>
                <w:rFonts w:ascii="Times New Roman" w:hAnsi="Times New Roman"/>
                <w:lang w:val="sr-Cyrl-RS"/>
              </w:rPr>
              <w:t>Да обезбеди да се заштита лица и имовине спроводи на начин који избегава или минимизира ризике по заједнице које су под утицајем пројекта</w:t>
            </w:r>
            <w:r w:rsidRPr="00BA3D8C">
              <w:rPr>
                <w:rFonts w:ascii="Times New Roman" w:hAnsi="Times New Roman"/>
                <w:lang w:val="sr-Cyrl-RS"/>
              </w:rPr>
              <w:t>.</w:t>
            </w:r>
          </w:p>
        </w:tc>
        <w:tc>
          <w:tcPr>
            <w:tcW w:w="3686" w:type="dxa"/>
            <w:gridSpan w:val="2"/>
            <w:shd w:val="clear" w:color="auto" w:fill="auto"/>
          </w:tcPr>
          <w:p w14:paraId="1C98A48E"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 xml:space="preserve">Закон о планирању и изградњи („Службени гласник РС“ бр. </w:t>
            </w:r>
            <w:r w:rsidRPr="00BA3D8C">
              <w:rPr>
                <w:rFonts w:ascii="Times New Roman" w:hAnsi="Times New Roman"/>
                <w:lang w:val="sr-Cyrl-RS"/>
              </w:rPr>
              <w:t xml:space="preserve">72/09, 81/09 - </w:t>
            </w:r>
            <w:r>
              <w:rPr>
                <w:rFonts w:ascii="Times New Roman" w:hAnsi="Times New Roman"/>
                <w:lang w:val="sr-Cyrl-RS"/>
              </w:rPr>
              <w:t>исправка</w:t>
            </w:r>
            <w:r w:rsidRPr="00BA3D8C">
              <w:rPr>
                <w:rFonts w:ascii="Times New Roman" w:hAnsi="Times New Roman"/>
                <w:lang w:val="sr-Cyrl-RS"/>
              </w:rPr>
              <w:t xml:space="preserve">, 64/10 </w:t>
            </w:r>
            <w:r>
              <w:rPr>
                <w:rFonts w:ascii="Times New Roman" w:hAnsi="Times New Roman"/>
                <w:lang w:val="sr-Cyrl-RS"/>
              </w:rPr>
              <w:t>–</w:t>
            </w:r>
            <w:r w:rsidRPr="00BA3D8C">
              <w:rPr>
                <w:rFonts w:ascii="Times New Roman" w:hAnsi="Times New Roman"/>
                <w:lang w:val="sr-Cyrl-RS"/>
              </w:rPr>
              <w:t xml:space="preserve"> </w:t>
            </w:r>
            <w:r>
              <w:rPr>
                <w:rFonts w:ascii="Times New Roman" w:hAnsi="Times New Roman"/>
                <w:lang w:val="sr-Cyrl-RS"/>
              </w:rPr>
              <w:t>одлука УС</w:t>
            </w:r>
            <w:r w:rsidRPr="00BA3D8C">
              <w:rPr>
                <w:rFonts w:ascii="Times New Roman" w:hAnsi="Times New Roman"/>
                <w:lang w:val="sr-Cyrl-RS"/>
              </w:rPr>
              <w:t>, 24/11, 121/12, 42/13 – </w:t>
            </w:r>
            <w:r>
              <w:rPr>
                <w:rFonts w:ascii="Times New Roman" w:hAnsi="Times New Roman"/>
                <w:lang w:val="sr-Cyrl-RS"/>
              </w:rPr>
              <w:t>одлука УС</w:t>
            </w:r>
            <w:r w:rsidRPr="00BA3D8C">
              <w:rPr>
                <w:rFonts w:ascii="Times New Roman" w:hAnsi="Times New Roman"/>
                <w:lang w:val="sr-Cyrl-RS"/>
              </w:rPr>
              <w:t xml:space="preserve">, 50/13- </w:t>
            </w:r>
            <w:r>
              <w:rPr>
                <w:rFonts w:ascii="Times New Roman" w:hAnsi="Times New Roman"/>
                <w:lang w:val="sr-Cyrl-RS"/>
              </w:rPr>
              <w:t>одлука УС</w:t>
            </w:r>
            <w:r w:rsidRPr="00BA3D8C">
              <w:rPr>
                <w:rFonts w:ascii="Times New Roman" w:hAnsi="Times New Roman"/>
                <w:lang w:val="sr-Cyrl-RS"/>
              </w:rPr>
              <w:t>, 132/14, 145/14, 83/18, 31/19, 37/19-</w:t>
            </w:r>
            <w:r>
              <w:rPr>
                <w:rFonts w:ascii="Times New Roman" w:hAnsi="Times New Roman"/>
                <w:lang w:val="sr-Cyrl-RS"/>
              </w:rPr>
              <w:t>други закон и</w:t>
            </w:r>
            <w:r w:rsidRPr="00BA3D8C">
              <w:rPr>
                <w:rFonts w:ascii="Times New Roman" w:hAnsi="Times New Roman"/>
                <w:lang w:val="sr-Cyrl-RS"/>
              </w:rPr>
              <w:t xml:space="preserve"> 9/20)</w:t>
            </w:r>
          </w:p>
          <w:p w14:paraId="26ED9F06"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Уредба о здрављу и безбедности и МЗР на градилиштима</w:t>
            </w:r>
          </w:p>
          <w:p w14:paraId="04FA6EF1"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Закон о путевима</w:t>
            </w:r>
            <w:r w:rsidRPr="00BA3D8C">
              <w:rPr>
                <w:rFonts w:ascii="Times New Roman" w:hAnsi="Times New Roman"/>
                <w:lang w:val="sr-Cyrl-RS"/>
              </w:rPr>
              <w:t xml:space="preserve"> (</w:t>
            </w:r>
            <w:r>
              <w:rPr>
                <w:rFonts w:ascii="Times New Roman" w:hAnsi="Times New Roman"/>
                <w:lang w:val="sr-Cyrl-RS"/>
              </w:rPr>
              <w:t>„Службени гласник РС“ бр.</w:t>
            </w:r>
            <w:r w:rsidRPr="00BA3D8C">
              <w:rPr>
                <w:rFonts w:ascii="Times New Roman" w:hAnsi="Times New Roman"/>
                <w:lang w:val="sr-Cyrl-RS"/>
              </w:rPr>
              <w:t xml:space="preserve"> 41/18 </w:t>
            </w:r>
            <w:r>
              <w:rPr>
                <w:rFonts w:ascii="Times New Roman" w:hAnsi="Times New Roman"/>
                <w:lang w:val="sr-Cyrl-RS"/>
              </w:rPr>
              <w:t>и</w:t>
            </w:r>
            <w:r w:rsidRPr="00BA3D8C">
              <w:rPr>
                <w:rFonts w:ascii="Times New Roman" w:hAnsi="Times New Roman"/>
                <w:lang w:val="sr-Cyrl-RS"/>
              </w:rPr>
              <w:t xml:space="preserve"> 95/18)</w:t>
            </w:r>
          </w:p>
          <w:p w14:paraId="167ECB27"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Закон о безбедности на путевима</w:t>
            </w:r>
            <w:r w:rsidRPr="00BA3D8C">
              <w:rPr>
                <w:rFonts w:ascii="Times New Roman" w:hAnsi="Times New Roman"/>
                <w:lang w:val="sr-Cyrl-RS"/>
              </w:rPr>
              <w:t xml:space="preserve"> (</w:t>
            </w:r>
            <w:r>
              <w:rPr>
                <w:rFonts w:ascii="Times New Roman" w:hAnsi="Times New Roman"/>
                <w:lang w:val="sr-Cyrl-RS"/>
              </w:rPr>
              <w:t xml:space="preserve">„Службени гласник РС“ бр. </w:t>
            </w:r>
            <w:r w:rsidRPr="00BA3D8C">
              <w:rPr>
                <w:rFonts w:ascii="Times New Roman" w:hAnsi="Times New Roman"/>
                <w:lang w:val="sr-Cyrl-RS"/>
              </w:rPr>
              <w:t xml:space="preserve">41/09, 53/10, 101/11, 32/13, 55/14, 96/15, 9/16, 24/18, 41/18, 87/18, 23/19 </w:t>
            </w:r>
            <w:r>
              <w:rPr>
                <w:rFonts w:ascii="Times New Roman" w:hAnsi="Times New Roman"/>
                <w:lang w:val="sr-Cyrl-RS"/>
              </w:rPr>
              <w:t>и</w:t>
            </w:r>
            <w:r w:rsidRPr="00BA3D8C">
              <w:rPr>
                <w:rFonts w:ascii="Times New Roman" w:hAnsi="Times New Roman"/>
                <w:lang w:val="sr-Cyrl-RS"/>
              </w:rPr>
              <w:t xml:space="preserve"> 128/20)</w:t>
            </w:r>
          </w:p>
          <w:p w14:paraId="1944421B"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 xml:space="preserve">Правилник о техничким стандардима за универзални приступ („Службени гласник РС“, бр. </w:t>
            </w:r>
            <w:r w:rsidRPr="00BA3D8C">
              <w:rPr>
                <w:rFonts w:ascii="Times New Roman" w:hAnsi="Times New Roman"/>
                <w:lang w:val="sr-Cyrl-RS"/>
              </w:rPr>
              <w:t xml:space="preserve">22/15) </w:t>
            </w:r>
          </w:p>
          <w:p w14:paraId="6AA8BC5B" w14:textId="77777777" w:rsidR="009A1724" w:rsidRPr="00BA3D8C" w:rsidRDefault="009A1724" w:rsidP="001D660F">
            <w:pPr>
              <w:rPr>
                <w:rFonts w:ascii="Times New Roman" w:hAnsi="Times New Roman"/>
                <w:lang w:val="sr-Cyrl-RS"/>
              </w:rPr>
            </w:pPr>
            <w:r>
              <w:rPr>
                <w:rFonts w:ascii="Times New Roman" w:hAnsi="Times New Roman"/>
                <w:lang w:val="sr-Cyrl-RS"/>
              </w:rPr>
              <w:t xml:space="preserve">Закон о заштити од пожара („Службени гласник РС“, бр. </w:t>
            </w:r>
            <w:r w:rsidRPr="00BA3D8C">
              <w:rPr>
                <w:rFonts w:ascii="Times New Roman" w:hAnsi="Times New Roman"/>
                <w:lang w:val="sr-Cyrl-RS"/>
              </w:rPr>
              <w:t xml:space="preserve">111/09, 20/15, 87/18 </w:t>
            </w:r>
            <w:r>
              <w:rPr>
                <w:rFonts w:ascii="Times New Roman" w:hAnsi="Times New Roman"/>
                <w:lang w:val="sr-Cyrl-RS"/>
              </w:rPr>
              <w:t>и</w:t>
            </w:r>
            <w:r w:rsidRPr="00BA3D8C">
              <w:rPr>
                <w:rFonts w:ascii="Times New Roman" w:hAnsi="Times New Roman"/>
                <w:lang w:val="sr-Cyrl-RS"/>
              </w:rPr>
              <w:t xml:space="preserve"> 87/18 </w:t>
            </w:r>
            <w:r>
              <w:rPr>
                <w:rFonts w:ascii="Times New Roman" w:hAnsi="Times New Roman"/>
                <w:lang w:val="sr-Cyrl-RS"/>
              </w:rPr>
              <w:t>–</w:t>
            </w:r>
            <w:r w:rsidRPr="00BA3D8C">
              <w:rPr>
                <w:rFonts w:ascii="Times New Roman" w:hAnsi="Times New Roman"/>
                <w:lang w:val="sr-Cyrl-RS"/>
              </w:rPr>
              <w:t xml:space="preserve"> </w:t>
            </w:r>
            <w:r>
              <w:rPr>
                <w:rFonts w:ascii="Times New Roman" w:hAnsi="Times New Roman"/>
                <w:lang w:val="sr-Cyrl-RS"/>
              </w:rPr>
              <w:t>други закон</w:t>
            </w:r>
          </w:p>
        </w:tc>
        <w:tc>
          <w:tcPr>
            <w:tcW w:w="2693" w:type="dxa"/>
          </w:tcPr>
          <w:p w14:paraId="664ED1E3" w14:textId="77777777" w:rsidR="009A1724" w:rsidRPr="00BA3D8C" w:rsidRDefault="009A1724" w:rsidP="001D660F">
            <w:pPr>
              <w:rPr>
                <w:rFonts w:ascii="Times New Roman" w:hAnsi="Times New Roman"/>
                <w:lang w:val="sr-Cyrl-RS"/>
              </w:rPr>
            </w:pPr>
            <w:r>
              <w:rPr>
                <w:rFonts w:ascii="Times New Roman" w:hAnsi="Times New Roman"/>
                <w:lang w:val="sr-Cyrl-RS"/>
              </w:rPr>
              <w:t xml:space="preserve">У суштини, одступања националних захтева од ЕСС нису значајна. Међутим, биће потребне мере ублажавања и превенције у облику извођачких планова за управљање на предметним градилиштима. У случају да се у ЕСО утврде двоструки стандарди, примењиваће се строжи. </w:t>
            </w:r>
          </w:p>
        </w:tc>
        <w:tc>
          <w:tcPr>
            <w:tcW w:w="3595" w:type="dxa"/>
          </w:tcPr>
          <w:p w14:paraId="78D6E1B4"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 xml:space="preserve">Иако пројекат има за циљ да унапреди животе претходно погођених заједница, потребно је обезбедити да активности на пројекту не изазову било какве непланиране негативне последице по заједнице. </w:t>
            </w:r>
          </w:p>
          <w:p w14:paraId="669DBA56" w14:textId="77777777" w:rsidR="009A1724" w:rsidRPr="00BA3D8C" w:rsidRDefault="009A1724" w:rsidP="001D660F">
            <w:pPr>
              <w:pStyle w:val="TableText"/>
              <w:spacing w:before="0" w:after="120"/>
              <w:jc w:val="left"/>
              <w:rPr>
                <w:rFonts w:ascii="Times New Roman" w:hAnsi="Times New Roman"/>
                <w:sz w:val="22"/>
                <w:szCs w:val="22"/>
                <w:highlight w:val="magenta"/>
                <w:lang w:val="sr-Cyrl-RS"/>
              </w:rPr>
            </w:pPr>
            <w:r>
              <w:rPr>
                <w:rFonts w:ascii="Times New Roman" w:hAnsi="Times New Roman"/>
                <w:sz w:val="22"/>
                <w:szCs w:val="22"/>
                <w:lang w:val="sr-Cyrl-RS"/>
              </w:rPr>
              <w:t>Извођачи су обавезни да израде планове као што су (али не ограничавајући се на</w:t>
            </w:r>
            <w:r w:rsidRPr="00BA3D8C">
              <w:rPr>
                <w:rFonts w:ascii="Times New Roman" w:hAnsi="Times New Roman"/>
                <w:sz w:val="22"/>
                <w:szCs w:val="22"/>
                <w:lang w:val="sr-Cyrl-RS"/>
              </w:rPr>
              <w:t>):</w:t>
            </w:r>
          </w:p>
          <w:p w14:paraId="4C027080"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Политика здравља и сигурности (ПЗС)</w:t>
            </w:r>
            <w:r w:rsidRPr="00BA3D8C">
              <w:rPr>
                <w:rFonts w:ascii="Times New Roman" w:hAnsi="Times New Roman"/>
                <w:lang w:val="sr-Cyrl-RS"/>
              </w:rPr>
              <w:t>;</w:t>
            </w:r>
          </w:p>
          <w:p w14:paraId="14A2B0A0" w14:textId="77777777" w:rsidR="009A1724" w:rsidRPr="00BA3D8C" w:rsidRDefault="009A1724" w:rsidP="001D660F">
            <w:pPr>
              <w:rPr>
                <w:rFonts w:ascii="Times New Roman" w:hAnsi="Times New Roman"/>
                <w:lang w:val="sr-Cyrl-RS"/>
              </w:rPr>
            </w:pPr>
            <w:r>
              <w:rPr>
                <w:rFonts w:ascii="Times New Roman" w:hAnsi="Times New Roman"/>
                <w:lang w:val="sr-Cyrl-RS"/>
              </w:rPr>
              <w:t>Релевантне процедуре са позивањем на методе, припрему свих делова плана управљања ЗиС на градилишту (СЗР), план сигурности заједнице, план управљања саобраћајем, план сигурности за опасне материје, програм обуке, приправност и реакција у случају непогоде, итд.</w:t>
            </w:r>
            <w:r w:rsidRPr="00BA3D8C">
              <w:rPr>
                <w:rFonts w:ascii="Times New Roman" w:hAnsi="Times New Roman"/>
                <w:lang w:val="sr-Cyrl-RS"/>
              </w:rPr>
              <w:t>)</w:t>
            </w:r>
          </w:p>
          <w:p w14:paraId="405EA099" w14:textId="77777777" w:rsidR="009A1724" w:rsidRPr="00BA3D8C" w:rsidRDefault="009A1724" w:rsidP="001D660F">
            <w:pPr>
              <w:rPr>
                <w:rFonts w:ascii="Times New Roman" w:hAnsi="Times New Roman"/>
                <w:lang w:val="sr-Cyrl-RS"/>
              </w:rPr>
            </w:pPr>
            <w:r w:rsidRPr="00BA3D8C">
              <w:rPr>
                <w:rFonts w:ascii="Times New Roman" w:hAnsi="Times New Roman"/>
                <w:lang w:val="sr-Cyrl-RS"/>
              </w:rPr>
              <w:t xml:space="preserve"> </w:t>
            </w:r>
            <w:r>
              <w:rPr>
                <w:rFonts w:ascii="Times New Roman" w:hAnsi="Times New Roman"/>
                <w:lang w:val="sr-Cyrl-RS"/>
              </w:rPr>
              <w:t>Захтеве и план(ове) за обуку за ЗиС</w:t>
            </w:r>
            <w:r w:rsidRPr="00BA3D8C">
              <w:rPr>
                <w:rFonts w:ascii="Times New Roman" w:hAnsi="Times New Roman"/>
                <w:lang w:val="sr-Cyrl-RS"/>
              </w:rPr>
              <w:t xml:space="preserve">. </w:t>
            </w:r>
          </w:p>
          <w:p w14:paraId="0943E973" w14:textId="77777777" w:rsidR="009A1724" w:rsidRPr="00BA3D8C" w:rsidRDefault="009A1724" w:rsidP="001D660F">
            <w:pPr>
              <w:rPr>
                <w:rFonts w:ascii="Times New Roman" w:hAnsi="Times New Roman"/>
                <w:lang w:val="sr-Cyrl-RS"/>
              </w:rPr>
            </w:pPr>
            <w:r>
              <w:rPr>
                <w:rFonts w:ascii="Times New Roman" w:hAnsi="Times New Roman"/>
                <w:lang w:val="sr-Cyrl-RS"/>
              </w:rPr>
              <w:t>Оперативна контрола за ЗиС</w:t>
            </w:r>
            <w:r w:rsidRPr="00BA3D8C">
              <w:rPr>
                <w:rFonts w:ascii="Times New Roman" w:hAnsi="Times New Roman"/>
                <w:lang w:val="sr-Cyrl-RS"/>
              </w:rPr>
              <w:t>;</w:t>
            </w:r>
          </w:p>
          <w:p w14:paraId="0D5F886B" w14:textId="77777777" w:rsidR="009A1724" w:rsidRPr="00BA3D8C" w:rsidRDefault="009A1724" w:rsidP="001D660F">
            <w:pPr>
              <w:rPr>
                <w:rFonts w:ascii="Times New Roman" w:hAnsi="Times New Roman"/>
                <w:lang w:val="sr-Cyrl-RS"/>
              </w:rPr>
            </w:pPr>
            <w:r>
              <w:rPr>
                <w:rFonts w:ascii="Times New Roman" w:hAnsi="Times New Roman"/>
                <w:lang w:val="sr-Cyrl-RS"/>
              </w:rPr>
              <w:t>Обезбеђење градилишта</w:t>
            </w:r>
            <w:r w:rsidRPr="00BA3D8C">
              <w:rPr>
                <w:rFonts w:ascii="Times New Roman" w:hAnsi="Times New Roman"/>
                <w:lang w:val="sr-Cyrl-RS"/>
              </w:rPr>
              <w:t xml:space="preserve">, </w:t>
            </w:r>
          </w:p>
          <w:p w14:paraId="250127B8" w14:textId="77777777" w:rsidR="009A1724" w:rsidRPr="00BA3D8C" w:rsidRDefault="009A1724" w:rsidP="001D660F">
            <w:pPr>
              <w:rPr>
                <w:rFonts w:ascii="Times New Roman" w:hAnsi="Times New Roman"/>
                <w:lang w:val="sr-Cyrl-RS"/>
              </w:rPr>
            </w:pPr>
            <w:r>
              <w:rPr>
                <w:rFonts w:ascii="Times New Roman" w:hAnsi="Times New Roman"/>
                <w:lang w:val="sr-Cyrl-RS"/>
              </w:rPr>
              <w:t>Планови управљања саобраћајем, итд.</w:t>
            </w:r>
          </w:p>
          <w:p w14:paraId="385D962F" w14:textId="77777777" w:rsidR="009A1724" w:rsidRPr="00BA3D8C" w:rsidRDefault="009A1724" w:rsidP="001D660F">
            <w:pPr>
              <w:rPr>
                <w:rFonts w:ascii="Times New Roman" w:hAnsi="Times New Roman"/>
                <w:lang w:val="sr-Cyrl-RS"/>
              </w:rPr>
            </w:pPr>
            <w:r>
              <w:rPr>
                <w:rFonts w:ascii="Times New Roman" w:hAnsi="Times New Roman"/>
                <w:lang w:val="sr-Cyrl-RS"/>
              </w:rPr>
              <w:t>ради решавања утицаја на локалне заједнице услед премештања грађевинске опреме</w:t>
            </w:r>
            <w:r w:rsidRPr="00BA3D8C">
              <w:rPr>
                <w:rFonts w:ascii="Times New Roman" w:hAnsi="Times New Roman"/>
                <w:lang w:val="sr-Cyrl-RS"/>
              </w:rPr>
              <w:t xml:space="preserve">; </w:t>
            </w:r>
            <w:r>
              <w:rPr>
                <w:rFonts w:ascii="Times New Roman" w:hAnsi="Times New Roman"/>
                <w:lang w:val="sr-Cyrl-RS"/>
              </w:rPr>
              <w:t xml:space="preserve">мере и акције које се разрађују ради процене и управљања специфичним ризицима </w:t>
            </w:r>
            <w:r>
              <w:rPr>
                <w:rFonts w:ascii="Times New Roman" w:hAnsi="Times New Roman"/>
                <w:lang w:val="sr-Cyrl-RS"/>
              </w:rPr>
              <w:lastRenderedPageBreak/>
              <w:t>и утицајима који су наведени у ЕСМП и накнадним ПУЖС</w:t>
            </w:r>
            <w:r w:rsidRPr="00BA3D8C">
              <w:rPr>
                <w:rFonts w:ascii="Times New Roman" w:hAnsi="Times New Roman"/>
                <w:lang w:val="sr-Cyrl-RS"/>
              </w:rPr>
              <w:t>.</w:t>
            </w:r>
          </w:p>
          <w:p w14:paraId="795768D4" w14:textId="77777777" w:rsidR="009A1724" w:rsidRPr="00BA3D8C" w:rsidRDefault="009A1724" w:rsidP="001D660F">
            <w:pPr>
              <w:rPr>
                <w:rFonts w:ascii="Times New Roman" w:hAnsi="Times New Roman"/>
                <w:lang w:val="sr-Cyrl-RS"/>
              </w:rPr>
            </w:pPr>
            <w:r>
              <w:rPr>
                <w:rFonts w:ascii="Times New Roman" w:hAnsi="Times New Roman"/>
                <w:lang w:val="sr-Cyrl-RS"/>
              </w:rPr>
              <w:t>Свака ЗУ ће припремити сопствени ПКИУМО.</w:t>
            </w:r>
          </w:p>
        </w:tc>
      </w:tr>
      <w:tr w:rsidR="009A1724" w:rsidRPr="00BA3D8C" w14:paraId="0EEA9B02" w14:textId="77777777" w:rsidTr="00320480">
        <w:trPr>
          <w:trHeight w:val="397"/>
        </w:trPr>
        <w:tc>
          <w:tcPr>
            <w:tcW w:w="4593" w:type="dxa"/>
          </w:tcPr>
          <w:p w14:paraId="05C8A60B" w14:textId="77777777" w:rsidR="009A1724" w:rsidRPr="00BA3D8C" w:rsidRDefault="009A1724" w:rsidP="001D660F">
            <w:pPr>
              <w:rPr>
                <w:rFonts w:ascii="Times New Roman" w:hAnsi="Times New Roman"/>
                <w:lang w:val="sr-Cyrl-RS"/>
              </w:rPr>
            </w:pPr>
            <w:r>
              <w:rPr>
                <w:rFonts w:ascii="Times New Roman" w:hAnsi="Times New Roman"/>
                <w:lang w:val="sr-Cyrl-RS"/>
              </w:rPr>
              <w:lastRenderedPageBreak/>
              <w:t>Мера за спречавање и ублажавање буке треба применити тамо где предвиђени или измерени утицаји буке од пројектног објекта или операција премашују применљиве смернице за ниво буке на најосетљивијој тачки пријема.</w:t>
            </w:r>
          </w:p>
          <w:p w14:paraId="7D969A0E" w14:textId="77777777" w:rsidR="009A1724" w:rsidRPr="00BA3D8C" w:rsidRDefault="009A1724" w:rsidP="001D660F">
            <w:pPr>
              <w:rPr>
                <w:rFonts w:ascii="Times New Roman" w:hAnsi="Times New Roman"/>
                <w:lang w:val="sr-Cyrl-RS"/>
              </w:rPr>
            </w:pPr>
          </w:p>
        </w:tc>
        <w:tc>
          <w:tcPr>
            <w:tcW w:w="3686" w:type="dxa"/>
            <w:gridSpan w:val="2"/>
            <w:shd w:val="clear" w:color="auto" w:fill="auto"/>
          </w:tcPr>
          <w:p w14:paraId="15A115C8"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Закон о заштити од буке у животној средини</w:t>
            </w:r>
            <w:r w:rsidRPr="00BA3D8C">
              <w:rPr>
                <w:rFonts w:ascii="Times New Roman" w:hAnsi="Times New Roman"/>
                <w:lang w:val="sr-Cyrl-RS"/>
              </w:rPr>
              <w:t xml:space="preserve"> (</w:t>
            </w:r>
            <w:r>
              <w:rPr>
                <w:rFonts w:ascii="Times New Roman" w:hAnsi="Times New Roman"/>
                <w:lang w:val="sr-Cyrl-RS"/>
              </w:rPr>
              <w:t xml:space="preserve">„Службени гласник РС“, бр. </w:t>
            </w:r>
            <w:r w:rsidRPr="00BA3D8C">
              <w:rPr>
                <w:rFonts w:ascii="Times New Roman" w:hAnsi="Times New Roman"/>
                <w:lang w:val="sr-Cyrl-RS"/>
              </w:rPr>
              <w:t>36/09, 88/10).</w:t>
            </w:r>
          </w:p>
          <w:p w14:paraId="5FCD5586" w14:textId="77777777" w:rsidR="009A1724" w:rsidRPr="00BA3D8C" w:rsidRDefault="009A1724" w:rsidP="001D660F">
            <w:pPr>
              <w:rPr>
                <w:rFonts w:ascii="Times New Roman" w:hAnsi="Times New Roman"/>
                <w:lang w:val="sr-Cyrl-RS"/>
              </w:rPr>
            </w:pPr>
            <w:r>
              <w:rPr>
                <w:rFonts w:ascii="Times New Roman" w:hAnsi="Times New Roman"/>
                <w:lang w:val="sr-Cyrl-RS"/>
              </w:rPr>
              <w:t xml:space="preserve">Бројни правилници, уредбе који се користе за спровођење закона. </w:t>
            </w:r>
          </w:p>
        </w:tc>
        <w:tc>
          <w:tcPr>
            <w:tcW w:w="2693" w:type="dxa"/>
          </w:tcPr>
          <w:p w14:paraId="6356D489" w14:textId="77777777" w:rsidR="009A1724" w:rsidRPr="00BA3D8C" w:rsidRDefault="009A1724" w:rsidP="001D660F">
            <w:pPr>
              <w:rPr>
                <w:rFonts w:ascii="Times New Roman" w:hAnsi="Times New Roman"/>
                <w:lang w:val="sr-Cyrl-RS"/>
              </w:rPr>
            </w:pPr>
            <w:r>
              <w:rPr>
                <w:rFonts w:ascii="Times New Roman" w:hAnsi="Times New Roman"/>
                <w:lang w:val="sr-Cyrl-RS"/>
              </w:rPr>
              <w:t>Србија има добар ниво усклађености са правилима ЕУ о буци, али примена ових прописа је у раној фази</w:t>
            </w:r>
          </w:p>
        </w:tc>
        <w:tc>
          <w:tcPr>
            <w:tcW w:w="3595" w:type="dxa"/>
          </w:tcPr>
          <w:p w14:paraId="15248A54" w14:textId="77777777" w:rsidR="009A1724" w:rsidRPr="00BA3D8C" w:rsidRDefault="009A1724" w:rsidP="001D660F">
            <w:pPr>
              <w:rPr>
                <w:rFonts w:ascii="Times New Roman" w:hAnsi="Times New Roman"/>
                <w:lang w:val="sr-Cyrl-RS"/>
              </w:rPr>
            </w:pPr>
            <w:r>
              <w:rPr>
                <w:rFonts w:ascii="Times New Roman" w:hAnsi="Times New Roman"/>
                <w:lang w:val="sr-Cyrl-RS"/>
              </w:rPr>
              <w:t xml:space="preserve">Пожељна метода за контролу буке из непокретних извора је примена мера за контролу буке на извору. </w:t>
            </w:r>
          </w:p>
          <w:p w14:paraId="35DB63FA" w14:textId="77777777" w:rsidR="009A1724" w:rsidRPr="00BA3D8C" w:rsidRDefault="009A1724" w:rsidP="001D660F">
            <w:pPr>
              <w:rPr>
                <w:rFonts w:ascii="Times New Roman" w:hAnsi="Times New Roman"/>
                <w:highlight w:val="magenta"/>
                <w:lang w:val="sr-Cyrl-RS"/>
              </w:rPr>
            </w:pPr>
            <w:r>
              <w:rPr>
                <w:rFonts w:ascii="Times New Roman" w:hAnsi="Times New Roman"/>
                <w:lang w:val="sr-Cyrl-RS"/>
              </w:rPr>
              <w:t>Опције смањења буке које се разматрају као додатак националним захтевима су оне предвиђене у ЕХСГ СБ</w:t>
            </w:r>
          </w:p>
          <w:p w14:paraId="3C972EC9" w14:textId="77777777" w:rsidR="009A1724" w:rsidRPr="00BA3D8C" w:rsidRDefault="009A1724" w:rsidP="001D660F">
            <w:pPr>
              <w:rPr>
                <w:rFonts w:ascii="Times New Roman" w:hAnsi="Times New Roman"/>
                <w:lang w:val="sr-Cyrl-RS"/>
              </w:rPr>
            </w:pPr>
          </w:p>
        </w:tc>
      </w:tr>
      <w:tr w:rsidR="009A1724" w:rsidRPr="00BA3D8C" w14:paraId="6A70A695" w14:textId="77777777" w:rsidTr="001D660F">
        <w:trPr>
          <w:trHeight w:val="397"/>
        </w:trPr>
        <w:tc>
          <w:tcPr>
            <w:tcW w:w="14567" w:type="dxa"/>
            <w:gridSpan w:val="5"/>
            <w:shd w:val="clear" w:color="auto" w:fill="D9D9D9" w:themeFill="background1" w:themeFillShade="D9"/>
          </w:tcPr>
          <w:p w14:paraId="594941DD" w14:textId="77777777" w:rsidR="009A1724" w:rsidRPr="00BA3D8C" w:rsidRDefault="009A1724" w:rsidP="001D660F">
            <w:pPr>
              <w:widowControl w:val="0"/>
              <w:autoSpaceDE w:val="0"/>
              <w:autoSpaceDN w:val="0"/>
              <w:adjustRightInd w:val="0"/>
              <w:ind w:right="-20"/>
              <w:rPr>
                <w:rFonts w:ascii="Times New Roman" w:hAnsi="Times New Roman"/>
                <w:lang w:val="sr-Cyrl-RS"/>
              </w:rPr>
            </w:pPr>
            <w:r>
              <w:rPr>
                <w:rFonts w:ascii="Times New Roman" w:hAnsi="Times New Roman"/>
                <w:lang w:val="sr-Cyrl-RS"/>
              </w:rPr>
              <w:t>ЕСС</w:t>
            </w:r>
            <w:r w:rsidRPr="00BA3D8C">
              <w:rPr>
                <w:rFonts w:ascii="Times New Roman" w:hAnsi="Times New Roman"/>
                <w:lang w:val="sr-Cyrl-RS"/>
              </w:rPr>
              <w:t xml:space="preserve"> 10: </w:t>
            </w:r>
            <w:r>
              <w:rPr>
                <w:rFonts w:ascii="Times New Roman" w:hAnsi="Times New Roman"/>
                <w:lang w:val="sr-Cyrl-RS"/>
              </w:rPr>
              <w:t>Укључивање носилаца интереса и објављивање информација</w:t>
            </w:r>
          </w:p>
        </w:tc>
      </w:tr>
      <w:tr w:rsidR="009A1724" w:rsidRPr="00BA3D8C" w14:paraId="7938C061" w14:textId="77777777" w:rsidTr="00320480">
        <w:trPr>
          <w:trHeight w:val="397"/>
        </w:trPr>
        <w:tc>
          <w:tcPr>
            <w:tcW w:w="4593" w:type="dxa"/>
          </w:tcPr>
          <w:p w14:paraId="7EB38029" w14:textId="77777777" w:rsidR="009A1724" w:rsidRPr="00BA3D8C" w:rsidRDefault="009A1724" w:rsidP="001D660F">
            <w:pPr>
              <w:rPr>
                <w:rFonts w:ascii="Times New Roman" w:hAnsi="Times New Roman"/>
                <w:lang w:val="sr-Cyrl-RS"/>
              </w:rPr>
            </w:pPr>
            <w:r>
              <w:rPr>
                <w:rFonts w:ascii="Times New Roman" w:hAnsi="Times New Roman"/>
                <w:lang w:val="sr-Cyrl-RS"/>
              </w:rPr>
              <w:t>Циљеви ЕСС</w:t>
            </w:r>
            <w:r w:rsidRPr="00BA3D8C">
              <w:rPr>
                <w:rFonts w:ascii="Times New Roman" w:hAnsi="Times New Roman"/>
                <w:lang w:val="sr-Cyrl-RS"/>
              </w:rPr>
              <w:t xml:space="preserve"> </w:t>
            </w:r>
            <w:r>
              <w:rPr>
                <w:rFonts w:ascii="Times New Roman" w:hAnsi="Times New Roman"/>
                <w:lang w:val="sr-Cyrl-RS"/>
              </w:rPr>
              <w:t>10 су</w:t>
            </w:r>
            <w:r w:rsidRPr="00BA3D8C">
              <w:rPr>
                <w:rFonts w:ascii="Times New Roman" w:hAnsi="Times New Roman"/>
                <w:lang w:val="sr-Cyrl-RS"/>
              </w:rPr>
              <w:t>:</w:t>
            </w:r>
          </w:p>
          <w:p w14:paraId="4748A386" w14:textId="77777777" w:rsidR="009A1724" w:rsidRPr="00BA3D8C" w:rsidRDefault="009A1724" w:rsidP="001D660F">
            <w:pPr>
              <w:rPr>
                <w:rFonts w:ascii="Times New Roman" w:hAnsi="Times New Roman"/>
                <w:lang w:val="sr-Cyrl-RS"/>
              </w:rPr>
            </w:pPr>
            <w:r>
              <w:rPr>
                <w:rFonts w:ascii="Times New Roman" w:hAnsi="Times New Roman"/>
                <w:lang w:val="sr-Cyrl-RS"/>
              </w:rPr>
              <w:t xml:space="preserve">да успостави систематски приступ ангажовању носилаца интереса који ће помоћи Зајмопримцима да идентификују носиоце интереса интереса и изграде и одрже конструктиван однос са њима, нарочито са носиоцима интереса који су под утицајем пројекта. </w:t>
            </w:r>
          </w:p>
          <w:p w14:paraId="48B6249F" w14:textId="77777777" w:rsidR="009A1724" w:rsidRPr="00BA3D8C" w:rsidRDefault="009A1724" w:rsidP="001D660F">
            <w:pPr>
              <w:rPr>
                <w:rFonts w:ascii="Times New Roman" w:hAnsi="Times New Roman"/>
                <w:lang w:val="sr-Cyrl-RS"/>
              </w:rPr>
            </w:pPr>
            <w:r>
              <w:rPr>
                <w:rFonts w:ascii="Times New Roman" w:hAnsi="Times New Roman"/>
                <w:lang w:val="sr-Cyrl-RS"/>
              </w:rPr>
              <w:t>Да процене ниво интересовања носилаца интереса и њихове подршке пројекту и да омогуће да се узму у обзир ставови носилаца интереса приликом дизајнирања пројеката и еколошких и социјалних учинака</w:t>
            </w:r>
            <w:r w:rsidRPr="00BA3D8C">
              <w:rPr>
                <w:rFonts w:ascii="Times New Roman" w:hAnsi="Times New Roman"/>
                <w:lang w:val="sr-Cyrl-RS"/>
              </w:rPr>
              <w:t>.</w:t>
            </w:r>
          </w:p>
        </w:tc>
        <w:tc>
          <w:tcPr>
            <w:tcW w:w="3686" w:type="dxa"/>
            <w:gridSpan w:val="2"/>
          </w:tcPr>
          <w:p w14:paraId="0EA7B28B" w14:textId="77777777" w:rsidR="009A1724" w:rsidRPr="00BA3D8C" w:rsidRDefault="009A1724" w:rsidP="001D660F">
            <w:pPr>
              <w:rPr>
                <w:rFonts w:ascii="Times New Roman" w:hAnsi="Times New Roman"/>
                <w:lang w:val="sr-Cyrl-RS"/>
              </w:rPr>
            </w:pPr>
            <w:r>
              <w:rPr>
                <w:rFonts w:ascii="Times New Roman" w:hAnsi="Times New Roman"/>
                <w:lang w:val="sr-Cyrl-RS"/>
              </w:rPr>
              <w:t>Обавезе укључивања грађана Републике Србијеј нису дефинисане јендим законом или прописом. Међутим, препознавање важности укључивања грађана уграђено је правни систем и јасно препознато кроз обавезне поступке предвиђене појединачним законима.</w:t>
            </w:r>
          </w:p>
        </w:tc>
        <w:tc>
          <w:tcPr>
            <w:tcW w:w="2693" w:type="dxa"/>
          </w:tcPr>
          <w:p w14:paraId="52793C9C" w14:textId="77777777" w:rsidR="009A1724" w:rsidRPr="00BA3D8C" w:rsidRDefault="009A1724" w:rsidP="001D660F">
            <w:pPr>
              <w:rPr>
                <w:rFonts w:ascii="Times New Roman" w:hAnsi="Times New Roman"/>
                <w:lang w:val="sr-Cyrl-RS"/>
              </w:rPr>
            </w:pPr>
            <w:r>
              <w:rPr>
                <w:rFonts w:ascii="Times New Roman" w:hAnsi="Times New Roman"/>
                <w:lang w:val="sr-Cyrl-RS"/>
              </w:rPr>
              <w:t>Иако сви акти прецизирају право на приступ информацијама које поседују јавни органи, ЕСС препознаје важност отвореног и транспарентног укључивања у односу на заинтересоване стране у пројекту</w:t>
            </w:r>
          </w:p>
        </w:tc>
        <w:tc>
          <w:tcPr>
            <w:tcW w:w="3595" w:type="dxa"/>
          </w:tcPr>
          <w:p w14:paraId="10171CC5" w14:textId="77777777" w:rsidR="009A1724" w:rsidRPr="00BA3D8C" w:rsidRDefault="009A1724" w:rsidP="001D660F">
            <w:pPr>
              <w:rPr>
                <w:rFonts w:ascii="Times New Roman" w:hAnsi="Times New Roman"/>
                <w:lang w:val="sr-Cyrl-RS"/>
              </w:rPr>
            </w:pPr>
            <w:r>
              <w:rPr>
                <w:rFonts w:ascii="Times New Roman" w:hAnsi="Times New Roman"/>
                <w:lang w:val="sr-Cyrl-RS"/>
              </w:rPr>
              <w:t>Припремљен ПУНИ</w:t>
            </w:r>
          </w:p>
          <w:p w14:paraId="61B75ADA" w14:textId="77777777" w:rsidR="009A1724" w:rsidRPr="00BA3D8C" w:rsidRDefault="009A1724" w:rsidP="001D660F">
            <w:pPr>
              <w:rPr>
                <w:rFonts w:ascii="Times New Roman" w:hAnsi="Times New Roman"/>
                <w:lang w:val="sr-Cyrl-RS"/>
              </w:rPr>
            </w:pPr>
            <w:r>
              <w:rPr>
                <w:rFonts w:ascii="Times New Roman" w:hAnsi="Times New Roman"/>
                <w:lang w:val="sr-Cyrl-RS"/>
              </w:rPr>
              <w:t>Појединачни ПУНИ за потпројекте у складу са ПУНИ су припремљени пре спровођења активности и адекватно су спроведени</w:t>
            </w:r>
            <w:r w:rsidRPr="00BA3D8C">
              <w:rPr>
                <w:rFonts w:ascii="Times New Roman" w:hAnsi="Times New Roman"/>
                <w:lang w:val="sr-Cyrl-RS"/>
              </w:rPr>
              <w:t>.</w:t>
            </w:r>
          </w:p>
          <w:p w14:paraId="52253A41" w14:textId="77777777" w:rsidR="009A1724" w:rsidRPr="00BA3D8C" w:rsidRDefault="009A1724" w:rsidP="001D660F">
            <w:pPr>
              <w:rPr>
                <w:rFonts w:ascii="Times New Roman" w:hAnsi="Times New Roman"/>
                <w:lang w:val="sr-Cyrl-RS"/>
              </w:rPr>
            </w:pPr>
          </w:p>
        </w:tc>
      </w:tr>
    </w:tbl>
    <w:p w14:paraId="1139313E" w14:textId="77777777" w:rsidR="009A1724" w:rsidRPr="00BA3D8C" w:rsidRDefault="009A1724" w:rsidP="009A1724">
      <w:pPr>
        <w:autoSpaceDE w:val="0"/>
        <w:autoSpaceDN w:val="0"/>
        <w:adjustRightInd w:val="0"/>
        <w:jc w:val="both"/>
        <w:rPr>
          <w:rFonts w:ascii="Times New Roman" w:hAnsi="Times New Roman" w:cs="Times New Roman"/>
          <w:lang w:val="sr-Cyrl-RS"/>
        </w:rPr>
      </w:pPr>
    </w:p>
    <w:p w14:paraId="5A22CF7E" w14:textId="77777777" w:rsidR="009A1724" w:rsidRPr="00BA3D8C" w:rsidRDefault="009A1724" w:rsidP="009A1724">
      <w:pPr>
        <w:autoSpaceDE w:val="0"/>
        <w:autoSpaceDN w:val="0"/>
        <w:adjustRightInd w:val="0"/>
        <w:jc w:val="both"/>
        <w:rPr>
          <w:rFonts w:ascii="Times New Roman" w:hAnsi="Times New Roman" w:cs="Times New Roman"/>
          <w:lang w:val="sr-Cyrl-RS"/>
        </w:rPr>
        <w:sectPr w:rsidR="009A1724" w:rsidRPr="00BA3D8C" w:rsidSect="00214057">
          <w:pgSz w:w="16840" w:h="11907" w:orient="landscape" w:code="9"/>
          <w:pgMar w:top="964" w:right="964" w:bottom="964" w:left="964" w:header="284" w:footer="397" w:gutter="0"/>
          <w:cols w:space="720"/>
        </w:sectPr>
      </w:pPr>
    </w:p>
    <w:p w14:paraId="047F08EB"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69" w:name="_Toc61851768"/>
      <w:bookmarkStart w:id="70" w:name="_Toc61852138"/>
      <w:bookmarkStart w:id="71" w:name="_Toc41754106"/>
      <w:bookmarkStart w:id="72" w:name="_Toc41758896"/>
      <w:bookmarkStart w:id="73" w:name="_Toc57038716"/>
      <w:r>
        <w:rPr>
          <w:rFonts w:ascii="Times New Roman" w:hAnsi="Times New Roman" w:cs="Times New Roman"/>
          <w:color w:val="auto"/>
          <w:sz w:val="22"/>
          <w:szCs w:val="22"/>
          <w:lang w:val="sr-Cyrl-RS"/>
        </w:rPr>
        <w:lastRenderedPageBreak/>
        <w:t>Смернице Групе Светска банка за заштиту животне средине, здравље и безбедност</w:t>
      </w:r>
      <w:bookmarkEnd w:id="69"/>
      <w:bookmarkEnd w:id="70"/>
      <w:r>
        <w:rPr>
          <w:rFonts w:ascii="Times New Roman" w:hAnsi="Times New Roman" w:cs="Times New Roman"/>
          <w:color w:val="auto"/>
          <w:sz w:val="22"/>
          <w:szCs w:val="22"/>
          <w:lang w:val="sr-Cyrl-RS"/>
        </w:rPr>
        <w:t xml:space="preserve"> </w:t>
      </w:r>
      <w:bookmarkEnd w:id="71"/>
      <w:bookmarkEnd w:id="72"/>
      <w:bookmarkEnd w:id="73"/>
    </w:p>
    <w:p w14:paraId="1885C151" w14:textId="77777777" w:rsidR="009A1724" w:rsidRPr="00BA3D8C" w:rsidRDefault="009A1724" w:rsidP="009A1724">
      <w:pPr>
        <w:spacing w:after="0"/>
        <w:jc w:val="both"/>
        <w:rPr>
          <w:rFonts w:ascii="Times New Roman" w:hAnsi="Times New Roman" w:cs="Times New Roman"/>
          <w:sz w:val="14"/>
          <w:lang w:val="sr-Cyrl-RS"/>
        </w:rPr>
      </w:pPr>
    </w:p>
    <w:p w14:paraId="5E55FEC4"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Смернице Групе Светска банка за заштиту животне средине, здравље и безбедност (ЕХС)</w:t>
      </w:r>
      <w:r w:rsidRPr="00BA3D8C">
        <w:rPr>
          <w:rStyle w:val="FootnoteReference"/>
          <w:rFonts w:ascii="Times New Roman" w:hAnsi="Times New Roman" w:cs="Times New Roman"/>
          <w:lang w:val="sr-Cyrl-RS"/>
        </w:rPr>
        <w:footnoteReference w:id="6"/>
      </w:r>
      <w:r w:rsidRPr="00BA3D8C">
        <w:rPr>
          <w:rFonts w:ascii="Times New Roman" w:hAnsi="Times New Roman" w:cs="Times New Roman"/>
          <w:lang w:val="sr-Cyrl-RS"/>
        </w:rPr>
        <w:t xml:space="preserve"> </w:t>
      </w:r>
      <w:r>
        <w:rPr>
          <w:rFonts w:ascii="Times New Roman" w:hAnsi="Times New Roman" w:cs="Times New Roman"/>
          <w:lang w:val="sr-Cyrl-RS"/>
        </w:rPr>
        <w:t>су технички референтни документи са општим и специфичним примерима добре међународне индустријске праксе (ГИИП) и примењују се у складу са њиховим одговарајућим политикама и стандардима. Смернице ЕХС садрже нивое учинка и мере за које се генерално сматра да су изводљиве у новим објектима уз разумне трошкове. Примена Смерница ЕХС на постојеће објекте може укључивати дефинисање циљева специфичних за одређену локацију, са одговарајућим распоредом за њихово остваривање. Примењивост Смерница ЕХС треба да буде прилагођена опасностима и ризицима дефинисаним за сваки пројекат на основу резултата спроведене процене заштите животне средине у којој су променљиве специфичне за одређену локацију, као што је контекст земље домаћина, асимилативни капацитет Дефинисаног као примена професионалних вештина, марљивости, разборитости и предвиђања које би се оправдано очекивала од квалификованих и искусних појединаца</w:t>
      </w:r>
      <w:r w:rsidRPr="00BA3D8C">
        <w:rPr>
          <w:rFonts w:ascii="Times New Roman" w:hAnsi="Times New Roman" w:cs="Times New Roman"/>
          <w:lang w:val="sr-Cyrl-RS"/>
        </w:rPr>
        <w:t>.</w:t>
      </w:r>
    </w:p>
    <w:p w14:paraId="241B83D7"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Неке од примењивих смерница за пројекат у оквиру Опште заштите животне средине, здравља и безбедности наведене су испод</w:t>
      </w:r>
      <w:r w:rsidRPr="00BA3D8C">
        <w:rPr>
          <w:rFonts w:ascii="Times New Roman" w:hAnsi="Times New Roman" w:cs="Times New Roman"/>
          <w:lang w:val="sr-Cyrl-RS"/>
        </w:rPr>
        <w:t>:</w:t>
      </w:r>
    </w:p>
    <w:p w14:paraId="4E9D9264" w14:textId="77777777" w:rsidR="009A1724" w:rsidRPr="00BA3D8C" w:rsidRDefault="009A1724" w:rsidP="009A1724">
      <w:pPr>
        <w:jc w:val="both"/>
        <w:rPr>
          <w:rFonts w:ascii="Times New Roman" w:hAnsi="Times New Roman" w:cs="Times New Roman"/>
          <w:b/>
          <w:bCs/>
          <w:lang w:val="sr-Cyrl-RS"/>
        </w:rPr>
      </w:pPr>
      <w:r>
        <w:rPr>
          <w:rFonts w:ascii="Times New Roman" w:hAnsi="Times New Roman" w:cs="Times New Roman"/>
          <w:b/>
          <w:bCs/>
          <w:lang w:val="sr-Cyrl-RS"/>
        </w:rPr>
        <w:t xml:space="preserve">Табела </w:t>
      </w:r>
      <w:r w:rsidRPr="00BA3D8C">
        <w:rPr>
          <w:rFonts w:ascii="Times New Roman" w:hAnsi="Times New Roman" w:cs="Times New Roman"/>
          <w:b/>
          <w:bCs/>
          <w:lang w:val="sr-Cyrl-RS"/>
        </w:rPr>
        <w:t xml:space="preserve">3.5: </w:t>
      </w:r>
      <w:r>
        <w:rPr>
          <w:rFonts w:ascii="Times New Roman" w:hAnsi="Times New Roman" w:cs="Times New Roman"/>
          <w:b/>
          <w:bCs/>
          <w:lang w:val="sr-Cyrl-RS"/>
        </w:rPr>
        <w:t>Смернице ЕХС и њихова примењивост</w:t>
      </w:r>
    </w:p>
    <w:tbl>
      <w:tblPr>
        <w:tblStyle w:val="TableGrid"/>
        <w:tblW w:w="9464" w:type="dxa"/>
        <w:tblLook w:val="04A0" w:firstRow="1" w:lastRow="0" w:firstColumn="1" w:lastColumn="0" w:noHBand="0" w:noVBand="1"/>
      </w:tblPr>
      <w:tblGrid>
        <w:gridCol w:w="2965"/>
        <w:gridCol w:w="6499"/>
      </w:tblGrid>
      <w:tr w:rsidR="009A1724" w:rsidRPr="00BA3D8C" w14:paraId="41FA4B4B" w14:textId="77777777" w:rsidTr="001D660F">
        <w:tc>
          <w:tcPr>
            <w:tcW w:w="2965" w:type="dxa"/>
            <w:shd w:val="clear" w:color="auto" w:fill="D9D9D9" w:themeFill="background1" w:themeFillShade="D9"/>
          </w:tcPr>
          <w:p w14:paraId="0E05E484" w14:textId="77777777" w:rsidR="009A1724" w:rsidRPr="00BA3D8C" w:rsidRDefault="009A1724" w:rsidP="001D660F">
            <w:pPr>
              <w:spacing w:after="40"/>
              <w:rPr>
                <w:rFonts w:ascii="Times New Roman" w:hAnsi="Times New Roman" w:cs="Times New Roman"/>
                <w:b/>
                <w:bCs/>
                <w:lang w:val="sr-Cyrl-RS"/>
              </w:rPr>
            </w:pPr>
            <w:r>
              <w:rPr>
                <w:rFonts w:ascii="Times New Roman" w:hAnsi="Times New Roman" w:cs="Times New Roman"/>
                <w:b/>
                <w:bCs/>
                <w:lang w:val="sr-Cyrl-RS"/>
              </w:rPr>
              <w:t>Смернице ЕХС</w:t>
            </w:r>
          </w:p>
        </w:tc>
        <w:tc>
          <w:tcPr>
            <w:tcW w:w="6499" w:type="dxa"/>
            <w:shd w:val="clear" w:color="auto" w:fill="D9D9D9" w:themeFill="background1" w:themeFillShade="D9"/>
          </w:tcPr>
          <w:p w14:paraId="131C5BCC" w14:textId="77777777" w:rsidR="009A1724" w:rsidRPr="00BA3D8C" w:rsidRDefault="009A1724" w:rsidP="001D660F">
            <w:pPr>
              <w:spacing w:after="40"/>
              <w:rPr>
                <w:rFonts w:ascii="Times New Roman" w:hAnsi="Times New Roman" w:cs="Times New Roman"/>
                <w:b/>
                <w:bCs/>
                <w:lang w:val="sr-Cyrl-RS"/>
              </w:rPr>
            </w:pPr>
            <w:r>
              <w:rPr>
                <w:rFonts w:ascii="Times New Roman" w:hAnsi="Times New Roman" w:cs="Times New Roman"/>
                <w:b/>
                <w:bCs/>
                <w:lang w:val="sr-Cyrl-RS"/>
              </w:rPr>
              <w:t>Примењивост/дискусија</w:t>
            </w:r>
          </w:p>
        </w:tc>
      </w:tr>
      <w:tr w:rsidR="009A1724" w:rsidRPr="00BA3D8C" w14:paraId="58D13963" w14:textId="77777777" w:rsidTr="001D660F">
        <w:tc>
          <w:tcPr>
            <w:tcW w:w="2965" w:type="dxa"/>
          </w:tcPr>
          <w:p w14:paraId="3A276033" w14:textId="77777777" w:rsidR="009A1724" w:rsidRPr="00BA3D8C" w:rsidRDefault="009A1724" w:rsidP="001D660F">
            <w:pPr>
              <w:spacing w:after="40"/>
              <w:jc w:val="both"/>
              <w:rPr>
                <w:rFonts w:ascii="Times New Roman" w:hAnsi="Times New Roman" w:cs="Times New Roman"/>
                <w:lang w:val="sr-Cyrl-RS"/>
              </w:rPr>
            </w:pPr>
            <w:r>
              <w:rPr>
                <w:rFonts w:ascii="Times New Roman" w:hAnsi="Times New Roman" w:cs="Times New Roman"/>
                <w:lang w:val="sr-Cyrl-RS"/>
              </w:rPr>
              <w:t>ЕХС</w:t>
            </w:r>
            <w:r w:rsidRPr="00BA3D8C">
              <w:rPr>
                <w:rFonts w:ascii="Times New Roman" w:hAnsi="Times New Roman" w:cs="Times New Roman"/>
                <w:lang w:val="sr-Cyrl-RS"/>
              </w:rPr>
              <w:t xml:space="preserve"> 1.5 – </w:t>
            </w:r>
            <w:r>
              <w:rPr>
                <w:rFonts w:ascii="Times New Roman" w:hAnsi="Times New Roman" w:cs="Times New Roman"/>
                <w:lang w:val="sr-Cyrl-RS"/>
              </w:rPr>
              <w:t>Управљање опасним материјалима</w:t>
            </w:r>
            <w:r w:rsidRPr="00BA3D8C">
              <w:rPr>
                <w:rFonts w:ascii="Times New Roman" w:hAnsi="Times New Roman" w:cs="Times New Roman"/>
                <w:lang w:val="sr-Cyrl-RS"/>
              </w:rPr>
              <w:t>;</w:t>
            </w:r>
          </w:p>
        </w:tc>
        <w:tc>
          <w:tcPr>
            <w:tcW w:w="6499" w:type="dxa"/>
          </w:tcPr>
          <w:p w14:paraId="13A26A35" w14:textId="77777777" w:rsidR="009A1724" w:rsidRPr="00BA3D8C" w:rsidRDefault="009A1724" w:rsidP="001D660F">
            <w:pPr>
              <w:spacing w:after="40"/>
              <w:jc w:val="both"/>
              <w:rPr>
                <w:rFonts w:ascii="Times New Roman" w:hAnsi="Times New Roman" w:cs="Times New Roman"/>
                <w:lang w:val="sr-Cyrl-RS"/>
              </w:rPr>
            </w:pPr>
            <w:r>
              <w:rPr>
                <w:rFonts w:ascii="Times New Roman" w:hAnsi="Times New Roman" w:cs="Times New Roman"/>
                <w:lang w:val="sr-Cyrl-RS"/>
              </w:rPr>
              <w:t xml:space="preserve">ЕХС Смернице Групе Светска банка за опасни отпад су примењиве и могу се користити као смернице за управљање инфективним и другим облицима здравственог отпада који је категорисан као опасан отпад. Ове смернице се примењују на пројекте који користе, складиште или рукују било којом количином опасних материјала, дефинисаним као материјали који представљају ризик за здравље људи, имовину или животну средину због својих физичких или хемијских карактеристика. </w:t>
            </w:r>
          </w:p>
        </w:tc>
      </w:tr>
      <w:tr w:rsidR="009A1724" w:rsidRPr="00BA3D8C" w14:paraId="5DE017E4" w14:textId="77777777" w:rsidTr="001D660F">
        <w:tc>
          <w:tcPr>
            <w:tcW w:w="2965" w:type="dxa"/>
          </w:tcPr>
          <w:p w14:paraId="6D936567" w14:textId="77777777" w:rsidR="009A1724" w:rsidRPr="00BA3D8C" w:rsidRDefault="009A1724" w:rsidP="001D660F">
            <w:pPr>
              <w:spacing w:after="40"/>
              <w:jc w:val="both"/>
              <w:rPr>
                <w:rFonts w:ascii="Times New Roman" w:hAnsi="Times New Roman" w:cs="Times New Roman"/>
                <w:lang w:val="sr-Cyrl-RS"/>
              </w:rPr>
            </w:pPr>
            <w:r>
              <w:rPr>
                <w:rFonts w:ascii="Times New Roman" w:hAnsi="Times New Roman" w:cs="Times New Roman"/>
                <w:lang w:val="sr-Cyrl-RS"/>
              </w:rPr>
              <w:t>ЕХС</w:t>
            </w:r>
            <w:r w:rsidRPr="00BA3D8C">
              <w:rPr>
                <w:rFonts w:ascii="Times New Roman" w:hAnsi="Times New Roman" w:cs="Times New Roman"/>
                <w:lang w:val="sr-Cyrl-RS"/>
              </w:rPr>
              <w:t xml:space="preserve"> 2.5 – </w:t>
            </w:r>
            <w:r>
              <w:rPr>
                <w:rFonts w:ascii="Times New Roman" w:hAnsi="Times New Roman" w:cs="Times New Roman"/>
                <w:lang w:val="sr-Cyrl-RS"/>
              </w:rPr>
              <w:t>Биолошке опасности</w:t>
            </w:r>
            <w:r w:rsidRPr="00BA3D8C">
              <w:rPr>
                <w:rFonts w:ascii="Times New Roman" w:hAnsi="Times New Roman" w:cs="Times New Roman"/>
                <w:lang w:val="sr-Cyrl-RS"/>
              </w:rPr>
              <w:t>;</w:t>
            </w:r>
          </w:p>
        </w:tc>
        <w:tc>
          <w:tcPr>
            <w:tcW w:w="6499" w:type="dxa"/>
          </w:tcPr>
          <w:p w14:paraId="4AA60379" w14:textId="77777777" w:rsidR="009A1724" w:rsidRPr="00BA3D8C" w:rsidRDefault="009A1724" w:rsidP="001D660F">
            <w:pPr>
              <w:spacing w:after="40"/>
              <w:jc w:val="both"/>
              <w:rPr>
                <w:rFonts w:ascii="Times New Roman" w:hAnsi="Times New Roman" w:cs="Times New Roman"/>
                <w:lang w:val="sr-Cyrl-RS"/>
              </w:rPr>
            </w:pPr>
            <w:r>
              <w:rPr>
                <w:rFonts w:ascii="Times New Roman" w:hAnsi="Times New Roman" w:cs="Times New Roman"/>
                <w:lang w:val="sr-Cyrl-RS"/>
              </w:rPr>
              <w:t xml:space="preserve">Биолошки агенси представљају потенцијал за болест или повреду услед појединачне акутне изложености или хроничне поновљене изложености. Смернице пружају низ мера за спречавање биолошких опасности. </w:t>
            </w:r>
          </w:p>
        </w:tc>
      </w:tr>
      <w:tr w:rsidR="009A1724" w:rsidRPr="00BA3D8C" w14:paraId="28A64773" w14:textId="77777777" w:rsidTr="001D660F">
        <w:tc>
          <w:tcPr>
            <w:tcW w:w="2965" w:type="dxa"/>
          </w:tcPr>
          <w:p w14:paraId="790164FC" w14:textId="77777777" w:rsidR="009A1724" w:rsidRPr="00BA3D8C" w:rsidRDefault="009A1724" w:rsidP="001D660F">
            <w:pPr>
              <w:spacing w:after="40"/>
              <w:jc w:val="both"/>
              <w:rPr>
                <w:rFonts w:ascii="Times New Roman" w:hAnsi="Times New Roman" w:cs="Times New Roman"/>
                <w:lang w:val="sr-Cyrl-RS"/>
              </w:rPr>
            </w:pPr>
            <w:r>
              <w:rPr>
                <w:rFonts w:ascii="Times New Roman" w:hAnsi="Times New Roman" w:cs="Times New Roman"/>
                <w:lang w:val="sr-Cyrl-RS"/>
              </w:rPr>
              <w:t>ЕХС</w:t>
            </w:r>
            <w:r w:rsidRPr="00BA3D8C">
              <w:rPr>
                <w:rFonts w:ascii="Times New Roman" w:hAnsi="Times New Roman" w:cs="Times New Roman"/>
                <w:lang w:val="sr-Cyrl-RS"/>
              </w:rPr>
              <w:t xml:space="preserve"> 2.7 – </w:t>
            </w:r>
            <w:r>
              <w:rPr>
                <w:rFonts w:ascii="Times New Roman" w:hAnsi="Times New Roman" w:cs="Times New Roman"/>
                <w:lang w:val="sr-Cyrl-RS"/>
              </w:rPr>
              <w:t>Лична заштитна опрема (ЛЗО)</w:t>
            </w:r>
            <w:r w:rsidRPr="00BA3D8C">
              <w:rPr>
                <w:rFonts w:ascii="Times New Roman" w:hAnsi="Times New Roman" w:cs="Times New Roman"/>
                <w:lang w:val="sr-Cyrl-RS"/>
              </w:rPr>
              <w:t>;</w:t>
            </w:r>
          </w:p>
        </w:tc>
        <w:tc>
          <w:tcPr>
            <w:tcW w:w="6499" w:type="dxa"/>
          </w:tcPr>
          <w:p w14:paraId="458C0B9C" w14:textId="77777777" w:rsidR="009A1724" w:rsidRPr="00BA3D8C" w:rsidRDefault="009A1724" w:rsidP="001D660F">
            <w:pPr>
              <w:spacing w:after="40"/>
              <w:jc w:val="both"/>
              <w:rPr>
                <w:rFonts w:ascii="Times New Roman" w:hAnsi="Times New Roman" w:cs="Times New Roman"/>
                <w:lang w:val="sr-Cyrl-RS"/>
              </w:rPr>
            </w:pPr>
            <w:r>
              <w:rPr>
                <w:rFonts w:ascii="Times New Roman" w:hAnsi="Times New Roman" w:cs="Times New Roman"/>
                <w:lang w:val="sr-Cyrl-RS"/>
              </w:rPr>
              <w:t>Лична заштитна опрема (ЛЗО) пружа додатну заштиту радницима изложеним опасностима на радном месту у комбинацији са другим контролама и сигурносним системима у објектима. Смернице пружају мере за ефикасну употребу ЛЗО за заштиту радника</w:t>
            </w:r>
          </w:p>
        </w:tc>
      </w:tr>
      <w:tr w:rsidR="009A1724" w:rsidRPr="00BA3D8C" w14:paraId="6EC5F8DF" w14:textId="77777777" w:rsidTr="001D660F">
        <w:tc>
          <w:tcPr>
            <w:tcW w:w="2965" w:type="dxa"/>
          </w:tcPr>
          <w:p w14:paraId="0E0FD036" w14:textId="77777777" w:rsidR="009A1724" w:rsidRPr="00BA3D8C" w:rsidRDefault="009A1724" w:rsidP="001D660F">
            <w:pPr>
              <w:spacing w:after="40"/>
              <w:jc w:val="both"/>
              <w:rPr>
                <w:rFonts w:ascii="Times New Roman" w:hAnsi="Times New Roman" w:cs="Times New Roman"/>
                <w:lang w:val="sr-Cyrl-RS"/>
              </w:rPr>
            </w:pPr>
            <w:r>
              <w:rPr>
                <w:rFonts w:ascii="Times New Roman" w:hAnsi="Times New Roman" w:cs="Times New Roman"/>
                <w:lang w:val="sr-Cyrl-RS"/>
              </w:rPr>
              <w:t>ЕХС</w:t>
            </w:r>
            <w:r w:rsidRPr="00BA3D8C">
              <w:rPr>
                <w:rFonts w:ascii="Times New Roman" w:hAnsi="Times New Roman" w:cs="Times New Roman"/>
                <w:lang w:val="sr-Cyrl-RS"/>
              </w:rPr>
              <w:t xml:space="preserve"> 3.5 – </w:t>
            </w:r>
            <w:r>
              <w:rPr>
                <w:rFonts w:ascii="Times New Roman" w:hAnsi="Times New Roman" w:cs="Times New Roman"/>
                <w:lang w:val="sr-Cyrl-RS"/>
              </w:rPr>
              <w:t xml:space="preserve">Транспорт опасних материја; и </w:t>
            </w:r>
          </w:p>
        </w:tc>
        <w:tc>
          <w:tcPr>
            <w:tcW w:w="6499" w:type="dxa"/>
          </w:tcPr>
          <w:p w14:paraId="0FB35B65" w14:textId="77777777" w:rsidR="009A1724" w:rsidRPr="00BA3D8C" w:rsidRDefault="009A1724" w:rsidP="001D660F">
            <w:pPr>
              <w:spacing w:after="40"/>
              <w:jc w:val="both"/>
              <w:rPr>
                <w:rFonts w:ascii="Times New Roman" w:hAnsi="Times New Roman" w:cs="Times New Roman"/>
                <w:lang w:val="sr-Cyrl-RS"/>
              </w:rPr>
            </w:pPr>
            <w:r>
              <w:rPr>
                <w:rFonts w:ascii="Times New Roman" w:hAnsi="Times New Roman" w:cs="Times New Roman"/>
                <w:lang w:val="sr-Cyrl-RS"/>
              </w:rPr>
              <w:t xml:space="preserve">Ове смернице садрже процедуре за транспорт опасних материја који мора бити у складу са локалним законима и међуанродним захтевима који се примењују на транспорт опасних материја. </w:t>
            </w:r>
          </w:p>
        </w:tc>
      </w:tr>
      <w:tr w:rsidR="009A1724" w:rsidRPr="00BA3D8C" w14:paraId="5171BE69" w14:textId="77777777" w:rsidTr="001D660F">
        <w:tc>
          <w:tcPr>
            <w:tcW w:w="2965" w:type="dxa"/>
          </w:tcPr>
          <w:p w14:paraId="3BE97248" w14:textId="77777777" w:rsidR="009A1724" w:rsidRPr="00BA3D8C" w:rsidRDefault="009A1724" w:rsidP="001D660F">
            <w:pPr>
              <w:spacing w:after="40"/>
              <w:jc w:val="both"/>
              <w:rPr>
                <w:rFonts w:ascii="Times New Roman" w:hAnsi="Times New Roman" w:cs="Times New Roman"/>
                <w:lang w:val="sr-Cyrl-RS"/>
              </w:rPr>
            </w:pPr>
            <w:r>
              <w:rPr>
                <w:rFonts w:ascii="Times New Roman" w:hAnsi="Times New Roman" w:cs="Times New Roman"/>
                <w:lang w:val="sr-Cyrl-RS"/>
              </w:rPr>
              <w:t>ЕХС 3.6 – Превенција болести</w:t>
            </w:r>
            <w:r w:rsidRPr="00BA3D8C">
              <w:rPr>
                <w:rFonts w:ascii="Times New Roman" w:hAnsi="Times New Roman" w:cs="Times New Roman"/>
                <w:lang w:val="sr-Cyrl-RS"/>
              </w:rPr>
              <w:t>.</w:t>
            </w:r>
          </w:p>
          <w:p w14:paraId="05D203F5" w14:textId="77777777" w:rsidR="009A1724" w:rsidRPr="00BA3D8C" w:rsidRDefault="009A1724" w:rsidP="001D660F">
            <w:pPr>
              <w:spacing w:after="40"/>
              <w:jc w:val="both"/>
              <w:rPr>
                <w:rFonts w:ascii="Times New Roman" w:hAnsi="Times New Roman" w:cs="Times New Roman"/>
                <w:lang w:val="sr-Cyrl-RS"/>
              </w:rPr>
            </w:pPr>
          </w:p>
          <w:p w14:paraId="64EE92A3" w14:textId="77777777" w:rsidR="009A1724" w:rsidRPr="00BA3D8C" w:rsidRDefault="009A1724" w:rsidP="001D660F">
            <w:pPr>
              <w:spacing w:after="40"/>
              <w:jc w:val="both"/>
              <w:rPr>
                <w:rFonts w:ascii="Times New Roman" w:hAnsi="Times New Roman" w:cs="Times New Roman"/>
                <w:lang w:val="sr-Cyrl-RS"/>
              </w:rPr>
            </w:pPr>
          </w:p>
        </w:tc>
        <w:tc>
          <w:tcPr>
            <w:tcW w:w="6499" w:type="dxa"/>
          </w:tcPr>
          <w:p w14:paraId="2F7C5FBE" w14:textId="77777777" w:rsidR="009A1724" w:rsidRPr="00BA3D8C" w:rsidRDefault="009A1724" w:rsidP="001D660F">
            <w:pPr>
              <w:spacing w:after="40"/>
              <w:jc w:val="both"/>
              <w:rPr>
                <w:rFonts w:ascii="Times New Roman" w:hAnsi="Times New Roman" w:cs="Times New Roman"/>
                <w:lang w:val="sr-Cyrl-RS"/>
              </w:rPr>
            </w:pPr>
            <w:r>
              <w:rPr>
                <w:rFonts w:ascii="Times New Roman" w:hAnsi="Times New Roman" w:cs="Times New Roman"/>
                <w:lang w:val="sr-Cyrl-RS"/>
              </w:rPr>
              <w:t>Ове смернице пружају интервенције за контролу заразних болести и векторских заразних болести на нивоу пројекта. Препоручене интервенције укључују надзор и активан скрининг и лечење радника, обучавање здравствених радника, пружање здравствених услуга, образовање пројектног особља и становника дате области о ризицима, превенцији и доступном лечењу</w:t>
            </w:r>
            <w:r w:rsidRPr="00BA3D8C">
              <w:rPr>
                <w:rFonts w:ascii="Times New Roman" w:hAnsi="Times New Roman" w:cs="Times New Roman"/>
                <w:lang w:val="sr-Cyrl-RS"/>
              </w:rPr>
              <w:t xml:space="preserve">; </w:t>
            </w:r>
            <w:r>
              <w:rPr>
                <w:rFonts w:ascii="Times New Roman" w:hAnsi="Times New Roman" w:cs="Times New Roman"/>
                <w:lang w:val="sr-Cyrl-RS"/>
              </w:rPr>
              <w:t>праћење заједница ради идентификовања и лечења оболелих и праћење смерница за безбедност за складиштење, транспорт и дистрибуцију пестицида како би се смањила могућност злоупотребе, изливања или случајног излагања људи, итд.</w:t>
            </w:r>
          </w:p>
        </w:tc>
      </w:tr>
      <w:tr w:rsidR="009A1724" w:rsidRPr="00BA3D8C" w14:paraId="75540173" w14:textId="77777777" w:rsidTr="001D660F">
        <w:tc>
          <w:tcPr>
            <w:tcW w:w="2965" w:type="dxa"/>
          </w:tcPr>
          <w:p w14:paraId="13A29970" w14:textId="77777777" w:rsidR="009A1724" w:rsidRPr="00BA3D8C" w:rsidRDefault="009A1724" w:rsidP="001D660F">
            <w:pPr>
              <w:spacing w:after="40"/>
              <w:jc w:val="both"/>
              <w:rPr>
                <w:rFonts w:ascii="Times New Roman" w:hAnsi="Times New Roman" w:cs="Times New Roman"/>
                <w:lang w:val="sr-Cyrl-RS"/>
              </w:rPr>
            </w:pPr>
            <w:r>
              <w:rPr>
                <w:rFonts w:ascii="Times New Roman" w:hAnsi="Times New Roman" w:cs="Times New Roman"/>
                <w:lang w:val="sr-Cyrl-RS"/>
              </w:rPr>
              <w:t xml:space="preserve">Смернице ЕХС Групе Светска банка за здравствене установе су такође примењиве и могу </w:t>
            </w:r>
            <w:r>
              <w:rPr>
                <w:rFonts w:ascii="Times New Roman" w:hAnsi="Times New Roman" w:cs="Times New Roman"/>
                <w:lang w:val="sr-Cyrl-RS"/>
              </w:rPr>
              <w:lastRenderedPageBreak/>
              <w:t>бити коришћене као смернице за дизајн и рад здравствених установа</w:t>
            </w:r>
            <w:r w:rsidRPr="00BA3D8C">
              <w:rPr>
                <w:rFonts w:ascii="Times New Roman" w:hAnsi="Times New Roman" w:cs="Times New Roman"/>
                <w:lang w:val="sr-Cyrl-RS"/>
              </w:rPr>
              <w:t>.</w:t>
            </w:r>
          </w:p>
        </w:tc>
        <w:tc>
          <w:tcPr>
            <w:tcW w:w="6499" w:type="dxa"/>
          </w:tcPr>
          <w:p w14:paraId="5FE5289D" w14:textId="77777777" w:rsidR="009A1724" w:rsidRPr="00BA3D8C" w:rsidRDefault="009A1724" w:rsidP="001D660F">
            <w:pPr>
              <w:spacing w:after="40"/>
              <w:jc w:val="both"/>
              <w:rPr>
                <w:rFonts w:ascii="Times New Roman" w:hAnsi="Times New Roman" w:cs="Times New Roman"/>
                <w:lang w:val="sr-Cyrl-RS"/>
              </w:rPr>
            </w:pPr>
            <w:r>
              <w:rPr>
                <w:rFonts w:ascii="Times New Roman" w:hAnsi="Times New Roman" w:cs="Times New Roman"/>
                <w:lang w:val="sr-Cyrl-RS"/>
              </w:rPr>
              <w:lastRenderedPageBreak/>
              <w:t xml:space="preserve">Ове смернице укључују информације релевантне за управљање питањима везаним за ЕХС у здравственим установама (ЗУ), што укључује разноврстан спектар објеката и активности, укључујући опште болнице и мале стационарне болнице, као и стационаре </w:t>
            </w:r>
            <w:r>
              <w:rPr>
                <w:rFonts w:ascii="Times New Roman" w:hAnsi="Times New Roman" w:cs="Times New Roman"/>
                <w:lang w:val="sr-Cyrl-RS"/>
              </w:rPr>
              <w:lastRenderedPageBreak/>
              <w:t>приамрне здравстене заштите, установе за пружање помоћи, хосписе. Помоћне установе могу укључивати медицинске лабораторије и истраживачке установе, мртвачнице, банке крви и услуге сакупљања.</w:t>
            </w:r>
          </w:p>
        </w:tc>
      </w:tr>
    </w:tbl>
    <w:p w14:paraId="32C880A1" w14:textId="77777777" w:rsidR="009A1724" w:rsidRPr="00BA3D8C" w:rsidRDefault="009A1724" w:rsidP="009A1724">
      <w:pPr>
        <w:spacing w:after="0"/>
        <w:jc w:val="both"/>
        <w:rPr>
          <w:rFonts w:ascii="Times New Roman" w:hAnsi="Times New Roman" w:cs="Times New Roman"/>
          <w:lang w:val="sr-Cyrl-RS"/>
        </w:rPr>
      </w:pPr>
      <w:bookmarkStart w:id="74" w:name="_Toc41754107"/>
      <w:bookmarkStart w:id="75" w:name="_Toc41758897"/>
      <w:bookmarkStart w:id="76" w:name="_Toc57038717"/>
    </w:p>
    <w:p w14:paraId="50FB7109"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77" w:name="_Toc61851769"/>
      <w:bookmarkStart w:id="78" w:name="_Toc61852139"/>
      <w:r>
        <w:rPr>
          <w:rFonts w:ascii="Times New Roman" w:hAnsi="Times New Roman" w:cs="Times New Roman"/>
          <w:color w:val="auto"/>
          <w:sz w:val="22"/>
          <w:szCs w:val="22"/>
          <w:lang w:val="sr-Cyrl-RS"/>
        </w:rPr>
        <w:t>Смернице за заштиту животне средине, здравље и безбедност за здравствене установе</w:t>
      </w:r>
      <w:r w:rsidRPr="00BA3D8C">
        <w:rPr>
          <w:rFonts w:ascii="Times New Roman" w:hAnsi="Times New Roman" w:cs="Times New Roman"/>
          <w:color w:val="auto"/>
          <w:sz w:val="22"/>
          <w:szCs w:val="22"/>
          <w:vertAlign w:val="superscript"/>
          <w:lang w:val="sr-Cyrl-RS"/>
        </w:rPr>
        <w:footnoteReference w:id="7"/>
      </w:r>
      <w:bookmarkEnd w:id="77"/>
      <w:bookmarkEnd w:id="78"/>
    </w:p>
    <w:p w14:paraId="592C4A39" w14:textId="77777777" w:rsidR="009A1724" w:rsidRPr="00BA3D8C" w:rsidRDefault="009A1724" w:rsidP="009A1724">
      <w:pPr>
        <w:spacing w:before="120"/>
        <w:jc w:val="both"/>
        <w:rPr>
          <w:rFonts w:ascii="Times New Roman" w:eastAsia="Calibri" w:hAnsi="Times New Roman" w:cs="Times New Roman"/>
          <w:lang w:val="sr-Cyrl-RS"/>
        </w:rPr>
      </w:pPr>
      <w:r>
        <w:rPr>
          <w:rFonts w:ascii="Times New Roman" w:eastAsia="Calibri" w:hAnsi="Times New Roman" w:cs="Times New Roman"/>
          <w:lang w:val="sr-Cyrl-RS"/>
        </w:rPr>
        <w:t>садрже информације релевантне за управљање питањима ЕХС повезаним са здравственим установама, што укључује широк спектар објеката и активности који укључују опште болнице, стационаре примарне здравствене заштите, као и амбуланте, установе за помоћ и хосписе. Зајмопримац ће обратити пажњу на следеће смернице</w:t>
      </w:r>
      <w:r w:rsidRPr="00BA3D8C">
        <w:rPr>
          <w:rFonts w:ascii="Times New Roman" w:eastAsia="Calibri" w:hAnsi="Times New Roman" w:cs="Times New Roman"/>
          <w:lang w:val="sr-Cyrl-RS"/>
        </w:rPr>
        <w:t>:</w:t>
      </w:r>
    </w:p>
    <w:p w14:paraId="13285263" w14:textId="77777777" w:rsidR="009A1724" w:rsidRPr="00BA3D8C" w:rsidRDefault="009A1724" w:rsidP="00524DD9">
      <w:pPr>
        <w:keepNext/>
        <w:keepLines/>
        <w:numPr>
          <w:ilvl w:val="0"/>
          <w:numId w:val="113"/>
        </w:numPr>
        <w:spacing w:before="120"/>
        <w:contextualSpacing/>
        <w:jc w:val="both"/>
        <w:rPr>
          <w:rFonts w:ascii="Times New Roman" w:eastAsia="Calibri" w:hAnsi="Times New Roman" w:cs="Times New Roman"/>
          <w:lang w:val="sr-Cyrl-RS"/>
        </w:rPr>
      </w:pPr>
      <w:r>
        <w:rPr>
          <w:rFonts w:ascii="Times New Roman" w:eastAsia="Calibri" w:hAnsi="Times New Roman" w:cs="Times New Roman"/>
          <w:lang w:val="sr-Cyrl-RS"/>
        </w:rPr>
        <w:t>Управљање отпадом</w:t>
      </w:r>
    </w:p>
    <w:p w14:paraId="0CED661A" w14:textId="77777777" w:rsidR="009A1724" w:rsidRPr="00BA3D8C" w:rsidRDefault="009A1724" w:rsidP="00524DD9">
      <w:pPr>
        <w:keepNext/>
        <w:keepLines/>
        <w:numPr>
          <w:ilvl w:val="0"/>
          <w:numId w:val="113"/>
        </w:numPr>
        <w:spacing w:before="120"/>
        <w:contextualSpacing/>
        <w:jc w:val="both"/>
        <w:rPr>
          <w:rFonts w:ascii="Times New Roman" w:eastAsia="Calibri" w:hAnsi="Times New Roman" w:cs="Times New Roman"/>
          <w:lang w:val="sr-Cyrl-RS"/>
        </w:rPr>
      </w:pPr>
      <w:r>
        <w:rPr>
          <w:rFonts w:ascii="Times New Roman" w:eastAsia="Calibri" w:hAnsi="Times New Roman" w:cs="Times New Roman"/>
          <w:lang w:val="sr-Cyrl-RS"/>
        </w:rPr>
        <w:t>Здравље и безбедност на раду</w:t>
      </w:r>
    </w:p>
    <w:p w14:paraId="0A72A786" w14:textId="77777777" w:rsidR="009A1724" w:rsidRPr="00BA3D8C" w:rsidRDefault="009A1724" w:rsidP="00524DD9">
      <w:pPr>
        <w:keepNext/>
        <w:keepLines/>
        <w:numPr>
          <w:ilvl w:val="0"/>
          <w:numId w:val="113"/>
        </w:numPr>
        <w:spacing w:before="120"/>
        <w:contextualSpacing/>
        <w:jc w:val="both"/>
        <w:rPr>
          <w:rFonts w:ascii="Times New Roman" w:eastAsia="Calibri" w:hAnsi="Times New Roman" w:cs="Times New Roman"/>
          <w:lang w:val="sr-Cyrl-RS"/>
        </w:rPr>
      </w:pPr>
      <w:r>
        <w:rPr>
          <w:rFonts w:ascii="Times New Roman" w:eastAsia="Calibri" w:hAnsi="Times New Roman" w:cs="Times New Roman"/>
          <w:lang w:val="sr-Cyrl-RS"/>
        </w:rPr>
        <w:t>Јавно здравље и сигурност</w:t>
      </w:r>
    </w:p>
    <w:p w14:paraId="6B917C5F" w14:textId="77777777" w:rsidR="009A1724" w:rsidRPr="00BA3D8C" w:rsidRDefault="009A1724" w:rsidP="009A1724">
      <w:pPr>
        <w:rPr>
          <w:rFonts w:ascii="Times New Roman" w:hAnsi="Times New Roman" w:cs="Times New Roman"/>
          <w:lang w:val="sr-Cyrl-RS"/>
        </w:rPr>
      </w:pPr>
    </w:p>
    <w:p w14:paraId="475D274C"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79" w:name="_Toc61851770"/>
      <w:bookmarkStart w:id="80" w:name="_Toc61852140"/>
      <w:r>
        <w:rPr>
          <w:rFonts w:ascii="Times New Roman" w:hAnsi="Times New Roman" w:cs="Times New Roman"/>
          <w:color w:val="auto"/>
          <w:sz w:val="22"/>
          <w:szCs w:val="22"/>
          <w:lang w:val="sr-Cyrl-RS"/>
        </w:rPr>
        <w:t>Протоколи Светске здравствене организације (СЗО)</w:t>
      </w:r>
      <w:bookmarkEnd w:id="74"/>
      <w:bookmarkEnd w:id="75"/>
      <w:bookmarkEnd w:id="76"/>
      <w:bookmarkEnd w:id="79"/>
      <w:bookmarkEnd w:id="80"/>
      <w:r w:rsidRPr="00BA3D8C">
        <w:rPr>
          <w:rFonts w:ascii="Times New Roman" w:hAnsi="Times New Roman" w:cs="Times New Roman"/>
          <w:color w:val="auto"/>
          <w:sz w:val="22"/>
          <w:szCs w:val="22"/>
          <w:lang w:val="sr-Cyrl-RS"/>
        </w:rPr>
        <w:t xml:space="preserve"> </w:t>
      </w:r>
    </w:p>
    <w:p w14:paraId="5BB95FE8" w14:textId="77777777" w:rsidR="009A1724" w:rsidRPr="00BA3D8C" w:rsidRDefault="009A1724" w:rsidP="009A1724">
      <w:pPr>
        <w:spacing w:after="0"/>
        <w:jc w:val="both"/>
        <w:rPr>
          <w:rFonts w:ascii="Times New Roman" w:hAnsi="Times New Roman" w:cs="Times New Roman"/>
          <w:lang w:val="sr-Cyrl-RS"/>
        </w:rPr>
      </w:pPr>
    </w:p>
    <w:p w14:paraId="71A12431"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СЗО има наменску веб страницу</w:t>
      </w:r>
      <w:r w:rsidRPr="00BA3D8C">
        <w:rPr>
          <w:rStyle w:val="FootnoteReference"/>
          <w:rFonts w:ascii="Times New Roman" w:hAnsi="Times New Roman" w:cs="Times New Roman"/>
          <w:u w:val="single"/>
          <w:lang w:val="sr-Cyrl-RS"/>
        </w:rPr>
        <w:footnoteReference w:id="8"/>
      </w:r>
      <w:r w:rsidRPr="00BA3D8C">
        <w:rPr>
          <w:rFonts w:ascii="Times New Roman" w:hAnsi="Times New Roman" w:cs="Times New Roman"/>
          <w:lang w:val="sr-Cyrl-RS"/>
        </w:rPr>
        <w:t xml:space="preserve"> </w:t>
      </w:r>
      <w:r>
        <w:rPr>
          <w:rFonts w:ascii="Times New Roman" w:hAnsi="Times New Roman" w:cs="Times New Roman"/>
          <w:lang w:val="sr-Cyrl-RS"/>
        </w:rPr>
        <w:t xml:space="preserve">за информације везане за </w:t>
      </w:r>
      <w:r w:rsidRPr="00BA3D8C">
        <w:rPr>
          <w:rFonts w:ascii="Times New Roman" w:hAnsi="Times New Roman" w:cs="Times New Roman"/>
          <w:lang w:val="sr-Cyrl-RS"/>
        </w:rPr>
        <w:t xml:space="preserve">COVID-19 </w:t>
      </w:r>
      <w:r>
        <w:rPr>
          <w:rFonts w:ascii="Times New Roman" w:hAnsi="Times New Roman" w:cs="Times New Roman"/>
          <w:lang w:val="sr-Cyrl-RS"/>
        </w:rPr>
        <w:t>пандемију са ажурираним подацима на ивоу држава и техничким смерницама. Пошто се ситуација стално мења, они који управљају националним одговором, као и појединачне здравствене установе и програми морају да буду у току са смерницама СЗО и другим међународним најбољим праксама. Више од 100 докумената о КОВИДУ</w:t>
      </w:r>
      <w:r w:rsidRPr="00BA3D8C">
        <w:rPr>
          <w:rFonts w:ascii="Times New Roman" w:hAnsi="Times New Roman" w:cs="Times New Roman"/>
          <w:lang w:val="sr-Cyrl-RS"/>
        </w:rPr>
        <w:t xml:space="preserve">-19 </w:t>
      </w:r>
      <w:r>
        <w:rPr>
          <w:rFonts w:ascii="Times New Roman" w:hAnsi="Times New Roman" w:cs="Times New Roman"/>
          <w:lang w:val="sr-Cyrl-RS"/>
        </w:rPr>
        <w:t xml:space="preserve">је објављено, а више од половине су детаљна техничка упутства. Ови документи су развијени са циљем да подрже националну спремност и одговор на </w:t>
      </w:r>
      <w:r w:rsidRPr="00BA3D8C">
        <w:rPr>
          <w:rFonts w:ascii="Times New Roman" w:hAnsi="Times New Roman" w:cs="Times New Roman"/>
          <w:lang w:val="sr-Cyrl-RS"/>
        </w:rPr>
        <w:t xml:space="preserve">COVID-19. </w:t>
      </w:r>
      <w:r>
        <w:rPr>
          <w:rFonts w:ascii="Times New Roman" w:hAnsi="Times New Roman" w:cs="Times New Roman"/>
          <w:lang w:val="sr-Cyrl-RS"/>
        </w:rPr>
        <w:t>У наставку су разматране неке од смерница СЗО које су релевантне у контексту КОВИДА</w:t>
      </w:r>
      <w:r w:rsidRPr="00BA3D8C">
        <w:rPr>
          <w:rFonts w:ascii="Times New Roman" w:hAnsi="Times New Roman" w:cs="Times New Roman"/>
          <w:lang w:val="sr-Cyrl-RS"/>
        </w:rPr>
        <w:t xml:space="preserve"> 19: </w:t>
      </w:r>
    </w:p>
    <w:p w14:paraId="4DF64EA1" w14:textId="77777777" w:rsidR="009A1724" w:rsidRPr="00BA3D8C" w:rsidRDefault="009A1724" w:rsidP="009A1724">
      <w:pPr>
        <w:spacing w:after="0"/>
        <w:jc w:val="both"/>
        <w:rPr>
          <w:rFonts w:ascii="Times New Roman" w:hAnsi="Times New Roman" w:cs="Times New Roman"/>
          <w:sz w:val="18"/>
          <w:lang w:val="sr-Cyrl-RS"/>
        </w:rPr>
      </w:pPr>
    </w:p>
    <w:p w14:paraId="7D3366CD"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81" w:name="_Toc61851771"/>
      <w:bookmarkStart w:id="82" w:name="_Toc61852141"/>
      <w:r>
        <w:rPr>
          <w:rFonts w:ascii="Times New Roman" w:hAnsi="Times New Roman" w:cs="Times New Roman"/>
          <w:color w:val="auto"/>
          <w:sz w:val="22"/>
          <w:szCs w:val="22"/>
          <w:lang w:val="sr-Cyrl-RS"/>
        </w:rPr>
        <w:t>Спречавање и сузбијање инфекција</w:t>
      </w:r>
      <w:r w:rsidRPr="00BA3D8C">
        <w:rPr>
          <w:rFonts w:ascii="Times New Roman" w:hAnsi="Times New Roman" w:cs="Times New Roman"/>
          <w:color w:val="auto"/>
          <w:sz w:val="22"/>
          <w:szCs w:val="22"/>
          <w:lang w:val="sr-Cyrl-RS"/>
        </w:rPr>
        <w:t>/WASH</w:t>
      </w:r>
      <w:bookmarkEnd w:id="81"/>
      <w:bookmarkEnd w:id="82"/>
    </w:p>
    <w:p w14:paraId="37FBD164"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Смернице за хигијену воде и санитацију и управљање отпадом за вирус</w:t>
      </w:r>
      <w:r w:rsidRPr="00BA3D8C">
        <w:rPr>
          <w:rFonts w:ascii="Times New Roman" w:hAnsi="Times New Roman" w:cs="Times New Roman"/>
          <w:lang w:val="sr-Cyrl-RS"/>
        </w:rPr>
        <w:t xml:space="preserve"> COVID-19</w:t>
      </w:r>
      <w:r w:rsidRPr="00BA3D8C">
        <w:rPr>
          <w:rStyle w:val="FootnoteReference"/>
          <w:rFonts w:ascii="Times New Roman" w:hAnsi="Times New Roman" w:cs="Times New Roman"/>
          <w:lang w:val="sr-Cyrl-RS"/>
        </w:rPr>
        <w:footnoteReference w:id="9"/>
      </w:r>
      <w:r w:rsidRPr="00BA3D8C">
        <w:rPr>
          <w:rFonts w:ascii="Times New Roman" w:hAnsi="Times New Roman" w:cs="Times New Roman"/>
          <w:lang w:val="sr-Cyrl-RS"/>
        </w:rPr>
        <w:t xml:space="preserve">: </w:t>
      </w:r>
    </w:p>
    <w:p w14:paraId="529CBA2D"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 xml:space="preserve">Ове смернице пружају све најбоље праксе везане за воду, санитацију, хигијену и управљање отпадом које треба усвојити како би се обуздао вирус и зауставио пренос од човека до човека. Поред тога, документ даја препоруке за јачање </w:t>
      </w:r>
      <w:r w:rsidRPr="00BA3D8C">
        <w:rPr>
          <w:rFonts w:ascii="Times New Roman" w:hAnsi="Times New Roman" w:cs="Times New Roman"/>
          <w:lang w:val="sr-Cyrl-RS"/>
        </w:rPr>
        <w:t xml:space="preserve">WASH </w:t>
      </w:r>
      <w:r>
        <w:rPr>
          <w:rFonts w:ascii="Times New Roman" w:hAnsi="Times New Roman" w:cs="Times New Roman"/>
          <w:lang w:val="sr-Cyrl-RS"/>
        </w:rPr>
        <w:t xml:space="preserve">услуга заједно са побошањем постојећих пракси. </w:t>
      </w:r>
    </w:p>
    <w:p w14:paraId="619F29CF"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Спречавање и контрола инфекција током здравстене неге када се сумња на нови коронавирус</w:t>
      </w:r>
      <w:r w:rsidRPr="00BA3D8C">
        <w:rPr>
          <w:rFonts w:ascii="Times New Roman" w:hAnsi="Times New Roman" w:cs="Times New Roman"/>
          <w:lang w:val="sr-Cyrl-RS"/>
        </w:rPr>
        <w:t xml:space="preserve"> (nCoV): </w:t>
      </w:r>
    </w:p>
    <w:p w14:paraId="3213E5C2"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 xml:space="preserve">Овај документ наводи различите приступе и стратегије које треба усвојити за превенцију и контролу инфекције када се сумња на нови коронавирус. Поред тога, овај документ пружа све практичне кораке које треба следити унутар и изван здравствених установа ради спречавања ширења болести путем пракси спречавања инфекција. </w:t>
      </w:r>
    </w:p>
    <w:p w14:paraId="40620B1C"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 xml:space="preserve">Превенција и контрола инфекције за безбедно управљање телима преминулих у контексту </w:t>
      </w:r>
      <w:r w:rsidRPr="00BA3D8C">
        <w:rPr>
          <w:rFonts w:ascii="Times New Roman" w:hAnsi="Times New Roman" w:cs="Times New Roman"/>
          <w:lang w:val="sr-Cyrl-RS"/>
        </w:rPr>
        <w:t xml:space="preserve">COVID-19: </w:t>
      </w:r>
    </w:p>
    <w:p w14:paraId="0C50FD87"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Ове смернице пружају подршку свим руководиоцима здравствених установа, мртвачница, верским и јавним здравственим службама и породицама одговорним за управљање телима преминулих због сумње или потврђеног присуства вируса</w:t>
      </w:r>
      <w:r w:rsidRPr="00BA3D8C">
        <w:rPr>
          <w:rFonts w:ascii="Times New Roman" w:hAnsi="Times New Roman" w:cs="Times New Roman"/>
          <w:lang w:val="sr-Cyrl-RS"/>
        </w:rPr>
        <w:t xml:space="preserve"> COVID-19.</w:t>
      </w:r>
    </w:p>
    <w:p w14:paraId="1A1ADB0B" w14:textId="77777777" w:rsidR="009A1724" w:rsidRPr="00BA3D8C" w:rsidRDefault="009A1724" w:rsidP="009A1724">
      <w:pPr>
        <w:spacing w:after="0"/>
        <w:ind w:left="448"/>
        <w:jc w:val="both"/>
        <w:rPr>
          <w:rFonts w:ascii="Times New Roman" w:hAnsi="Times New Roman" w:cs="Times New Roman"/>
          <w:sz w:val="18"/>
          <w:lang w:val="sr-Cyrl-RS"/>
        </w:rPr>
      </w:pPr>
    </w:p>
    <w:p w14:paraId="1351F4EA"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83" w:name="_Toc61851772"/>
      <w:bookmarkStart w:id="84" w:name="_Toc61852142"/>
      <w:r>
        <w:rPr>
          <w:rFonts w:ascii="Times New Roman" w:hAnsi="Times New Roman" w:cs="Times New Roman"/>
          <w:color w:val="auto"/>
          <w:sz w:val="22"/>
          <w:szCs w:val="22"/>
          <w:lang w:val="sr-Cyrl-RS"/>
        </w:rPr>
        <w:t>Рационална употреба личне заштитне опреме за болест коронавируса</w:t>
      </w:r>
      <w:r w:rsidRPr="00BA3D8C">
        <w:rPr>
          <w:rFonts w:ascii="Times New Roman" w:hAnsi="Times New Roman" w:cs="Times New Roman"/>
          <w:color w:val="auto"/>
          <w:sz w:val="22"/>
          <w:szCs w:val="22"/>
          <w:lang w:val="sr-Cyrl-RS"/>
        </w:rPr>
        <w:t xml:space="preserve"> (COVID-19)</w:t>
      </w:r>
      <w:bookmarkEnd w:id="83"/>
      <w:bookmarkEnd w:id="84"/>
    </w:p>
    <w:p w14:paraId="4A2D6629"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Овај документ пружа препоруке за рационалну употребу Личне заштитне опреме у здравству и другим срединама. Подржава доносиоце одлука у установама да идентификују оне којима је потребна заштитна опрема за побољшање здравља и сигурности на раду. Слично томе, овај документ помаже у решавању контекста озбиљног недостатка ЛЗО. </w:t>
      </w:r>
    </w:p>
    <w:p w14:paraId="4AB512BA"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lastRenderedPageBreak/>
        <w:t>Разматрање карантина за појединце у контексту сузбијања коронавирусне болести</w:t>
      </w:r>
      <w:r w:rsidRPr="00BA3D8C">
        <w:rPr>
          <w:rFonts w:ascii="Times New Roman" w:hAnsi="Times New Roman" w:cs="Times New Roman"/>
          <w:lang w:val="sr-Cyrl-RS"/>
        </w:rPr>
        <w:t xml:space="preserve"> (COVID-19): </w:t>
      </w:r>
      <w:r>
        <w:rPr>
          <w:rFonts w:ascii="Times New Roman" w:hAnsi="Times New Roman" w:cs="Times New Roman"/>
          <w:lang w:val="sr-Cyrl-RS"/>
        </w:rPr>
        <w:t>Овај документ има за циљ да државним институцијама пружи смернице за усвајање мера за појединце у контексту</w:t>
      </w:r>
      <w:r w:rsidRPr="00BA3D8C">
        <w:rPr>
          <w:rFonts w:ascii="Times New Roman" w:hAnsi="Times New Roman" w:cs="Times New Roman"/>
          <w:lang w:val="sr-Cyrl-RS"/>
        </w:rPr>
        <w:t xml:space="preserve"> COVID-19. </w:t>
      </w:r>
      <w:r>
        <w:rPr>
          <w:rFonts w:ascii="Times New Roman" w:hAnsi="Times New Roman" w:cs="Times New Roman"/>
          <w:lang w:val="sr-Cyrl-RS"/>
        </w:rPr>
        <w:t xml:space="preserve">Ово је развијено у циљу ефикасне превенције и контроле инфекције током успостављања локалне или националне политике за карантин појединаца. </w:t>
      </w:r>
    </w:p>
    <w:p w14:paraId="1F9C4FA0" w14:textId="77777777" w:rsidR="009A1724" w:rsidRPr="00BA3D8C" w:rsidRDefault="009A1724" w:rsidP="009A1724">
      <w:pPr>
        <w:spacing w:after="0"/>
        <w:jc w:val="both"/>
        <w:rPr>
          <w:rFonts w:ascii="Times New Roman" w:hAnsi="Times New Roman" w:cs="Times New Roman"/>
          <w:sz w:val="18"/>
          <w:lang w:val="sr-Cyrl-RS"/>
        </w:rPr>
      </w:pPr>
    </w:p>
    <w:p w14:paraId="4AA76FBC"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85" w:name="_Toc61851773"/>
      <w:bookmarkStart w:id="86" w:name="_Toc61852143"/>
      <w:r>
        <w:rPr>
          <w:rFonts w:ascii="Times New Roman" w:hAnsi="Times New Roman" w:cs="Times New Roman"/>
          <w:color w:val="auto"/>
          <w:sz w:val="22"/>
          <w:szCs w:val="22"/>
          <w:lang w:val="sr-Cyrl-RS"/>
        </w:rPr>
        <w:t>Лабораторијско тестирање</w:t>
      </w:r>
      <w:bookmarkEnd w:id="85"/>
      <w:bookmarkEnd w:id="86"/>
    </w:p>
    <w:p w14:paraId="14766B7F" w14:textId="77777777" w:rsidR="009A1724" w:rsidRPr="00BA3D8C" w:rsidRDefault="009A1724" w:rsidP="009A1724">
      <w:pPr>
        <w:jc w:val="both"/>
        <w:rPr>
          <w:rFonts w:ascii="Times New Roman" w:eastAsia="Times New Roman" w:hAnsi="Times New Roman" w:cs="Times New Roman"/>
          <w:lang w:val="sr-Cyrl-RS"/>
        </w:rPr>
      </w:pPr>
      <w:r>
        <w:rPr>
          <w:rFonts w:ascii="Times New Roman" w:eastAsia="Times New Roman" w:hAnsi="Times New Roman" w:cs="Times New Roman"/>
          <w:b/>
          <w:bCs/>
          <w:lang w:val="sr-Cyrl-RS"/>
        </w:rPr>
        <w:t>Прелазне смернице СЗО за лабораторијско тестирање</w:t>
      </w:r>
      <w:r w:rsidRPr="00BA3D8C">
        <w:rPr>
          <w:rFonts w:ascii="Times New Roman" w:eastAsia="Times New Roman" w:hAnsi="Times New Roman" w:cs="Times New Roman"/>
          <w:lang w:val="sr-Cyrl-RS"/>
        </w:rPr>
        <w:t xml:space="preserve">: </w:t>
      </w:r>
    </w:p>
    <w:p w14:paraId="1E06A5B4"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Овај документ</w:t>
      </w:r>
      <w:r w:rsidRPr="00BA3D8C">
        <w:rPr>
          <w:rStyle w:val="FootnoteReference"/>
          <w:rFonts w:ascii="Times New Roman" w:hAnsi="Times New Roman" w:cs="Times New Roman"/>
          <w:lang w:val="sr-Cyrl-RS"/>
        </w:rPr>
        <w:footnoteReference w:id="10"/>
      </w:r>
      <w:r w:rsidRPr="00BA3D8C">
        <w:rPr>
          <w:rFonts w:ascii="Times New Roman" w:hAnsi="Times New Roman" w:cs="Times New Roman"/>
          <w:lang w:val="sr-Cyrl-RS"/>
        </w:rPr>
        <w:t xml:space="preserve"> </w:t>
      </w:r>
      <w:r>
        <w:rPr>
          <w:rFonts w:ascii="Times New Roman" w:hAnsi="Times New Roman" w:cs="Times New Roman"/>
          <w:lang w:val="sr-Cyrl-RS"/>
        </w:rPr>
        <w:t>води лабораторије и сродне актере одговорне за лабораторијско испитивање КОВИДА</w:t>
      </w:r>
      <w:r w:rsidRPr="00BA3D8C">
        <w:rPr>
          <w:rFonts w:ascii="Times New Roman" w:hAnsi="Times New Roman" w:cs="Times New Roman"/>
          <w:lang w:val="sr-Cyrl-RS"/>
        </w:rPr>
        <w:t xml:space="preserve">-19 </w:t>
      </w:r>
      <w:r>
        <w:rPr>
          <w:rFonts w:ascii="Times New Roman" w:hAnsi="Times New Roman" w:cs="Times New Roman"/>
          <w:lang w:val="sr-Cyrl-RS"/>
        </w:rPr>
        <w:t>у коришћењу дијагностичких испитивања и различитим сценаријима пандемије КОВИД-19 и рационалној употреби комплета за тестирање и реагенаса како би се постигла максимална сигурност испитивања</w:t>
      </w:r>
      <w:r w:rsidRPr="00BA3D8C">
        <w:rPr>
          <w:rFonts w:ascii="Times New Roman" w:hAnsi="Times New Roman" w:cs="Times New Roman"/>
          <w:lang w:val="sr-Cyrl-RS"/>
        </w:rPr>
        <w:t xml:space="preserve">. </w:t>
      </w:r>
    </w:p>
    <w:p w14:paraId="000FB792" w14:textId="77777777" w:rsidR="009A1724" w:rsidRPr="00BA3D8C" w:rsidRDefault="009A1724" w:rsidP="009A1724">
      <w:pPr>
        <w:spacing w:after="0"/>
        <w:jc w:val="both"/>
        <w:rPr>
          <w:rFonts w:ascii="Times New Roman" w:hAnsi="Times New Roman" w:cs="Times New Roman"/>
          <w:lang w:val="sr-Cyrl-RS"/>
        </w:rPr>
      </w:pPr>
      <w:r>
        <w:rPr>
          <w:rFonts w:ascii="Times New Roman" w:eastAsia="Times New Roman" w:hAnsi="Times New Roman" w:cs="Times New Roman"/>
          <w:b/>
          <w:bCs/>
          <w:lang w:val="sr-Cyrl-RS"/>
        </w:rPr>
        <w:t xml:space="preserve">Прелазне смернице СЗО за лабораторијску биолошку сигурност везану за вирус </w:t>
      </w:r>
      <w:r w:rsidRPr="00BA3D8C">
        <w:rPr>
          <w:rFonts w:ascii="Times New Roman" w:eastAsia="Times New Roman" w:hAnsi="Times New Roman" w:cs="Times New Roman"/>
          <w:b/>
          <w:bCs/>
          <w:lang w:val="sr-Cyrl-RS"/>
        </w:rPr>
        <w:t>COVID-19</w:t>
      </w:r>
      <w:r w:rsidRPr="00BA3D8C">
        <w:rPr>
          <w:rFonts w:ascii="Times New Roman" w:eastAsia="Times New Roman" w:hAnsi="Times New Roman" w:cs="Times New Roman"/>
          <w:lang w:val="sr-Cyrl-RS"/>
        </w:rPr>
        <w:t xml:space="preserve">: </w:t>
      </w:r>
      <w:r>
        <w:rPr>
          <w:rFonts w:ascii="Times New Roman" w:hAnsi="Times New Roman" w:cs="Times New Roman"/>
          <w:lang w:val="sr-Cyrl-RS"/>
        </w:rPr>
        <w:t>Овај документ</w:t>
      </w:r>
      <w:r w:rsidRPr="00BA3D8C">
        <w:rPr>
          <w:rStyle w:val="FootnoteReference"/>
          <w:rFonts w:ascii="Times New Roman" w:hAnsi="Times New Roman" w:cs="Times New Roman"/>
          <w:lang w:val="sr-Cyrl-RS"/>
        </w:rPr>
        <w:footnoteReference w:id="11"/>
      </w:r>
      <w:r w:rsidRPr="00BA3D8C">
        <w:rPr>
          <w:rFonts w:ascii="Times New Roman" w:hAnsi="Times New Roman" w:cs="Times New Roman"/>
          <w:lang w:val="sr-Cyrl-RS"/>
        </w:rPr>
        <w:t xml:space="preserve"> </w:t>
      </w:r>
      <w:r>
        <w:rPr>
          <w:rFonts w:ascii="Times New Roman" w:hAnsi="Times New Roman" w:cs="Times New Roman"/>
          <w:lang w:val="sr-Cyrl-RS"/>
        </w:rPr>
        <w:t xml:space="preserve">усмерава биолошку безбедност лабораторија током спровођења различитих тестова и руковања вирусом </w:t>
      </w:r>
      <w:r w:rsidRPr="00BA3D8C">
        <w:rPr>
          <w:rFonts w:ascii="Times New Roman" w:hAnsi="Times New Roman" w:cs="Times New Roman"/>
          <w:lang w:val="sr-Cyrl-RS"/>
        </w:rPr>
        <w:t xml:space="preserve">COVID-19. </w:t>
      </w:r>
      <w:r>
        <w:rPr>
          <w:rFonts w:ascii="Times New Roman" w:hAnsi="Times New Roman" w:cs="Times New Roman"/>
          <w:lang w:val="sr-Cyrl-RS"/>
        </w:rPr>
        <w:t xml:space="preserve">Документ даље наводи приступе сигурном руковању током паковања и отпремања узорака у референтне лабораторије. </w:t>
      </w:r>
    </w:p>
    <w:p w14:paraId="760212F5" w14:textId="77777777" w:rsidR="009A1724" w:rsidRPr="00BA3D8C" w:rsidRDefault="009A1724" w:rsidP="009A1724">
      <w:pPr>
        <w:spacing w:after="0"/>
        <w:jc w:val="both"/>
        <w:rPr>
          <w:rFonts w:ascii="Times New Roman" w:eastAsia="Times New Roman" w:hAnsi="Times New Roman" w:cs="Times New Roman"/>
          <w:lang w:val="sr-Cyrl-RS"/>
        </w:rPr>
      </w:pPr>
    </w:p>
    <w:p w14:paraId="489E46AD"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87" w:name="_Toc61851774"/>
      <w:bookmarkStart w:id="88" w:name="_Toc61852144"/>
      <w:r>
        <w:rPr>
          <w:rFonts w:ascii="Times New Roman" w:hAnsi="Times New Roman" w:cs="Times New Roman"/>
          <w:color w:val="auto"/>
          <w:sz w:val="22"/>
          <w:szCs w:val="22"/>
          <w:lang w:val="sr-Cyrl-RS"/>
        </w:rPr>
        <w:t xml:space="preserve">Комуникација о ризику и ангажовање заједнице: Спремност Комуникације о ризику и ангажовања заједнице (КРАЗ) и одговор на нови коронавирус 2019 </w:t>
      </w:r>
      <w:r w:rsidRPr="00BA3D8C">
        <w:rPr>
          <w:rFonts w:ascii="Times New Roman" w:hAnsi="Times New Roman" w:cs="Times New Roman"/>
          <w:color w:val="auto"/>
          <w:sz w:val="22"/>
          <w:szCs w:val="22"/>
          <w:lang w:val="sr-Cyrl-RS"/>
        </w:rPr>
        <w:t>(2019-nCoV)</w:t>
      </w:r>
      <w:bookmarkEnd w:id="87"/>
      <w:bookmarkEnd w:id="88"/>
    </w:p>
    <w:p w14:paraId="7B0A4445"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Овај документ</w:t>
      </w:r>
      <w:r w:rsidRPr="00BA3D8C">
        <w:rPr>
          <w:rStyle w:val="FootnoteReference"/>
          <w:rFonts w:ascii="Times New Roman" w:hAnsi="Times New Roman" w:cs="Times New Roman"/>
          <w:lang w:val="sr-Cyrl-RS"/>
        </w:rPr>
        <w:footnoteReference w:id="12"/>
      </w:r>
      <w:r w:rsidRPr="00BA3D8C">
        <w:rPr>
          <w:rFonts w:ascii="Times New Roman" w:hAnsi="Times New Roman" w:cs="Times New Roman"/>
          <w:lang w:val="sr-Cyrl-RS"/>
        </w:rPr>
        <w:t xml:space="preserve"> </w:t>
      </w:r>
      <w:r>
        <w:rPr>
          <w:rFonts w:ascii="Times New Roman" w:hAnsi="Times New Roman" w:cs="Times New Roman"/>
          <w:lang w:val="sr-Cyrl-RS"/>
        </w:rPr>
        <w:t xml:space="preserve">садржи контроле листе за спремности и почетно реаговање на вирус са аспекта комуникације о ризику и ангажовању заједнице. Документ даје упутство за примену ефикасних стратегија за КРАЗ за заштиту јавног здравља кроз рани одговор на вирус. </w:t>
      </w:r>
    </w:p>
    <w:p w14:paraId="53E9FAB5" w14:textId="77777777" w:rsidR="009A1724" w:rsidRPr="00BA3D8C" w:rsidRDefault="009A1724" w:rsidP="009A1724">
      <w:pPr>
        <w:spacing w:after="0"/>
        <w:jc w:val="both"/>
        <w:rPr>
          <w:rFonts w:ascii="Times New Roman" w:hAnsi="Times New Roman" w:cs="Times New Roman"/>
          <w:lang w:val="sr-Cyrl-RS"/>
        </w:rPr>
      </w:pPr>
    </w:p>
    <w:p w14:paraId="5243E478"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89" w:name="_Toc61851775"/>
      <w:bookmarkStart w:id="90" w:name="_Toc61852145"/>
      <w:r>
        <w:rPr>
          <w:rFonts w:ascii="Times New Roman" w:hAnsi="Times New Roman" w:cs="Times New Roman"/>
          <w:color w:val="auto"/>
          <w:sz w:val="22"/>
          <w:szCs w:val="22"/>
          <w:lang w:val="sr-Cyrl-RS"/>
        </w:rPr>
        <w:t>СЗО Безбедно управљање отпадом насталим у здравственим установама</w:t>
      </w:r>
      <w:r w:rsidRPr="00BA3D8C">
        <w:rPr>
          <w:rFonts w:ascii="Times New Roman" w:hAnsi="Times New Roman" w:cs="Times New Roman"/>
          <w:color w:val="auto"/>
          <w:sz w:val="22"/>
          <w:szCs w:val="22"/>
          <w:lang w:val="sr-Cyrl-RS"/>
        </w:rPr>
        <w:t>, 2014</w:t>
      </w:r>
      <w:r>
        <w:rPr>
          <w:rFonts w:ascii="Times New Roman" w:hAnsi="Times New Roman" w:cs="Times New Roman"/>
          <w:color w:val="auto"/>
          <w:sz w:val="22"/>
          <w:szCs w:val="22"/>
          <w:lang w:val="sr-Cyrl-RS"/>
        </w:rPr>
        <w:t>.</w:t>
      </w:r>
      <w:bookmarkEnd w:id="89"/>
      <w:bookmarkEnd w:id="90"/>
    </w:p>
    <w:p w14:paraId="11A0ACF5"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Овај приручник</w:t>
      </w:r>
      <w:r w:rsidRPr="00BA3D8C">
        <w:rPr>
          <w:rStyle w:val="FootnoteReference"/>
          <w:rFonts w:ascii="Times New Roman" w:hAnsi="Times New Roman" w:cs="Times New Roman"/>
          <w:lang w:val="sr-Cyrl-RS"/>
        </w:rPr>
        <w:footnoteReference w:id="13"/>
      </w:r>
      <w:r w:rsidRPr="00BA3D8C">
        <w:rPr>
          <w:rFonts w:ascii="Times New Roman" w:hAnsi="Times New Roman" w:cs="Times New Roman"/>
          <w:lang w:val="sr-Cyrl-RS"/>
        </w:rPr>
        <w:t xml:space="preserve"> </w:t>
      </w:r>
      <w:r>
        <w:rPr>
          <w:rFonts w:ascii="Times New Roman" w:hAnsi="Times New Roman" w:cs="Times New Roman"/>
          <w:lang w:val="sr-Cyrl-RS"/>
        </w:rPr>
        <w:t xml:space="preserve">је развијен да помогне здравственим установама и државним институцијама одговорним за управљање отпадом који настаје из различитих здравствених активности и да пружи различите приступе сигурном и одрживом управљању медицинским отпадом. Документ пружа све потребне практичне стратегије и методологије за решавање питања управљања здравственим отпадом, обезбеђујући безбедност медицинским радницима, животној средини и јавном здрављу. Такође, пружа јасне методолошке приступе за безбедно управљање отпадом током ванредних ситуација. </w:t>
      </w:r>
    </w:p>
    <w:p w14:paraId="5C17F2EB" w14:textId="77777777" w:rsidR="009A1724" w:rsidRPr="00BA3D8C" w:rsidRDefault="009A1724" w:rsidP="009A1724">
      <w:pPr>
        <w:autoSpaceDE w:val="0"/>
        <w:autoSpaceDN w:val="0"/>
        <w:adjustRightInd w:val="0"/>
        <w:jc w:val="both"/>
        <w:rPr>
          <w:rFonts w:ascii="Times New Roman" w:hAnsi="Times New Roman" w:cs="Times New Roman"/>
          <w:lang w:val="sr-Cyrl-RS"/>
        </w:rPr>
        <w:sectPr w:rsidR="009A1724" w:rsidRPr="00BA3D8C" w:rsidSect="005901C0">
          <w:pgSz w:w="11907" w:h="16840" w:code="9"/>
          <w:pgMar w:top="1134" w:right="1134" w:bottom="1021" w:left="1418" w:header="397" w:footer="397" w:gutter="0"/>
          <w:cols w:space="720"/>
        </w:sectPr>
      </w:pPr>
    </w:p>
    <w:p w14:paraId="1DCEF8E4" w14:textId="77777777" w:rsidR="009A1724" w:rsidRPr="00BA3D8C" w:rsidRDefault="009A1724" w:rsidP="009A1724">
      <w:pPr>
        <w:autoSpaceDE w:val="0"/>
        <w:autoSpaceDN w:val="0"/>
        <w:adjustRightInd w:val="0"/>
        <w:spacing w:after="0"/>
        <w:jc w:val="both"/>
        <w:rPr>
          <w:rFonts w:ascii="Times New Roman" w:hAnsi="Times New Roman" w:cs="Times New Roman"/>
          <w:lang w:val="sr-Cyrl-RS"/>
        </w:rPr>
      </w:pPr>
    </w:p>
    <w:p w14:paraId="282EFC4D" w14:textId="77777777" w:rsidR="009A1724" w:rsidRPr="00BA3D8C" w:rsidRDefault="009A1724" w:rsidP="009A1724">
      <w:pPr>
        <w:pStyle w:val="Heading1"/>
        <w:numPr>
          <w:ilvl w:val="0"/>
          <w:numId w:val="3"/>
        </w:numPr>
        <w:spacing w:before="0"/>
        <w:ind w:left="357" w:hanging="357"/>
        <w:jc w:val="left"/>
        <w:rPr>
          <w:rFonts w:ascii="Times New Roman" w:hAnsi="Times New Roman" w:cs="Times New Roman"/>
          <w:color w:val="auto"/>
          <w:sz w:val="22"/>
          <w:szCs w:val="22"/>
          <w:lang w:val="sr-Cyrl-RS"/>
        </w:rPr>
      </w:pPr>
      <w:bookmarkStart w:id="91" w:name="_Toc61851776"/>
      <w:bookmarkStart w:id="92" w:name="_Toc61852146"/>
      <w:r>
        <w:rPr>
          <w:rFonts w:ascii="Times New Roman" w:hAnsi="Times New Roman" w:cs="Times New Roman"/>
          <w:color w:val="auto"/>
          <w:sz w:val="22"/>
          <w:szCs w:val="22"/>
          <w:lang w:val="sr-Cyrl-RS"/>
        </w:rPr>
        <w:t>ОСНОВНИ ПОДАЦИ</w:t>
      </w:r>
      <w:bookmarkEnd w:id="91"/>
      <w:bookmarkEnd w:id="92"/>
    </w:p>
    <w:p w14:paraId="2D91D5AA" w14:textId="77777777" w:rsidR="009A1724" w:rsidRPr="00320480" w:rsidRDefault="009A1724" w:rsidP="009A1724">
      <w:pPr>
        <w:spacing w:after="0"/>
        <w:jc w:val="both"/>
        <w:rPr>
          <w:rFonts w:ascii="Times New Roman" w:hAnsi="Times New Roman" w:cs="Times New Roman"/>
          <w:sz w:val="18"/>
          <w:lang w:val="sr-Cyrl-RS"/>
        </w:rPr>
      </w:pPr>
    </w:p>
    <w:p w14:paraId="4EBE9D5E"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 xml:space="preserve">Овај одељак пружа преглед основних еколошких и социјалних карактеристика пројектног подручја. Узимајући у обзир да пројекат има национални отисак са различитим врстама инвестиција широм земљем, овај одељак је ограничен на расправу само о кључним еколошким и социјално-економским карактеристикама </w:t>
      </w:r>
      <w:r w:rsidRPr="00BA3D8C">
        <w:rPr>
          <w:rFonts w:ascii="Times New Roman" w:hAnsi="Times New Roman" w:cs="Times New Roman"/>
          <w:lang w:val="sr-Cyrl-RS"/>
        </w:rPr>
        <w:t xml:space="preserve">– </w:t>
      </w:r>
      <w:r>
        <w:rPr>
          <w:rFonts w:ascii="Times New Roman" w:hAnsi="Times New Roman" w:cs="Times New Roman"/>
          <w:lang w:val="sr-Cyrl-RS"/>
        </w:rPr>
        <w:t>на националном и покрајинском нивоу</w:t>
      </w:r>
      <w:r w:rsidRPr="00BA3D8C">
        <w:rPr>
          <w:rFonts w:ascii="Times New Roman" w:hAnsi="Times New Roman" w:cs="Times New Roman"/>
          <w:lang w:val="sr-Cyrl-RS"/>
        </w:rPr>
        <w:t xml:space="preserve"> – </w:t>
      </w:r>
      <w:r>
        <w:rPr>
          <w:rFonts w:ascii="Times New Roman" w:hAnsi="Times New Roman" w:cs="Times New Roman"/>
          <w:lang w:val="sr-Cyrl-RS"/>
        </w:rPr>
        <w:t xml:space="preserve">нарочито тамо где су релеватни за помоћ у утврђивању потенцијалних утицаја пројектне инвестиције. Приказана полазна основа извучена је из секундарних података. </w:t>
      </w:r>
    </w:p>
    <w:p w14:paraId="01A80B59" w14:textId="77777777" w:rsidR="009A1724" w:rsidRPr="00320480" w:rsidRDefault="009A1724" w:rsidP="009A1724">
      <w:pPr>
        <w:spacing w:after="0"/>
        <w:jc w:val="both"/>
        <w:rPr>
          <w:rFonts w:ascii="Times New Roman" w:hAnsi="Times New Roman" w:cs="Times New Roman"/>
          <w:sz w:val="18"/>
          <w:lang w:val="sr-Cyrl-RS"/>
        </w:rPr>
      </w:pPr>
    </w:p>
    <w:p w14:paraId="26C813E6"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93" w:name="_Toc50353160"/>
      <w:bookmarkStart w:id="94" w:name="_Toc61851777"/>
      <w:bookmarkStart w:id="95" w:name="_Toc61852147"/>
      <w:r>
        <w:rPr>
          <w:rFonts w:ascii="Times New Roman" w:hAnsi="Times New Roman" w:cs="Times New Roman"/>
          <w:color w:val="auto"/>
          <w:sz w:val="22"/>
          <w:szCs w:val="22"/>
          <w:lang w:val="sr-Cyrl-RS"/>
        </w:rPr>
        <w:t>Полазне основне информације о земљи и заштити животне средине</w:t>
      </w:r>
      <w:bookmarkEnd w:id="93"/>
      <w:bookmarkEnd w:id="94"/>
      <w:bookmarkEnd w:id="95"/>
    </w:p>
    <w:p w14:paraId="64B02BBB" w14:textId="77777777" w:rsidR="009A1724" w:rsidRPr="00320480" w:rsidRDefault="009A1724" w:rsidP="009A1724">
      <w:pPr>
        <w:spacing w:after="0"/>
        <w:jc w:val="both"/>
        <w:rPr>
          <w:rFonts w:ascii="Times New Roman" w:hAnsi="Times New Roman" w:cs="Times New Roman"/>
          <w:sz w:val="14"/>
          <w:lang w:val="sr-Cyrl-RS"/>
        </w:rPr>
      </w:pPr>
    </w:p>
    <w:p w14:paraId="558A8DB8"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Србија је земља која не излази на море и која убрзано управља развојем политичке и економске позадинен након што је прошла драматичну транзицију и сада је земља кандидат за приступање Европској унији. Демографски гледано, српско становништво постаје све мање, старије и брзо губи потенцијални људски капитал за развој економије. Земља је показала негативну стопу раста од </w:t>
      </w:r>
      <w:r w:rsidRPr="00BA3D8C">
        <w:rPr>
          <w:rFonts w:ascii="Times New Roman" w:hAnsi="Times New Roman" w:cs="Times New Roman"/>
          <w:lang w:val="sr-Cyrl-RS"/>
        </w:rPr>
        <w:t>-4</w:t>
      </w:r>
      <w:r>
        <w:rPr>
          <w:rFonts w:ascii="Times New Roman" w:hAnsi="Times New Roman" w:cs="Times New Roman"/>
          <w:lang w:val="sr-Cyrl-RS"/>
        </w:rPr>
        <w:t>,</w:t>
      </w:r>
      <w:r w:rsidRPr="00BA3D8C">
        <w:rPr>
          <w:rFonts w:ascii="Times New Roman" w:hAnsi="Times New Roman" w:cs="Times New Roman"/>
          <w:lang w:val="sr-Cyrl-RS"/>
        </w:rPr>
        <w:t xml:space="preserve">5 </w:t>
      </w:r>
      <w:r>
        <w:rPr>
          <w:rFonts w:ascii="Times New Roman" w:hAnsi="Times New Roman" w:cs="Times New Roman"/>
          <w:lang w:val="sr-Cyrl-RS"/>
        </w:rPr>
        <w:t>на</w:t>
      </w:r>
      <w:r w:rsidRPr="00BA3D8C">
        <w:rPr>
          <w:rFonts w:ascii="Times New Roman" w:hAnsi="Times New Roman" w:cs="Times New Roman"/>
          <w:lang w:val="sr-Cyrl-RS"/>
        </w:rPr>
        <w:t xml:space="preserve"> 1,000</w:t>
      </w:r>
      <w:r>
        <w:rPr>
          <w:rFonts w:ascii="Times New Roman" w:hAnsi="Times New Roman" w:cs="Times New Roman"/>
          <w:lang w:val="sr-Cyrl-RS"/>
        </w:rPr>
        <w:t xml:space="preserve"> становника у периоду између </w:t>
      </w:r>
      <w:r w:rsidRPr="00BA3D8C">
        <w:rPr>
          <w:rFonts w:ascii="Times New Roman" w:hAnsi="Times New Roman" w:cs="Times New Roman"/>
          <w:lang w:val="sr-Cyrl-RS"/>
        </w:rPr>
        <w:t>2007</w:t>
      </w:r>
      <w:r>
        <w:rPr>
          <w:rFonts w:ascii="Times New Roman" w:hAnsi="Times New Roman" w:cs="Times New Roman"/>
          <w:lang w:val="sr-Cyrl-RS"/>
        </w:rPr>
        <w:t xml:space="preserve">. и </w:t>
      </w:r>
      <w:r w:rsidRPr="00BA3D8C">
        <w:rPr>
          <w:rFonts w:ascii="Times New Roman" w:hAnsi="Times New Roman" w:cs="Times New Roman"/>
          <w:lang w:val="sr-Cyrl-RS"/>
        </w:rPr>
        <w:t>2017.</w:t>
      </w:r>
      <w:r>
        <w:rPr>
          <w:rFonts w:ascii="Times New Roman" w:hAnsi="Times New Roman" w:cs="Times New Roman"/>
          <w:lang w:val="sr-Cyrl-RS"/>
        </w:rPr>
        <w:t xml:space="preserve"> године. У истом временском оквиру, пропорције различитих старосних група такође су опале. На пример, проценат младих </w:t>
      </w:r>
      <w:r w:rsidRPr="00BA3D8C">
        <w:rPr>
          <w:rFonts w:ascii="Times New Roman" w:hAnsi="Times New Roman" w:cs="Times New Roman"/>
          <w:lang w:val="sr-Cyrl-RS"/>
        </w:rPr>
        <w:t xml:space="preserve">(0-14) </w:t>
      </w:r>
      <w:r>
        <w:rPr>
          <w:rFonts w:ascii="Times New Roman" w:hAnsi="Times New Roman" w:cs="Times New Roman"/>
          <w:lang w:val="sr-Cyrl-RS"/>
        </w:rPr>
        <w:t>опао је са</w:t>
      </w:r>
      <w:r w:rsidRPr="00BA3D8C">
        <w:rPr>
          <w:rFonts w:ascii="Times New Roman" w:hAnsi="Times New Roman" w:cs="Times New Roman"/>
          <w:lang w:val="sr-Cyrl-RS"/>
        </w:rPr>
        <w:t xml:space="preserve"> 15</w:t>
      </w:r>
      <w:r>
        <w:rPr>
          <w:rFonts w:ascii="Times New Roman" w:hAnsi="Times New Roman" w:cs="Times New Roman"/>
          <w:lang w:val="sr-Cyrl-RS"/>
        </w:rPr>
        <w:t>,</w:t>
      </w:r>
      <w:r w:rsidRPr="00BA3D8C">
        <w:rPr>
          <w:rFonts w:ascii="Times New Roman" w:hAnsi="Times New Roman" w:cs="Times New Roman"/>
          <w:lang w:val="sr-Cyrl-RS"/>
        </w:rPr>
        <w:t xml:space="preserve">5% </w:t>
      </w:r>
      <w:r>
        <w:rPr>
          <w:rFonts w:ascii="Times New Roman" w:hAnsi="Times New Roman" w:cs="Times New Roman"/>
          <w:lang w:val="sr-Cyrl-RS"/>
        </w:rPr>
        <w:t xml:space="preserve">у 2007. години на </w:t>
      </w:r>
      <w:r w:rsidRPr="00BA3D8C">
        <w:rPr>
          <w:rFonts w:ascii="Times New Roman" w:hAnsi="Times New Roman" w:cs="Times New Roman"/>
          <w:lang w:val="sr-Cyrl-RS"/>
        </w:rPr>
        <w:t>14</w:t>
      </w:r>
      <w:r>
        <w:rPr>
          <w:rFonts w:ascii="Times New Roman" w:hAnsi="Times New Roman" w:cs="Times New Roman"/>
          <w:lang w:val="sr-Cyrl-RS"/>
        </w:rPr>
        <w:t>,</w:t>
      </w:r>
      <w:r w:rsidRPr="00BA3D8C">
        <w:rPr>
          <w:rFonts w:ascii="Times New Roman" w:hAnsi="Times New Roman" w:cs="Times New Roman"/>
          <w:lang w:val="sr-Cyrl-RS"/>
        </w:rPr>
        <w:t xml:space="preserve">4% </w:t>
      </w:r>
      <w:r>
        <w:rPr>
          <w:rFonts w:ascii="Times New Roman" w:hAnsi="Times New Roman" w:cs="Times New Roman"/>
          <w:lang w:val="sr-Cyrl-RS"/>
        </w:rPr>
        <w:t>у</w:t>
      </w:r>
      <w:r w:rsidRPr="00BA3D8C">
        <w:rPr>
          <w:rFonts w:ascii="Times New Roman" w:hAnsi="Times New Roman" w:cs="Times New Roman"/>
          <w:lang w:val="sr-Cyrl-RS"/>
        </w:rPr>
        <w:t xml:space="preserve"> 2017</w:t>
      </w:r>
      <w:r>
        <w:rPr>
          <w:rFonts w:ascii="Times New Roman" w:hAnsi="Times New Roman" w:cs="Times New Roman"/>
          <w:lang w:val="sr-Cyrl-RS"/>
        </w:rPr>
        <w:t xml:space="preserve">. години, док је проценат популације старије од 65 година повећан са </w:t>
      </w:r>
      <w:r w:rsidRPr="00BA3D8C">
        <w:rPr>
          <w:rFonts w:ascii="Times New Roman" w:hAnsi="Times New Roman" w:cs="Times New Roman"/>
          <w:lang w:val="sr-Cyrl-RS"/>
        </w:rPr>
        <w:t>17</w:t>
      </w:r>
      <w:r>
        <w:rPr>
          <w:rFonts w:ascii="Times New Roman" w:hAnsi="Times New Roman" w:cs="Times New Roman"/>
          <w:lang w:val="sr-Cyrl-RS"/>
        </w:rPr>
        <w:t>,</w:t>
      </w:r>
      <w:r w:rsidRPr="00BA3D8C">
        <w:rPr>
          <w:rFonts w:ascii="Times New Roman" w:hAnsi="Times New Roman" w:cs="Times New Roman"/>
          <w:lang w:val="sr-Cyrl-RS"/>
        </w:rPr>
        <w:t>2% (2007</w:t>
      </w:r>
      <w:r>
        <w:rPr>
          <w:rFonts w:ascii="Times New Roman" w:hAnsi="Times New Roman" w:cs="Times New Roman"/>
          <w:lang w:val="sr-Cyrl-RS"/>
        </w:rPr>
        <w:t>.</w:t>
      </w:r>
      <w:r w:rsidRPr="00BA3D8C">
        <w:rPr>
          <w:rFonts w:ascii="Times New Roman" w:hAnsi="Times New Roman" w:cs="Times New Roman"/>
          <w:lang w:val="sr-Cyrl-RS"/>
        </w:rPr>
        <w:t xml:space="preserve">) </w:t>
      </w:r>
      <w:r>
        <w:rPr>
          <w:rFonts w:ascii="Times New Roman" w:hAnsi="Times New Roman" w:cs="Times New Roman"/>
          <w:lang w:val="sr-Cyrl-RS"/>
        </w:rPr>
        <w:t>на</w:t>
      </w:r>
      <w:r w:rsidRPr="00BA3D8C">
        <w:rPr>
          <w:rFonts w:ascii="Times New Roman" w:hAnsi="Times New Roman" w:cs="Times New Roman"/>
          <w:lang w:val="sr-Cyrl-RS"/>
        </w:rPr>
        <w:t xml:space="preserve"> 19</w:t>
      </w:r>
      <w:r>
        <w:rPr>
          <w:rFonts w:ascii="Times New Roman" w:hAnsi="Times New Roman" w:cs="Times New Roman"/>
          <w:lang w:val="sr-Cyrl-RS"/>
        </w:rPr>
        <w:t>,</w:t>
      </w:r>
      <w:r w:rsidRPr="00BA3D8C">
        <w:rPr>
          <w:rFonts w:ascii="Times New Roman" w:hAnsi="Times New Roman" w:cs="Times New Roman"/>
          <w:lang w:val="sr-Cyrl-RS"/>
        </w:rPr>
        <w:t>6% (2017</w:t>
      </w:r>
      <w:r>
        <w:rPr>
          <w:rFonts w:ascii="Times New Roman" w:hAnsi="Times New Roman" w:cs="Times New Roman"/>
          <w:lang w:val="sr-Cyrl-RS"/>
        </w:rPr>
        <w:t>.</w:t>
      </w:r>
      <w:r w:rsidRPr="00BA3D8C">
        <w:rPr>
          <w:rFonts w:ascii="Times New Roman" w:hAnsi="Times New Roman" w:cs="Times New Roman"/>
          <w:lang w:val="sr-Cyrl-RS"/>
        </w:rPr>
        <w:t xml:space="preserve">). </w:t>
      </w:r>
      <w:r>
        <w:rPr>
          <w:rFonts w:ascii="Times New Roman" w:hAnsi="Times New Roman" w:cs="Times New Roman"/>
          <w:lang w:val="sr-Cyrl-RS"/>
        </w:rPr>
        <w:t xml:space="preserve">Просечна тарост становништва такође се повећала са </w:t>
      </w:r>
      <w:r w:rsidRPr="00BA3D8C">
        <w:rPr>
          <w:rFonts w:ascii="Times New Roman" w:hAnsi="Times New Roman" w:cs="Times New Roman"/>
          <w:lang w:val="sr-Cyrl-RS"/>
        </w:rPr>
        <w:t>40</w:t>
      </w:r>
      <w:r>
        <w:rPr>
          <w:rFonts w:ascii="Times New Roman" w:hAnsi="Times New Roman" w:cs="Times New Roman"/>
          <w:lang w:val="sr-Cyrl-RS"/>
        </w:rPr>
        <w:t>,</w:t>
      </w:r>
      <w:r w:rsidRPr="00BA3D8C">
        <w:rPr>
          <w:rFonts w:ascii="Times New Roman" w:hAnsi="Times New Roman" w:cs="Times New Roman"/>
          <w:lang w:val="sr-Cyrl-RS"/>
        </w:rPr>
        <w:t xml:space="preserve">9 </w:t>
      </w:r>
      <w:r>
        <w:rPr>
          <w:rFonts w:ascii="Times New Roman" w:hAnsi="Times New Roman" w:cs="Times New Roman"/>
          <w:lang w:val="sr-Cyrl-RS"/>
        </w:rPr>
        <w:t xml:space="preserve">година у 2007. години на 43 године у 2017. Дугорочне пројекције показују да ће број становника Србије бити још мањи 2041. у поређењу са 2011. годином. Још један важан демографски фактор који утиче на путању развоја земље је одлив квалификованих стручњака кроз миграцију. Организација за економску сарадњу и развој (ОЕЦД) процењује да је око </w:t>
      </w:r>
      <w:r w:rsidRPr="00BA3D8C">
        <w:rPr>
          <w:rFonts w:ascii="Times New Roman" w:hAnsi="Times New Roman" w:cs="Times New Roman"/>
          <w:lang w:val="sr-Cyrl-RS"/>
        </w:rPr>
        <w:t>245,000</w:t>
      </w:r>
      <w:r>
        <w:rPr>
          <w:rFonts w:ascii="Times New Roman" w:hAnsi="Times New Roman" w:cs="Times New Roman"/>
          <w:lang w:val="sr-Cyrl-RS"/>
        </w:rPr>
        <w:t xml:space="preserve"> људи мигрирало из Србије у период од 2012. до 2016. године. Србија укупно има</w:t>
      </w:r>
      <w:r w:rsidRPr="00BA3D8C">
        <w:rPr>
          <w:rFonts w:ascii="Times New Roman" w:hAnsi="Times New Roman" w:cs="Times New Roman"/>
          <w:lang w:val="sr-Cyrl-RS"/>
        </w:rPr>
        <w:t> 6 945 235</w:t>
      </w:r>
      <w:r>
        <w:rPr>
          <w:rFonts w:ascii="Times New Roman" w:hAnsi="Times New Roman" w:cs="Times New Roman"/>
          <w:lang w:val="sr-Cyrl-RS"/>
        </w:rPr>
        <w:t xml:space="preserve"> милиона становника на готово </w:t>
      </w:r>
      <w:r w:rsidRPr="00BA3D8C">
        <w:rPr>
          <w:rFonts w:ascii="Times New Roman" w:hAnsi="Times New Roman" w:cs="Times New Roman"/>
          <w:lang w:val="sr-Cyrl-RS"/>
        </w:rPr>
        <w:t>88,499</w:t>
      </w:r>
      <w:r>
        <w:rPr>
          <w:rFonts w:ascii="Times New Roman" w:hAnsi="Times New Roman" w:cs="Times New Roman"/>
          <w:lang w:val="sr-Cyrl-RS"/>
        </w:rPr>
        <w:t xml:space="preserve"> квадратних километара територије са руралним становништвом које чини </w:t>
      </w:r>
      <w:r w:rsidRPr="00BA3D8C">
        <w:rPr>
          <w:rFonts w:ascii="Times New Roman" w:hAnsi="Times New Roman" w:cs="Times New Roman"/>
          <w:lang w:val="sr-Cyrl-RS"/>
        </w:rPr>
        <w:t>40</w:t>
      </w:r>
      <w:r>
        <w:rPr>
          <w:rFonts w:ascii="Times New Roman" w:hAnsi="Times New Roman" w:cs="Times New Roman"/>
          <w:lang w:val="sr-Cyrl-RS"/>
        </w:rPr>
        <w:t>,</w:t>
      </w:r>
      <w:r w:rsidRPr="00BA3D8C">
        <w:rPr>
          <w:rFonts w:ascii="Times New Roman" w:hAnsi="Times New Roman" w:cs="Times New Roman"/>
          <w:lang w:val="sr-Cyrl-RS"/>
        </w:rPr>
        <w:t xml:space="preserve">6 </w:t>
      </w:r>
      <w:r>
        <w:rPr>
          <w:rFonts w:ascii="Times New Roman" w:hAnsi="Times New Roman" w:cs="Times New Roman"/>
          <w:lang w:val="sr-Cyrl-RS"/>
        </w:rPr>
        <w:t xml:space="preserve">процената. Упркос својој малој величини, окружење Србије је веома разнолико у поређењу са другим европским земљама. Разлози за ово упоредно богатство укључују: разноликост климе, топографије и геологије и дугорочну еколошку и еволуциону историју региона као биоолошког раскршћа. </w:t>
      </w:r>
    </w:p>
    <w:p w14:paraId="3F6BB9D7" w14:textId="77777777" w:rsidR="009A1724" w:rsidRPr="00BA3D8C" w:rsidRDefault="009A1724" w:rsidP="009A1724">
      <w:pPr>
        <w:spacing w:after="0"/>
        <w:jc w:val="both"/>
        <w:rPr>
          <w:rFonts w:ascii="Times New Roman" w:hAnsi="Times New Roman" w:cs="Times New Roman"/>
          <w:lang w:val="sr-Cyrl-RS"/>
        </w:rPr>
      </w:pPr>
      <w:r w:rsidRPr="00BA3D8C">
        <w:rPr>
          <w:rFonts w:ascii="Times New Roman" w:hAnsi="Times New Roman" w:cs="Times New Roman"/>
          <w:lang w:val="sr-Cyrl-RS"/>
        </w:rPr>
        <w:t xml:space="preserve">50% </w:t>
      </w:r>
      <w:r>
        <w:rPr>
          <w:rFonts w:ascii="Times New Roman" w:hAnsi="Times New Roman" w:cs="Times New Roman"/>
          <w:lang w:val="sr-Cyrl-RS"/>
        </w:rPr>
        <w:t xml:space="preserve">укупног становништва живи у руралним подручјима, док </w:t>
      </w:r>
      <w:r w:rsidRPr="00BA3D8C">
        <w:rPr>
          <w:rFonts w:ascii="Times New Roman" w:hAnsi="Times New Roman" w:cs="Times New Roman"/>
          <w:lang w:val="sr-Cyrl-RS"/>
        </w:rPr>
        <w:t>17%</w:t>
      </w:r>
      <w:r>
        <w:rPr>
          <w:rFonts w:ascii="Times New Roman" w:hAnsi="Times New Roman" w:cs="Times New Roman"/>
          <w:lang w:val="sr-Cyrl-RS"/>
        </w:rPr>
        <w:t xml:space="preserve"> њих живи од пољопривреде и повезаних индустрија. РС има три главна облика рељефа – равничарска подручја у Војводини и плавне равнице око река Дунав, Сава и Дрина; долина Мораве у главном току и две јужне притоке</w:t>
      </w:r>
      <w:r w:rsidRPr="00BA3D8C">
        <w:rPr>
          <w:rFonts w:ascii="Times New Roman" w:hAnsi="Times New Roman" w:cs="Times New Roman"/>
          <w:lang w:val="sr-Cyrl-RS"/>
        </w:rPr>
        <w:t xml:space="preserve">; </w:t>
      </w:r>
      <w:r>
        <w:rPr>
          <w:rFonts w:ascii="Times New Roman" w:hAnsi="Times New Roman" w:cs="Times New Roman"/>
          <w:lang w:val="sr-Cyrl-RS"/>
        </w:rPr>
        <w:t xml:space="preserve">и планинска подручја која покривају већи део земље јужно од Саве и Дунава. Водним ресурсима поред киша доминирају дотоци река из узводних приобалних извора који се процељују на </w:t>
      </w:r>
      <w:r w:rsidRPr="00BA3D8C">
        <w:rPr>
          <w:rFonts w:ascii="Times New Roman" w:hAnsi="Times New Roman" w:cs="Times New Roman"/>
          <w:lang w:val="sr-Cyrl-RS"/>
        </w:rPr>
        <w:t>85%</w:t>
      </w:r>
      <w:r>
        <w:rPr>
          <w:rFonts w:ascii="Times New Roman" w:hAnsi="Times New Roman" w:cs="Times New Roman"/>
          <w:lang w:val="sr-Cyrl-RS"/>
        </w:rPr>
        <w:t xml:space="preserve"> расположиве воде. Баланс се добија из реке Мораве из земље. Због сезонских варијација постоји око 160 брана од којих неке имају и постројења за хидро-електричну производњу. </w:t>
      </w:r>
    </w:p>
    <w:p w14:paraId="22C53976" w14:textId="77777777" w:rsidR="009A1724" w:rsidRPr="00320480" w:rsidRDefault="009A1724" w:rsidP="009A1724">
      <w:pPr>
        <w:spacing w:after="0"/>
        <w:jc w:val="both"/>
        <w:rPr>
          <w:rFonts w:ascii="Times New Roman" w:hAnsi="Times New Roman" w:cs="Times New Roman"/>
          <w:b/>
          <w:sz w:val="18"/>
          <w:lang w:val="sr-Cyrl-RS"/>
        </w:rPr>
      </w:pPr>
    </w:p>
    <w:p w14:paraId="033A1ADE"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96" w:name="_Toc61851778"/>
      <w:bookmarkStart w:id="97" w:name="_Toc61852148"/>
      <w:r>
        <w:rPr>
          <w:rFonts w:ascii="Times New Roman" w:hAnsi="Times New Roman" w:cs="Times New Roman"/>
          <w:color w:val="auto"/>
          <w:sz w:val="22"/>
          <w:szCs w:val="22"/>
          <w:lang w:val="sr-Cyrl-RS"/>
        </w:rPr>
        <w:t>Квалитет ваздуха</w:t>
      </w:r>
      <w:bookmarkEnd w:id="96"/>
      <w:bookmarkEnd w:id="97"/>
      <w:r w:rsidRPr="00BA3D8C">
        <w:rPr>
          <w:rFonts w:ascii="Times New Roman" w:hAnsi="Times New Roman" w:cs="Times New Roman"/>
          <w:color w:val="auto"/>
          <w:sz w:val="22"/>
          <w:szCs w:val="22"/>
          <w:lang w:val="sr-Cyrl-RS"/>
        </w:rPr>
        <w:t xml:space="preserve"> </w:t>
      </w:r>
    </w:p>
    <w:p w14:paraId="6725768F" w14:textId="77777777" w:rsidR="009A1724" w:rsidRPr="00320480" w:rsidRDefault="009A1724" w:rsidP="009A1724">
      <w:pPr>
        <w:pStyle w:val="Default"/>
        <w:snapToGrid w:val="0"/>
        <w:jc w:val="both"/>
        <w:rPr>
          <w:rFonts w:ascii="Times New Roman" w:hAnsi="Times New Roman" w:cs="Times New Roman"/>
          <w:color w:val="auto"/>
          <w:sz w:val="14"/>
          <w:szCs w:val="22"/>
          <w:lang w:val="sr-Cyrl-RS"/>
        </w:rPr>
      </w:pPr>
    </w:p>
    <w:p w14:paraId="234249D5" w14:textId="77777777" w:rsidR="009A1724" w:rsidRPr="00BA3D8C" w:rsidRDefault="009A1724" w:rsidP="009A1724">
      <w:pPr>
        <w:pStyle w:val="Default"/>
        <w:snapToGrid w:val="0"/>
        <w:jc w:val="both"/>
        <w:rPr>
          <w:rFonts w:ascii="Times New Roman" w:hAnsi="Times New Roman" w:cs="Times New Roman"/>
          <w:color w:val="auto"/>
          <w:sz w:val="22"/>
          <w:szCs w:val="22"/>
          <w:lang w:val="sr-Cyrl-RS"/>
        </w:rPr>
      </w:pPr>
      <w:r>
        <w:rPr>
          <w:rFonts w:ascii="Times New Roman" w:hAnsi="Times New Roman" w:cs="Times New Roman"/>
          <w:color w:val="auto"/>
          <w:sz w:val="22"/>
          <w:szCs w:val="22"/>
          <w:lang w:val="sr-Cyrl-RS"/>
        </w:rPr>
        <w:t>Република Србија има 8 агломерација: Београд, Нови Сад, Ниш, Бор, Ужице, Косјерић, Смедерево и Панчево</w:t>
      </w:r>
      <w:r w:rsidRPr="00BA3D8C">
        <w:rPr>
          <w:rFonts w:ascii="Times New Roman" w:hAnsi="Times New Roman" w:cs="Times New Roman"/>
          <w:color w:val="auto"/>
          <w:sz w:val="22"/>
          <w:szCs w:val="22"/>
          <w:lang w:val="sr-Cyrl-RS"/>
        </w:rPr>
        <w:t xml:space="preserve">. </w:t>
      </w:r>
      <w:r>
        <w:rPr>
          <w:rFonts w:ascii="Times New Roman" w:hAnsi="Times New Roman" w:cs="Times New Roman"/>
          <w:color w:val="auto"/>
          <w:sz w:val="22"/>
          <w:szCs w:val="22"/>
          <w:lang w:val="sr-Cyrl-RS"/>
        </w:rPr>
        <w:t>Захађивачи који се прате су</w:t>
      </w:r>
      <w:r w:rsidRPr="00BA3D8C">
        <w:rPr>
          <w:rFonts w:ascii="Times New Roman" w:hAnsi="Times New Roman" w:cs="Times New Roman"/>
          <w:color w:val="auto"/>
          <w:sz w:val="22"/>
          <w:szCs w:val="22"/>
          <w:lang w:val="sr-Cyrl-RS"/>
        </w:rPr>
        <w:t xml:space="preserve">: SO2, NO2, </w:t>
      </w:r>
      <w:r>
        <w:rPr>
          <w:rFonts w:ascii="Times New Roman" w:hAnsi="Times New Roman" w:cs="Times New Roman"/>
          <w:color w:val="auto"/>
          <w:sz w:val="22"/>
          <w:szCs w:val="22"/>
          <w:lang w:val="sr-Cyrl-RS"/>
        </w:rPr>
        <w:t>П</w:t>
      </w:r>
      <w:r w:rsidRPr="00BA3D8C">
        <w:rPr>
          <w:rFonts w:ascii="Times New Roman" w:hAnsi="Times New Roman" w:cs="Times New Roman"/>
          <w:color w:val="auto"/>
          <w:sz w:val="22"/>
          <w:szCs w:val="22"/>
          <w:lang w:val="sr-Cyrl-RS"/>
        </w:rPr>
        <w:t xml:space="preserve">M10, </w:t>
      </w:r>
      <w:r>
        <w:rPr>
          <w:rFonts w:ascii="Times New Roman" w:hAnsi="Times New Roman" w:cs="Times New Roman"/>
          <w:color w:val="auto"/>
          <w:sz w:val="22"/>
          <w:szCs w:val="22"/>
          <w:lang w:val="sr-Cyrl-RS"/>
        </w:rPr>
        <w:t>П</w:t>
      </w:r>
      <w:r w:rsidRPr="00BA3D8C">
        <w:rPr>
          <w:rFonts w:ascii="Times New Roman" w:hAnsi="Times New Roman" w:cs="Times New Roman"/>
          <w:color w:val="auto"/>
          <w:sz w:val="22"/>
          <w:szCs w:val="22"/>
          <w:lang w:val="sr-Cyrl-RS"/>
        </w:rPr>
        <w:t xml:space="preserve">M2.5, CO, Pb </w:t>
      </w:r>
      <w:r>
        <w:rPr>
          <w:rFonts w:ascii="Times New Roman" w:hAnsi="Times New Roman" w:cs="Times New Roman"/>
          <w:color w:val="auto"/>
          <w:sz w:val="22"/>
          <w:szCs w:val="22"/>
          <w:lang w:val="sr-Cyrl-RS"/>
        </w:rPr>
        <w:t>и</w:t>
      </w:r>
      <w:r w:rsidRPr="00BA3D8C">
        <w:rPr>
          <w:rFonts w:ascii="Times New Roman" w:hAnsi="Times New Roman" w:cs="Times New Roman"/>
          <w:color w:val="auto"/>
          <w:sz w:val="22"/>
          <w:szCs w:val="22"/>
          <w:lang w:val="sr-Cyrl-RS"/>
        </w:rPr>
        <w:t xml:space="preserve"> C6H6. </w:t>
      </w:r>
      <w:r>
        <w:rPr>
          <w:rFonts w:ascii="Times New Roman" w:hAnsi="Times New Roman" w:cs="Times New Roman"/>
          <w:color w:val="auto"/>
          <w:sz w:val="22"/>
          <w:szCs w:val="22"/>
          <w:lang w:val="sr-Cyrl-RS"/>
        </w:rPr>
        <w:t>Квалитет ваздуха подељен је у 3 категорије</w:t>
      </w:r>
      <w:r w:rsidRPr="00BA3D8C">
        <w:rPr>
          <w:rFonts w:ascii="Times New Roman" w:hAnsi="Times New Roman" w:cs="Times New Roman"/>
          <w:color w:val="auto"/>
          <w:sz w:val="22"/>
          <w:szCs w:val="22"/>
          <w:lang w:val="sr-Cyrl-RS"/>
        </w:rPr>
        <w:t xml:space="preserve">: 1) </w:t>
      </w:r>
      <w:r>
        <w:rPr>
          <w:rFonts w:ascii="Times New Roman" w:hAnsi="Times New Roman" w:cs="Times New Roman"/>
          <w:color w:val="auto"/>
          <w:sz w:val="22"/>
          <w:szCs w:val="22"/>
          <w:lang w:val="sr-Cyrl-RS"/>
        </w:rPr>
        <w:t>у складу са граничним вредностима</w:t>
      </w:r>
      <w:r w:rsidRPr="00BA3D8C">
        <w:rPr>
          <w:rFonts w:ascii="Times New Roman" w:hAnsi="Times New Roman" w:cs="Times New Roman"/>
          <w:color w:val="auto"/>
          <w:sz w:val="22"/>
          <w:szCs w:val="22"/>
          <w:lang w:val="sr-Cyrl-RS"/>
        </w:rPr>
        <w:t>, 2)</w:t>
      </w:r>
      <w:r>
        <w:rPr>
          <w:rFonts w:ascii="Times New Roman" w:hAnsi="Times New Roman" w:cs="Times New Roman"/>
          <w:color w:val="auto"/>
          <w:sz w:val="22"/>
          <w:szCs w:val="22"/>
          <w:lang w:val="sr-Cyrl-RS"/>
        </w:rPr>
        <w:t xml:space="preserve"> изнад граничних вредности, али у зони толеранције</w:t>
      </w:r>
      <w:r w:rsidRPr="00BA3D8C">
        <w:rPr>
          <w:rFonts w:ascii="Times New Roman" w:hAnsi="Times New Roman" w:cs="Times New Roman"/>
          <w:color w:val="auto"/>
          <w:sz w:val="22"/>
          <w:szCs w:val="22"/>
          <w:lang w:val="sr-Cyrl-RS"/>
        </w:rPr>
        <w:t>, 3)</w:t>
      </w:r>
      <w:r>
        <w:rPr>
          <w:rFonts w:ascii="Times New Roman" w:hAnsi="Times New Roman" w:cs="Times New Roman"/>
          <w:color w:val="auto"/>
          <w:sz w:val="22"/>
          <w:szCs w:val="22"/>
          <w:lang w:val="sr-Cyrl-RS"/>
        </w:rPr>
        <w:t xml:space="preserve"> изнад зоне толеранције за више од 1 праћеног загађивача. Сектори из којих потичу посматрани загађивачи класификовани су у следеће категорије: производња и дистрибуција енергије, фугитивне емисије, ваздушни и железнички саобраћај, употреба енергије у индустрији и индустријским процесима, употреба растварања и индустријских производа, отпад, постројења за даљинско грејање капацитета мањег од </w:t>
      </w:r>
      <w:r w:rsidRPr="00BA3D8C">
        <w:rPr>
          <w:rFonts w:ascii="Times New Roman" w:hAnsi="Times New Roman" w:cs="Times New Roman"/>
          <w:color w:val="auto"/>
          <w:sz w:val="22"/>
          <w:szCs w:val="22"/>
          <w:lang w:val="sr-Cyrl-RS"/>
        </w:rPr>
        <w:t xml:space="preserve">50 MW </w:t>
      </w:r>
      <w:r>
        <w:rPr>
          <w:rFonts w:ascii="Times New Roman" w:hAnsi="Times New Roman" w:cs="Times New Roman"/>
          <w:color w:val="auto"/>
          <w:sz w:val="22"/>
          <w:szCs w:val="22"/>
          <w:lang w:val="sr-Cyrl-RS"/>
        </w:rPr>
        <w:t xml:space="preserve">и појединачне котларнице, пољопривреда, друмски саобраћај. За </w:t>
      </w:r>
      <w:r w:rsidRPr="00BA3D8C">
        <w:rPr>
          <w:rFonts w:ascii="Times New Roman" w:hAnsi="Times New Roman" w:cs="Times New Roman"/>
          <w:color w:val="auto"/>
          <w:sz w:val="22"/>
          <w:szCs w:val="22"/>
          <w:lang w:val="sr-Cyrl-RS"/>
        </w:rPr>
        <w:t xml:space="preserve">SO2 </w:t>
      </w:r>
      <w:r>
        <w:rPr>
          <w:rFonts w:ascii="Times New Roman" w:hAnsi="Times New Roman" w:cs="Times New Roman"/>
          <w:color w:val="auto"/>
          <w:sz w:val="22"/>
          <w:szCs w:val="22"/>
          <w:lang w:val="sr-Cyrl-RS"/>
        </w:rPr>
        <w:t>и</w:t>
      </w:r>
      <w:r w:rsidRPr="00BA3D8C">
        <w:rPr>
          <w:rFonts w:ascii="Times New Roman" w:hAnsi="Times New Roman" w:cs="Times New Roman"/>
          <w:color w:val="auto"/>
          <w:sz w:val="22"/>
          <w:szCs w:val="22"/>
          <w:lang w:val="sr-Cyrl-RS"/>
        </w:rPr>
        <w:t xml:space="preserve"> NO2</w:t>
      </w:r>
      <w:r>
        <w:rPr>
          <w:rFonts w:ascii="Times New Roman" w:hAnsi="Times New Roman" w:cs="Times New Roman"/>
          <w:color w:val="auto"/>
          <w:sz w:val="22"/>
          <w:szCs w:val="22"/>
          <w:lang w:val="sr-Cyrl-RS"/>
        </w:rPr>
        <w:t>, главни извор загађења је производња електричне и топлотне енергије, заједно са друмским саобраћајем. П</w:t>
      </w:r>
      <w:r w:rsidRPr="00BA3D8C">
        <w:rPr>
          <w:rFonts w:ascii="Times New Roman" w:hAnsi="Times New Roman" w:cs="Times New Roman"/>
          <w:color w:val="auto"/>
          <w:sz w:val="22"/>
          <w:szCs w:val="22"/>
          <w:lang w:val="sr-Cyrl-RS"/>
        </w:rPr>
        <w:t xml:space="preserve">M10 </w:t>
      </w:r>
      <w:r>
        <w:rPr>
          <w:rFonts w:ascii="Times New Roman" w:hAnsi="Times New Roman" w:cs="Times New Roman"/>
          <w:color w:val="auto"/>
          <w:sz w:val="22"/>
          <w:szCs w:val="22"/>
          <w:lang w:val="sr-Cyrl-RS"/>
        </w:rPr>
        <w:t>и</w:t>
      </w:r>
      <w:r w:rsidRPr="00BA3D8C">
        <w:rPr>
          <w:rFonts w:ascii="Times New Roman" w:hAnsi="Times New Roman" w:cs="Times New Roman"/>
          <w:color w:val="auto"/>
          <w:sz w:val="22"/>
          <w:szCs w:val="22"/>
          <w:lang w:val="sr-Cyrl-RS"/>
        </w:rPr>
        <w:t xml:space="preserve"> </w:t>
      </w:r>
      <w:r>
        <w:rPr>
          <w:rFonts w:ascii="Times New Roman" w:hAnsi="Times New Roman" w:cs="Times New Roman"/>
          <w:color w:val="auto"/>
          <w:sz w:val="22"/>
          <w:szCs w:val="22"/>
          <w:lang w:val="sr-Cyrl-RS"/>
        </w:rPr>
        <w:t>П</w:t>
      </w:r>
      <w:r w:rsidRPr="00BA3D8C">
        <w:rPr>
          <w:rFonts w:ascii="Times New Roman" w:hAnsi="Times New Roman" w:cs="Times New Roman"/>
          <w:color w:val="auto"/>
          <w:sz w:val="22"/>
          <w:szCs w:val="22"/>
          <w:lang w:val="sr-Cyrl-RS"/>
        </w:rPr>
        <w:t>M2.5</w:t>
      </w:r>
      <w:r>
        <w:rPr>
          <w:rFonts w:ascii="Times New Roman" w:hAnsi="Times New Roman" w:cs="Times New Roman"/>
          <w:color w:val="auto"/>
          <w:sz w:val="22"/>
          <w:szCs w:val="22"/>
          <w:lang w:val="sr-Cyrl-RS"/>
        </w:rPr>
        <w:t xml:space="preserve"> честице су главни загађвачи који настају из других непокретних постројења за сагоревање горива, а такође су и главни узрок треће категорије квалитета ваздуха (неусклађеност) у следећим агломерацијама: Београд, Панчево, Смедерево, Косјерић и Ужице. Процена квалитета ваздуха се спроводи у складу са захтевимад директива ЕУ</w:t>
      </w:r>
      <w:r w:rsidRPr="00BA3D8C">
        <w:rPr>
          <w:rFonts w:ascii="Times New Roman" w:hAnsi="Times New Roman" w:cs="Times New Roman"/>
          <w:color w:val="auto"/>
          <w:sz w:val="22"/>
          <w:szCs w:val="22"/>
          <w:lang w:val="sr-Cyrl-RS"/>
        </w:rPr>
        <w:t>.</w:t>
      </w:r>
    </w:p>
    <w:p w14:paraId="411740DA" w14:textId="77777777" w:rsidR="009A1724" w:rsidRPr="00BA3D8C" w:rsidRDefault="009A1724" w:rsidP="009A1724">
      <w:pPr>
        <w:spacing w:after="0"/>
        <w:jc w:val="both"/>
        <w:rPr>
          <w:rFonts w:ascii="Times New Roman" w:hAnsi="Times New Roman" w:cs="Times New Roman"/>
          <w:b/>
          <w:lang w:val="sr-Cyrl-RS"/>
        </w:rPr>
      </w:pPr>
    </w:p>
    <w:p w14:paraId="341FC82F"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98" w:name="_Toc61851779"/>
      <w:bookmarkStart w:id="99" w:name="_Toc61852149"/>
      <w:r>
        <w:rPr>
          <w:rFonts w:ascii="Times New Roman" w:hAnsi="Times New Roman" w:cs="Times New Roman"/>
          <w:color w:val="auto"/>
          <w:sz w:val="22"/>
          <w:szCs w:val="22"/>
          <w:lang w:val="sr-Cyrl-RS"/>
        </w:rPr>
        <w:t>Вода</w:t>
      </w:r>
      <w:bookmarkEnd w:id="98"/>
      <w:bookmarkEnd w:id="99"/>
    </w:p>
    <w:p w14:paraId="424F7683" w14:textId="77777777" w:rsidR="009A1724" w:rsidRPr="00320480" w:rsidRDefault="009A1724" w:rsidP="009A1724">
      <w:pPr>
        <w:spacing w:after="0"/>
        <w:jc w:val="both"/>
        <w:rPr>
          <w:rFonts w:ascii="Times New Roman" w:hAnsi="Times New Roman" w:cs="Times New Roman"/>
          <w:sz w:val="14"/>
          <w:lang w:val="sr-Cyrl-RS"/>
        </w:rPr>
      </w:pPr>
    </w:p>
    <w:p w14:paraId="7D824558"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Република Србија обилује водама које су њено велико природно богатство и има густу речну мрежу, бројна језера и бројне изворе топле и минералне воде. Квалитет воде у Србији значајно се разликује од региона до региона. Подаци праћења утврдили су присуство: амонијака, нитрата, сулфида, гвожђа и минералних уља у сливу реке Тисе; фенола и мангана који се испаравају у бунарима на подручју </w:t>
      </w:r>
      <w:r>
        <w:rPr>
          <w:rFonts w:ascii="Times New Roman" w:hAnsi="Times New Roman" w:cs="Times New Roman"/>
          <w:lang w:val="sr-Cyrl-RS"/>
        </w:rPr>
        <w:lastRenderedPageBreak/>
        <w:t>Бачке; и, у неким случајевима, суспендоване чврсте материје – на пример, у сливу Јужне Мораве. У целој Србији су најпроблематичнији физичко-хемијски параметри квалитета воде замућеност, гвожђе, манган, нитрати. У централној Србији главни проблем представља бактериолошка контаминација</w:t>
      </w:r>
      <w:r w:rsidRPr="00BA3D8C">
        <w:rPr>
          <w:rFonts w:ascii="Times New Roman" w:hAnsi="Times New Roman" w:cs="Times New Roman"/>
          <w:lang w:val="sr-Cyrl-RS"/>
        </w:rPr>
        <w:t xml:space="preserve">. </w:t>
      </w:r>
    </w:p>
    <w:p w14:paraId="09AB454C" w14:textId="77777777" w:rsidR="009A1724" w:rsidRPr="00320480" w:rsidRDefault="009A1724" w:rsidP="009A1724">
      <w:pPr>
        <w:spacing w:after="0"/>
        <w:jc w:val="both"/>
        <w:rPr>
          <w:rFonts w:ascii="Times New Roman" w:hAnsi="Times New Roman" w:cs="Times New Roman"/>
          <w:spacing w:val="-2"/>
          <w:lang w:val="sr-Cyrl-RS"/>
        </w:rPr>
      </w:pPr>
      <w:r w:rsidRPr="00320480">
        <w:rPr>
          <w:rFonts w:ascii="Times New Roman" w:hAnsi="Times New Roman" w:cs="Times New Roman"/>
          <w:spacing w:val="-2"/>
          <w:lang w:val="sr-Cyrl-RS"/>
        </w:rPr>
        <w:t>50% општинских система водоснабдевања снабдева водом одговарајућег физичко-хемијског и микробиолошког квалитета мерено националним параметрима. Постојећи системи за водоснабдевање захтевају реконструкцију како би одражавали заостатак у капиталном одржавању који је настао током година. Највеће ограничење за спровођење Директиве ЕУ о пијаћој води је лоше стање инфраструктуре, што је последица релативно слабог финансијског стања јавних комуналних предузећа, недовољног финансирања из јединица локалне самоуправе, државног буџета и других извора. Систем водоснабдевања је релативно добро развијен. Укупно 81% становништва има приступ јавном водоснабдевању. Проценат је нешто нижи у централној Србији (71%). У одређеним деловима земље (нпр. делови Војводине и долина Велике Мораве), квалитет воде није задовољавајући, док други делови (нпр. Шумадија, јужна Србија и део Баната) имају проблема и са квалитетом воде и са количином воде. Према нацрту Плана заштите загађења вода, око 55% укупне популације има приступ јавној санитарији. Готово 75% становништва живи у насељима са више од 2000 становника, у којима је просечна стопа прикључења на канализацију 72%, док је око 27% домаћинстава повезано са септичким јамама. У насељима са мање од 2000 становника, стопа прикључења на канализацију је у просеку мања од 5%. Данас подземне воде снабдевају 65% потреба за водом за домаћинства и индустрију у Републици Србији, а у Војводини је то једини начин водоснабдевања. Процењује се да је 29% површинског дела земље и 2,67 милиона ha (или 52%) пољопривредног земљишта погођено лошим системом одводњавања. Оштећена је дренажна инфраструктура, укључујући колекторске канале и црпне станице које се користе за испуштање вишка воде прикупљене на доњем земљишту када гравитацијом не може да тече до реке која прима ту воду. Потребна је значајна пажња овим објектима за заштиту од поплава како би се смањили повећани ризици од поплава. Процењује се да је око 1,57 милиона ha, посебно у областима близу великих поплавних река, подложног поплавама. Од овог подручја, 1,45 милиона ha налази се у Војводини и равницама источно од Београда; остатак је у централној Србији.</w:t>
      </w:r>
    </w:p>
    <w:p w14:paraId="0A8E1FB2" w14:textId="77777777" w:rsidR="009A1724" w:rsidRPr="00BA3D8C" w:rsidRDefault="009A1724" w:rsidP="009A1724">
      <w:pPr>
        <w:pStyle w:val="Default"/>
        <w:snapToGrid w:val="0"/>
        <w:jc w:val="both"/>
        <w:rPr>
          <w:rFonts w:ascii="Times New Roman" w:hAnsi="Times New Roman" w:cs="Times New Roman"/>
          <w:color w:val="auto"/>
          <w:sz w:val="22"/>
          <w:szCs w:val="22"/>
          <w:lang w:val="sr-Cyrl-RS"/>
        </w:rPr>
      </w:pPr>
    </w:p>
    <w:p w14:paraId="0962B427"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100" w:name="_Toc23322873"/>
      <w:bookmarkStart w:id="101" w:name="_Toc23328659"/>
      <w:bookmarkStart w:id="102" w:name="_Toc24099331"/>
      <w:bookmarkStart w:id="103" w:name="_Toc61851780"/>
      <w:bookmarkStart w:id="104" w:name="_Toc61852150"/>
      <w:bookmarkEnd w:id="100"/>
      <w:bookmarkEnd w:id="101"/>
      <w:bookmarkEnd w:id="102"/>
      <w:r>
        <w:rPr>
          <w:rFonts w:ascii="Times New Roman" w:hAnsi="Times New Roman" w:cs="Times New Roman"/>
          <w:color w:val="auto"/>
          <w:sz w:val="22"/>
          <w:szCs w:val="22"/>
          <w:lang w:val="sr-Cyrl-RS"/>
        </w:rPr>
        <w:t>Климатске промене и поплаве</w:t>
      </w:r>
      <w:bookmarkEnd w:id="103"/>
      <w:bookmarkEnd w:id="104"/>
    </w:p>
    <w:p w14:paraId="2AA5F065" w14:textId="77777777" w:rsidR="009A1724" w:rsidRPr="00BA3D8C" w:rsidRDefault="009A1724" w:rsidP="009A1724">
      <w:pPr>
        <w:snapToGrid w:val="0"/>
        <w:spacing w:after="0"/>
        <w:jc w:val="both"/>
        <w:rPr>
          <w:rFonts w:ascii="Times New Roman" w:hAnsi="Times New Roman" w:cs="Times New Roman"/>
          <w:shd w:val="clear" w:color="auto" w:fill="FFFFFF"/>
          <w:lang w:val="sr-Cyrl-RS"/>
        </w:rPr>
      </w:pPr>
    </w:p>
    <w:p w14:paraId="3B041D52" w14:textId="77777777" w:rsidR="009A1724" w:rsidRPr="00BA3D8C" w:rsidRDefault="009A1724" w:rsidP="009A1724">
      <w:pPr>
        <w:snapToGrid w:val="0"/>
        <w:jc w:val="both"/>
        <w:rPr>
          <w:rFonts w:ascii="Times New Roman" w:hAnsi="Times New Roman" w:cs="Times New Roman"/>
          <w:shd w:val="clear" w:color="auto" w:fill="FFFFFF"/>
          <w:lang w:val="sr-Cyrl-RS"/>
        </w:rPr>
      </w:pPr>
      <w:r>
        <w:rPr>
          <w:rFonts w:ascii="Times New Roman" w:hAnsi="Times New Roman" w:cs="Times New Roman"/>
          <w:b/>
          <w:bCs/>
          <w:shd w:val="clear" w:color="auto" w:fill="FFFFFF"/>
          <w:lang w:val="sr-Cyrl-RS"/>
        </w:rPr>
        <w:t>Србија се суочава са значајним еколошким изазовима и климатским ризицима</w:t>
      </w:r>
      <w:r w:rsidRPr="00BA3D8C">
        <w:rPr>
          <w:rFonts w:ascii="Times New Roman" w:hAnsi="Times New Roman" w:cs="Times New Roman"/>
          <w:b/>
          <w:bCs/>
          <w:shd w:val="clear" w:color="auto" w:fill="FFFFFF"/>
          <w:lang w:val="sr-Cyrl-RS"/>
        </w:rPr>
        <w:t>.</w:t>
      </w:r>
      <w:r w:rsidRPr="00BA3D8C">
        <w:rPr>
          <w:rFonts w:ascii="Times New Roman" w:hAnsi="Times New Roman" w:cs="Times New Roman"/>
          <w:shd w:val="clear" w:color="auto" w:fill="FFFFFF"/>
          <w:lang w:val="sr-Cyrl-RS"/>
        </w:rPr>
        <w:t> </w:t>
      </w:r>
      <w:r>
        <w:rPr>
          <w:rFonts w:ascii="Times New Roman" w:hAnsi="Times New Roman" w:cs="Times New Roman"/>
          <w:shd w:val="clear" w:color="auto" w:fill="FFFFFF"/>
          <w:lang w:val="sr-Cyrl-RS"/>
        </w:rPr>
        <w:t xml:space="preserve">Земља је склона природним катастрофама попут поплава и суша, које могу проузроковати значајну штету на инфраструктури и средствима за живот, нарочито међу осетљивим групама. Климатске промене могу појачати учесталост и обим природних катастрофа. Србију је 2014. године погодио циклон ниског притиска, који је донео најјачу кишу у 120 година од када се води евиденција. Овај догађај је погодио преко 1,6 милиона људи у Србији и изазвао је штету процењену на </w:t>
      </w:r>
      <w:r w:rsidRPr="00BA3D8C">
        <w:rPr>
          <w:rFonts w:ascii="Times New Roman" w:hAnsi="Times New Roman" w:cs="Times New Roman"/>
          <w:shd w:val="clear" w:color="auto" w:fill="FFFFFF"/>
          <w:lang w:val="sr-Cyrl-RS"/>
        </w:rPr>
        <w:t>1</w:t>
      </w:r>
      <w:r>
        <w:rPr>
          <w:rFonts w:ascii="Times New Roman" w:hAnsi="Times New Roman" w:cs="Times New Roman"/>
          <w:shd w:val="clear" w:color="auto" w:fill="FFFFFF"/>
          <w:lang w:val="sr-Cyrl-RS"/>
        </w:rPr>
        <w:t>,</w:t>
      </w:r>
      <w:r w:rsidRPr="00BA3D8C">
        <w:rPr>
          <w:rFonts w:ascii="Times New Roman" w:hAnsi="Times New Roman" w:cs="Times New Roman"/>
          <w:shd w:val="clear" w:color="auto" w:fill="FFFFFF"/>
          <w:lang w:val="sr-Cyrl-RS"/>
        </w:rPr>
        <w:t>55</w:t>
      </w:r>
      <w:r>
        <w:rPr>
          <w:rFonts w:ascii="Times New Roman" w:hAnsi="Times New Roman" w:cs="Times New Roman"/>
          <w:shd w:val="clear" w:color="auto" w:fill="FFFFFF"/>
          <w:lang w:val="sr-Cyrl-RS"/>
        </w:rPr>
        <w:t xml:space="preserve"> милијарди евра. Штавише, пораст температуре све је већи проблем. Температуре у августу током последњих неколико година биле су изнад </w:t>
      </w:r>
      <w:r w:rsidRPr="00BA3D8C">
        <w:rPr>
          <w:rFonts w:ascii="Times New Roman" w:hAnsi="Times New Roman" w:cs="Times New Roman"/>
          <w:shd w:val="clear" w:color="auto" w:fill="FFFFFF"/>
          <w:lang w:val="sr-Cyrl-RS"/>
        </w:rPr>
        <w:t xml:space="preserve">42°C. </w:t>
      </w:r>
      <w:r>
        <w:rPr>
          <w:rFonts w:ascii="Times New Roman" w:hAnsi="Times New Roman" w:cs="Times New Roman"/>
          <w:shd w:val="clear" w:color="auto" w:fill="FFFFFF"/>
          <w:lang w:val="sr-Cyrl-RS"/>
        </w:rPr>
        <w:t>У међувремену, ниска ефикасност у енергетици, транспорту, водоснабдевању, управљању отпадом и пољопривреди доводи до високог отиска угљеника, значајних губитака извучене воде и повишеног нивоа загађења ваздуха у већим градовима. Решавање еколошких изазова заједно са климатским променама је од суштинске важности за одржавање напретка и осигуравање дугорочног економског развоја</w:t>
      </w:r>
      <w:r w:rsidRPr="00BA3D8C">
        <w:rPr>
          <w:rFonts w:ascii="Times New Roman" w:hAnsi="Times New Roman" w:cs="Times New Roman"/>
          <w:shd w:val="clear" w:color="auto" w:fill="FFFFFF"/>
          <w:lang w:val="sr-Cyrl-RS"/>
        </w:rPr>
        <w:t xml:space="preserve">. </w:t>
      </w:r>
    </w:p>
    <w:p w14:paraId="27E5A955" w14:textId="77777777" w:rsidR="009A1724" w:rsidRPr="00BA3D8C" w:rsidRDefault="009A1724" w:rsidP="009A1724">
      <w:pPr>
        <w:snapToGrid w:val="0"/>
        <w:jc w:val="both"/>
        <w:rPr>
          <w:rFonts w:ascii="Times New Roman" w:hAnsi="Times New Roman" w:cs="Times New Roman"/>
          <w:lang w:val="sr-Cyrl-RS"/>
        </w:rPr>
      </w:pPr>
      <w:r>
        <w:rPr>
          <w:rFonts w:ascii="Times New Roman" w:hAnsi="Times New Roman" w:cs="Times New Roman"/>
          <w:lang w:val="sr-Cyrl-RS"/>
        </w:rPr>
        <w:t xml:space="preserve">Према Светској метеоролошкој организацији, процењени ефекти климатских промена на Србију биће средњег опсега. Србија ће, као и југоисточна Европа, вероватно имати топлија лета, смањене падавине и, према томе, повећани ризик од летње суше. Према тренду података током последњих 35 година, примећује се пораст годишње температуре ваздуха за </w:t>
      </w:r>
      <w:r w:rsidRPr="00BA3D8C">
        <w:rPr>
          <w:rFonts w:ascii="Times New Roman" w:hAnsi="Times New Roman" w:cs="Times New Roman"/>
          <w:lang w:val="sr-Cyrl-RS"/>
        </w:rPr>
        <w:t xml:space="preserve">1°C </w:t>
      </w:r>
      <w:r>
        <w:rPr>
          <w:rFonts w:ascii="Times New Roman" w:hAnsi="Times New Roman" w:cs="Times New Roman"/>
          <w:lang w:val="sr-Cyrl-RS"/>
        </w:rPr>
        <w:t xml:space="preserve">у последњих 100 година. Краћи периоди имају веће позитивне вредности, што значи да се пораст температуре на годишњем нивоу интензивирао током последњих неколико деценија. Иако постоје период позитивних и негативних трендова, од 1982. године негативни трендови престају и примећено је само повећање температуре које траје до данас. </w:t>
      </w:r>
    </w:p>
    <w:p w14:paraId="309DF3DA" w14:textId="77777777" w:rsidR="009A1724" w:rsidRPr="00BA3D8C" w:rsidRDefault="009A1724" w:rsidP="009A1724">
      <w:pPr>
        <w:jc w:val="both"/>
        <w:rPr>
          <w:rFonts w:ascii="Times New Roman" w:eastAsia="Times New Roman" w:hAnsi="Times New Roman" w:cs="Times New Roman"/>
          <w:lang w:val="sr-Cyrl-RS"/>
        </w:rPr>
      </w:pPr>
      <w:r>
        <w:rPr>
          <w:rFonts w:ascii="Times New Roman" w:eastAsia="Times New Roman" w:hAnsi="Times New Roman" w:cs="Times New Roman"/>
          <w:lang w:val="sr-Cyrl-RS"/>
        </w:rPr>
        <w:t xml:space="preserve">Српска Агенција за заштиту животне средине (СЕПА) прати емисију гасова са ефектом стаклене баште (ГХГ) и задужена је за евидентирање ових података. Најзначајнији допринос укупним емисијама прекурсора озона </w:t>
      </w:r>
      <w:r w:rsidRPr="00BA3D8C">
        <w:rPr>
          <w:rFonts w:ascii="Times New Roman" w:eastAsia="Times New Roman" w:hAnsi="Times New Roman" w:cs="Times New Roman"/>
          <w:lang w:val="sr-Cyrl-RS"/>
        </w:rPr>
        <w:t xml:space="preserve">(NOx, CO, CH4, NMVOC) </w:t>
      </w:r>
      <w:r>
        <w:rPr>
          <w:rFonts w:ascii="Times New Roman" w:eastAsia="Times New Roman" w:hAnsi="Times New Roman" w:cs="Times New Roman"/>
          <w:lang w:val="sr-Cyrl-RS"/>
        </w:rPr>
        <w:t xml:space="preserve">приписује се „Друмском саобраћају“ око </w:t>
      </w:r>
      <w:r w:rsidRPr="00BA3D8C">
        <w:rPr>
          <w:rFonts w:ascii="Times New Roman" w:eastAsia="Times New Roman" w:hAnsi="Times New Roman" w:cs="Times New Roman"/>
          <w:lang w:val="sr-Cyrl-RS"/>
        </w:rPr>
        <w:t>18</w:t>
      </w:r>
      <w:r>
        <w:rPr>
          <w:rFonts w:ascii="Times New Roman" w:eastAsia="Times New Roman" w:hAnsi="Times New Roman" w:cs="Times New Roman"/>
          <w:lang w:val="sr-Cyrl-RS"/>
        </w:rPr>
        <w:t>,</w:t>
      </w:r>
      <w:r w:rsidRPr="00BA3D8C">
        <w:rPr>
          <w:rFonts w:ascii="Times New Roman" w:eastAsia="Times New Roman" w:hAnsi="Times New Roman" w:cs="Times New Roman"/>
          <w:lang w:val="sr-Cyrl-RS"/>
        </w:rPr>
        <w:t xml:space="preserve">6% </w:t>
      </w:r>
      <w:r>
        <w:rPr>
          <w:rFonts w:ascii="Times New Roman" w:eastAsia="Times New Roman" w:hAnsi="Times New Roman" w:cs="Times New Roman"/>
          <w:lang w:val="sr-Cyrl-RS"/>
        </w:rPr>
        <w:t>за</w:t>
      </w:r>
      <w:r w:rsidRPr="00BA3D8C">
        <w:rPr>
          <w:rFonts w:ascii="Times New Roman" w:eastAsia="Times New Roman" w:hAnsi="Times New Roman" w:cs="Times New Roman"/>
          <w:lang w:val="sr-Cyrl-RS"/>
        </w:rPr>
        <w:t xml:space="preserve"> CO, </w:t>
      </w:r>
      <w:r>
        <w:rPr>
          <w:rFonts w:ascii="Times New Roman" w:eastAsia="Times New Roman" w:hAnsi="Times New Roman" w:cs="Times New Roman"/>
          <w:lang w:val="sr-Cyrl-RS"/>
        </w:rPr>
        <w:t xml:space="preserve">„Излазној топлоти мањој од </w:t>
      </w:r>
      <w:r w:rsidRPr="00BA3D8C">
        <w:rPr>
          <w:rFonts w:ascii="Times New Roman" w:eastAsia="Times New Roman" w:hAnsi="Times New Roman" w:cs="Times New Roman"/>
          <w:lang w:val="sr-Cyrl-RS"/>
        </w:rPr>
        <w:t>50 MW</w:t>
      </w:r>
      <w:r>
        <w:rPr>
          <w:rFonts w:ascii="Times New Roman" w:eastAsia="Times New Roman" w:hAnsi="Times New Roman" w:cs="Times New Roman"/>
          <w:lang w:val="sr-Cyrl-RS"/>
        </w:rPr>
        <w:t xml:space="preserve"> и индивидуалним ложиштима“ </w:t>
      </w:r>
      <w:r w:rsidRPr="00BA3D8C">
        <w:rPr>
          <w:rFonts w:ascii="Times New Roman" w:eastAsia="Times New Roman" w:hAnsi="Times New Roman" w:cs="Times New Roman"/>
          <w:lang w:val="sr-Cyrl-RS"/>
        </w:rPr>
        <w:t xml:space="preserve">(CO </w:t>
      </w:r>
      <w:r>
        <w:rPr>
          <w:rFonts w:ascii="Times New Roman" w:eastAsia="Times New Roman" w:hAnsi="Times New Roman" w:cs="Times New Roman"/>
          <w:lang w:val="sr-Cyrl-RS"/>
        </w:rPr>
        <w:t>–</w:t>
      </w:r>
      <w:r w:rsidRPr="00BA3D8C">
        <w:rPr>
          <w:rFonts w:ascii="Times New Roman" w:eastAsia="Times New Roman" w:hAnsi="Times New Roman" w:cs="Times New Roman"/>
          <w:lang w:val="sr-Cyrl-RS"/>
        </w:rPr>
        <w:t xml:space="preserve"> 66</w:t>
      </w:r>
      <w:r>
        <w:rPr>
          <w:rFonts w:ascii="Times New Roman" w:eastAsia="Times New Roman" w:hAnsi="Times New Roman" w:cs="Times New Roman"/>
          <w:lang w:val="sr-Cyrl-RS"/>
        </w:rPr>
        <w:t>,</w:t>
      </w:r>
      <w:r w:rsidRPr="00BA3D8C">
        <w:rPr>
          <w:rFonts w:ascii="Times New Roman" w:eastAsia="Times New Roman" w:hAnsi="Times New Roman" w:cs="Times New Roman"/>
          <w:lang w:val="sr-Cyrl-RS"/>
        </w:rPr>
        <w:t xml:space="preserve">7%, NMVOC </w:t>
      </w:r>
      <w:r>
        <w:rPr>
          <w:rFonts w:ascii="Times New Roman" w:eastAsia="Times New Roman" w:hAnsi="Times New Roman" w:cs="Times New Roman"/>
          <w:lang w:val="sr-Cyrl-RS"/>
        </w:rPr>
        <w:t>са</w:t>
      </w:r>
      <w:r w:rsidRPr="00BA3D8C">
        <w:rPr>
          <w:rFonts w:ascii="Times New Roman" w:eastAsia="Times New Roman" w:hAnsi="Times New Roman" w:cs="Times New Roman"/>
          <w:lang w:val="sr-Cyrl-RS"/>
        </w:rPr>
        <w:t xml:space="preserve"> 20</w:t>
      </w:r>
      <w:r>
        <w:rPr>
          <w:rFonts w:ascii="Times New Roman" w:eastAsia="Times New Roman" w:hAnsi="Times New Roman" w:cs="Times New Roman"/>
          <w:lang w:val="sr-Cyrl-RS"/>
        </w:rPr>
        <w:t>,</w:t>
      </w:r>
      <w:r w:rsidRPr="00BA3D8C">
        <w:rPr>
          <w:rFonts w:ascii="Times New Roman" w:eastAsia="Times New Roman" w:hAnsi="Times New Roman" w:cs="Times New Roman"/>
          <w:lang w:val="sr-Cyrl-RS"/>
        </w:rPr>
        <w:t>5%).</w:t>
      </w:r>
      <w:r>
        <w:rPr>
          <w:rFonts w:ascii="Times New Roman" w:eastAsia="Times New Roman" w:hAnsi="Times New Roman" w:cs="Times New Roman"/>
          <w:lang w:val="sr-Cyrl-RS"/>
        </w:rPr>
        <w:t xml:space="preserve"> Занемарљиви удео емисија</w:t>
      </w:r>
      <w:r w:rsidRPr="00BA3D8C">
        <w:rPr>
          <w:rFonts w:ascii="Times New Roman" w:eastAsia="Times New Roman" w:hAnsi="Times New Roman" w:cs="Times New Roman"/>
          <w:lang w:val="sr-Cyrl-RS"/>
        </w:rPr>
        <w:t xml:space="preserve"> NMVOC </w:t>
      </w:r>
      <w:r>
        <w:rPr>
          <w:rFonts w:ascii="Times New Roman" w:eastAsia="Times New Roman" w:hAnsi="Times New Roman" w:cs="Times New Roman"/>
          <w:lang w:val="sr-Cyrl-RS"/>
        </w:rPr>
        <w:t xml:space="preserve">такође укључује „Фугитивне емисије“ </w:t>
      </w:r>
      <w:r w:rsidRPr="00BA3D8C">
        <w:rPr>
          <w:rFonts w:ascii="Times New Roman" w:eastAsia="Times New Roman" w:hAnsi="Times New Roman" w:cs="Times New Roman"/>
          <w:lang w:val="sr-Cyrl-RS"/>
        </w:rPr>
        <w:t>27</w:t>
      </w:r>
      <w:r>
        <w:rPr>
          <w:rFonts w:ascii="Times New Roman" w:eastAsia="Times New Roman" w:hAnsi="Times New Roman" w:cs="Times New Roman"/>
          <w:lang w:val="sr-Cyrl-RS"/>
        </w:rPr>
        <w:t>,</w:t>
      </w:r>
      <w:r w:rsidRPr="00BA3D8C">
        <w:rPr>
          <w:rFonts w:ascii="Times New Roman" w:eastAsia="Times New Roman" w:hAnsi="Times New Roman" w:cs="Times New Roman"/>
          <w:lang w:val="sr-Cyrl-RS"/>
        </w:rPr>
        <w:t xml:space="preserve">3%, </w:t>
      </w:r>
      <w:r>
        <w:rPr>
          <w:rFonts w:ascii="Times New Roman" w:eastAsia="Times New Roman" w:hAnsi="Times New Roman" w:cs="Times New Roman"/>
          <w:lang w:val="sr-Cyrl-RS"/>
        </w:rPr>
        <w:t>„Употреба растварача и индустријских производа“</w:t>
      </w:r>
      <w:r w:rsidRPr="00BA3D8C">
        <w:rPr>
          <w:rFonts w:ascii="Times New Roman" w:eastAsia="Times New Roman" w:hAnsi="Times New Roman" w:cs="Times New Roman"/>
          <w:lang w:val="sr-Cyrl-RS"/>
        </w:rPr>
        <w:t xml:space="preserve"> 19</w:t>
      </w:r>
      <w:r>
        <w:rPr>
          <w:rFonts w:ascii="Times New Roman" w:eastAsia="Times New Roman" w:hAnsi="Times New Roman" w:cs="Times New Roman"/>
          <w:lang w:val="sr-Cyrl-RS"/>
        </w:rPr>
        <w:t>,</w:t>
      </w:r>
      <w:r w:rsidRPr="00BA3D8C">
        <w:rPr>
          <w:rFonts w:ascii="Times New Roman" w:eastAsia="Times New Roman" w:hAnsi="Times New Roman" w:cs="Times New Roman"/>
          <w:lang w:val="sr-Cyrl-RS"/>
        </w:rPr>
        <w:t xml:space="preserve">4% </w:t>
      </w:r>
      <w:r>
        <w:rPr>
          <w:rFonts w:ascii="Times New Roman" w:eastAsia="Times New Roman" w:hAnsi="Times New Roman" w:cs="Times New Roman"/>
          <w:lang w:val="sr-Cyrl-RS"/>
        </w:rPr>
        <w:t>и „Пољопривреда“ са</w:t>
      </w:r>
      <w:r w:rsidRPr="00BA3D8C">
        <w:rPr>
          <w:rFonts w:ascii="Times New Roman" w:eastAsia="Times New Roman" w:hAnsi="Times New Roman" w:cs="Times New Roman"/>
          <w:lang w:val="sr-Cyrl-RS"/>
        </w:rPr>
        <w:t xml:space="preserve"> 14</w:t>
      </w:r>
      <w:r>
        <w:rPr>
          <w:rFonts w:ascii="Times New Roman" w:eastAsia="Times New Roman" w:hAnsi="Times New Roman" w:cs="Times New Roman"/>
          <w:lang w:val="sr-Cyrl-RS"/>
        </w:rPr>
        <w:t>,</w:t>
      </w:r>
      <w:r w:rsidRPr="00BA3D8C">
        <w:rPr>
          <w:rFonts w:ascii="Times New Roman" w:eastAsia="Times New Roman" w:hAnsi="Times New Roman" w:cs="Times New Roman"/>
          <w:lang w:val="sr-Cyrl-RS"/>
        </w:rPr>
        <w:t>3%.</w:t>
      </w:r>
    </w:p>
    <w:p w14:paraId="36A0C118" w14:textId="77777777" w:rsidR="009A1724" w:rsidRPr="00BA3D8C" w:rsidRDefault="009A1724" w:rsidP="009A1724">
      <w:pPr>
        <w:spacing w:after="0"/>
        <w:jc w:val="both"/>
        <w:rPr>
          <w:rFonts w:ascii="Times New Roman" w:eastAsia="Times New Roman" w:hAnsi="Times New Roman" w:cs="Times New Roman"/>
          <w:lang w:val="sr-Cyrl-RS"/>
        </w:rPr>
      </w:pPr>
      <w:r>
        <w:rPr>
          <w:rFonts w:ascii="Times New Roman" w:eastAsia="Times New Roman" w:hAnsi="Times New Roman" w:cs="Times New Roman"/>
          <w:lang w:val="sr-Cyrl-RS"/>
        </w:rPr>
        <w:lastRenderedPageBreak/>
        <w:t xml:space="preserve">Број људи погођених поплавама процењује се на око </w:t>
      </w:r>
      <w:r w:rsidRPr="00BA3D8C">
        <w:rPr>
          <w:rFonts w:ascii="Times New Roman" w:eastAsia="Times New Roman" w:hAnsi="Times New Roman" w:cs="Times New Roman"/>
          <w:lang w:val="sr-Cyrl-RS"/>
        </w:rPr>
        <w:t>200,000</w:t>
      </w:r>
      <w:r>
        <w:rPr>
          <w:rFonts w:ascii="Times New Roman" w:eastAsia="Times New Roman" w:hAnsi="Times New Roman" w:cs="Times New Roman"/>
          <w:lang w:val="sr-Cyrl-RS"/>
        </w:rPr>
        <w:t xml:space="preserve"> годишње, у просеку, са процењеним трошковима од </w:t>
      </w:r>
      <w:r w:rsidRPr="00BA3D8C">
        <w:rPr>
          <w:rFonts w:ascii="Times New Roman" w:eastAsia="Times New Roman" w:hAnsi="Times New Roman" w:cs="Times New Roman"/>
          <w:lang w:val="sr-Cyrl-RS"/>
        </w:rPr>
        <w:t xml:space="preserve">$1 </w:t>
      </w:r>
      <w:r>
        <w:rPr>
          <w:rFonts w:ascii="Times New Roman" w:eastAsia="Times New Roman" w:hAnsi="Times New Roman" w:cs="Times New Roman"/>
          <w:lang w:val="sr-Cyrl-RS"/>
        </w:rPr>
        <w:t>милијарде долара у БДП-у. Србија је на четвртом месту међу земљама у региону Европе и централне Азије по производњи погођеној стогодишњом поплавом</w:t>
      </w:r>
      <w:r w:rsidRPr="00BA3D8C">
        <w:rPr>
          <w:rFonts w:ascii="Times New Roman" w:eastAsia="Times New Roman" w:hAnsi="Times New Roman" w:cs="Times New Roman"/>
          <w:lang w:val="sr-Cyrl-RS"/>
        </w:rPr>
        <w:t xml:space="preserve">. </w:t>
      </w:r>
    </w:p>
    <w:p w14:paraId="501C99D3" w14:textId="77777777" w:rsidR="009A1724" w:rsidRPr="00BA3D8C" w:rsidRDefault="009A1724" w:rsidP="009A1724">
      <w:pPr>
        <w:spacing w:after="0"/>
        <w:jc w:val="both"/>
        <w:rPr>
          <w:rFonts w:ascii="Times New Roman" w:hAnsi="Times New Roman" w:cs="Times New Roman"/>
          <w:lang w:val="sr-Cyrl-RS"/>
        </w:rPr>
      </w:pPr>
    </w:p>
    <w:p w14:paraId="744600E7"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105" w:name="_Toc61851781"/>
      <w:bookmarkStart w:id="106" w:name="_Toc61852151"/>
      <w:r>
        <w:rPr>
          <w:rFonts w:ascii="Times New Roman" w:hAnsi="Times New Roman" w:cs="Times New Roman"/>
          <w:color w:val="auto"/>
          <w:sz w:val="22"/>
          <w:szCs w:val="22"/>
          <w:lang w:val="sr-Cyrl-RS"/>
        </w:rPr>
        <w:t>Управљање отпадом</w:t>
      </w:r>
      <w:bookmarkEnd w:id="105"/>
      <w:bookmarkEnd w:id="106"/>
    </w:p>
    <w:p w14:paraId="3C9D822C" w14:textId="77777777" w:rsidR="009A1724" w:rsidRPr="00320480" w:rsidRDefault="009A1724" w:rsidP="009A1724">
      <w:pPr>
        <w:snapToGrid w:val="0"/>
        <w:spacing w:after="0"/>
        <w:jc w:val="both"/>
        <w:rPr>
          <w:rFonts w:ascii="Times New Roman" w:hAnsi="Times New Roman" w:cs="Times New Roman"/>
          <w:sz w:val="16"/>
          <w:lang w:val="sr-Cyrl-RS"/>
        </w:rPr>
      </w:pPr>
    </w:p>
    <w:p w14:paraId="0197AD53" w14:textId="77777777" w:rsidR="009A1724" w:rsidRPr="00BA3D8C" w:rsidRDefault="009A1724" w:rsidP="009A1724">
      <w:pPr>
        <w:snapToGrid w:val="0"/>
        <w:jc w:val="both"/>
        <w:rPr>
          <w:rFonts w:ascii="Times New Roman" w:hAnsi="Times New Roman" w:cs="Times New Roman"/>
          <w:lang w:val="sr-Cyrl-RS"/>
        </w:rPr>
      </w:pPr>
      <w:r>
        <w:rPr>
          <w:rFonts w:ascii="Times New Roman" w:hAnsi="Times New Roman" w:cs="Times New Roman"/>
          <w:lang w:val="sr-Cyrl-RS"/>
        </w:rPr>
        <w:t xml:space="preserve">Што се тиче управљања отпадом, постоји добар ниво усклађености са правном тековином ЕУ, а нови Закон о управљању отпадом у потпуности је усклађен са правном тековином ЕУ, док се тренутно припремају бројни подзаконски акти. Најакутнији проблем је опасни отпад који се не сакупља и одлаже одвојено – тренутно се обрађује на редовним депонијама отпада. Генерално, преко </w:t>
      </w:r>
      <w:r w:rsidRPr="00BA3D8C">
        <w:rPr>
          <w:rFonts w:ascii="Times New Roman" w:hAnsi="Times New Roman" w:cs="Times New Roman"/>
          <w:lang w:val="sr-Cyrl-RS"/>
        </w:rPr>
        <w:t>50%</w:t>
      </w:r>
      <w:r>
        <w:rPr>
          <w:rFonts w:ascii="Times New Roman" w:hAnsi="Times New Roman" w:cs="Times New Roman"/>
          <w:lang w:val="sr-Cyrl-RS"/>
        </w:rPr>
        <w:t xml:space="preserve"> депонија не испуњава техничке захтеве санитарних депонија, већ су то заправо само ограђене и мапиране депоније. У руралним подручјима постоје илегалне депоније разних величина. Штавише, цурење са ових депонија представља претњу подземним водама, површинским водама и земљишту због високог садржаја органских материја и тешких метала. </w:t>
      </w:r>
    </w:p>
    <w:p w14:paraId="32E10CBD"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Непречишћене комуналне и индустријске отпадне воде и даље су највећи извор загађења. Одговор загађивања је и даље незадовољавајући када је реч о испуњавању њихових законских обавеза и извештавању о емисијама у воде</w:t>
      </w:r>
      <w:r w:rsidRPr="00BA3D8C">
        <w:rPr>
          <w:rFonts w:ascii="Times New Roman" w:hAnsi="Times New Roman" w:cs="Times New Roman"/>
          <w:lang w:val="sr-Cyrl-RS"/>
        </w:rPr>
        <w:t>.</w:t>
      </w:r>
    </w:p>
    <w:p w14:paraId="7EB2825A" w14:textId="77777777" w:rsidR="009A1724"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 xml:space="preserve">Према извештају Агенције за заштиту животне средине Србије (СЕПА) о управљању отпадом у периоду од 2011. до 2017. године, настало је укупно 2,15 милиона метричких тона отпада, од чега су комунална предузећа сакупила 1,80 милиона метричких тона, или </w:t>
      </w:r>
      <w:r w:rsidRPr="00BA3D8C">
        <w:rPr>
          <w:rFonts w:ascii="Times New Roman" w:hAnsi="Times New Roman" w:cs="Times New Roman"/>
          <w:lang w:val="sr-Cyrl-RS"/>
        </w:rPr>
        <w:t>83</w:t>
      </w:r>
      <w:r>
        <w:rPr>
          <w:rFonts w:ascii="Times New Roman" w:hAnsi="Times New Roman" w:cs="Times New Roman"/>
          <w:lang w:val="sr-Cyrl-RS"/>
        </w:rPr>
        <w:t>,</w:t>
      </w:r>
      <w:r w:rsidRPr="00BA3D8C">
        <w:rPr>
          <w:rFonts w:ascii="Times New Roman" w:hAnsi="Times New Roman" w:cs="Times New Roman"/>
          <w:lang w:val="sr-Cyrl-RS"/>
        </w:rPr>
        <w:t xml:space="preserve">7%. </w:t>
      </w:r>
      <w:r>
        <w:rPr>
          <w:rFonts w:ascii="Times New Roman" w:hAnsi="Times New Roman" w:cs="Times New Roman"/>
          <w:lang w:val="sr-Cyrl-RS"/>
        </w:rPr>
        <w:t xml:space="preserve">Средња дневна количина депонованог комуналног отпада по становнику износила је 0,84 килограма, а годишњи износ је 0,30 метричких тона. Ово не укључује око </w:t>
      </w:r>
      <w:r w:rsidRPr="00BA3D8C">
        <w:rPr>
          <w:rFonts w:ascii="Times New Roman" w:hAnsi="Times New Roman" w:cs="Times New Roman"/>
          <w:lang w:val="sr-Cyrl-RS"/>
        </w:rPr>
        <w:t>20%</w:t>
      </w:r>
      <w:r>
        <w:rPr>
          <w:rFonts w:ascii="Times New Roman" w:hAnsi="Times New Roman" w:cs="Times New Roman"/>
          <w:lang w:val="sr-Cyrl-RS"/>
        </w:rPr>
        <w:t xml:space="preserve"> генерисаног комуналног отпада који завршава на дивљим депонијама. У 2017. години грађевински отпад и отпад од рушења процењени су на </w:t>
      </w:r>
      <w:r w:rsidRPr="00BA3D8C">
        <w:rPr>
          <w:rFonts w:ascii="Times New Roman" w:hAnsi="Times New Roman" w:cs="Times New Roman"/>
          <w:lang w:val="sr-Cyrl-RS"/>
        </w:rPr>
        <w:t>1700</w:t>
      </w:r>
      <w:r>
        <w:rPr>
          <w:rFonts w:ascii="Times New Roman" w:hAnsi="Times New Roman" w:cs="Times New Roman"/>
          <w:lang w:val="sr-Cyrl-RS"/>
        </w:rPr>
        <w:t xml:space="preserve"> хиљада тона, док је 2019. године највећи удео генерисаног опасног отпада долазио из рударства и каменолома са уделом од </w:t>
      </w:r>
      <w:r w:rsidRPr="00BA3D8C">
        <w:rPr>
          <w:rFonts w:ascii="Times New Roman" w:hAnsi="Times New Roman" w:cs="Times New Roman"/>
          <w:lang w:val="sr-Cyrl-RS"/>
        </w:rPr>
        <w:t>29</w:t>
      </w:r>
      <w:r>
        <w:rPr>
          <w:rFonts w:ascii="Times New Roman" w:hAnsi="Times New Roman" w:cs="Times New Roman"/>
          <w:lang w:val="sr-Cyrl-RS"/>
        </w:rPr>
        <w:t>,</w:t>
      </w:r>
      <w:r w:rsidRPr="00BA3D8C">
        <w:rPr>
          <w:rFonts w:ascii="Times New Roman" w:hAnsi="Times New Roman" w:cs="Times New Roman"/>
          <w:lang w:val="sr-Cyrl-RS"/>
        </w:rPr>
        <w:t xml:space="preserve">2% </w:t>
      </w:r>
      <w:r>
        <w:rPr>
          <w:rFonts w:ascii="Times New Roman" w:hAnsi="Times New Roman" w:cs="Times New Roman"/>
          <w:lang w:val="sr-Cyrl-RS"/>
        </w:rPr>
        <w:t xml:space="preserve">у укупном генерисаном отпаду, што је пораст од </w:t>
      </w:r>
      <w:r w:rsidRPr="00BA3D8C">
        <w:rPr>
          <w:rFonts w:ascii="Times New Roman" w:hAnsi="Times New Roman" w:cs="Times New Roman"/>
          <w:lang w:val="sr-Cyrl-RS"/>
        </w:rPr>
        <w:t xml:space="preserve">39,2% </w:t>
      </w:r>
      <w:r>
        <w:rPr>
          <w:rFonts w:ascii="Times New Roman" w:hAnsi="Times New Roman" w:cs="Times New Roman"/>
          <w:lang w:val="sr-Cyrl-RS"/>
        </w:rPr>
        <w:t xml:space="preserve">када се пореди са подацима из 2018. године. Укупно је генерисано </w:t>
      </w:r>
      <w:r w:rsidRPr="00BA3D8C">
        <w:rPr>
          <w:rFonts w:ascii="Times New Roman" w:hAnsi="Times New Roman" w:cs="Times New Roman"/>
          <w:lang w:val="sr-Cyrl-RS"/>
        </w:rPr>
        <w:t xml:space="preserve">15.686.066 </w:t>
      </w:r>
      <w:r>
        <w:rPr>
          <w:rFonts w:ascii="Times New Roman" w:hAnsi="Times New Roman" w:cs="Times New Roman"/>
          <w:lang w:val="sr-Cyrl-RS"/>
        </w:rPr>
        <w:t>тона у рударству и каменоломима  и</w:t>
      </w:r>
      <w:r w:rsidRPr="00BA3D8C">
        <w:rPr>
          <w:rFonts w:ascii="Times New Roman" w:hAnsi="Times New Roman" w:cs="Times New Roman"/>
          <w:lang w:val="sr-Cyrl-RS"/>
        </w:rPr>
        <w:t xml:space="preserve"> 1.569 </w:t>
      </w:r>
      <w:r>
        <w:rPr>
          <w:rFonts w:ascii="Times New Roman" w:hAnsi="Times New Roman" w:cs="Times New Roman"/>
          <w:lang w:val="sr-Cyrl-RS"/>
        </w:rPr>
        <w:t>тона у грађевинском отпаду</w:t>
      </w:r>
      <w:r w:rsidRPr="00BA3D8C">
        <w:rPr>
          <w:rFonts w:ascii="Times New Roman" w:hAnsi="Times New Roman" w:cs="Times New Roman"/>
          <w:lang w:val="sr-Cyrl-RS"/>
        </w:rPr>
        <w:t xml:space="preserve">. </w:t>
      </w:r>
    </w:p>
    <w:p w14:paraId="213FBE48"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У сектору управљања отпадом, највидљивији и вероватно најсложенији проблеми тичу се управљања комуналним отпадом, где Србија озбиљно заостаје за упоредивим земљама у централној и источној Европи у готово свим фазама процеса</w:t>
      </w:r>
      <w:r w:rsidRPr="00BA3D8C">
        <w:rPr>
          <w:rFonts w:ascii="Times New Roman" w:hAnsi="Times New Roman" w:cs="Times New Roman"/>
          <w:lang w:val="sr-Cyrl-RS"/>
        </w:rPr>
        <w:t xml:space="preserve"> – </w:t>
      </w:r>
      <w:r>
        <w:rPr>
          <w:rFonts w:ascii="Times New Roman" w:hAnsi="Times New Roman" w:cs="Times New Roman"/>
          <w:lang w:val="sr-Cyrl-RS"/>
        </w:rPr>
        <w:t xml:space="preserve">од прикупљања до одлагања, док прерада комуналног отпада тешко чак и да постоји. Статистика у Србији је поражавајућа </w:t>
      </w:r>
      <w:r w:rsidRPr="00BA3D8C">
        <w:rPr>
          <w:rFonts w:ascii="Times New Roman" w:hAnsi="Times New Roman" w:cs="Times New Roman"/>
          <w:lang w:val="sr-Cyrl-RS"/>
        </w:rPr>
        <w:t xml:space="preserve">– </w:t>
      </w:r>
      <w:r>
        <w:rPr>
          <w:rFonts w:ascii="Times New Roman" w:hAnsi="Times New Roman" w:cs="Times New Roman"/>
          <w:lang w:val="sr-Cyrl-RS"/>
        </w:rPr>
        <w:t xml:space="preserve">проценат рециклираног комуланог отпада, према званичним подацима, износио је око </w:t>
      </w:r>
      <w:r w:rsidRPr="00BA3D8C">
        <w:rPr>
          <w:rFonts w:ascii="Times New Roman" w:hAnsi="Times New Roman" w:cs="Times New Roman"/>
          <w:lang w:val="sr-Cyrl-RS"/>
        </w:rPr>
        <w:t>3% 2016</w:t>
      </w:r>
      <w:r>
        <w:rPr>
          <w:rFonts w:ascii="Times New Roman" w:hAnsi="Times New Roman" w:cs="Times New Roman"/>
          <w:lang w:val="sr-Cyrl-RS"/>
        </w:rPr>
        <w:t>. године</w:t>
      </w:r>
      <w:r w:rsidRPr="00BA3D8C">
        <w:rPr>
          <w:rFonts w:ascii="Times New Roman" w:hAnsi="Times New Roman" w:cs="Times New Roman"/>
          <w:lang w:val="sr-Cyrl-RS"/>
        </w:rPr>
        <w:t>,</w:t>
      </w:r>
      <w:r>
        <w:rPr>
          <w:rFonts w:ascii="Times New Roman" w:hAnsi="Times New Roman" w:cs="Times New Roman"/>
          <w:lang w:val="sr-Cyrl-RS"/>
        </w:rPr>
        <w:t xml:space="preserve"> док </w:t>
      </w:r>
      <w:r w:rsidRPr="00BA3D8C">
        <w:rPr>
          <w:rFonts w:ascii="Times New Roman" w:hAnsi="Times New Roman" w:cs="Times New Roman"/>
          <w:lang w:val="sr-Cyrl-RS"/>
        </w:rPr>
        <w:t xml:space="preserve"> </w:t>
      </w:r>
      <w:r>
        <w:rPr>
          <w:rFonts w:ascii="Times New Roman" w:hAnsi="Times New Roman" w:cs="Times New Roman"/>
          <w:lang w:val="sr-Cyrl-RS"/>
        </w:rPr>
        <w:t xml:space="preserve">већи део генерисаног отпада завршава на депонијама. </w:t>
      </w:r>
    </w:p>
    <w:p w14:paraId="25738A87"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 xml:space="preserve">За сада се чини да су количине опасног хемијског отпада и муља из индустријских отпадних вода прикупљене одвојено и пријављене од стране произвођача индустријског и комерцијалног отпада у Србији ниске. За сада се такође чини да су количине коришћених уља прикупљене одвојено и које генератори индустријског и комерцијалног отпада у Србији наводе, ниске. Поред тога, не постоје тачни подаци о коришћеним уљима која производе домаћинства и сличне установе. Очекује се да ће прикупљене и пријављене количине коришћених уља порасти у наредним годинама. </w:t>
      </w:r>
    </w:p>
    <w:p w14:paraId="5C9623A0"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Као што је наведено у нацрту Националног плана Србије за управљање отпадним уљима</w:t>
      </w:r>
      <w:r w:rsidRPr="00BA3D8C">
        <w:rPr>
          <w:rFonts w:ascii="Times New Roman" w:hAnsi="Times New Roman" w:cs="Times New Roman"/>
          <w:lang w:val="sr-Cyrl-RS"/>
        </w:rPr>
        <w:t xml:space="preserve">, </w:t>
      </w:r>
      <w:r>
        <w:rPr>
          <w:rFonts w:ascii="Times New Roman" w:hAnsi="Times New Roman" w:cs="Times New Roman"/>
          <w:lang w:val="sr-Cyrl-RS"/>
        </w:rPr>
        <w:t xml:space="preserve">уз примену све већег броја еколошких стандарда у Србији, нпр. коришћењем сепаратора за уља/воду на бензинским пумпама, гаражама, итд. генерисаће се одговарајуће додатне количине отпада који садржи уље из ових постројења. </w:t>
      </w:r>
    </w:p>
    <w:p w14:paraId="0167BB89" w14:textId="039237E3" w:rsidR="00AB2249" w:rsidRPr="00320480" w:rsidRDefault="009A1724" w:rsidP="009A1724">
      <w:pPr>
        <w:widowControl w:val="0"/>
        <w:adjustRightInd w:val="0"/>
        <w:snapToGrid w:val="0"/>
        <w:ind w:right="215"/>
        <w:jc w:val="both"/>
        <w:rPr>
          <w:rFonts w:ascii="Times New Roman" w:hAnsi="Times New Roman" w:cs="Times New Roman"/>
        </w:rPr>
      </w:pPr>
      <w:r>
        <w:rPr>
          <w:rFonts w:ascii="Times New Roman" w:hAnsi="Times New Roman" w:cs="Times New Roman"/>
          <w:lang w:val="sr-Cyrl-RS"/>
        </w:rPr>
        <w:t xml:space="preserve">У нацрту Плана Србије за управљање грађевинским отпадом и отпадом од рушења наведене су прогнозе за количине опасног грађевинског отпада и отпада од рушења генерисаног 2020. године у Србији. Прогнозе су засноване на претпоставци да ће БДП грађевинског сектора у Србији расти </w:t>
      </w:r>
      <w:r w:rsidRPr="00BA3D8C">
        <w:rPr>
          <w:rFonts w:ascii="Times New Roman" w:hAnsi="Times New Roman" w:cs="Times New Roman"/>
          <w:lang w:val="sr-Cyrl-RS"/>
        </w:rPr>
        <w:t>5%</w:t>
      </w:r>
      <w:r>
        <w:rPr>
          <w:rFonts w:ascii="Times New Roman" w:hAnsi="Times New Roman" w:cs="Times New Roman"/>
          <w:lang w:val="sr-Cyrl-RS"/>
        </w:rPr>
        <w:t xml:space="preserve"> годишње. Поред тога, узет је у обзир претпостављени недостатак извештавања од </w:t>
      </w:r>
      <w:r w:rsidRPr="00BA3D8C">
        <w:rPr>
          <w:rFonts w:ascii="Times New Roman" w:hAnsi="Times New Roman" w:cs="Times New Roman"/>
          <w:lang w:val="sr-Cyrl-RS"/>
        </w:rPr>
        <w:t xml:space="preserve">35%. </w:t>
      </w:r>
      <w:r>
        <w:rPr>
          <w:rFonts w:ascii="Times New Roman" w:hAnsi="Times New Roman" w:cs="Times New Roman"/>
          <w:lang w:val="sr-Cyrl-RS"/>
        </w:rPr>
        <w:t xml:space="preserve">Резултати предвиђања приказани су у Табели </w:t>
      </w:r>
      <w:r w:rsidRPr="00BA3D8C">
        <w:rPr>
          <w:rFonts w:ascii="Times New Roman" w:hAnsi="Times New Roman" w:cs="Times New Roman"/>
          <w:lang w:val="sr-Cyrl-RS"/>
        </w:rPr>
        <w:t xml:space="preserve">4.1 </w:t>
      </w:r>
      <w:r>
        <w:rPr>
          <w:rFonts w:ascii="Times New Roman" w:hAnsi="Times New Roman" w:cs="Times New Roman"/>
          <w:lang w:val="sr-Cyrl-RS"/>
        </w:rPr>
        <w:t>испод</w:t>
      </w:r>
      <w:r w:rsidRPr="00BA3D8C">
        <w:rPr>
          <w:rFonts w:ascii="Times New Roman" w:hAnsi="Times New Roman" w:cs="Times New Roman"/>
          <w:lang w:val="sr-Cyrl-RS"/>
        </w:rPr>
        <w:t xml:space="preserve">. </w:t>
      </w:r>
    </w:p>
    <w:p w14:paraId="1638306C" w14:textId="77777777" w:rsidR="009A1724" w:rsidRPr="00BA3D8C" w:rsidRDefault="009A1724" w:rsidP="009A1724">
      <w:pPr>
        <w:widowControl w:val="0"/>
        <w:adjustRightInd w:val="0"/>
        <w:snapToGrid w:val="0"/>
        <w:ind w:right="215"/>
        <w:jc w:val="both"/>
        <w:rPr>
          <w:rFonts w:ascii="Times New Roman" w:hAnsi="Times New Roman" w:cs="Times New Roman"/>
          <w:b/>
          <w:lang w:val="sr-Cyrl-RS"/>
        </w:rPr>
      </w:pPr>
      <w:bookmarkStart w:id="107" w:name="_Toc49950977"/>
      <w:r>
        <w:rPr>
          <w:rFonts w:ascii="Times New Roman" w:hAnsi="Times New Roman" w:cs="Times New Roman"/>
          <w:b/>
          <w:lang w:val="sr-Cyrl-RS"/>
        </w:rPr>
        <w:t>Табела</w:t>
      </w:r>
      <w:r w:rsidRPr="00BA3D8C">
        <w:rPr>
          <w:rFonts w:ascii="Times New Roman" w:hAnsi="Times New Roman" w:cs="Times New Roman"/>
          <w:b/>
          <w:lang w:val="sr-Cyrl-RS"/>
        </w:rPr>
        <w:t xml:space="preserve"> 4.1: </w:t>
      </w:r>
      <w:r>
        <w:rPr>
          <w:rFonts w:ascii="Times New Roman" w:hAnsi="Times New Roman" w:cs="Times New Roman"/>
          <w:b/>
          <w:lang w:val="sr-Cyrl-RS"/>
        </w:rPr>
        <w:t>Национална предвиђања за опасни грађевински отпад и отпад од рушења</w:t>
      </w:r>
      <w:r w:rsidRPr="00BA3D8C">
        <w:rPr>
          <w:rFonts w:ascii="Times New Roman" w:hAnsi="Times New Roman" w:cs="Times New Roman"/>
          <w:b/>
          <w:lang w:val="sr-Cyrl-RS"/>
        </w:rPr>
        <w:t>.</w:t>
      </w:r>
      <w:bookmarkEnd w:id="107"/>
    </w:p>
    <w:tbl>
      <w:tblPr>
        <w:tblStyle w:val="TableGrid"/>
        <w:tblW w:w="0" w:type="auto"/>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CellMar>
          <w:top w:w="28" w:type="dxa"/>
          <w:left w:w="28" w:type="dxa"/>
          <w:bottom w:w="28" w:type="dxa"/>
          <w:right w:w="28" w:type="dxa"/>
        </w:tblCellMar>
        <w:tblLook w:val="04A0" w:firstRow="1" w:lastRow="0" w:firstColumn="1" w:lastColumn="0" w:noHBand="0" w:noVBand="1"/>
      </w:tblPr>
      <w:tblGrid>
        <w:gridCol w:w="3289"/>
        <w:gridCol w:w="2976"/>
        <w:gridCol w:w="2977"/>
      </w:tblGrid>
      <w:tr w:rsidR="009A1724" w:rsidRPr="00BA3D8C" w14:paraId="4EAB1CB2" w14:textId="77777777" w:rsidTr="001D660F">
        <w:trPr>
          <w:trHeight w:val="284"/>
          <w:tblHeader/>
        </w:trPr>
        <w:tc>
          <w:tcPr>
            <w:tcW w:w="3289" w:type="dxa"/>
            <w:shd w:val="clear" w:color="auto" w:fill="D9D9D9" w:themeFill="background1" w:themeFillShade="D9"/>
          </w:tcPr>
          <w:p w14:paraId="04A659E8" w14:textId="77777777" w:rsidR="009A1724" w:rsidRPr="00BA3D8C" w:rsidRDefault="009A1724" w:rsidP="001D660F">
            <w:pPr>
              <w:widowControl w:val="0"/>
              <w:adjustRightInd w:val="0"/>
              <w:snapToGrid w:val="0"/>
              <w:ind w:right="215"/>
              <w:rPr>
                <w:rFonts w:ascii="Times New Roman" w:hAnsi="Times New Roman" w:cs="Times New Roman"/>
                <w:lang w:val="sr-Cyrl-RS"/>
              </w:rPr>
            </w:pPr>
            <w:r>
              <w:rPr>
                <w:rFonts w:ascii="Times New Roman" w:hAnsi="Times New Roman" w:cs="Times New Roman"/>
                <w:lang w:val="sr-Cyrl-RS"/>
              </w:rPr>
              <w:t>Категорија отпада</w:t>
            </w:r>
          </w:p>
        </w:tc>
        <w:tc>
          <w:tcPr>
            <w:tcW w:w="2976" w:type="dxa"/>
            <w:shd w:val="clear" w:color="auto" w:fill="D9D9D9" w:themeFill="background1" w:themeFillShade="D9"/>
          </w:tcPr>
          <w:p w14:paraId="7CD3D55F" w14:textId="77777777" w:rsidR="009A1724" w:rsidRPr="00BA3D8C" w:rsidRDefault="009A1724" w:rsidP="001D660F">
            <w:pPr>
              <w:widowControl w:val="0"/>
              <w:adjustRightInd w:val="0"/>
              <w:snapToGrid w:val="0"/>
              <w:ind w:right="215"/>
              <w:rPr>
                <w:rFonts w:ascii="Times New Roman" w:hAnsi="Times New Roman" w:cs="Times New Roman"/>
                <w:lang w:val="sr-Cyrl-RS"/>
              </w:rPr>
            </w:pPr>
            <w:r>
              <w:rPr>
                <w:rFonts w:ascii="Times New Roman" w:hAnsi="Times New Roman" w:cs="Times New Roman"/>
                <w:lang w:val="sr-Cyrl-RS"/>
              </w:rPr>
              <w:t>Пријављена количина</w:t>
            </w:r>
            <w:r w:rsidRPr="00BA3D8C">
              <w:rPr>
                <w:rFonts w:ascii="Times New Roman" w:hAnsi="Times New Roman" w:cs="Times New Roman"/>
                <w:lang w:val="sr-Cyrl-RS"/>
              </w:rPr>
              <w:t xml:space="preserve"> (t) 2014</w:t>
            </w:r>
            <w:r>
              <w:rPr>
                <w:rFonts w:ascii="Times New Roman" w:hAnsi="Times New Roman" w:cs="Times New Roman"/>
                <w:lang w:val="sr-Cyrl-RS"/>
              </w:rPr>
              <w:t>.</w:t>
            </w:r>
          </w:p>
        </w:tc>
        <w:tc>
          <w:tcPr>
            <w:tcW w:w="2977" w:type="dxa"/>
            <w:shd w:val="clear" w:color="auto" w:fill="D9D9D9" w:themeFill="background1" w:themeFillShade="D9"/>
          </w:tcPr>
          <w:p w14:paraId="65AD9146" w14:textId="77777777" w:rsidR="009A1724" w:rsidRPr="00BA3D8C" w:rsidRDefault="009A1724" w:rsidP="001D660F">
            <w:pPr>
              <w:widowControl w:val="0"/>
              <w:adjustRightInd w:val="0"/>
              <w:snapToGrid w:val="0"/>
              <w:ind w:right="215"/>
              <w:rPr>
                <w:rFonts w:ascii="Times New Roman" w:hAnsi="Times New Roman" w:cs="Times New Roman"/>
                <w:lang w:val="sr-Cyrl-RS"/>
              </w:rPr>
            </w:pPr>
            <w:r>
              <w:rPr>
                <w:rFonts w:ascii="Times New Roman" w:hAnsi="Times New Roman" w:cs="Times New Roman"/>
                <w:lang w:val="sr-Cyrl-RS"/>
              </w:rPr>
              <w:t>Процењена количина</w:t>
            </w:r>
            <w:r w:rsidRPr="00BA3D8C">
              <w:rPr>
                <w:rFonts w:ascii="Times New Roman" w:hAnsi="Times New Roman" w:cs="Times New Roman"/>
                <w:lang w:val="sr-Cyrl-RS"/>
              </w:rPr>
              <w:t xml:space="preserve"> (t) 2020</w:t>
            </w:r>
            <w:r>
              <w:rPr>
                <w:rFonts w:ascii="Times New Roman" w:hAnsi="Times New Roman" w:cs="Times New Roman"/>
                <w:lang w:val="sr-Cyrl-RS"/>
              </w:rPr>
              <w:t>.</w:t>
            </w:r>
          </w:p>
        </w:tc>
      </w:tr>
      <w:tr w:rsidR="009A1724" w:rsidRPr="00BA3D8C" w14:paraId="3C9CD053" w14:textId="77777777" w:rsidTr="001D660F">
        <w:trPr>
          <w:trHeight w:val="284"/>
        </w:trPr>
        <w:tc>
          <w:tcPr>
            <w:tcW w:w="3289" w:type="dxa"/>
          </w:tcPr>
          <w:p w14:paraId="1578B295"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Помешан грађевински и отпад од рушења</w:t>
            </w:r>
          </w:p>
        </w:tc>
        <w:tc>
          <w:tcPr>
            <w:tcW w:w="2976" w:type="dxa"/>
          </w:tcPr>
          <w:p w14:paraId="5267B068"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2</w:t>
            </w:r>
          </w:p>
        </w:tc>
        <w:tc>
          <w:tcPr>
            <w:tcW w:w="2977" w:type="dxa"/>
          </w:tcPr>
          <w:p w14:paraId="6EE75B0C"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4</w:t>
            </w:r>
          </w:p>
        </w:tc>
      </w:tr>
      <w:tr w:rsidR="009A1724" w:rsidRPr="00BA3D8C" w14:paraId="13C89E1E" w14:textId="77777777" w:rsidTr="001D660F">
        <w:trPr>
          <w:trHeight w:val="284"/>
        </w:trPr>
        <w:tc>
          <w:tcPr>
            <w:tcW w:w="3289" w:type="dxa"/>
          </w:tcPr>
          <w:p w14:paraId="66F0C875"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lastRenderedPageBreak/>
              <w:t>Дрво</w:t>
            </w:r>
          </w:p>
        </w:tc>
        <w:tc>
          <w:tcPr>
            <w:tcW w:w="2976" w:type="dxa"/>
          </w:tcPr>
          <w:p w14:paraId="3E471535"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202</w:t>
            </w:r>
          </w:p>
        </w:tc>
        <w:tc>
          <w:tcPr>
            <w:tcW w:w="2977" w:type="dxa"/>
          </w:tcPr>
          <w:p w14:paraId="480570E3"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365</w:t>
            </w:r>
          </w:p>
        </w:tc>
      </w:tr>
      <w:tr w:rsidR="009A1724" w:rsidRPr="00BA3D8C" w14:paraId="2FA3613D" w14:textId="77777777" w:rsidTr="001D660F">
        <w:trPr>
          <w:trHeight w:val="284"/>
        </w:trPr>
        <w:tc>
          <w:tcPr>
            <w:tcW w:w="3289" w:type="dxa"/>
          </w:tcPr>
          <w:p w14:paraId="12669CB9"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Метали</w:t>
            </w:r>
          </w:p>
        </w:tc>
        <w:tc>
          <w:tcPr>
            <w:tcW w:w="2976" w:type="dxa"/>
          </w:tcPr>
          <w:p w14:paraId="0597250D"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8</w:t>
            </w:r>
          </w:p>
        </w:tc>
        <w:tc>
          <w:tcPr>
            <w:tcW w:w="2977" w:type="dxa"/>
          </w:tcPr>
          <w:p w14:paraId="12750DE9"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14</w:t>
            </w:r>
          </w:p>
        </w:tc>
      </w:tr>
      <w:tr w:rsidR="009A1724" w:rsidRPr="00BA3D8C" w14:paraId="16ED7AD3" w14:textId="77777777" w:rsidTr="001D660F">
        <w:trPr>
          <w:trHeight w:val="284"/>
        </w:trPr>
        <w:tc>
          <w:tcPr>
            <w:tcW w:w="3289" w:type="dxa"/>
          </w:tcPr>
          <w:p w14:paraId="29D6207A"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Каблови</w:t>
            </w:r>
          </w:p>
        </w:tc>
        <w:tc>
          <w:tcPr>
            <w:tcW w:w="2976" w:type="dxa"/>
          </w:tcPr>
          <w:p w14:paraId="16A8AE75"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37</w:t>
            </w:r>
          </w:p>
        </w:tc>
        <w:tc>
          <w:tcPr>
            <w:tcW w:w="2977" w:type="dxa"/>
          </w:tcPr>
          <w:p w14:paraId="60397294"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67</w:t>
            </w:r>
          </w:p>
        </w:tc>
      </w:tr>
      <w:tr w:rsidR="009A1724" w:rsidRPr="00BA3D8C" w14:paraId="190AE5A1" w14:textId="77777777" w:rsidTr="001D660F">
        <w:trPr>
          <w:trHeight w:val="284"/>
        </w:trPr>
        <w:tc>
          <w:tcPr>
            <w:tcW w:w="3289" w:type="dxa"/>
          </w:tcPr>
          <w:p w14:paraId="2F8DA913"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Земља</w:t>
            </w:r>
          </w:p>
        </w:tc>
        <w:tc>
          <w:tcPr>
            <w:tcW w:w="2976" w:type="dxa"/>
          </w:tcPr>
          <w:p w14:paraId="689C0F1F"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1,812</w:t>
            </w:r>
          </w:p>
        </w:tc>
        <w:tc>
          <w:tcPr>
            <w:tcW w:w="2977" w:type="dxa"/>
          </w:tcPr>
          <w:p w14:paraId="45FD1491"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3,278</w:t>
            </w:r>
          </w:p>
        </w:tc>
      </w:tr>
      <w:tr w:rsidR="009A1724" w:rsidRPr="00BA3D8C" w14:paraId="29BF680B" w14:textId="77777777" w:rsidTr="001D660F">
        <w:trPr>
          <w:trHeight w:val="284"/>
        </w:trPr>
        <w:tc>
          <w:tcPr>
            <w:tcW w:w="3289" w:type="dxa"/>
          </w:tcPr>
          <w:p w14:paraId="52181AFE"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Азбест</w:t>
            </w:r>
          </w:p>
        </w:tc>
        <w:tc>
          <w:tcPr>
            <w:tcW w:w="2976" w:type="dxa"/>
          </w:tcPr>
          <w:p w14:paraId="01D06362"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6</w:t>
            </w:r>
          </w:p>
        </w:tc>
        <w:tc>
          <w:tcPr>
            <w:tcW w:w="2977" w:type="dxa"/>
          </w:tcPr>
          <w:p w14:paraId="328169AA"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11</w:t>
            </w:r>
          </w:p>
        </w:tc>
      </w:tr>
      <w:tr w:rsidR="009A1724" w:rsidRPr="00BA3D8C" w14:paraId="3275944F" w14:textId="77777777" w:rsidTr="001D660F">
        <w:trPr>
          <w:trHeight w:val="284"/>
        </w:trPr>
        <w:tc>
          <w:tcPr>
            <w:tcW w:w="3289" w:type="dxa"/>
          </w:tcPr>
          <w:p w14:paraId="2F072AD7"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Катран</w:t>
            </w:r>
          </w:p>
        </w:tc>
        <w:tc>
          <w:tcPr>
            <w:tcW w:w="2976" w:type="dxa"/>
          </w:tcPr>
          <w:p w14:paraId="41034077"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89</w:t>
            </w:r>
          </w:p>
        </w:tc>
        <w:tc>
          <w:tcPr>
            <w:tcW w:w="2977" w:type="dxa"/>
          </w:tcPr>
          <w:p w14:paraId="34CCDE36"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161</w:t>
            </w:r>
          </w:p>
        </w:tc>
      </w:tr>
      <w:tr w:rsidR="009A1724" w:rsidRPr="00BA3D8C" w14:paraId="2D01B2DF" w14:textId="77777777" w:rsidTr="001D660F">
        <w:trPr>
          <w:trHeight w:val="284"/>
        </w:trPr>
        <w:tc>
          <w:tcPr>
            <w:tcW w:w="3289" w:type="dxa"/>
          </w:tcPr>
          <w:p w14:paraId="63C77A9B"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Азбестни цемент</w:t>
            </w:r>
            <w:r w:rsidRPr="00BA3D8C">
              <w:rPr>
                <w:rFonts w:ascii="Times New Roman" w:hAnsi="Times New Roman" w:cs="Times New Roman"/>
                <w:lang w:val="sr-Cyrl-RS"/>
              </w:rPr>
              <w:t xml:space="preserve"> </w:t>
            </w:r>
          </w:p>
        </w:tc>
        <w:tc>
          <w:tcPr>
            <w:tcW w:w="2976" w:type="dxa"/>
          </w:tcPr>
          <w:p w14:paraId="76B77954"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103</w:t>
            </w:r>
          </w:p>
        </w:tc>
        <w:tc>
          <w:tcPr>
            <w:tcW w:w="2977" w:type="dxa"/>
          </w:tcPr>
          <w:p w14:paraId="77B6705E"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186</w:t>
            </w:r>
          </w:p>
        </w:tc>
      </w:tr>
      <w:tr w:rsidR="009A1724" w:rsidRPr="00BA3D8C" w14:paraId="45C70870" w14:textId="77777777" w:rsidTr="001D660F">
        <w:trPr>
          <w:trHeight w:val="284"/>
        </w:trPr>
        <w:tc>
          <w:tcPr>
            <w:tcW w:w="3289" w:type="dxa"/>
          </w:tcPr>
          <w:p w14:paraId="3537DE11"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Укупно опасног отпада</w:t>
            </w:r>
            <w:r w:rsidRPr="00BA3D8C">
              <w:rPr>
                <w:rFonts w:ascii="Times New Roman" w:hAnsi="Times New Roman" w:cs="Times New Roman"/>
                <w:lang w:val="sr-Cyrl-RS"/>
              </w:rPr>
              <w:t xml:space="preserve"> </w:t>
            </w:r>
          </w:p>
        </w:tc>
        <w:tc>
          <w:tcPr>
            <w:tcW w:w="2976" w:type="dxa"/>
          </w:tcPr>
          <w:p w14:paraId="3B4F0FD6"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2,259</w:t>
            </w:r>
          </w:p>
        </w:tc>
        <w:tc>
          <w:tcPr>
            <w:tcW w:w="2977" w:type="dxa"/>
          </w:tcPr>
          <w:p w14:paraId="631F6087" w14:textId="77777777" w:rsidR="009A1724" w:rsidRPr="00BA3D8C" w:rsidRDefault="009A1724" w:rsidP="001D660F">
            <w:pPr>
              <w:widowControl w:val="0"/>
              <w:adjustRightInd w:val="0"/>
              <w:snapToGrid w:val="0"/>
              <w:ind w:right="215"/>
              <w:jc w:val="right"/>
              <w:rPr>
                <w:rFonts w:ascii="Times New Roman" w:hAnsi="Times New Roman" w:cs="Times New Roman"/>
                <w:lang w:val="sr-Cyrl-RS"/>
              </w:rPr>
            </w:pPr>
            <w:r w:rsidRPr="00BA3D8C">
              <w:rPr>
                <w:rFonts w:ascii="Times New Roman" w:hAnsi="Times New Roman" w:cs="Times New Roman"/>
                <w:lang w:val="sr-Cyrl-RS"/>
              </w:rPr>
              <w:t>4,087</w:t>
            </w:r>
          </w:p>
        </w:tc>
      </w:tr>
    </w:tbl>
    <w:p w14:paraId="7F9B9204"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p>
    <w:p w14:paraId="0E3DA1C9"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Управљање отпадом у Србији састоји се од скупа активности од заједничког интереса које обухватају спровођење прописаних акционих планова који ће се спроводити у оквиру прикупљања, транспорта, складиштења, прераде и одлагања отпада, укључујући надзор над тим активностима и одговорност за објекте за управљање отпадом и накнадно збрињавање. Основне активности су</w:t>
      </w:r>
      <w:r w:rsidRPr="00BA3D8C">
        <w:rPr>
          <w:rFonts w:ascii="Times New Roman" w:hAnsi="Times New Roman" w:cs="Times New Roman"/>
          <w:lang w:val="sr-Cyrl-RS"/>
        </w:rPr>
        <w:t>:</w:t>
      </w:r>
    </w:p>
    <w:p w14:paraId="6D745915" w14:textId="77777777" w:rsidR="009A1724" w:rsidRPr="00BA3D8C" w:rsidRDefault="009A1724" w:rsidP="009A1724">
      <w:pPr>
        <w:pStyle w:val="ListParagraph"/>
        <w:numPr>
          <w:ilvl w:val="0"/>
          <w:numId w:val="5"/>
        </w:numPr>
        <w:tabs>
          <w:tab w:val="left" w:pos="426"/>
        </w:tabs>
        <w:spacing w:after="40"/>
        <w:ind w:left="426" w:hanging="426"/>
        <w:contextualSpacing w:val="0"/>
        <w:jc w:val="both"/>
        <w:rPr>
          <w:rFonts w:ascii="Times New Roman" w:hAnsi="Times New Roman" w:cs="Times New Roman"/>
          <w:lang w:val="sr-Cyrl-RS"/>
        </w:rPr>
      </w:pPr>
      <w:r>
        <w:rPr>
          <w:rFonts w:ascii="Times New Roman" w:hAnsi="Times New Roman" w:cs="Times New Roman"/>
          <w:lang w:val="sr-Cyrl-RS"/>
        </w:rPr>
        <w:t>Селекција приликом прикупљања опасног отпада;</w:t>
      </w:r>
    </w:p>
    <w:p w14:paraId="238A7C42" w14:textId="77777777" w:rsidR="009A1724" w:rsidRPr="00BA3D8C" w:rsidRDefault="009A1724" w:rsidP="009A1724">
      <w:pPr>
        <w:pStyle w:val="ListParagraph"/>
        <w:numPr>
          <w:ilvl w:val="0"/>
          <w:numId w:val="5"/>
        </w:numPr>
        <w:tabs>
          <w:tab w:val="left" w:pos="426"/>
        </w:tabs>
        <w:spacing w:after="40"/>
        <w:ind w:left="425" w:hanging="425"/>
        <w:contextualSpacing w:val="0"/>
        <w:jc w:val="both"/>
        <w:rPr>
          <w:rFonts w:ascii="Times New Roman" w:hAnsi="Times New Roman" w:cs="Times New Roman"/>
          <w:lang w:val="sr-Cyrl-RS"/>
        </w:rPr>
      </w:pPr>
      <w:r>
        <w:rPr>
          <w:rFonts w:ascii="Times New Roman" w:hAnsi="Times New Roman" w:cs="Times New Roman"/>
          <w:lang w:val="sr-Cyrl-RS"/>
        </w:rPr>
        <w:t>Категоризација и карактеризација прикупљеног отпада;</w:t>
      </w:r>
    </w:p>
    <w:p w14:paraId="12CDACBF" w14:textId="77777777" w:rsidR="009A1724" w:rsidRPr="00BA3D8C" w:rsidRDefault="009A1724" w:rsidP="009A1724">
      <w:pPr>
        <w:pStyle w:val="ListParagraph"/>
        <w:numPr>
          <w:ilvl w:val="0"/>
          <w:numId w:val="5"/>
        </w:numPr>
        <w:tabs>
          <w:tab w:val="left" w:pos="426"/>
        </w:tabs>
        <w:spacing w:after="40"/>
        <w:ind w:left="425" w:hanging="425"/>
        <w:contextualSpacing w:val="0"/>
        <w:jc w:val="both"/>
        <w:rPr>
          <w:rFonts w:ascii="Times New Roman" w:hAnsi="Times New Roman" w:cs="Times New Roman"/>
          <w:lang w:val="sr-Cyrl-RS"/>
        </w:rPr>
      </w:pPr>
      <w:r>
        <w:rPr>
          <w:rFonts w:ascii="Times New Roman" w:hAnsi="Times New Roman" w:cs="Times New Roman"/>
          <w:lang w:val="sr-Cyrl-RS"/>
        </w:rPr>
        <w:t>Обезбеђивање услова за привремено складиштење отпада, посебно опасног отпада, спречавање загађења тла и воде;</w:t>
      </w:r>
    </w:p>
    <w:p w14:paraId="7768DAC6" w14:textId="77777777" w:rsidR="009A1724" w:rsidRPr="00BA3D8C" w:rsidRDefault="009A1724" w:rsidP="009A1724">
      <w:pPr>
        <w:pStyle w:val="ListParagraph"/>
        <w:widowControl w:val="0"/>
        <w:numPr>
          <w:ilvl w:val="0"/>
          <w:numId w:val="5"/>
        </w:numPr>
        <w:tabs>
          <w:tab w:val="left" w:pos="426"/>
        </w:tabs>
        <w:spacing w:after="40"/>
        <w:ind w:left="425" w:right="-20" w:hanging="425"/>
        <w:contextualSpacing w:val="0"/>
        <w:jc w:val="both"/>
        <w:rPr>
          <w:rFonts w:ascii="Times New Roman" w:hAnsi="Times New Roman" w:cs="Times New Roman"/>
          <w:lang w:val="sr-Cyrl-RS"/>
        </w:rPr>
      </w:pPr>
      <w:r>
        <w:rPr>
          <w:rFonts w:ascii="Times New Roman" w:hAnsi="Times New Roman" w:cs="Times New Roman"/>
          <w:lang w:val="sr-Cyrl-RS"/>
        </w:rPr>
        <w:t>Мерење и евидентирање отпада;</w:t>
      </w:r>
    </w:p>
    <w:p w14:paraId="0C9DD166" w14:textId="77777777" w:rsidR="009A1724" w:rsidRPr="00BA3D8C" w:rsidRDefault="009A1724" w:rsidP="009A1724">
      <w:pPr>
        <w:pStyle w:val="ListParagraph"/>
        <w:numPr>
          <w:ilvl w:val="0"/>
          <w:numId w:val="5"/>
        </w:numPr>
        <w:tabs>
          <w:tab w:val="left" w:pos="426"/>
        </w:tabs>
        <w:spacing w:after="40"/>
        <w:ind w:left="425" w:hanging="425"/>
        <w:contextualSpacing w:val="0"/>
        <w:jc w:val="both"/>
        <w:rPr>
          <w:rFonts w:ascii="Times New Roman" w:hAnsi="Times New Roman" w:cs="Times New Roman"/>
          <w:lang w:val="sr-Cyrl-RS"/>
        </w:rPr>
      </w:pPr>
      <w:r>
        <w:rPr>
          <w:rFonts w:ascii="Times New Roman" w:hAnsi="Times New Roman" w:cs="Times New Roman"/>
          <w:lang w:val="sr-Cyrl-RS"/>
        </w:rPr>
        <w:t>Спровођење мера за спречавање стварања и смањење количина створеног отпада;</w:t>
      </w:r>
    </w:p>
    <w:p w14:paraId="1D76E616" w14:textId="77777777" w:rsidR="009A1724" w:rsidRPr="00BA3D8C" w:rsidRDefault="009A1724" w:rsidP="009A1724">
      <w:pPr>
        <w:pStyle w:val="ListParagraph"/>
        <w:numPr>
          <w:ilvl w:val="0"/>
          <w:numId w:val="5"/>
        </w:numPr>
        <w:tabs>
          <w:tab w:val="left" w:pos="426"/>
        </w:tabs>
        <w:spacing w:after="40"/>
        <w:ind w:left="425" w:hanging="425"/>
        <w:contextualSpacing w:val="0"/>
        <w:jc w:val="both"/>
        <w:rPr>
          <w:rFonts w:ascii="Times New Roman" w:hAnsi="Times New Roman" w:cs="Times New Roman"/>
          <w:lang w:val="sr-Cyrl-RS"/>
        </w:rPr>
      </w:pPr>
      <w:r>
        <w:rPr>
          <w:rFonts w:ascii="Times New Roman" w:hAnsi="Times New Roman" w:cs="Times New Roman"/>
          <w:lang w:val="sr-Cyrl-RS"/>
        </w:rPr>
        <w:t>Рециклажа прикупљеног отпада;</w:t>
      </w:r>
    </w:p>
    <w:p w14:paraId="75659E06" w14:textId="77777777" w:rsidR="009A1724" w:rsidRPr="00BA3D8C" w:rsidRDefault="009A1724" w:rsidP="009A1724">
      <w:pPr>
        <w:pStyle w:val="ListParagraph"/>
        <w:numPr>
          <w:ilvl w:val="0"/>
          <w:numId w:val="5"/>
        </w:numPr>
        <w:tabs>
          <w:tab w:val="left" w:pos="426"/>
        </w:tabs>
        <w:spacing w:after="40"/>
        <w:ind w:left="425" w:hanging="425"/>
        <w:contextualSpacing w:val="0"/>
        <w:jc w:val="both"/>
        <w:rPr>
          <w:rFonts w:ascii="Times New Roman" w:hAnsi="Times New Roman" w:cs="Times New Roman"/>
          <w:lang w:val="sr-Cyrl-RS"/>
        </w:rPr>
      </w:pPr>
      <w:r>
        <w:rPr>
          <w:rFonts w:ascii="Times New Roman" w:hAnsi="Times New Roman" w:cs="Times New Roman"/>
          <w:lang w:val="sr-Cyrl-RS"/>
        </w:rPr>
        <w:t>Предаја отпада прераду лиценцираним компанијама;</w:t>
      </w:r>
    </w:p>
    <w:p w14:paraId="566C49AF" w14:textId="77777777" w:rsidR="009A1724" w:rsidRPr="00BA3D8C" w:rsidRDefault="009A1724" w:rsidP="009A1724">
      <w:pPr>
        <w:pStyle w:val="ListParagraph"/>
        <w:numPr>
          <w:ilvl w:val="0"/>
          <w:numId w:val="5"/>
        </w:numPr>
        <w:tabs>
          <w:tab w:val="left" w:pos="426"/>
        </w:tabs>
        <w:spacing w:after="40"/>
        <w:ind w:left="425" w:hanging="425"/>
        <w:contextualSpacing w:val="0"/>
        <w:jc w:val="both"/>
        <w:rPr>
          <w:rFonts w:ascii="Times New Roman" w:hAnsi="Times New Roman" w:cs="Times New Roman"/>
          <w:lang w:val="sr-Cyrl-RS"/>
        </w:rPr>
      </w:pPr>
      <w:r>
        <w:rPr>
          <w:rFonts w:ascii="Times New Roman" w:hAnsi="Times New Roman" w:cs="Times New Roman"/>
          <w:lang w:val="sr-Cyrl-RS"/>
        </w:rPr>
        <w:t>Извештавање Министарства и Агенције за заштиту животне средине о протоку отпада;</w:t>
      </w:r>
    </w:p>
    <w:p w14:paraId="1353A202" w14:textId="77777777" w:rsidR="009A1724" w:rsidRPr="00BA3D8C" w:rsidRDefault="009A1724" w:rsidP="009A1724">
      <w:pPr>
        <w:pStyle w:val="ListParagraph"/>
        <w:widowControl w:val="0"/>
        <w:numPr>
          <w:ilvl w:val="0"/>
          <w:numId w:val="5"/>
        </w:numPr>
        <w:tabs>
          <w:tab w:val="left" w:pos="426"/>
          <w:tab w:val="left" w:pos="1040"/>
        </w:tabs>
        <w:adjustRightInd w:val="0"/>
        <w:snapToGrid w:val="0"/>
        <w:spacing w:after="0"/>
        <w:ind w:left="426" w:right="215" w:hanging="426"/>
        <w:contextualSpacing w:val="0"/>
        <w:jc w:val="both"/>
        <w:rPr>
          <w:rFonts w:ascii="Times New Roman" w:hAnsi="Times New Roman" w:cs="Times New Roman"/>
          <w:lang w:val="sr-Cyrl-RS"/>
        </w:rPr>
      </w:pPr>
      <w:r>
        <w:rPr>
          <w:rFonts w:ascii="Times New Roman" w:hAnsi="Times New Roman" w:cs="Times New Roman"/>
          <w:lang w:val="sr-Cyrl-RS"/>
        </w:rPr>
        <w:t>Блиска сарадња са надлежним органима.</w:t>
      </w:r>
    </w:p>
    <w:p w14:paraId="0A7ADBA1" w14:textId="77777777" w:rsidR="009A1724" w:rsidRPr="00BA3D8C" w:rsidRDefault="009A1724" w:rsidP="009A1724">
      <w:pPr>
        <w:widowControl w:val="0"/>
        <w:adjustRightInd w:val="0"/>
        <w:snapToGrid w:val="0"/>
        <w:spacing w:after="0"/>
        <w:ind w:right="215"/>
        <w:jc w:val="both"/>
        <w:rPr>
          <w:rFonts w:ascii="Times New Roman" w:hAnsi="Times New Roman" w:cs="Times New Roman"/>
          <w:lang w:val="sr-Cyrl-RS"/>
        </w:rPr>
      </w:pPr>
    </w:p>
    <w:p w14:paraId="26486C1B"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108" w:name="_Toc61851782"/>
      <w:bookmarkStart w:id="109" w:name="_Toc61852152"/>
      <w:r>
        <w:rPr>
          <w:rFonts w:ascii="Times New Roman" w:hAnsi="Times New Roman" w:cs="Times New Roman"/>
          <w:color w:val="auto"/>
          <w:sz w:val="22"/>
          <w:szCs w:val="22"/>
          <w:lang w:val="sr-Cyrl-RS"/>
        </w:rPr>
        <w:t>Управљање медицинским отпадом</w:t>
      </w:r>
      <w:bookmarkEnd w:id="108"/>
      <w:bookmarkEnd w:id="109"/>
    </w:p>
    <w:p w14:paraId="43681FA0"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Систем управљања медицинским отпадом</w:t>
      </w:r>
      <w:r w:rsidRPr="00BA3D8C">
        <w:rPr>
          <w:rFonts w:ascii="Times New Roman" w:hAnsi="Times New Roman" w:cs="Times New Roman"/>
          <w:lang w:val="sr-Cyrl-RS"/>
        </w:rPr>
        <w:t xml:space="preserve"> (</w:t>
      </w:r>
      <w:r>
        <w:rPr>
          <w:rFonts w:ascii="Times New Roman" w:hAnsi="Times New Roman" w:cs="Times New Roman"/>
          <w:lang w:val="sr-Cyrl-RS"/>
        </w:rPr>
        <w:t>УМО</w:t>
      </w:r>
      <w:r w:rsidRPr="00BA3D8C">
        <w:rPr>
          <w:rFonts w:ascii="Times New Roman" w:hAnsi="Times New Roman" w:cs="Times New Roman"/>
          <w:lang w:val="sr-Cyrl-RS"/>
        </w:rPr>
        <w:t xml:space="preserve">) </w:t>
      </w:r>
      <w:r>
        <w:rPr>
          <w:rFonts w:ascii="Times New Roman" w:hAnsi="Times New Roman" w:cs="Times New Roman"/>
          <w:lang w:val="sr-Cyrl-RS"/>
        </w:rPr>
        <w:t xml:space="preserve">уведен је у Републици Србији од 2007. године уз подршку Европске уније. Од тада, количине обрађеног отпада, пре одлагања на депонију, су се непрестано повећавале и све више здравствених установа је усвојило системе УМО. Паралелно са тим, велики број здравствених радника је обучаван за одговарајуће УМО. Иако постоји Правилник о управљању медицинским отпадом (Службени гласник РС, бр. </w:t>
      </w:r>
      <w:r w:rsidRPr="00BA3D8C">
        <w:rPr>
          <w:rFonts w:ascii="Times New Roman" w:hAnsi="Times New Roman" w:cs="Times New Roman"/>
          <w:lang w:val="sr-Cyrl-RS"/>
        </w:rPr>
        <w:t xml:space="preserve">48/2019) </w:t>
      </w:r>
      <w:r>
        <w:rPr>
          <w:rFonts w:ascii="Times New Roman" w:hAnsi="Times New Roman" w:cs="Times New Roman"/>
          <w:lang w:val="sr-Cyrl-RS"/>
        </w:rPr>
        <w:t>којим се уређују начин и поступци управљања медицинским отпадом као и садржај плана управљања медицинским отпадом из установа у којима се пружа здравстена заштита људи, још увек цео систем УМО није у потпуности функционалан за све установе и регионе. Сва утврђена одступања у систему управљања медицинским отпадом ће бити адресирана кроз ЕСМФ и углавном кроз План за контролу инфекција и управљање медицинским отпадом (ПКИУМО</w:t>
      </w:r>
      <w:r w:rsidRPr="00BA3D8C">
        <w:rPr>
          <w:rFonts w:ascii="Times New Roman" w:hAnsi="Times New Roman" w:cs="Times New Roman"/>
          <w:lang w:val="sr-Cyrl-RS"/>
        </w:rPr>
        <w:t>).</w:t>
      </w:r>
    </w:p>
    <w:p w14:paraId="0C921279"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У Републици Србији је 2009. године усвојен Закон о управљању отпадом који је тренутно на снази. МЗ и МЗЖС су 2010. године усвојила Правилник о управљању медицинским отпадом, који је замењен новим законом 2019. године. Ово је главни акт Републике Србије који се односи на управљање медицинским отпадом и ова два правна акта дефинишу основу за организовано и адекватно управљање медицинским отпадом у Републици Србији</w:t>
      </w:r>
      <w:r w:rsidRPr="00BA3D8C">
        <w:rPr>
          <w:rFonts w:ascii="Times New Roman" w:hAnsi="Times New Roman" w:cs="Times New Roman"/>
          <w:lang w:val="sr-Cyrl-RS"/>
        </w:rPr>
        <w:t xml:space="preserve">. </w:t>
      </w:r>
    </w:p>
    <w:p w14:paraId="5ADB5B29"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 xml:space="preserve">Новодефинисани систем управљања медицинским отпадом уведен је од 2007. до 2009. године, у складу са релевантним законима, Законом о заштити животне средине и Законом о заштити од заразних болести у Републици Србији. Новоуспостављено УМО је у складу са Националном стратегијом Србије о отпаду и стратегијама за сарадњу ЕК у смислу јавног здравља и заштите животне средине. </w:t>
      </w:r>
    </w:p>
    <w:p w14:paraId="2C451E5F"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 xml:space="preserve">Управљање медицинским отпадом се континурано побољшава у Републици Србији и добро је успостављено у </w:t>
      </w:r>
      <w:r w:rsidRPr="00BA3D8C">
        <w:rPr>
          <w:rFonts w:ascii="Times New Roman" w:hAnsi="Times New Roman" w:cs="Times New Roman"/>
          <w:lang w:val="sr-Cyrl-RS"/>
        </w:rPr>
        <w:t>85%</w:t>
      </w:r>
      <w:r>
        <w:rPr>
          <w:rFonts w:ascii="Times New Roman" w:hAnsi="Times New Roman" w:cs="Times New Roman"/>
          <w:lang w:val="sr-Cyrl-RS"/>
        </w:rPr>
        <w:t xml:space="preserve"> здравствених установа. Влада Србије је, уз подршку својих партнера, започела је развој и унапређење адекватног система УМО. У овом оквиру, у Републици Србији су предузете бројне иницијативе, укључујући </w:t>
      </w:r>
      <w:r w:rsidRPr="00BA3D8C">
        <w:rPr>
          <w:rFonts w:ascii="Times New Roman" w:hAnsi="Times New Roman" w:cs="Times New Roman"/>
          <w:lang w:val="sr-Cyrl-RS"/>
        </w:rPr>
        <w:t xml:space="preserve">CARDS </w:t>
      </w:r>
      <w:r>
        <w:rPr>
          <w:rFonts w:ascii="Times New Roman" w:hAnsi="Times New Roman" w:cs="Times New Roman"/>
          <w:lang w:val="sr-Cyrl-RS"/>
        </w:rPr>
        <w:t xml:space="preserve">пројекат уз подршку ЕУ „Техничка помоћ за </w:t>
      </w:r>
      <w:r>
        <w:rPr>
          <w:rFonts w:ascii="Times New Roman" w:hAnsi="Times New Roman" w:cs="Times New Roman"/>
          <w:lang w:val="sr-Cyrl-RS"/>
        </w:rPr>
        <w:lastRenderedPageBreak/>
        <w:t>управљање медицинским отпадом“ и ИПА пројекат који је подржала ЕУ „Техничка помоћ за третман медицинског отпада у Србији“. Испорука опреме за стерилизацију заразног медицинског отпада спроведена је путем два посебна уговора о снабдевању које је финансирала ЕУ од 2007. до 2011. године. Поменуте иницијативе створиле су солидну основу за еколошки стабилно УМО са мрежом тачки централног и локалног третмана</w:t>
      </w:r>
      <w:r w:rsidRPr="00BA3D8C">
        <w:rPr>
          <w:rFonts w:ascii="Times New Roman" w:hAnsi="Times New Roman" w:cs="Times New Roman"/>
          <w:lang w:val="sr-Cyrl-RS"/>
        </w:rPr>
        <w:t xml:space="preserve">. </w:t>
      </w:r>
      <w:r>
        <w:rPr>
          <w:rFonts w:ascii="Times New Roman" w:hAnsi="Times New Roman" w:cs="Times New Roman"/>
          <w:lang w:val="sr-Cyrl-RS"/>
        </w:rPr>
        <w:t xml:space="preserve">У сектору јавног здравства у Србији постоје 82 здравствене установе за третман инфективног медицинског отпада. Имплементиран је окружни модел који пружа капацитете за прераду </w:t>
      </w:r>
      <w:r w:rsidRPr="00BA3D8C">
        <w:rPr>
          <w:rFonts w:ascii="Times New Roman" w:hAnsi="Times New Roman" w:cs="Times New Roman"/>
          <w:lang w:val="sr-Cyrl-RS"/>
        </w:rPr>
        <w:t xml:space="preserve">5.000 </w:t>
      </w:r>
      <w:r>
        <w:rPr>
          <w:rFonts w:ascii="Times New Roman" w:hAnsi="Times New Roman" w:cs="Times New Roman"/>
          <w:lang w:val="sr-Cyrl-RS"/>
        </w:rPr>
        <w:t xml:space="preserve">тона инфективног медицинског отпада на годишњем нивоу. Централне тачке прераде су углавном успостављене у општим болницама у централним градовима округа или региона, док су локалне тачке успостављене у удаљнијим здравственим установама (ЗУ). Централне тачке су добиле возила како би могле да прикупљају и третирају инфективни отпад из бројних ЗУ, док локалне тачке, осим сопственог, обично третирају отпад из ограниченог броја ЗУ. </w:t>
      </w:r>
    </w:p>
    <w:p w14:paraId="72AADA41"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 xml:space="preserve">На основу прикупљених података закључено је да Србија са нешто више од седам милиона становника годишње генерише између </w:t>
      </w:r>
      <w:r w:rsidRPr="00BA3D8C">
        <w:rPr>
          <w:rFonts w:ascii="Times New Roman" w:hAnsi="Times New Roman" w:cs="Times New Roman"/>
          <w:lang w:val="sr-Cyrl-RS"/>
        </w:rPr>
        <w:t xml:space="preserve">4,500 </w:t>
      </w:r>
      <w:r>
        <w:rPr>
          <w:rFonts w:ascii="Times New Roman" w:hAnsi="Times New Roman" w:cs="Times New Roman"/>
          <w:lang w:val="sr-Cyrl-RS"/>
        </w:rPr>
        <w:t>и</w:t>
      </w:r>
      <w:r w:rsidRPr="00BA3D8C">
        <w:rPr>
          <w:rFonts w:ascii="Times New Roman" w:hAnsi="Times New Roman" w:cs="Times New Roman"/>
          <w:lang w:val="sr-Cyrl-RS"/>
        </w:rPr>
        <w:t xml:space="preserve"> 5,000</w:t>
      </w:r>
      <w:r>
        <w:rPr>
          <w:rFonts w:ascii="Times New Roman" w:hAnsi="Times New Roman" w:cs="Times New Roman"/>
          <w:lang w:val="sr-Cyrl-RS"/>
        </w:rPr>
        <w:t xml:space="preserve"> тона инфективног отпада у сектору јавног здравства</w:t>
      </w:r>
      <w:r w:rsidRPr="00BA3D8C">
        <w:rPr>
          <w:rFonts w:ascii="Times New Roman" w:hAnsi="Times New Roman" w:cs="Times New Roman"/>
          <w:lang w:val="sr-Cyrl-RS"/>
        </w:rPr>
        <w:t>. 20%</w:t>
      </w:r>
      <w:r>
        <w:rPr>
          <w:rFonts w:ascii="Times New Roman" w:hAnsi="Times New Roman" w:cs="Times New Roman"/>
          <w:lang w:val="sr-Cyrl-RS"/>
        </w:rPr>
        <w:t xml:space="preserve"> ових количина инфективног отпада потиче од амбулантног лечења пацијената, </w:t>
      </w:r>
      <w:r w:rsidRPr="00BA3D8C">
        <w:rPr>
          <w:rFonts w:ascii="Times New Roman" w:hAnsi="Times New Roman" w:cs="Times New Roman"/>
          <w:lang w:val="sr-Cyrl-RS"/>
        </w:rPr>
        <w:t xml:space="preserve">75% </w:t>
      </w:r>
      <w:r>
        <w:rPr>
          <w:rFonts w:ascii="Times New Roman" w:hAnsi="Times New Roman" w:cs="Times New Roman"/>
          <w:lang w:val="sr-Cyrl-RS"/>
        </w:rPr>
        <w:t xml:space="preserve">из болничког лечења, а </w:t>
      </w:r>
      <w:r w:rsidRPr="00BA3D8C">
        <w:rPr>
          <w:rFonts w:ascii="Times New Roman" w:hAnsi="Times New Roman" w:cs="Times New Roman"/>
          <w:lang w:val="sr-Cyrl-RS"/>
        </w:rPr>
        <w:t xml:space="preserve">5% </w:t>
      </w:r>
      <w:r>
        <w:rPr>
          <w:rFonts w:ascii="Times New Roman" w:hAnsi="Times New Roman" w:cs="Times New Roman"/>
          <w:lang w:val="sr-Cyrl-RS"/>
        </w:rPr>
        <w:t>из микробиолошких лабораторијских тестова</w:t>
      </w:r>
      <w:r w:rsidRPr="00BA3D8C">
        <w:rPr>
          <w:rFonts w:ascii="Times New Roman" w:hAnsi="Times New Roman" w:cs="Times New Roman"/>
          <w:lang w:val="sr-Cyrl-RS"/>
        </w:rPr>
        <w:t>.</w:t>
      </w:r>
    </w:p>
    <w:p w14:paraId="1F83F536"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 xml:space="preserve">Институт за јавно здравље „Др Милан Јовановић Батут“ прикупља податке о стварању и преради инфективног отпада од Централних и Локалних тачки третмана. На основу ових података могу се одредити приближне стопе стварања отпада по амбулантној посети, по дану у болничком кревету и по микробиолошког тесту. Подаци су представљени у Табели </w:t>
      </w:r>
      <w:r w:rsidRPr="00BA3D8C">
        <w:rPr>
          <w:rFonts w:ascii="Times New Roman" w:hAnsi="Times New Roman" w:cs="Times New Roman"/>
          <w:lang w:val="sr-Cyrl-RS"/>
        </w:rPr>
        <w:t>4.2</w:t>
      </w:r>
      <w:r w:rsidRPr="00BA3D8C">
        <w:rPr>
          <w:rFonts w:ascii="Times New Roman" w:hAnsi="Times New Roman" w:cs="Times New Roman"/>
          <w:vertAlign w:val="superscript"/>
          <w:lang w:val="sr-Cyrl-RS"/>
        </w:rPr>
        <w:footnoteReference w:id="14"/>
      </w:r>
      <w:r w:rsidRPr="00BA3D8C">
        <w:rPr>
          <w:rFonts w:ascii="Times New Roman" w:hAnsi="Times New Roman" w:cs="Times New Roman"/>
          <w:lang w:val="sr-Cyrl-RS"/>
        </w:rPr>
        <w:t>.</w:t>
      </w:r>
    </w:p>
    <w:p w14:paraId="2462ED5D" w14:textId="77777777" w:rsidR="009A1724" w:rsidRPr="00BA3D8C" w:rsidRDefault="009A1724" w:rsidP="009A1724">
      <w:pPr>
        <w:widowControl w:val="0"/>
        <w:adjustRightInd w:val="0"/>
        <w:snapToGrid w:val="0"/>
        <w:ind w:right="215"/>
        <w:jc w:val="both"/>
        <w:rPr>
          <w:rFonts w:ascii="Times New Roman" w:hAnsi="Times New Roman" w:cs="Times New Roman"/>
          <w:b/>
          <w:lang w:val="sr-Cyrl-RS"/>
        </w:rPr>
      </w:pPr>
      <w:r>
        <w:rPr>
          <w:rFonts w:ascii="Times New Roman" w:hAnsi="Times New Roman" w:cs="Times New Roman"/>
          <w:b/>
          <w:lang w:val="sr-Cyrl-RS"/>
        </w:rPr>
        <w:t xml:space="preserve">Табела </w:t>
      </w:r>
      <w:r w:rsidRPr="00BA3D8C">
        <w:rPr>
          <w:rFonts w:ascii="Times New Roman" w:hAnsi="Times New Roman" w:cs="Times New Roman"/>
          <w:b/>
          <w:lang w:val="sr-Cyrl-RS"/>
        </w:rPr>
        <w:t xml:space="preserve">4.2: </w:t>
      </w:r>
      <w:r>
        <w:rPr>
          <w:rFonts w:ascii="Times New Roman" w:hAnsi="Times New Roman" w:cs="Times New Roman"/>
          <w:b/>
          <w:lang w:val="sr-Cyrl-RS"/>
        </w:rPr>
        <w:t>Стопе генерисања отпада по амбулантној посети пацијента, дану у болничком кревету и по микробиолошком тесту</w:t>
      </w:r>
    </w:p>
    <w:tbl>
      <w:tblPr>
        <w:tblStyle w:val="TableGrid"/>
        <w:tblW w:w="0" w:type="auto"/>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CellMar>
          <w:top w:w="28" w:type="dxa"/>
          <w:left w:w="28" w:type="dxa"/>
          <w:bottom w:w="28" w:type="dxa"/>
          <w:right w:w="28" w:type="dxa"/>
        </w:tblCellMar>
        <w:tblLook w:val="04A0" w:firstRow="1" w:lastRow="0" w:firstColumn="1" w:lastColumn="0" w:noHBand="0" w:noVBand="1"/>
      </w:tblPr>
      <w:tblGrid>
        <w:gridCol w:w="3430"/>
        <w:gridCol w:w="2796"/>
        <w:gridCol w:w="3119"/>
      </w:tblGrid>
      <w:tr w:rsidR="009A1724" w:rsidRPr="00BA3D8C" w14:paraId="63103520" w14:textId="77777777" w:rsidTr="001D660F">
        <w:trPr>
          <w:trHeight w:val="284"/>
          <w:tblHeader/>
        </w:trPr>
        <w:tc>
          <w:tcPr>
            <w:tcW w:w="3430" w:type="dxa"/>
            <w:shd w:val="clear" w:color="auto" w:fill="D9D9D9" w:themeFill="background1" w:themeFillShade="D9"/>
          </w:tcPr>
          <w:p w14:paraId="0238CCF9" w14:textId="77777777" w:rsidR="009A1724" w:rsidRPr="00BA3D8C" w:rsidRDefault="009A1724" w:rsidP="001D660F">
            <w:pPr>
              <w:widowControl w:val="0"/>
              <w:adjustRightInd w:val="0"/>
              <w:snapToGrid w:val="0"/>
              <w:ind w:right="215"/>
              <w:rPr>
                <w:rFonts w:ascii="Times New Roman" w:hAnsi="Times New Roman" w:cs="Times New Roman"/>
                <w:lang w:val="sr-Cyrl-RS"/>
              </w:rPr>
            </w:pPr>
            <w:r>
              <w:rPr>
                <w:rFonts w:ascii="Times New Roman" w:hAnsi="Times New Roman" w:cs="Times New Roman"/>
                <w:lang w:val="sr-Cyrl-RS"/>
              </w:rPr>
              <w:t>Случај</w:t>
            </w:r>
          </w:p>
        </w:tc>
        <w:tc>
          <w:tcPr>
            <w:tcW w:w="2796" w:type="dxa"/>
            <w:shd w:val="clear" w:color="auto" w:fill="D9D9D9" w:themeFill="background1" w:themeFillShade="D9"/>
          </w:tcPr>
          <w:p w14:paraId="581C2B2C" w14:textId="77777777" w:rsidR="009A1724" w:rsidRPr="00BA3D8C" w:rsidRDefault="009A1724" w:rsidP="001D660F">
            <w:pPr>
              <w:widowControl w:val="0"/>
              <w:adjustRightInd w:val="0"/>
              <w:snapToGrid w:val="0"/>
              <w:ind w:right="215"/>
              <w:rPr>
                <w:rFonts w:ascii="Times New Roman" w:hAnsi="Times New Roman" w:cs="Times New Roman"/>
                <w:lang w:val="sr-Cyrl-RS"/>
              </w:rPr>
            </w:pPr>
            <w:r>
              <w:rPr>
                <w:rFonts w:ascii="Times New Roman" w:hAnsi="Times New Roman" w:cs="Times New Roman"/>
                <w:lang w:val="sr-Cyrl-RS"/>
              </w:rPr>
              <w:t>Количина</w:t>
            </w:r>
          </w:p>
        </w:tc>
        <w:tc>
          <w:tcPr>
            <w:tcW w:w="3119" w:type="dxa"/>
            <w:shd w:val="clear" w:color="auto" w:fill="D9D9D9" w:themeFill="background1" w:themeFillShade="D9"/>
          </w:tcPr>
          <w:p w14:paraId="4BB11219" w14:textId="77777777" w:rsidR="009A1724" w:rsidRPr="00BA3D8C" w:rsidRDefault="009A1724" w:rsidP="001D660F">
            <w:pPr>
              <w:widowControl w:val="0"/>
              <w:adjustRightInd w:val="0"/>
              <w:snapToGrid w:val="0"/>
              <w:ind w:right="215"/>
              <w:rPr>
                <w:rFonts w:ascii="Times New Roman" w:hAnsi="Times New Roman" w:cs="Times New Roman"/>
                <w:lang w:val="sr-Cyrl-RS"/>
              </w:rPr>
            </w:pPr>
            <w:r>
              <w:rPr>
                <w:rFonts w:ascii="Times New Roman" w:hAnsi="Times New Roman" w:cs="Times New Roman"/>
                <w:lang w:val="sr-Cyrl-RS"/>
              </w:rPr>
              <w:t>Јединица</w:t>
            </w:r>
          </w:p>
        </w:tc>
      </w:tr>
      <w:tr w:rsidR="009A1724" w:rsidRPr="00BA3D8C" w14:paraId="3CBA3409" w14:textId="77777777" w:rsidTr="001D660F">
        <w:trPr>
          <w:trHeight w:val="284"/>
        </w:trPr>
        <w:tc>
          <w:tcPr>
            <w:tcW w:w="3430" w:type="dxa"/>
            <w:shd w:val="clear" w:color="auto" w:fill="auto"/>
          </w:tcPr>
          <w:p w14:paraId="7FD309FA"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Амбулантна посета</w:t>
            </w:r>
          </w:p>
        </w:tc>
        <w:tc>
          <w:tcPr>
            <w:tcW w:w="2796" w:type="dxa"/>
            <w:shd w:val="clear" w:color="auto" w:fill="auto"/>
          </w:tcPr>
          <w:p w14:paraId="5E32B79A"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sidRPr="00BA3D8C">
              <w:rPr>
                <w:rFonts w:ascii="Times New Roman" w:hAnsi="Times New Roman" w:cs="Times New Roman"/>
                <w:lang w:val="sr-Cyrl-RS"/>
              </w:rPr>
              <w:t>0.01</w:t>
            </w:r>
          </w:p>
        </w:tc>
        <w:tc>
          <w:tcPr>
            <w:tcW w:w="3119" w:type="dxa"/>
            <w:shd w:val="clear" w:color="auto" w:fill="auto"/>
          </w:tcPr>
          <w:p w14:paraId="5ABA6B7B"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кг</w:t>
            </w:r>
            <w:r w:rsidRPr="00BA3D8C">
              <w:rPr>
                <w:rFonts w:ascii="Times New Roman" w:hAnsi="Times New Roman" w:cs="Times New Roman"/>
                <w:lang w:val="sr-Cyrl-RS"/>
              </w:rPr>
              <w:t>/</w:t>
            </w:r>
            <w:r>
              <w:rPr>
                <w:rFonts w:ascii="Times New Roman" w:hAnsi="Times New Roman" w:cs="Times New Roman"/>
                <w:lang w:val="sr-Cyrl-RS"/>
              </w:rPr>
              <w:t>посета</w:t>
            </w:r>
          </w:p>
        </w:tc>
      </w:tr>
      <w:tr w:rsidR="009A1724" w:rsidRPr="00BA3D8C" w14:paraId="30E1FBCB" w14:textId="77777777" w:rsidTr="001D660F">
        <w:trPr>
          <w:trHeight w:val="284"/>
        </w:trPr>
        <w:tc>
          <w:tcPr>
            <w:tcW w:w="3430" w:type="dxa"/>
            <w:shd w:val="clear" w:color="auto" w:fill="auto"/>
          </w:tcPr>
          <w:p w14:paraId="4E6B1BC1"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Генерисање отпада у примарним ЗУ</w:t>
            </w:r>
          </w:p>
        </w:tc>
        <w:tc>
          <w:tcPr>
            <w:tcW w:w="2796" w:type="dxa"/>
            <w:shd w:val="clear" w:color="auto" w:fill="auto"/>
          </w:tcPr>
          <w:p w14:paraId="7E1496D2"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sidRPr="00BA3D8C">
              <w:rPr>
                <w:rFonts w:ascii="Times New Roman" w:hAnsi="Times New Roman" w:cs="Times New Roman"/>
                <w:lang w:val="sr-Cyrl-RS"/>
              </w:rPr>
              <w:t>12</w:t>
            </w:r>
          </w:p>
        </w:tc>
        <w:tc>
          <w:tcPr>
            <w:tcW w:w="3119" w:type="dxa"/>
            <w:shd w:val="clear" w:color="auto" w:fill="auto"/>
          </w:tcPr>
          <w:p w14:paraId="76EB0314"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кг</w:t>
            </w:r>
            <w:r w:rsidRPr="00BA3D8C">
              <w:rPr>
                <w:rFonts w:ascii="Times New Roman" w:hAnsi="Times New Roman" w:cs="Times New Roman"/>
                <w:lang w:val="sr-Cyrl-RS"/>
              </w:rPr>
              <w:t>/</w:t>
            </w:r>
            <w:r>
              <w:rPr>
                <w:rFonts w:ascii="Times New Roman" w:hAnsi="Times New Roman" w:cs="Times New Roman"/>
                <w:lang w:val="sr-Cyrl-RS"/>
              </w:rPr>
              <w:t>дан</w:t>
            </w:r>
          </w:p>
        </w:tc>
      </w:tr>
      <w:tr w:rsidR="009A1724" w:rsidRPr="00BA3D8C" w14:paraId="1693BF82" w14:textId="77777777" w:rsidTr="001D660F">
        <w:trPr>
          <w:trHeight w:val="284"/>
        </w:trPr>
        <w:tc>
          <w:tcPr>
            <w:tcW w:w="3430" w:type="dxa"/>
            <w:shd w:val="clear" w:color="auto" w:fill="auto"/>
          </w:tcPr>
          <w:p w14:paraId="68857961"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Болничко лечење</w:t>
            </w:r>
            <w:r w:rsidRPr="00BA3D8C">
              <w:rPr>
                <w:rFonts w:ascii="Times New Roman" w:hAnsi="Times New Roman" w:cs="Times New Roman"/>
                <w:lang w:val="sr-Cyrl-RS"/>
              </w:rPr>
              <w:t xml:space="preserve"> </w:t>
            </w:r>
          </w:p>
        </w:tc>
        <w:tc>
          <w:tcPr>
            <w:tcW w:w="2796" w:type="dxa"/>
            <w:shd w:val="clear" w:color="auto" w:fill="auto"/>
          </w:tcPr>
          <w:p w14:paraId="638E67E3"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sidRPr="00BA3D8C">
              <w:rPr>
                <w:rFonts w:ascii="Times New Roman" w:hAnsi="Times New Roman" w:cs="Times New Roman"/>
                <w:lang w:val="sr-Cyrl-RS"/>
              </w:rPr>
              <w:t>0.26</w:t>
            </w:r>
          </w:p>
        </w:tc>
        <w:tc>
          <w:tcPr>
            <w:tcW w:w="3119" w:type="dxa"/>
            <w:shd w:val="clear" w:color="auto" w:fill="auto"/>
          </w:tcPr>
          <w:p w14:paraId="69344DA6"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кг</w:t>
            </w:r>
            <w:r w:rsidRPr="00BA3D8C">
              <w:rPr>
                <w:rFonts w:ascii="Times New Roman" w:hAnsi="Times New Roman" w:cs="Times New Roman"/>
                <w:lang w:val="sr-Cyrl-RS"/>
              </w:rPr>
              <w:t>/</w:t>
            </w:r>
            <w:r>
              <w:rPr>
                <w:rFonts w:ascii="Times New Roman" w:hAnsi="Times New Roman" w:cs="Times New Roman"/>
                <w:lang w:val="sr-Cyrl-RS"/>
              </w:rPr>
              <w:t>кревет</w:t>
            </w:r>
            <w:r w:rsidRPr="00BA3D8C">
              <w:rPr>
                <w:rFonts w:ascii="Times New Roman" w:hAnsi="Times New Roman" w:cs="Times New Roman"/>
                <w:lang w:val="sr-Cyrl-RS"/>
              </w:rPr>
              <w:t>/</w:t>
            </w:r>
            <w:r>
              <w:rPr>
                <w:rFonts w:ascii="Times New Roman" w:hAnsi="Times New Roman" w:cs="Times New Roman"/>
                <w:lang w:val="sr-Cyrl-RS"/>
              </w:rPr>
              <w:t>дан</w:t>
            </w:r>
          </w:p>
        </w:tc>
      </w:tr>
      <w:tr w:rsidR="009A1724" w:rsidRPr="00BA3D8C" w14:paraId="30C842CA" w14:textId="77777777" w:rsidTr="001D660F">
        <w:trPr>
          <w:trHeight w:val="284"/>
        </w:trPr>
        <w:tc>
          <w:tcPr>
            <w:tcW w:w="3430" w:type="dxa"/>
            <w:shd w:val="clear" w:color="auto" w:fill="auto"/>
          </w:tcPr>
          <w:p w14:paraId="3D26AEC6"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Микробиолошки тестови</w:t>
            </w:r>
          </w:p>
        </w:tc>
        <w:tc>
          <w:tcPr>
            <w:tcW w:w="2796" w:type="dxa"/>
            <w:shd w:val="clear" w:color="auto" w:fill="auto"/>
          </w:tcPr>
          <w:p w14:paraId="100BC5E3"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sidRPr="00BA3D8C">
              <w:rPr>
                <w:rFonts w:ascii="Times New Roman" w:hAnsi="Times New Roman" w:cs="Times New Roman"/>
                <w:lang w:val="sr-Cyrl-RS"/>
              </w:rPr>
              <w:t xml:space="preserve">0.004 </w:t>
            </w:r>
            <w:r>
              <w:rPr>
                <w:rFonts w:ascii="Times New Roman" w:hAnsi="Times New Roman" w:cs="Times New Roman"/>
                <w:lang w:val="sr-Cyrl-RS"/>
              </w:rPr>
              <w:t>до</w:t>
            </w:r>
            <w:r w:rsidRPr="00BA3D8C">
              <w:rPr>
                <w:rFonts w:ascii="Times New Roman" w:hAnsi="Times New Roman" w:cs="Times New Roman"/>
                <w:lang w:val="sr-Cyrl-RS"/>
              </w:rPr>
              <w:t xml:space="preserve"> 0.4</w:t>
            </w:r>
          </w:p>
        </w:tc>
        <w:tc>
          <w:tcPr>
            <w:tcW w:w="3119" w:type="dxa"/>
            <w:shd w:val="clear" w:color="auto" w:fill="auto"/>
          </w:tcPr>
          <w:p w14:paraId="2EB354C8"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кф</w:t>
            </w:r>
            <w:r w:rsidRPr="00BA3D8C">
              <w:rPr>
                <w:rFonts w:ascii="Times New Roman" w:hAnsi="Times New Roman" w:cs="Times New Roman"/>
                <w:lang w:val="sr-Cyrl-RS"/>
              </w:rPr>
              <w:t>/</w:t>
            </w:r>
            <w:r>
              <w:rPr>
                <w:rFonts w:ascii="Times New Roman" w:hAnsi="Times New Roman" w:cs="Times New Roman"/>
                <w:lang w:val="sr-Cyrl-RS"/>
              </w:rPr>
              <w:t>тест</w:t>
            </w:r>
          </w:p>
        </w:tc>
      </w:tr>
      <w:tr w:rsidR="009A1724" w:rsidRPr="00BA3D8C" w14:paraId="36D2C356" w14:textId="77777777" w:rsidTr="001D660F">
        <w:trPr>
          <w:trHeight w:val="284"/>
        </w:trPr>
        <w:tc>
          <w:tcPr>
            <w:tcW w:w="3430" w:type="dxa"/>
            <w:shd w:val="clear" w:color="auto" w:fill="auto"/>
          </w:tcPr>
          <w:p w14:paraId="0DB719D3"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Генерисање отпада у микробиологији</w:t>
            </w:r>
            <w:r w:rsidRPr="00BA3D8C">
              <w:rPr>
                <w:rFonts w:ascii="Times New Roman" w:hAnsi="Times New Roman" w:cs="Times New Roman"/>
                <w:lang w:val="sr-Cyrl-RS"/>
              </w:rPr>
              <w:t xml:space="preserve"> </w:t>
            </w:r>
          </w:p>
        </w:tc>
        <w:tc>
          <w:tcPr>
            <w:tcW w:w="2796" w:type="dxa"/>
            <w:shd w:val="clear" w:color="auto" w:fill="auto"/>
          </w:tcPr>
          <w:p w14:paraId="44667058"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Од</w:t>
            </w:r>
            <w:r w:rsidRPr="00BA3D8C">
              <w:rPr>
                <w:rFonts w:ascii="Times New Roman" w:hAnsi="Times New Roman" w:cs="Times New Roman"/>
                <w:lang w:val="sr-Cyrl-RS"/>
              </w:rPr>
              <w:t xml:space="preserve"> 250 </w:t>
            </w:r>
            <w:r>
              <w:rPr>
                <w:rFonts w:ascii="Times New Roman" w:hAnsi="Times New Roman" w:cs="Times New Roman"/>
                <w:lang w:val="sr-Cyrl-RS"/>
              </w:rPr>
              <w:t>до</w:t>
            </w:r>
            <w:r w:rsidRPr="00BA3D8C">
              <w:rPr>
                <w:rFonts w:ascii="Times New Roman" w:hAnsi="Times New Roman" w:cs="Times New Roman"/>
                <w:lang w:val="sr-Cyrl-RS"/>
              </w:rPr>
              <w:t xml:space="preserve"> 14,000</w:t>
            </w:r>
          </w:p>
        </w:tc>
        <w:tc>
          <w:tcPr>
            <w:tcW w:w="3119" w:type="dxa"/>
            <w:shd w:val="clear" w:color="auto" w:fill="auto"/>
          </w:tcPr>
          <w:p w14:paraId="28F0BEC1"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кг по лабораторији годишње</w:t>
            </w:r>
          </w:p>
        </w:tc>
      </w:tr>
    </w:tbl>
    <w:p w14:paraId="4E9C902F" w14:textId="77777777" w:rsidR="009A1724" w:rsidRPr="00320480" w:rsidRDefault="009A1724" w:rsidP="009A1724">
      <w:pPr>
        <w:widowControl w:val="0"/>
        <w:adjustRightInd w:val="0"/>
        <w:snapToGrid w:val="0"/>
        <w:ind w:right="215"/>
        <w:jc w:val="both"/>
        <w:rPr>
          <w:rFonts w:ascii="Times New Roman" w:hAnsi="Times New Roman" w:cs="Times New Roman"/>
          <w:sz w:val="4"/>
          <w:lang w:val="sr-Cyrl-RS"/>
        </w:rPr>
      </w:pPr>
    </w:p>
    <w:p w14:paraId="67544206"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 xml:space="preserve">Иако је 2009. године само једна трећина овог отпада третирана пре одлагања, овај удео се повећао на две трећине 2011. године. Подаци такође показују да је више од </w:t>
      </w:r>
      <w:r w:rsidRPr="00BA3D8C">
        <w:rPr>
          <w:rFonts w:ascii="Times New Roman" w:hAnsi="Times New Roman" w:cs="Times New Roman"/>
          <w:lang w:val="sr-Cyrl-RS"/>
        </w:rPr>
        <w:t>90%</w:t>
      </w:r>
      <w:r>
        <w:rPr>
          <w:rFonts w:ascii="Times New Roman" w:hAnsi="Times New Roman" w:cs="Times New Roman"/>
          <w:lang w:val="sr-Cyrl-RS"/>
        </w:rPr>
        <w:t xml:space="preserve"> здравствених установа развило индивидуалне планове управљања медицинским отпадом. </w:t>
      </w:r>
    </w:p>
    <w:p w14:paraId="2675D00D"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 xml:space="preserve">У свакој здравственој установи постоје најмање 2 особе обучене за управљање медицинским отпадом, а укупно има приближно 3000 запослених који су прошли формалну обуку о УМО, коју организује Институт за јавно здравље. </w:t>
      </w:r>
    </w:p>
    <w:p w14:paraId="10BB3D78"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 xml:space="preserve">Први пројекат који је финансирала ЕУ назван је „Техничка помоћ за управљање медицинским отпадом“ и овај пројекат је развијен као основа за адекватно управљање инфективним медицинским отпадом у здравственом сектору, у сарадњи са Министарством здравља (МЗ), тадашњим Министарством за заштиту животне средине (МЗЖС) и Управом за ветерину. Ова прва техничка иницијатива директно је била усмерена на 55 здравствених установа </w:t>
      </w:r>
      <w:r w:rsidRPr="00BA3D8C">
        <w:rPr>
          <w:rFonts w:ascii="Times New Roman" w:hAnsi="Times New Roman" w:cs="Times New Roman"/>
          <w:lang w:val="sr-Cyrl-RS"/>
        </w:rPr>
        <w:t>(</w:t>
      </w:r>
      <w:r>
        <w:rPr>
          <w:rFonts w:ascii="Times New Roman" w:hAnsi="Times New Roman" w:cs="Times New Roman"/>
          <w:lang w:val="sr-Cyrl-RS"/>
        </w:rPr>
        <w:t>болнице, домови здравља и заводи за јавно здравље</w:t>
      </w:r>
      <w:r w:rsidRPr="00BA3D8C">
        <w:rPr>
          <w:rFonts w:ascii="Times New Roman" w:hAnsi="Times New Roman" w:cs="Times New Roman"/>
          <w:lang w:val="sr-Cyrl-RS"/>
        </w:rPr>
        <w:t xml:space="preserve">) </w:t>
      </w:r>
      <w:r>
        <w:rPr>
          <w:rFonts w:ascii="Times New Roman" w:hAnsi="Times New Roman" w:cs="Times New Roman"/>
          <w:lang w:val="sr-Cyrl-RS"/>
        </w:rPr>
        <w:t xml:space="preserve">и пружала је подршку снабдевањем аутоклава који су достављени установама у свим 25 административних округа. Свим овим институцијама био је потребан организован и безбедан систем за управљање медицинске опреме. Паралелно, Министарству здравља и Министарству за заштиту животне средине  пружена је подршка у припреми одговарајућих подзаконских аката о Управљању медицинским и фармацеутским отпадом. На овај начин пројекат је успео да дотакне све приоритетне потребе свих кључних произвођача медицинског отпада и покрене спровођење неопходних промена. </w:t>
      </w:r>
    </w:p>
    <w:p w14:paraId="7A31E7A7"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 xml:space="preserve">Други пројекат је пројекат који је финансирала ЕУ по називом „Техничка помоћ за третман </w:t>
      </w:r>
      <w:r>
        <w:rPr>
          <w:rFonts w:ascii="Times New Roman" w:hAnsi="Times New Roman" w:cs="Times New Roman"/>
          <w:lang w:val="sr-Cyrl-RS"/>
        </w:rPr>
        <w:lastRenderedPageBreak/>
        <w:t xml:space="preserve">медицинског отпада у Србији“. Овај пројекат је пружио техничку подршку горе поменутим министарствима у циљу јачања успостављеног система УМО у Србији. Поред свог циља да ојача третман инфективног здравственог отпада у Србији, овај пројекат се бави и управљањем осталим токовима медицинског отпада. </w:t>
      </w:r>
    </w:p>
    <w:p w14:paraId="6790E14F"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Не постоје систематски подаци о произведеном и третираном медицинском отпаду на националном нивоу. Термин медицински отпад (МО) односи се на сав отпад настао у здравственим установама, истраживачким центрима и лабораторијама и састоји се од материјала од коришћених игала до делова тела, дијагностичких узорака, крви, хемикалија, фармацеутских производа и радиоактивних материјала. Од</w:t>
      </w:r>
      <w:r w:rsidRPr="00BA3D8C">
        <w:rPr>
          <w:rFonts w:ascii="Times New Roman" w:hAnsi="Times New Roman" w:cs="Times New Roman"/>
          <w:lang w:val="sr-Cyrl-RS"/>
        </w:rPr>
        <w:t xml:space="preserve"> 10% </w:t>
      </w:r>
      <w:r>
        <w:rPr>
          <w:rFonts w:ascii="Times New Roman" w:hAnsi="Times New Roman" w:cs="Times New Roman"/>
          <w:lang w:val="sr-Cyrl-RS"/>
        </w:rPr>
        <w:t>до</w:t>
      </w:r>
      <w:r w:rsidRPr="00BA3D8C">
        <w:rPr>
          <w:rFonts w:ascii="Times New Roman" w:hAnsi="Times New Roman" w:cs="Times New Roman"/>
          <w:lang w:val="sr-Cyrl-RS"/>
        </w:rPr>
        <w:t xml:space="preserve"> 25%</w:t>
      </w:r>
      <w:r>
        <w:rPr>
          <w:rFonts w:ascii="Times New Roman" w:hAnsi="Times New Roman" w:cs="Times New Roman"/>
          <w:lang w:val="sr-Cyrl-RS"/>
        </w:rPr>
        <w:t xml:space="preserve"> укупног МО је опасно и може проузроковати разне ризике по животну средину и здравље. Четвртина МО у Србији је опасна, а инфективни МО чини његов највећи део. Годишња производња инфективног отпада у Србији износи између </w:t>
      </w:r>
      <w:r w:rsidRPr="00BA3D8C">
        <w:rPr>
          <w:rFonts w:ascii="Times New Roman" w:hAnsi="Times New Roman" w:cs="Times New Roman"/>
          <w:lang w:val="sr-Cyrl-RS"/>
        </w:rPr>
        <w:t xml:space="preserve">4,500 </w:t>
      </w:r>
      <w:r>
        <w:rPr>
          <w:rFonts w:ascii="Times New Roman" w:hAnsi="Times New Roman" w:cs="Times New Roman"/>
          <w:lang w:val="sr-Cyrl-RS"/>
        </w:rPr>
        <w:t>и</w:t>
      </w:r>
      <w:r w:rsidRPr="00BA3D8C">
        <w:rPr>
          <w:rFonts w:ascii="Times New Roman" w:hAnsi="Times New Roman" w:cs="Times New Roman"/>
          <w:lang w:val="sr-Cyrl-RS"/>
        </w:rPr>
        <w:t xml:space="preserve"> 5,000</w:t>
      </w:r>
      <w:r>
        <w:rPr>
          <w:rFonts w:ascii="Times New Roman" w:hAnsi="Times New Roman" w:cs="Times New Roman"/>
          <w:lang w:val="sr-Cyrl-RS"/>
        </w:rPr>
        <w:t xml:space="preserve"> тона. Од 2006. године је успостављен национални систем за сигурно управљање МО и сав инфективни МО се стерилише. Увођењем процеса одвајања отпада у здравственим установама Србија је смањила количину опасног МО за </w:t>
      </w:r>
      <w:r w:rsidRPr="00BA3D8C">
        <w:rPr>
          <w:rFonts w:ascii="Times New Roman" w:hAnsi="Times New Roman" w:cs="Times New Roman"/>
          <w:lang w:val="sr-Cyrl-RS"/>
        </w:rPr>
        <w:t>50%</w:t>
      </w:r>
      <w:r>
        <w:rPr>
          <w:rFonts w:ascii="Times New Roman" w:hAnsi="Times New Roman" w:cs="Times New Roman"/>
          <w:lang w:val="sr-Cyrl-RS"/>
        </w:rPr>
        <w:t xml:space="preserve">. Игле, шприцеви, завоји, газе, брисеви умрљани крвљу, скалпели </w:t>
      </w:r>
      <w:r w:rsidRPr="00BA3D8C">
        <w:rPr>
          <w:rFonts w:ascii="Times New Roman" w:hAnsi="Times New Roman" w:cs="Times New Roman"/>
          <w:lang w:val="sr-Cyrl-RS"/>
        </w:rPr>
        <w:t xml:space="preserve">– </w:t>
      </w:r>
      <w:r>
        <w:rPr>
          <w:rFonts w:ascii="Times New Roman" w:hAnsi="Times New Roman" w:cs="Times New Roman"/>
          <w:lang w:val="sr-Cyrl-RS"/>
        </w:rPr>
        <w:t xml:space="preserve">годинама су бацани заједно са осталим отпадом, помешани са комуналним отпадом и одлагани на градску депонију. До 2008. године није постојао систем за управљање инфективним медицинским отпадом у Србији. Само у београдским здравственим установама остаје 1 кг опасног медицинског отпада после 100 интервенција. </w:t>
      </w:r>
    </w:p>
    <w:p w14:paraId="3C20866A" w14:textId="77777777" w:rsidR="009A1724" w:rsidRPr="00BA3D8C" w:rsidRDefault="009A1724" w:rsidP="009A1724">
      <w:pPr>
        <w:widowControl w:val="0"/>
        <w:adjustRightInd w:val="0"/>
        <w:snapToGrid w:val="0"/>
        <w:ind w:right="215"/>
        <w:rPr>
          <w:rFonts w:ascii="Times New Roman" w:hAnsi="Times New Roman" w:cs="Times New Roman"/>
          <w:lang w:val="sr-Cyrl-RS"/>
        </w:rPr>
      </w:pPr>
      <w:r w:rsidRPr="00BA3D8C">
        <w:rPr>
          <w:rFonts w:ascii="Times New Roman" w:hAnsi="Times New Roman" w:cs="Times New Roman"/>
          <w:noProof/>
          <w:lang w:val="en-GB" w:eastAsia="en-GB"/>
        </w:rPr>
        <w:drawing>
          <wp:inline distT="0" distB="0" distL="0" distR="0" wp14:anchorId="0874B99B" wp14:editId="411E62AC">
            <wp:extent cx="2658287" cy="36068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extLst>
                        <a:ext uri="{28A0092B-C50C-407E-A947-70E740481C1C}">
                          <a14:useLocalDpi xmlns:a14="http://schemas.microsoft.com/office/drawing/2010/main" val="0"/>
                        </a:ext>
                      </a:extLst>
                    </a:blip>
                    <a:stretch>
                      <a:fillRect/>
                    </a:stretch>
                  </pic:blipFill>
                  <pic:spPr>
                    <a:xfrm>
                      <a:off x="0" y="0"/>
                      <a:ext cx="2654256" cy="3601330"/>
                    </a:xfrm>
                    <a:prstGeom prst="rect">
                      <a:avLst/>
                    </a:prstGeom>
                  </pic:spPr>
                </pic:pic>
              </a:graphicData>
            </a:graphic>
          </wp:inline>
        </w:drawing>
      </w:r>
    </w:p>
    <w:p w14:paraId="46D16DDE" w14:textId="77777777" w:rsidR="009A1724" w:rsidRPr="00BA3D8C" w:rsidRDefault="009A1724" w:rsidP="009A1724">
      <w:pPr>
        <w:widowControl w:val="0"/>
        <w:adjustRightInd w:val="0"/>
        <w:snapToGrid w:val="0"/>
        <w:ind w:right="215"/>
        <w:rPr>
          <w:rFonts w:ascii="Times New Roman" w:hAnsi="Times New Roman" w:cs="Times New Roman"/>
          <w:lang w:val="sr-Cyrl-RS"/>
        </w:rPr>
      </w:pPr>
      <w:r>
        <w:rPr>
          <w:rFonts w:ascii="Times New Roman" w:hAnsi="Times New Roman" w:cs="Times New Roman"/>
          <w:lang w:val="sr-Cyrl-RS"/>
        </w:rPr>
        <w:t>Слика</w:t>
      </w:r>
      <w:r w:rsidRPr="00BA3D8C">
        <w:rPr>
          <w:rFonts w:ascii="Times New Roman" w:hAnsi="Times New Roman" w:cs="Times New Roman"/>
          <w:lang w:val="sr-Cyrl-RS"/>
        </w:rPr>
        <w:t xml:space="preserve"> 1 </w:t>
      </w:r>
      <w:r>
        <w:rPr>
          <w:rFonts w:ascii="Times New Roman" w:hAnsi="Times New Roman" w:cs="Times New Roman"/>
          <w:lang w:val="sr-Cyrl-RS"/>
        </w:rPr>
        <w:t>–</w:t>
      </w:r>
      <w:r w:rsidRPr="00BA3D8C">
        <w:rPr>
          <w:rFonts w:ascii="Times New Roman" w:hAnsi="Times New Roman" w:cs="Times New Roman"/>
          <w:lang w:val="sr-Cyrl-RS"/>
        </w:rPr>
        <w:t xml:space="preserve"> </w:t>
      </w:r>
      <w:r>
        <w:rPr>
          <w:rFonts w:ascii="Times New Roman" w:hAnsi="Times New Roman" w:cs="Times New Roman"/>
          <w:lang w:val="sr-Cyrl-RS"/>
        </w:rPr>
        <w:t>Јединице за третман инфективног отпада у Републици Србији (A – аутоклав</w:t>
      </w:r>
      <w:r w:rsidRPr="00BA3D8C">
        <w:rPr>
          <w:rFonts w:ascii="Times New Roman" w:hAnsi="Times New Roman" w:cs="Times New Roman"/>
          <w:lang w:val="sr-Cyrl-RS"/>
        </w:rPr>
        <w:t>, V</w:t>
      </w:r>
      <w:r>
        <w:rPr>
          <w:rFonts w:ascii="Times New Roman" w:hAnsi="Times New Roman" w:cs="Times New Roman"/>
          <w:lang w:val="sr-Cyrl-RS"/>
        </w:rPr>
        <w:t xml:space="preserve"> –возило</w:t>
      </w:r>
      <w:r w:rsidRPr="00BA3D8C">
        <w:rPr>
          <w:rFonts w:ascii="Times New Roman" w:hAnsi="Times New Roman" w:cs="Times New Roman"/>
          <w:lang w:val="sr-Cyrl-RS"/>
        </w:rPr>
        <w:t>)</w:t>
      </w:r>
    </w:p>
    <w:p w14:paraId="6B70C3EC" w14:textId="77777777" w:rsidR="009A1724" w:rsidRPr="00320480" w:rsidRDefault="009A1724" w:rsidP="009A1724">
      <w:pPr>
        <w:widowControl w:val="0"/>
        <w:adjustRightInd w:val="0"/>
        <w:snapToGrid w:val="0"/>
        <w:ind w:right="215"/>
        <w:rPr>
          <w:rFonts w:ascii="Times New Roman" w:hAnsi="Times New Roman" w:cs="Times New Roman"/>
          <w:sz w:val="4"/>
          <w:lang w:val="sr-Cyrl-RS"/>
        </w:rPr>
      </w:pPr>
    </w:p>
    <w:p w14:paraId="6019329D" w14:textId="77777777" w:rsidR="009A1724" w:rsidRPr="00BA3D8C" w:rsidRDefault="009A1724" w:rsidP="009A1724">
      <w:pPr>
        <w:widowControl w:val="0"/>
        <w:adjustRightInd w:val="0"/>
        <w:snapToGrid w:val="0"/>
        <w:spacing w:after="240"/>
        <w:ind w:right="215"/>
        <w:rPr>
          <w:rFonts w:ascii="Times New Roman" w:hAnsi="Times New Roman" w:cs="Times New Roman"/>
          <w:lang w:val="sr-Cyrl-RS"/>
        </w:rPr>
      </w:pPr>
      <w:r w:rsidRPr="00BA3D8C">
        <w:rPr>
          <w:rFonts w:ascii="Times New Roman" w:hAnsi="Times New Roman" w:cs="Times New Roman"/>
          <w:noProof/>
          <w:lang w:val="en-GB" w:eastAsia="en-GB"/>
        </w:rPr>
        <w:drawing>
          <wp:inline distT="0" distB="0" distL="0" distR="0" wp14:anchorId="264F4BC9" wp14:editId="4FC38EB4">
            <wp:extent cx="2692400" cy="20036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3">
                      <a:extLst>
                        <a:ext uri="{28A0092B-C50C-407E-A947-70E740481C1C}">
                          <a14:useLocalDpi xmlns:a14="http://schemas.microsoft.com/office/drawing/2010/main" val="0"/>
                        </a:ext>
                      </a:extLst>
                    </a:blip>
                    <a:stretch>
                      <a:fillRect/>
                    </a:stretch>
                  </pic:blipFill>
                  <pic:spPr>
                    <a:xfrm>
                      <a:off x="0" y="0"/>
                      <a:ext cx="2684291" cy="1997653"/>
                    </a:xfrm>
                    <a:prstGeom prst="rect">
                      <a:avLst/>
                    </a:prstGeom>
                  </pic:spPr>
                </pic:pic>
              </a:graphicData>
            </a:graphic>
          </wp:inline>
        </w:drawing>
      </w:r>
    </w:p>
    <w:p w14:paraId="41B790DE" w14:textId="77777777" w:rsidR="009A1724" w:rsidRPr="00BA3D8C" w:rsidRDefault="009A1724" w:rsidP="009A1724">
      <w:pPr>
        <w:widowControl w:val="0"/>
        <w:adjustRightInd w:val="0"/>
        <w:snapToGrid w:val="0"/>
        <w:spacing w:after="240"/>
        <w:ind w:right="215"/>
        <w:rPr>
          <w:rFonts w:ascii="Times New Roman" w:hAnsi="Times New Roman" w:cs="Times New Roman"/>
          <w:lang w:val="sr-Cyrl-RS"/>
        </w:rPr>
      </w:pPr>
      <w:r>
        <w:rPr>
          <w:rFonts w:ascii="Times New Roman" w:hAnsi="Times New Roman" w:cs="Times New Roman"/>
          <w:lang w:val="sr-Cyrl-RS"/>
        </w:rPr>
        <w:t>Слика</w:t>
      </w:r>
      <w:r w:rsidRPr="00BA3D8C">
        <w:rPr>
          <w:rFonts w:ascii="Times New Roman" w:hAnsi="Times New Roman" w:cs="Times New Roman"/>
          <w:lang w:val="sr-Cyrl-RS"/>
        </w:rPr>
        <w:t xml:space="preserve"> 2 </w:t>
      </w:r>
      <w:r>
        <w:rPr>
          <w:rFonts w:ascii="Times New Roman" w:hAnsi="Times New Roman" w:cs="Times New Roman"/>
          <w:lang w:val="sr-Cyrl-RS"/>
        </w:rPr>
        <w:t>–</w:t>
      </w:r>
      <w:r w:rsidRPr="00BA3D8C">
        <w:rPr>
          <w:rFonts w:ascii="Times New Roman" w:hAnsi="Times New Roman" w:cs="Times New Roman"/>
          <w:lang w:val="sr-Cyrl-RS"/>
        </w:rPr>
        <w:t xml:space="preserve"> </w:t>
      </w:r>
      <w:r>
        <w:rPr>
          <w:rFonts w:ascii="Times New Roman" w:hAnsi="Times New Roman" w:cs="Times New Roman"/>
          <w:lang w:val="sr-Cyrl-RS"/>
        </w:rPr>
        <w:t>Транспорт инфективног отпада у Републици Србији</w:t>
      </w:r>
    </w:p>
    <w:p w14:paraId="3A3D7AB4" w14:textId="77777777" w:rsidR="009A1724" w:rsidRPr="00BA3D8C" w:rsidRDefault="009A1724" w:rsidP="009A1724">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lastRenderedPageBreak/>
        <w:t xml:space="preserve">Закон о управљању отпадом класификује сав фармацеутски отпад као опасан и наводи да ће се са свим фармацеутским отпадом поступати као са опасним отпадом, док Правилник о УМО прави разлику између неопасног фармацеутског отпада, потенцијално опасног фармацеутског отпада и опасног фармацеутског отпада. Резултати упитника показују значајне разлике између врста ЗУ. Са једним изузетком, ЗУ примарне здравствене заштите пријављују мање количине нагомиланог фармацеутског отпада од здравствених центара и општих и специјалних болница. Клинички центри обично пријављују највеће количине прикупљеног фармацеутског отпада, а заводи за јавно здравље најмање. Преглед ових бројки је наведен у Табели </w:t>
      </w:r>
      <w:r w:rsidRPr="00BA3D8C">
        <w:rPr>
          <w:rFonts w:ascii="Times New Roman" w:hAnsi="Times New Roman" w:cs="Times New Roman"/>
          <w:lang w:val="sr-Cyrl-RS"/>
        </w:rPr>
        <w:t xml:space="preserve">4.3 </w:t>
      </w:r>
      <w:r>
        <w:rPr>
          <w:rFonts w:ascii="Times New Roman" w:hAnsi="Times New Roman" w:cs="Times New Roman"/>
          <w:lang w:val="sr-Cyrl-RS"/>
        </w:rPr>
        <w:t>испод</w:t>
      </w:r>
    </w:p>
    <w:p w14:paraId="63990E00" w14:textId="77777777" w:rsidR="009A1724" w:rsidRPr="00BA3D8C" w:rsidRDefault="009A1724" w:rsidP="009A1724">
      <w:pPr>
        <w:widowControl w:val="0"/>
        <w:adjustRightInd w:val="0"/>
        <w:snapToGrid w:val="0"/>
        <w:ind w:right="215"/>
        <w:jc w:val="both"/>
        <w:rPr>
          <w:rFonts w:ascii="Times New Roman" w:hAnsi="Times New Roman" w:cs="Times New Roman"/>
          <w:b/>
          <w:lang w:val="sr-Cyrl-RS"/>
        </w:rPr>
      </w:pPr>
      <w:r>
        <w:rPr>
          <w:rFonts w:ascii="Times New Roman" w:hAnsi="Times New Roman" w:cs="Times New Roman"/>
          <w:b/>
          <w:lang w:val="sr-Cyrl-RS"/>
        </w:rPr>
        <w:t>Табела</w:t>
      </w:r>
      <w:r w:rsidRPr="00BA3D8C">
        <w:rPr>
          <w:rFonts w:ascii="Times New Roman" w:hAnsi="Times New Roman" w:cs="Times New Roman"/>
          <w:b/>
          <w:lang w:val="sr-Cyrl-RS"/>
        </w:rPr>
        <w:t xml:space="preserve"> 4.3 . </w:t>
      </w:r>
      <w:r>
        <w:rPr>
          <w:rFonts w:ascii="Times New Roman" w:hAnsi="Times New Roman" w:cs="Times New Roman"/>
          <w:b/>
          <w:lang w:val="sr-Cyrl-RS"/>
        </w:rPr>
        <w:t>Просечно стварање отпада по здравственим установама</w:t>
      </w:r>
    </w:p>
    <w:tbl>
      <w:tblPr>
        <w:tblStyle w:val="TableGrid"/>
        <w:tblW w:w="0" w:type="auto"/>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CellMar>
          <w:top w:w="28" w:type="dxa"/>
          <w:left w:w="28" w:type="dxa"/>
          <w:bottom w:w="28" w:type="dxa"/>
          <w:right w:w="28" w:type="dxa"/>
        </w:tblCellMar>
        <w:tblLook w:val="04A0" w:firstRow="1" w:lastRow="0" w:firstColumn="1" w:lastColumn="0" w:noHBand="0" w:noVBand="1"/>
      </w:tblPr>
      <w:tblGrid>
        <w:gridCol w:w="3936"/>
        <w:gridCol w:w="5386"/>
      </w:tblGrid>
      <w:tr w:rsidR="009A1724" w:rsidRPr="00BA3D8C" w14:paraId="6278EEE5" w14:textId="77777777" w:rsidTr="001D660F">
        <w:trPr>
          <w:trHeight w:val="284"/>
          <w:tblHeader/>
        </w:trPr>
        <w:tc>
          <w:tcPr>
            <w:tcW w:w="3936" w:type="dxa"/>
            <w:shd w:val="clear" w:color="auto" w:fill="D9D9D9" w:themeFill="background1" w:themeFillShade="D9"/>
          </w:tcPr>
          <w:p w14:paraId="01BB0233" w14:textId="77777777" w:rsidR="009A1724" w:rsidRPr="00BA3D8C" w:rsidRDefault="009A1724" w:rsidP="001D660F">
            <w:pPr>
              <w:widowControl w:val="0"/>
              <w:adjustRightInd w:val="0"/>
              <w:snapToGrid w:val="0"/>
              <w:ind w:right="215"/>
              <w:rPr>
                <w:rFonts w:ascii="Times New Roman" w:hAnsi="Times New Roman" w:cs="Times New Roman"/>
                <w:lang w:val="sr-Cyrl-RS"/>
              </w:rPr>
            </w:pPr>
            <w:r>
              <w:rPr>
                <w:rFonts w:ascii="Times New Roman" w:hAnsi="Times New Roman" w:cs="Times New Roman"/>
                <w:lang w:val="sr-Cyrl-RS"/>
              </w:rPr>
              <w:t>Здравствена установа</w:t>
            </w:r>
          </w:p>
        </w:tc>
        <w:tc>
          <w:tcPr>
            <w:tcW w:w="5386" w:type="dxa"/>
            <w:shd w:val="clear" w:color="auto" w:fill="D9D9D9" w:themeFill="background1" w:themeFillShade="D9"/>
          </w:tcPr>
          <w:p w14:paraId="7E501D17" w14:textId="77777777" w:rsidR="009A1724" w:rsidRPr="00BA3D8C" w:rsidRDefault="009A1724" w:rsidP="001D660F">
            <w:pPr>
              <w:widowControl w:val="0"/>
              <w:adjustRightInd w:val="0"/>
              <w:snapToGrid w:val="0"/>
              <w:ind w:right="215"/>
              <w:rPr>
                <w:rFonts w:ascii="Times New Roman" w:hAnsi="Times New Roman" w:cs="Times New Roman"/>
                <w:lang w:val="sr-Cyrl-RS"/>
              </w:rPr>
            </w:pPr>
            <w:r>
              <w:rPr>
                <w:rFonts w:ascii="Times New Roman" w:hAnsi="Times New Roman" w:cs="Times New Roman"/>
                <w:lang w:val="sr-Cyrl-RS"/>
              </w:rPr>
              <w:t xml:space="preserve">Просечна пријављено стварање фармацеутског отпада </w:t>
            </w:r>
          </w:p>
        </w:tc>
      </w:tr>
      <w:tr w:rsidR="009A1724" w:rsidRPr="00BA3D8C" w14:paraId="51455173" w14:textId="77777777" w:rsidTr="001D660F">
        <w:trPr>
          <w:trHeight w:val="284"/>
        </w:trPr>
        <w:tc>
          <w:tcPr>
            <w:tcW w:w="3936" w:type="dxa"/>
          </w:tcPr>
          <w:p w14:paraId="5471BB8E"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Домови здравља</w:t>
            </w:r>
          </w:p>
        </w:tc>
        <w:tc>
          <w:tcPr>
            <w:tcW w:w="5386" w:type="dxa"/>
          </w:tcPr>
          <w:p w14:paraId="2A3513CC"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sidRPr="00BA3D8C">
              <w:rPr>
                <w:rFonts w:ascii="Times New Roman" w:hAnsi="Times New Roman" w:cs="Times New Roman"/>
                <w:lang w:val="sr-Cyrl-RS"/>
              </w:rPr>
              <w:t xml:space="preserve">20 </w:t>
            </w:r>
            <w:r>
              <w:rPr>
                <w:rFonts w:ascii="Times New Roman" w:hAnsi="Times New Roman" w:cs="Times New Roman"/>
                <w:lang w:val="sr-Cyrl-RS"/>
              </w:rPr>
              <w:t>кг/год</w:t>
            </w:r>
          </w:p>
        </w:tc>
      </w:tr>
      <w:tr w:rsidR="009A1724" w:rsidRPr="00BA3D8C" w14:paraId="15A86E5E" w14:textId="77777777" w:rsidTr="001D660F">
        <w:trPr>
          <w:trHeight w:val="284"/>
        </w:trPr>
        <w:tc>
          <w:tcPr>
            <w:tcW w:w="3936" w:type="dxa"/>
          </w:tcPr>
          <w:p w14:paraId="6B528889"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Специјални институти</w:t>
            </w:r>
          </w:p>
        </w:tc>
        <w:tc>
          <w:tcPr>
            <w:tcW w:w="5386" w:type="dxa"/>
          </w:tcPr>
          <w:p w14:paraId="584CCEDA"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sidRPr="00BA3D8C">
              <w:rPr>
                <w:rFonts w:ascii="Times New Roman" w:hAnsi="Times New Roman" w:cs="Times New Roman"/>
                <w:lang w:val="sr-Cyrl-RS"/>
              </w:rPr>
              <w:t xml:space="preserve">20 </w:t>
            </w:r>
            <w:r>
              <w:rPr>
                <w:rFonts w:ascii="Times New Roman" w:hAnsi="Times New Roman" w:cs="Times New Roman"/>
                <w:lang w:val="sr-Cyrl-RS"/>
              </w:rPr>
              <w:t>кг/год</w:t>
            </w:r>
          </w:p>
        </w:tc>
      </w:tr>
      <w:tr w:rsidR="009A1724" w:rsidRPr="00BA3D8C" w14:paraId="10E9DF2B" w14:textId="77777777" w:rsidTr="001D660F">
        <w:trPr>
          <w:trHeight w:val="284"/>
        </w:trPr>
        <w:tc>
          <w:tcPr>
            <w:tcW w:w="3936" w:type="dxa"/>
          </w:tcPr>
          <w:p w14:paraId="799ED892"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Опште и специјалне болнице</w:t>
            </w:r>
            <w:r w:rsidRPr="00BA3D8C">
              <w:rPr>
                <w:rFonts w:ascii="Times New Roman" w:hAnsi="Times New Roman" w:cs="Times New Roman"/>
                <w:lang w:val="sr-Cyrl-RS"/>
              </w:rPr>
              <w:t xml:space="preserve"> </w:t>
            </w:r>
          </w:p>
        </w:tc>
        <w:tc>
          <w:tcPr>
            <w:tcW w:w="5386" w:type="dxa"/>
          </w:tcPr>
          <w:p w14:paraId="5DE763BB"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sidRPr="00BA3D8C">
              <w:rPr>
                <w:rFonts w:ascii="Times New Roman" w:hAnsi="Times New Roman" w:cs="Times New Roman"/>
                <w:lang w:val="sr-Cyrl-RS"/>
              </w:rPr>
              <w:t xml:space="preserve">25 </w:t>
            </w:r>
            <w:r>
              <w:rPr>
                <w:rFonts w:ascii="Times New Roman" w:hAnsi="Times New Roman" w:cs="Times New Roman"/>
                <w:lang w:val="sr-Cyrl-RS"/>
              </w:rPr>
              <w:t>кг/год</w:t>
            </w:r>
          </w:p>
        </w:tc>
      </w:tr>
      <w:tr w:rsidR="009A1724" w:rsidRPr="00BA3D8C" w14:paraId="191E3441" w14:textId="77777777" w:rsidTr="001D660F">
        <w:trPr>
          <w:trHeight w:val="284"/>
        </w:trPr>
        <w:tc>
          <w:tcPr>
            <w:tcW w:w="3936" w:type="dxa"/>
          </w:tcPr>
          <w:p w14:paraId="77232D1D"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Клинички центри</w:t>
            </w:r>
          </w:p>
        </w:tc>
        <w:tc>
          <w:tcPr>
            <w:tcW w:w="5386" w:type="dxa"/>
          </w:tcPr>
          <w:p w14:paraId="1B86B017"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sidRPr="00BA3D8C">
              <w:rPr>
                <w:rFonts w:ascii="Times New Roman" w:hAnsi="Times New Roman" w:cs="Times New Roman"/>
                <w:lang w:val="sr-Cyrl-RS"/>
              </w:rPr>
              <w:t xml:space="preserve">100 </w:t>
            </w:r>
            <w:r>
              <w:rPr>
                <w:rFonts w:ascii="Times New Roman" w:hAnsi="Times New Roman" w:cs="Times New Roman"/>
                <w:lang w:val="sr-Cyrl-RS"/>
              </w:rPr>
              <w:t>кг/год</w:t>
            </w:r>
          </w:p>
        </w:tc>
      </w:tr>
      <w:tr w:rsidR="009A1724" w:rsidRPr="00BA3D8C" w14:paraId="0A684316" w14:textId="77777777" w:rsidTr="001D660F">
        <w:trPr>
          <w:trHeight w:val="284"/>
        </w:trPr>
        <w:tc>
          <w:tcPr>
            <w:tcW w:w="3936" w:type="dxa"/>
          </w:tcPr>
          <w:p w14:paraId="36C7698C"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ЗЈЗ</w:t>
            </w:r>
          </w:p>
        </w:tc>
        <w:tc>
          <w:tcPr>
            <w:tcW w:w="5386" w:type="dxa"/>
          </w:tcPr>
          <w:p w14:paraId="1B28E1B9" w14:textId="77777777" w:rsidR="009A1724" w:rsidRPr="00BA3D8C" w:rsidRDefault="009A1724" w:rsidP="001D660F">
            <w:pPr>
              <w:widowControl w:val="0"/>
              <w:adjustRightInd w:val="0"/>
              <w:snapToGrid w:val="0"/>
              <w:ind w:right="215"/>
              <w:jc w:val="both"/>
              <w:rPr>
                <w:rFonts w:ascii="Times New Roman" w:hAnsi="Times New Roman" w:cs="Times New Roman"/>
                <w:lang w:val="sr-Cyrl-RS"/>
              </w:rPr>
            </w:pPr>
            <w:r>
              <w:rPr>
                <w:rFonts w:ascii="Times New Roman" w:hAnsi="Times New Roman" w:cs="Times New Roman"/>
                <w:lang w:val="sr-Cyrl-RS"/>
              </w:rPr>
              <w:t>1 кг/год</w:t>
            </w:r>
          </w:p>
        </w:tc>
      </w:tr>
    </w:tbl>
    <w:p w14:paraId="5CE26467" w14:textId="77777777" w:rsidR="009A1724" w:rsidRPr="00BA3D8C" w:rsidRDefault="009A1724" w:rsidP="009A1724">
      <w:pPr>
        <w:widowControl w:val="0"/>
        <w:adjustRightInd w:val="0"/>
        <w:snapToGrid w:val="0"/>
        <w:spacing w:after="0"/>
        <w:ind w:right="215"/>
        <w:jc w:val="both"/>
        <w:rPr>
          <w:rFonts w:ascii="Times New Roman" w:hAnsi="Times New Roman" w:cs="Times New Roman"/>
          <w:highlight w:val="magenta"/>
          <w:lang w:val="sr-Cyrl-RS"/>
        </w:rPr>
      </w:pPr>
    </w:p>
    <w:p w14:paraId="7432B335"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r w:rsidRPr="00BA3D8C">
        <w:rPr>
          <w:rFonts w:ascii="Times New Roman" w:hAnsi="Times New Roman" w:cs="Times New Roman"/>
          <w:color w:val="auto"/>
          <w:sz w:val="22"/>
          <w:szCs w:val="22"/>
          <w:lang w:val="sr-Cyrl-RS"/>
        </w:rPr>
        <w:t xml:space="preserve"> </w:t>
      </w:r>
      <w:bookmarkStart w:id="110" w:name="_Toc61851783"/>
      <w:bookmarkStart w:id="111" w:name="_Toc61852153"/>
      <w:r>
        <w:rPr>
          <w:rFonts w:ascii="Times New Roman" w:hAnsi="Times New Roman" w:cs="Times New Roman"/>
          <w:color w:val="auto"/>
          <w:sz w:val="22"/>
          <w:szCs w:val="22"/>
          <w:lang w:val="sr-Cyrl-RS"/>
        </w:rPr>
        <w:t>Третман и одлагање медицинског отпада у Србији</w:t>
      </w:r>
      <w:bookmarkEnd w:id="110"/>
      <w:bookmarkEnd w:id="111"/>
    </w:p>
    <w:p w14:paraId="5811F8C1" w14:textId="77777777" w:rsidR="009A1724" w:rsidRPr="00BA3D8C" w:rsidRDefault="009A1724" w:rsidP="009A1724">
      <w:pPr>
        <w:widowControl w:val="0"/>
        <w:adjustRightInd w:val="0"/>
        <w:snapToGrid w:val="0"/>
        <w:spacing w:after="0"/>
        <w:ind w:right="215"/>
        <w:jc w:val="both"/>
        <w:rPr>
          <w:rFonts w:ascii="Times New Roman" w:hAnsi="Times New Roman" w:cs="Times New Roman"/>
          <w:lang w:val="sr-Cyrl-RS"/>
        </w:rPr>
      </w:pPr>
      <w:r>
        <w:rPr>
          <w:rFonts w:ascii="Times New Roman" w:hAnsi="Times New Roman" w:cs="Times New Roman"/>
          <w:lang w:val="sr-Cyrl-RS"/>
        </w:rPr>
        <w:t>Медицински отпад настао током реализације пројекта биће коначно одложен/третиран у складу са процедурама прописаним Правилником о управљању медицинским отпадом (Службени гласник РС, бр.</w:t>
      </w:r>
      <w:r w:rsidRPr="00BA3D8C">
        <w:rPr>
          <w:rFonts w:ascii="Times New Roman" w:hAnsi="Times New Roman" w:cs="Times New Roman"/>
          <w:lang w:val="sr-Cyrl-RS"/>
        </w:rPr>
        <w:t xml:space="preserve"> 48/2019). </w:t>
      </w:r>
    </w:p>
    <w:p w14:paraId="4480F1BC" w14:textId="77777777" w:rsidR="009A1724" w:rsidRPr="00BA3D8C" w:rsidRDefault="009A1724" w:rsidP="009A1724">
      <w:pPr>
        <w:widowControl w:val="0"/>
        <w:adjustRightInd w:val="0"/>
        <w:snapToGrid w:val="0"/>
        <w:spacing w:after="0"/>
        <w:ind w:right="215"/>
        <w:jc w:val="both"/>
        <w:rPr>
          <w:rFonts w:ascii="Times New Roman" w:hAnsi="Times New Roman" w:cs="Times New Roman"/>
          <w:highlight w:val="magenta"/>
          <w:lang w:val="sr-Cyrl-RS"/>
        </w:rPr>
      </w:pPr>
    </w:p>
    <w:p w14:paraId="21C6892C"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112" w:name="_Toc61851784"/>
      <w:bookmarkStart w:id="113" w:name="_Toc61852154"/>
      <w:r>
        <w:rPr>
          <w:rFonts w:ascii="Times New Roman" w:hAnsi="Times New Roman" w:cs="Times New Roman"/>
          <w:b w:val="0"/>
          <w:color w:val="auto"/>
          <w:sz w:val="22"/>
          <w:szCs w:val="22"/>
          <w:u w:val="single"/>
          <w:lang w:val="sr-Cyrl-RS"/>
        </w:rPr>
        <w:t>Термичка обрада медицинског отпада спаљивањем и су-спаљивањем</w:t>
      </w:r>
      <w:bookmarkEnd w:id="112"/>
      <w:bookmarkEnd w:id="113"/>
    </w:p>
    <w:p w14:paraId="58892896"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Термичка обрада медицинског отпада спаљивањем или суспаљивањем врши се у за то предвиђеним постројењима, под условима прописаним дозволом, у складу са законом којим се уређују граничне вредности емисије за ваздух, воду и земљиште, посебним прописом којим се уређује термичка обрада отпада и прописа којим се уређује интегрисана превенција и контрола загађења животне средине. </w:t>
      </w:r>
    </w:p>
    <w:p w14:paraId="20E6E6E6"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 xml:space="preserve">Са отпадом насталим након процеса спаљивања или суспаљивања, као и отпадом насталим након процеса каталитичке деполимеризације, пиролизе, гасификације, сагоревања у плазми, итд. поступа се у складу са прописом којим се уређује категорија, испитивање и класификација отпада, пропис којим се уређује одлагање отпада на депоније и закон којим се уређује управљање отпадом. </w:t>
      </w:r>
    </w:p>
    <w:p w14:paraId="5534C851" w14:textId="77777777" w:rsidR="009A1724" w:rsidRPr="00BA3D8C" w:rsidRDefault="009A1724" w:rsidP="009A1724">
      <w:pPr>
        <w:spacing w:after="0"/>
        <w:jc w:val="both"/>
        <w:rPr>
          <w:rFonts w:ascii="Times New Roman" w:hAnsi="Times New Roman" w:cs="Times New Roman"/>
          <w:lang w:val="sr-Cyrl-RS"/>
        </w:rPr>
      </w:pPr>
    </w:p>
    <w:p w14:paraId="64F59F32"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114" w:name="_Toc61851785"/>
      <w:bookmarkStart w:id="115" w:name="_Toc61852155"/>
      <w:r>
        <w:rPr>
          <w:rFonts w:ascii="Times New Roman" w:hAnsi="Times New Roman" w:cs="Times New Roman"/>
          <w:b w:val="0"/>
          <w:color w:val="auto"/>
          <w:sz w:val="22"/>
          <w:szCs w:val="22"/>
          <w:u w:val="single"/>
          <w:lang w:val="sr-Cyrl-RS"/>
        </w:rPr>
        <w:t>Термичка обрада медицинског отпада дезинфекцијом/стерилизацијом</w:t>
      </w:r>
      <w:bookmarkEnd w:id="114"/>
      <w:bookmarkEnd w:id="115"/>
    </w:p>
    <w:p w14:paraId="3DE91DDA"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Оператор који врши третман инфективног отпада поступком дезинфекције/стерилизације, дужан је да изврши испитивање отпада након обраде, у складу са правилима струке, у складу са прописом којим се уређује  категорија, испитивање и класификација отпада, да би утврдио да ли је отпад прерадом постао неопасан. </w:t>
      </w:r>
    </w:p>
    <w:p w14:paraId="332B021F"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 xml:space="preserve">Отпад настао у процесу дезинфекције/стерилизације третира се у складу са прописом којим се уређује категорија, испитивање и класификација отпада, прописом којим се уређује одлагање отпада на депоније и законом којим се уређује управљање отпадом. </w:t>
      </w:r>
    </w:p>
    <w:p w14:paraId="13FD3582" w14:textId="77777777" w:rsidR="009A1724" w:rsidRPr="00BA3D8C" w:rsidRDefault="009A1724" w:rsidP="009A1724">
      <w:pPr>
        <w:spacing w:after="0"/>
        <w:jc w:val="both"/>
        <w:rPr>
          <w:rFonts w:ascii="Times New Roman" w:hAnsi="Times New Roman" w:cs="Times New Roman"/>
          <w:lang w:val="sr-Cyrl-RS"/>
        </w:rPr>
      </w:pPr>
    </w:p>
    <w:p w14:paraId="73FA7252"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116" w:name="_Toc61851786"/>
      <w:bookmarkStart w:id="117" w:name="_Toc61852156"/>
      <w:r>
        <w:rPr>
          <w:rFonts w:ascii="Times New Roman" w:hAnsi="Times New Roman" w:cs="Times New Roman"/>
          <w:b w:val="0"/>
          <w:color w:val="auto"/>
          <w:sz w:val="22"/>
          <w:szCs w:val="22"/>
          <w:u w:val="single"/>
          <w:lang w:val="sr-Cyrl-RS"/>
        </w:rPr>
        <w:t>Третман инфективног отпада и оштрих предмета</w:t>
      </w:r>
      <w:bookmarkEnd w:id="116"/>
      <w:bookmarkEnd w:id="117"/>
    </w:p>
    <w:p w14:paraId="6A00B989"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Третман инфективног отпада и оштрих предмета врши се спаљивањем, су-инсеминацијом и другим поступцима термичке обраде у постројењима намењеним за термичку обраду отпада, у складу са најбољим доступним техникама, као што су каталитичка деполимеризација, пиролиза, гасификација, сагоревање у плазми, итд. </w:t>
      </w:r>
    </w:p>
    <w:p w14:paraId="38DA9F73"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Третман инфективног отпада и оштрих предмета врши се и методама дезинфекције/стерилизације у </w:t>
      </w:r>
      <w:r>
        <w:rPr>
          <w:rFonts w:ascii="Times New Roman" w:hAnsi="Times New Roman" w:cs="Times New Roman"/>
          <w:b/>
          <w:lang w:val="sr-Cyrl-RS"/>
        </w:rPr>
        <w:t xml:space="preserve">аутоклавима, </w:t>
      </w:r>
      <w:r>
        <w:rPr>
          <w:rFonts w:ascii="Times New Roman" w:hAnsi="Times New Roman" w:cs="Times New Roman"/>
          <w:lang w:val="sr-Cyrl-RS"/>
        </w:rPr>
        <w:t xml:space="preserve">тј. стерилизаторима, млевењем, дробљењем у дробилицама и другим признатим методама којима се постиже уклањање опасних својстава, смањење запремине и непрепознатљивости отпада. </w:t>
      </w:r>
    </w:p>
    <w:p w14:paraId="3623E116" w14:textId="77777777" w:rsidR="009A1724" w:rsidRPr="00BA3D8C" w:rsidRDefault="009A1724" w:rsidP="009A1724">
      <w:pPr>
        <w:spacing w:after="0"/>
        <w:jc w:val="both"/>
        <w:rPr>
          <w:rFonts w:ascii="Times New Roman" w:hAnsi="Times New Roman" w:cs="Times New Roman"/>
          <w:highlight w:val="magenta"/>
          <w:lang w:val="sr-Cyrl-RS"/>
        </w:rPr>
      </w:pPr>
      <w:r>
        <w:rPr>
          <w:rFonts w:ascii="Times New Roman" w:hAnsi="Times New Roman" w:cs="Times New Roman"/>
          <w:lang w:val="sr-Cyrl-RS"/>
        </w:rPr>
        <w:lastRenderedPageBreak/>
        <w:t xml:space="preserve">Отпад настао након третмана инфективног отпада и оштрих предмета, који је постао неопасан и непрепознатљив, третира се у складу са прописом којим се уређује категорија, испитивање и класификација отпада, прописом којим се уређује одлагање отпада на депонијама и законом којим се уређује управљање отпадом. </w:t>
      </w:r>
    </w:p>
    <w:p w14:paraId="197EC876" w14:textId="77777777" w:rsidR="009A1724" w:rsidRPr="00BA3D8C" w:rsidRDefault="009A1724" w:rsidP="009A1724">
      <w:pPr>
        <w:widowControl w:val="0"/>
        <w:adjustRightInd w:val="0"/>
        <w:snapToGrid w:val="0"/>
        <w:spacing w:after="0"/>
        <w:ind w:right="215"/>
        <w:jc w:val="both"/>
        <w:rPr>
          <w:rFonts w:ascii="Times New Roman" w:hAnsi="Times New Roman" w:cs="Times New Roman"/>
          <w:highlight w:val="magenta"/>
          <w:lang w:val="sr-Cyrl-RS"/>
        </w:rPr>
      </w:pPr>
    </w:p>
    <w:p w14:paraId="2FDD0493"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118" w:name="_Toc24664206"/>
      <w:bookmarkStart w:id="119" w:name="_Toc24664207"/>
      <w:bookmarkStart w:id="120" w:name="_Toc24664208"/>
      <w:bookmarkStart w:id="121" w:name="_Toc61851787"/>
      <w:bookmarkStart w:id="122" w:name="_Toc61852157"/>
      <w:bookmarkStart w:id="123" w:name="_Toc46940725"/>
      <w:bookmarkEnd w:id="118"/>
      <w:bookmarkEnd w:id="119"/>
      <w:bookmarkEnd w:id="120"/>
      <w:r>
        <w:rPr>
          <w:rFonts w:ascii="Times New Roman" w:hAnsi="Times New Roman" w:cs="Times New Roman"/>
          <w:color w:val="auto"/>
          <w:sz w:val="22"/>
          <w:szCs w:val="22"/>
          <w:lang w:val="sr-Cyrl-RS"/>
        </w:rPr>
        <w:t>Хемикалије</w:t>
      </w:r>
      <w:bookmarkEnd w:id="121"/>
      <w:bookmarkEnd w:id="122"/>
      <w:r w:rsidRPr="00BA3D8C">
        <w:rPr>
          <w:rFonts w:ascii="Times New Roman" w:hAnsi="Times New Roman" w:cs="Times New Roman"/>
          <w:color w:val="auto"/>
          <w:sz w:val="22"/>
          <w:szCs w:val="22"/>
          <w:lang w:val="sr-Cyrl-RS"/>
        </w:rPr>
        <w:t xml:space="preserve"> </w:t>
      </w:r>
    </w:p>
    <w:p w14:paraId="4D054D99" w14:textId="77777777" w:rsidR="009A1724" w:rsidRPr="00BA3D8C" w:rsidRDefault="009A1724" w:rsidP="009A1724">
      <w:pPr>
        <w:spacing w:after="0"/>
        <w:jc w:val="both"/>
        <w:rPr>
          <w:rFonts w:ascii="Times New Roman" w:hAnsi="Times New Roman" w:cs="Times New Roman"/>
          <w:lang w:val="sr-Cyrl-RS"/>
        </w:rPr>
      </w:pPr>
    </w:p>
    <w:p w14:paraId="5F7ECA63" w14:textId="77777777" w:rsidR="009A1724" w:rsidRPr="00BA3D8C" w:rsidRDefault="009A1724" w:rsidP="009A1724">
      <w:pPr>
        <w:jc w:val="both"/>
        <w:rPr>
          <w:rFonts w:ascii="Times New Roman" w:eastAsia="Times New Roman" w:hAnsi="Times New Roman" w:cs="Times New Roman"/>
          <w:b/>
          <w:bCs/>
          <w:bdr w:val="none" w:sz="0" w:space="0" w:color="auto" w:frame="1"/>
          <w:lang w:val="sr-Cyrl-RS" w:eastAsia="en-GB"/>
        </w:rPr>
      </w:pPr>
      <w:r>
        <w:rPr>
          <w:rFonts w:ascii="Times New Roman" w:hAnsi="Times New Roman" w:cs="Times New Roman"/>
          <w:lang w:val="sr-Cyrl-RS"/>
        </w:rPr>
        <w:t xml:space="preserve">Постоји висок ниво усклађености са правном тековином ЕУ о хемикалијама. Национални центар за контролу тровања и режим санкција који обезбеђује поштовање прописа. Усклађивање се тек очекује за законе о експериментима на животињама, азбесту  и биоцидима. Од 2018. године метална жива је забрањена за професионалну употребу. Србија треба да ојача своје административне капацитете за спровођење закона у овим областима и обезбеди правилно праћење дуготрајних органских загађујућих супстанци. Србија је у августу 2018. године поднела свој национални план за примену Стокхолмске конвенције о дуготрајним органским загађујућим супстанцама. </w:t>
      </w:r>
    </w:p>
    <w:p w14:paraId="1E270FB5"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Национално законодавство за примену ГХС усвојено је 29. јуна 2010. године и објављено је у Службеном гласнику Републике Србије 10. септембра 2010. године, а ступило на снагу 18. септембра 2010. године. Налдежна институција за примену овог прописа је Агенција за хемикалије. </w:t>
      </w:r>
    </w:p>
    <w:p w14:paraId="5B926121"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Овај пропис за примену ГХС усклађује српски систем класификације, обележавања и паковања хемикалија са Глобалним хармонизованим системом (ГХС) Уједињених нација и у складу је са Прописом ЕК о класификацији, обележавању и паковању супстанци и смеша (</w:t>
      </w:r>
      <w:r w:rsidRPr="00AB4B79">
        <w:rPr>
          <w:rFonts w:ascii="Times New Roman" w:hAnsi="Times New Roman" w:cs="Times New Roman"/>
          <w:i/>
          <w:lang w:val="sr-Cyrl-RS"/>
        </w:rPr>
        <w:t>CLP Regulation</w:t>
      </w:r>
      <w:r w:rsidRPr="00BA3D8C">
        <w:rPr>
          <w:rFonts w:ascii="Times New Roman" w:hAnsi="Times New Roman" w:cs="Times New Roman"/>
          <w:lang w:val="sr-Cyrl-RS"/>
        </w:rPr>
        <w:t xml:space="preserve"> 1272/08). </w:t>
      </w:r>
    </w:p>
    <w:p w14:paraId="19A508AE"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Током последњих година је предузето много активности на изградњи капацитета у оквиру пројекта „Управљање ризиком од хемикалија у Србији“ са шведском Агенцијом за хемикалије како би се успоставила ефикасна примена/спровођење нових прописа. </w:t>
      </w:r>
    </w:p>
    <w:p w14:paraId="6B4ABEF2"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У национално законодавство уведена су два система класификације и обележавања</w:t>
      </w:r>
      <w:r w:rsidRPr="00BA3D8C">
        <w:rPr>
          <w:rFonts w:ascii="Times New Roman" w:hAnsi="Times New Roman" w:cs="Times New Roman"/>
          <w:lang w:val="sr-Cyrl-RS"/>
        </w:rPr>
        <w:t xml:space="preserve">: (i) </w:t>
      </w:r>
      <w:r>
        <w:rPr>
          <w:rFonts w:ascii="Times New Roman" w:hAnsi="Times New Roman" w:cs="Times New Roman"/>
          <w:lang w:val="sr-Cyrl-RS"/>
        </w:rPr>
        <w:t xml:space="preserve">Систем класификације, паковања и обележавања опасних супстанци и препарата у складу са Директивама </w:t>
      </w:r>
      <w:r w:rsidRPr="00BA3D8C">
        <w:rPr>
          <w:rFonts w:ascii="Times New Roman" w:hAnsi="Times New Roman" w:cs="Times New Roman"/>
          <w:lang w:val="sr-Cyrl-RS"/>
        </w:rPr>
        <w:t xml:space="preserve">67/548/ </w:t>
      </w:r>
      <w:r>
        <w:rPr>
          <w:rFonts w:ascii="Times New Roman" w:hAnsi="Times New Roman" w:cs="Times New Roman"/>
          <w:lang w:val="sr-Cyrl-RS"/>
        </w:rPr>
        <w:t>ЕЕЦ</w:t>
      </w:r>
      <w:r w:rsidRPr="00BA3D8C">
        <w:rPr>
          <w:rFonts w:ascii="Times New Roman" w:hAnsi="Times New Roman" w:cs="Times New Roman"/>
          <w:lang w:val="sr-Cyrl-RS"/>
        </w:rPr>
        <w:t xml:space="preserve"> </w:t>
      </w:r>
      <w:r>
        <w:rPr>
          <w:rFonts w:ascii="Times New Roman" w:hAnsi="Times New Roman" w:cs="Times New Roman"/>
          <w:lang w:val="sr-Cyrl-RS"/>
        </w:rPr>
        <w:t>и</w:t>
      </w:r>
      <w:r w:rsidRPr="00BA3D8C">
        <w:rPr>
          <w:rFonts w:ascii="Times New Roman" w:hAnsi="Times New Roman" w:cs="Times New Roman"/>
          <w:lang w:val="sr-Cyrl-RS"/>
        </w:rPr>
        <w:t xml:space="preserve"> 99/45/</w:t>
      </w:r>
      <w:r>
        <w:rPr>
          <w:rFonts w:ascii="Times New Roman" w:hAnsi="Times New Roman" w:cs="Times New Roman"/>
          <w:lang w:val="sr-Cyrl-RS"/>
        </w:rPr>
        <w:t>ЕК</w:t>
      </w:r>
      <w:r w:rsidRPr="00BA3D8C">
        <w:rPr>
          <w:rFonts w:ascii="Times New Roman" w:hAnsi="Times New Roman" w:cs="Times New Roman"/>
          <w:lang w:val="sr-Cyrl-RS"/>
        </w:rPr>
        <w:t xml:space="preserve"> (</w:t>
      </w:r>
      <w:r>
        <w:rPr>
          <w:rFonts w:ascii="Times New Roman" w:hAnsi="Times New Roman" w:cs="Times New Roman"/>
          <w:lang w:val="sr-Cyrl-RS"/>
        </w:rPr>
        <w:t xml:space="preserve">Класификација, паковање и обележавање супсатнци и препарата </w:t>
      </w:r>
      <w:r w:rsidRPr="00BA3D8C">
        <w:rPr>
          <w:rFonts w:ascii="Times New Roman" w:hAnsi="Times New Roman" w:cs="Times New Roman"/>
          <w:lang w:val="sr-Cyrl-RS"/>
        </w:rPr>
        <w:t xml:space="preserve">‐ </w:t>
      </w:r>
      <w:r>
        <w:rPr>
          <w:rFonts w:ascii="Times New Roman" w:hAnsi="Times New Roman" w:cs="Times New Roman"/>
          <w:lang w:val="sr-Cyrl-RS"/>
        </w:rPr>
        <w:t>ДСД</w:t>
      </w:r>
      <w:r w:rsidRPr="00BA3D8C">
        <w:rPr>
          <w:rFonts w:ascii="Times New Roman" w:hAnsi="Times New Roman" w:cs="Times New Roman"/>
          <w:lang w:val="sr-Cyrl-RS"/>
        </w:rPr>
        <w:t>/</w:t>
      </w:r>
      <w:r>
        <w:rPr>
          <w:rFonts w:ascii="Times New Roman" w:hAnsi="Times New Roman" w:cs="Times New Roman"/>
          <w:lang w:val="sr-Cyrl-RS"/>
        </w:rPr>
        <w:t>ДПД</w:t>
      </w:r>
      <w:r w:rsidRPr="00BA3D8C">
        <w:rPr>
          <w:rFonts w:ascii="Times New Roman" w:hAnsi="Times New Roman" w:cs="Times New Roman"/>
          <w:lang w:val="sr-Cyrl-RS"/>
        </w:rPr>
        <w:t xml:space="preserve">) </w:t>
      </w:r>
      <w:r>
        <w:rPr>
          <w:rFonts w:ascii="Times New Roman" w:hAnsi="Times New Roman" w:cs="Times New Roman"/>
          <w:lang w:val="sr-Cyrl-RS"/>
        </w:rPr>
        <w:t>и</w:t>
      </w:r>
      <w:r w:rsidRPr="00BA3D8C">
        <w:rPr>
          <w:rFonts w:ascii="Times New Roman" w:hAnsi="Times New Roman" w:cs="Times New Roman"/>
          <w:lang w:val="sr-Cyrl-RS"/>
        </w:rPr>
        <w:t xml:space="preserve"> (ii) </w:t>
      </w:r>
      <w:r>
        <w:rPr>
          <w:rFonts w:ascii="Times New Roman" w:hAnsi="Times New Roman" w:cs="Times New Roman"/>
          <w:lang w:val="sr-Cyrl-RS"/>
        </w:rPr>
        <w:t>Глобално хармонизовани систем класификације и обележавања хемикалија у складу са Уредбом</w:t>
      </w:r>
      <w:r w:rsidRPr="00BA3D8C">
        <w:rPr>
          <w:rFonts w:ascii="Times New Roman" w:hAnsi="Times New Roman" w:cs="Times New Roman"/>
          <w:lang w:val="sr-Cyrl-RS"/>
        </w:rPr>
        <w:t xml:space="preserve"> 1272/08 (</w:t>
      </w:r>
      <w:r>
        <w:rPr>
          <w:rFonts w:ascii="Times New Roman" w:hAnsi="Times New Roman" w:cs="Times New Roman"/>
          <w:lang w:val="sr-Cyrl-RS"/>
        </w:rPr>
        <w:t>Глобално хармонизовани систем класификације и обележавања хемикалија - ГХС</w:t>
      </w:r>
      <w:r w:rsidRPr="00BA3D8C">
        <w:rPr>
          <w:rFonts w:ascii="Times New Roman" w:hAnsi="Times New Roman" w:cs="Times New Roman"/>
          <w:lang w:val="sr-Cyrl-RS"/>
        </w:rPr>
        <w:t xml:space="preserve">). </w:t>
      </w:r>
    </w:p>
    <w:p w14:paraId="2D8C2B8C" w14:textId="77777777" w:rsidR="009A1724" w:rsidRPr="00BA3D8C" w:rsidRDefault="009A1724" w:rsidP="009A1724">
      <w:pPr>
        <w:snapToGrid w:val="0"/>
        <w:spacing w:after="0"/>
        <w:jc w:val="both"/>
        <w:rPr>
          <w:rFonts w:ascii="Times New Roman" w:hAnsi="Times New Roman" w:cs="Times New Roman"/>
          <w:lang w:val="sr-Cyrl-RS"/>
        </w:rPr>
      </w:pPr>
      <w:bookmarkStart w:id="124" w:name="_Toc49931070"/>
      <w:bookmarkEnd w:id="123"/>
      <w:bookmarkEnd w:id="124"/>
    </w:p>
    <w:p w14:paraId="756F6768"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125" w:name="_Toc46940726"/>
      <w:bookmarkStart w:id="126" w:name="_Toc50353179"/>
      <w:bookmarkStart w:id="127" w:name="_Toc61851788"/>
      <w:bookmarkStart w:id="128" w:name="_Toc61852158"/>
      <w:r>
        <w:rPr>
          <w:rFonts w:ascii="Times New Roman" w:hAnsi="Times New Roman" w:cs="Times New Roman"/>
          <w:color w:val="auto"/>
          <w:sz w:val="22"/>
          <w:szCs w:val="22"/>
          <w:lang w:val="sr-Cyrl-RS"/>
        </w:rPr>
        <w:t>Социјална полазна основа и информације</w:t>
      </w:r>
      <w:bookmarkEnd w:id="125"/>
      <w:bookmarkEnd w:id="126"/>
      <w:bookmarkEnd w:id="127"/>
      <w:bookmarkEnd w:id="128"/>
    </w:p>
    <w:p w14:paraId="4DDF00E8" w14:textId="77777777" w:rsidR="009A1724" w:rsidRPr="00BA3D8C" w:rsidRDefault="009A1724" w:rsidP="009A1724">
      <w:pPr>
        <w:spacing w:after="0"/>
        <w:jc w:val="left"/>
        <w:rPr>
          <w:rFonts w:ascii="Times New Roman" w:hAnsi="Times New Roman" w:cs="Times New Roman"/>
          <w:lang w:val="sr-Cyrl-RS"/>
        </w:rPr>
      </w:pPr>
    </w:p>
    <w:p w14:paraId="7F32B57F"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129" w:name="_Toc46940727"/>
      <w:bookmarkStart w:id="130" w:name="_Toc50353180"/>
      <w:bookmarkStart w:id="131" w:name="_Toc61851789"/>
      <w:bookmarkStart w:id="132" w:name="_Toc61852159"/>
      <w:r>
        <w:rPr>
          <w:rFonts w:ascii="Times New Roman" w:hAnsi="Times New Roman" w:cs="Times New Roman"/>
          <w:color w:val="auto"/>
          <w:sz w:val="22"/>
          <w:szCs w:val="22"/>
          <w:lang w:val="sr-Cyrl-RS"/>
        </w:rPr>
        <w:t>Социјално-економски трендови у Републици Србији</w:t>
      </w:r>
      <w:bookmarkEnd w:id="129"/>
      <w:bookmarkEnd w:id="130"/>
      <w:bookmarkEnd w:id="131"/>
      <w:bookmarkEnd w:id="132"/>
      <w:r w:rsidRPr="00BA3D8C">
        <w:rPr>
          <w:rFonts w:ascii="Times New Roman" w:hAnsi="Times New Roman" w:cs="Times New Roman"/>
          <w:color w:val="auto"/>
          <w:sz w:val="22"/>
          <w:szCs w:val="22"/>
          <w:lang w:val="sr-Cyrl-RS"/>
        </w:rPr>
        <w:t xml:space="preserve"> </w:t>
      </w:r>
    </w:p>
    <w:p w14:paraId="5769B495" w14:textId="77777777" w:rsidR="009A1724" w:rsidRPr="00BA3D8C" w:rsidRDefault="009A1724" w:rsidP="00320480">
      <w:pPr>
        <w:spacing w:after="80"/>
        <w:jc w:val="both"/>
        <w:rPr>
          <w:rFonts w:ascii="Times New Roman" w:hAnsi="Times New Roman" w:cs="Times New Roman"/>
          <w:lang w:val="sr-Cyrl-RS"/>
        </w:rPr>
      </w:pPr>
      <w:r>
        <w:rPr>
          <w:rFonts w:ascii="Times New Roman" w:hAnsi="Times New Roman" w:cs="Times New Roman"/>
          <w:lang w:val="sr-Cyrl-RS"/>
        </w:rPr>
        <w:t>Процењује се да је у Републици Србији број становника 2019. године износио</w:t>
      </w:r>
      <w:r w:rsidRPr="00BA3D8C">
        <w:rPr>
          <w:rFonts w:ascii="Times New Roman" w:hAnsi="Times New Roman" w:cs="Times New Roman"/>
          <w:lang w:val="sr-Cyrl-RS"/>
        </w:rPr>
        <w:t xml:space="preserve"> 6 945 235. </w:t>
      </w:r>
      <w:r>
        <w:rPr>
          <w:rFonts w:ascii="Times New Roman" w:hAnsi="Times New Roman" w:cs="Times New Roman"/>
          <w:lang w:val="sr-Cyrl-RS"/>
        </w:rPr>
        <w:t xml:space="preserve">Посматрано према полу, </w:t>
      </w:r>
      <w:r w:rsidRPr="00BA3D8C">
        <w:rPr>
          <w:rFonts w:ascii="Times New Roman" w:hAnsi="Times New Roman" w:cs="Times New Roman"/>
          <w:lang w:val="sr-Cyrl-RS"/>
        </w:rPr>
        <w:t>51,3% </w:t>
      </w:r>
      <w:r>
        <w:rPr>
          <w:rFonts w:ascii="Times New Roman" w:hAnsi="Times New Roman" w:cs="Times New Roman"/>
          <w:lang w:val="sr-Cyrl-RS"/>
        </w:rPr>
        <w:t>су жене</w:t>
      </w:r>
      <w:r w:rsidRPr="00BA3D8C">
        <w:rPr>
          <w:rFonts w:ascii="Times New Roman" w:hAnsi="Times New Roman" w:cs="Times New Roman"/>
          <w:lang w:val="sr-Cyrl-RS"/>
        </w:rPr>
        <w:t xml:space="preserve"> (3 561 503), </w:t>
      </w:r>
      <w:r>
        <w:rPr>
          <w:rFonts w:ascii="Times New Roman" w:hAnsi="Times New Roman" w:cs="Times New Roman"/>
          <w:lang w:val="sr-Cyrl-RS"/>
        </w:rPr>
        <w:t>а</w:t>
      </w:r>
      <w:r w:rsidRPr="00BA3D8C">
        <w:rPr>
          <w:rFonts w:ascii="Times New Roman" w:hAnsi="Times New Roman" w:cs="Times New Roman"/>
          <w:lang w:val="sr-Cyrl-RS"/>
        </w:rPr>
        <w:t xml:space="preserve"> 48,7% </w:t>
      </w:r>
      <w:r>
        <w:rPr>
          <w:rFonts w:ascii="Times New Roman" w:hAnsi="Times New Roman" w:cs="Times New Roman"/>
          <w:lang w:val="sr-Cyrl-RS"/>
        </w:rPr>
        <w:t>мушкарци</w:t>
      </w:r>
      <w:r w:rsidRPr="00BA3D8C">
        <w:rPr>
          <w:rFonts w:ascii="Times New Roman" w:hAnsi="Times New Roman" w:cs="Times New Roman"/>
          <w:lang w:val="sr-Cyrl-RS"/>
        </w:rPr>
        <w:t xml:space="preserve"> (3 383 732). </w:t>
      </w:r>
      <w:r>
        <w:rPr>
          <w:rFonts w:ascii="Times New Roman" w:hAnsi="Times New Roman" w:cs="Times New Roman"/>
          <w:lang w:val="sr-Cyrl-RS"/>
        </w:rPr>
        <w:t>Тренд депопулације се наставља, што значи да је стопа раста становништва у односу на претходну годину негативна и износи -5,4‰.</w:t>
      </w:r>
      <w:r w:rsidRPr="00BA3D8C">
        <w:rPr>
          <w:rStyle w:val="FootnoteReference"/>
          <w:rFonts w:ascii="Times New Roman" w:hAnsi="Times New Roman" w:cs="Times New Roman"/>
          <w:lang w:val="sr-Cyrl-RS"/>
        </w:rPr>
        <w:footnoteReference w:id="15"/>
      </w:r>
      <w:r w:rsidRPr="00BA3D8C">
        <w:rPr>
          <w:rFonts w:ascii="Times New Roman" w:hAnsi="Times New Roman" w:cs="Times New Roman"/>
          <w:lang w:val="sr-Cyrl-RS"/>
        </w:rPr>
        <w:t xml:space="preserve"> </w:t>
      </w:r>
      <w:r>
        <w:rPr>
          <w:rFonts w:ascii="Times New Roman" w:hAnsi="Times New Roman" w:cs="Times New Roman"/>
          <w:lang w:val="sr-Cyrl-RS"/>
        </w:rPr>
        <w:t xml:space="preserve">Демографски, Србију карактерише снажан тренд депопулације (између 1. јануара 2014. године и 1. јануара 2018. године Република Србија је избугила </w:t>
      </w:r>
      <w:r w:rsidRPr="00BA3D8C">
        <w:rPr>
          <w:rFonts w:ascii="Times New Roman" w:hAnsi="Times New Roman" w:cs="Times New Roman"/>
          <w:lang w:val="sr-Cyrl-RS"/>
        </w:rPr>
        <w:t xml:space="preserve">147,736 </w:t>
      </w:r>
      <w:r>
        <w:rPr>
          <w:rFonts w:ascii="Times New Roman" w:hAnsi="Times New Roman" w:cs="Times New Roman"/>
          <w:lang w:val="sr-Cyrl-RS"/>
        </w:rPr>
        <w:t>становника</w:t>
      </w:r>
      <w:r w:rsidRPr="00BA3D8C">
        <w:rPr>
          <w:rFonts w:ascii="Times New Roman" w:hAnsi="Times New Roman" w:cs="Times New Roman"/>
          <w:lang w:val="sr-Cyrl-RS"/>
        </w:rPr>
        <w:t>),</w:t>
      </w:r>
      <w:r>
        <w:rPr>
          <w:rFonts w:ascii="Times New Roman" w:hAnsi="Times New Roman" w:cs="Times New Roman"/>
          <w:lang w:val="sr-Cyrl-RS"/>
        </w:rPr>
        <w:t xml:space="preserve"> ниска стопа плодности, релативно високе (у смислу европских података) специфичне стопе морталитета, висока просечна старост популације (43 године) и неповољна старосна структура. </w:t>
      </w:r>
    </w:p>
    <w:p w14:paraId="0D41A441" w14:textId="77777777" w:rsidR="009A1724" w:rsidRPr="00BA3D8C" w:rsidRDefault="009A1724" w:rsidP="00320480">
      <w:pPr>
        <w:spacing w:after="80"/>
        <w:jc w:val="both"/>
        <w:rPr>
          <w:rFonts w:ascii="Times New Roman" w:hAnsi="Times New Roman" w:cs="Times New Roman"/>
          <w:lang w:val="sr-Cyrl-RS"/>
        </w:rPr>
      </w:pPr>
      <w:r>
        <w:rPr>
          <w:rFonts w:ascii="Times New Roman" w:hAnsi="Times New Roman" w:cs="Times New Roman"/>
          <w:lang w:val="sr-Cyrl-RS"/>
        </w:rPr>
        <w:t xml:space="preserve">Настављен је тренд повећања очекиваног трајања живота при рођењу за оба пола. Остварена вредност овог показатеља је </w:t>
      </w:r>
      <w:r w:rsidRPr="00BA3D8C">
        <w:rPr>
          <w:rFonts w:ascii="Times New Roman" w:hAnsi="Times New Roman" w:cs="Times New Roman"/>
          <w:lang w:val="sr-Cyrl-RS"/>
        </w:rPr>
        <w:t>77</w:t>
      </w:r>
      <w:r>
        <w:rPr>
          <w:rFonts w:ascii="Times New Roman" w:hAnsi="Times New Roman" w:cs="Times New Roman"/>
          <w:lang w:val="sr-Cyrl-RS"/>
        </w:rPr>
        <w:t>,</w:t>
      </w:r>
      <w:r w:rsidRPr="00BA3D8C">
        <w:rPr>
          <w:rFonts w:ascii="Times New Roman" w:hAnsi="Times New Roman" w:cs="Times New Roman"/>
          <w:lang w:val="sr-Cyrl-RS"/>
        </w:rPr>
        <w:t xml:space="preserve">9 </w:t>
      </w:r>
      <w:r>
        <w:rPr>
          <w:rFonts w:ascii="Times New Roman" w:hAnsi="Times New Roman" w:cs="Times New Roman"/>
          <w:lang w:val="sr-Cyrl-RS"/>
        </w:rPr>
        <w:t xml:space="preserve">година за жене и 73 године за мушкарце у 2017. години. Упркос достигнутом историјском максимуму, очекивани животни век у Републици Србији краћи је од просека ЕУ за преко пет година. Индекс зависности старих у 2017. години је био </w:t>
      </w:r>
      <w:r w:rsidRPr="00BA3D8C">
        <w:rPr>
          <w:rFonts w:ascii="Times New Roman" w:hAnsi="Times New Roman" w:cs="Times New Roman"/>
          <w:lang w:val="sr-Cyrl-RS"/>
        </w:rPr>
        <w:t>29</w:t>
      </w:r>
      <w:r>
        <w:rPr>
          <w:rFonts w:ascii="Times New Roman" w:hAnsi="Times New Roman" w:cs="Times New Roman"/>
          <w:lang w:val="sr-Cyrl-RS"/>
        </w:rPr>
        <w:t>,</w:t>
      </w:r>
      <w:r w:rsidRPr="00BA3D8C">
        <w:rPr>
          <w:rFonts w:ascii="Times New Roman" w:hAnsi="Times New Roman" w:cs="Times New Roman"/>
          <w:lang w:val="sr-Cyrl-RS"/>
        </w:rPr>
        <w:t xml:space="preserve">7% </w:t>
      </w:r>
      <w:r>
        <w:rPr>
          <w:rFonts w:ascii="Times New Roman" w:hAnsi="Times New Roman" w:cs="Times New Roman"/>
          <w:lang w:val="sr-Cyrl-RS"/>
        </w:rPr>
        <w:t xml:space="preserve">са пројекцијама достизања вредности од </w:t>
      </w:r>
      <w:r w:rsidRPr="00BA3D8C">
        <w:rPr>
          <w:rFonts w:ascii="Times New Roman" w:hAnsi="Times New Roman" w:cs="Times New Roman"/>
          <w:lang w:val="sr-Cyrl-RS"/>
        </w:rPr>
        <w:t>36</w:t>
      </w:r>
      <w:r>
        <w:rPr>
          <w:rFonts w:ascii="Times New Roman" w:hAnsi="Times New Roman" w:cs="Times New Roman"/>
          <w:lang w:val="sr-Cyrl-RS"/>
        </w:rPr>
        <w:t>,</w:t>
      </w:r>
      <w:r w:rsidRPr="00BA3D8C">
        <w:rPr>
          <w:rFonts w:ascii="Times New Roman" w:hAnsi="Times New Roman" w:cs="Times New Roman"/>
          <w:lang w:val="sr-Cyrl-RS"/>
        </w:rPr>
        <w:t xml:space="preserve">3% </w:t>
      </w:r>
      <w:r>
        <w:rPr>
          <w:rFonts w:ascii="Times New Roman" w:hAnsi="Times New Roman" w:cs="Times New Roman"/>
          <w:lang w:val="sr-Cyrl-RS"/>
        </w:rPr>
        <w:t>до</w:t>
      </w:r>
      <w:r w:rsidRPr="00BA3D8C">
        <w:rPr>
          <w:rFonts w:ascii="Times New Roman" w:hAnsi="Times New Roman" w:cs="Times New Roman"/>
          <w:lang w:val="sr-Cyrl-RS"/>
        </w:rPr>
        <w:t xml:space="preserve"> 2041.</w:t>
      </w:r>
      <w:r>
        <w:rPr>
          <w:rFonts w:ascii="Times New Roman" w:hAnsi="Times New Roman" w:cs="Times New Roman"/>
          <w:lang w:val="sr-Cyrl-RS"/>
        </w:rPr>
        <w:t xml:space="preserve"> године.</w:t>
      </w:r>
    </w:p>
    <w:p w14:paraId="2A470936" w14:textId="77777777" w:rsidR="009A1724" w:rsidRPr="00BA3D8C" w:rsidRDefault="009A1724" w:rsidP="00320480">
      <w:pPr>
        <w:spacing w:after="80"/>
        <w:jc w:val="both"/>
        <w:rPr>
          <w:rFonts w:ascii="Times New Roman" w:hAnsi="Times New Roman" w:cs="Times New Roman"/>
          <w:lang w:val="sr-Cyrl-RS"/>
        </w:rPr>
      </w:pPr>
      <w:r>
        <w:rPr>
          <w:rFonts w:ascii="Times New Roman" w:hAnsi="Times New Roman" w:cs="Times New Roman"/>
          <w:lang w:val="sr-Cyrl-RS"/>
        </w:rPr>
        <w:t xml:space="preserve">Грубе процене засноване на подацима из различитих статистичких извора указују на просечан годишњи негативни салдо спољне миграције од најмање </w:t>
      </w:r>
      <w:r w:rsidRPr="00BA3D8C">
        <w:rPr>
          <w:rFonts w:ascii="Times New Roman" w:hAnsi="Times New Roman" w:cs="Times New Roman"/>
          <w:lang w:val="sr-Cyrl-RS"/>
        </w:rPr>
        <w:t xml:space="preserve">15,000 </w:t>
      </w:r>
      <w:r>
        <w:rPr>
          <w:rFonts w:ascii="Times New Roman" w:hAnsi="Times New Roman" w:cs="Times New Roman"/>
          <w:lang w:val="sr-Cyrl-RS"/>
        </w:rPr>
        <w:t>особа</w:t>
      </w:r>
      <w:r w:rsidRPr="00BA3D8C">
        <w:rPr>
          <w:rFonts w:ascii="Times New Roman" w:hAnsi="Times New Roman" w:cs="Times New Roman"/>
          <w:lang w:val="sr-Cyrl-RS"/>
        </w:rPr>
        <w:t xml:space="preserve"> (</w:t>
      </w:r>
      <w:r>
        <w:rPr>
          <w:rFonts w:ascii="Times New Roman" w:hAnsi="Times New Roman" w:cs="Times New Roman"/>
          <w:lang w:val="sr-Cyrl-RS"/>
        </w:rPr>
        <w:t>подаци из земаља које најчешће прихватају мигранте из Републике Србије, Републичког завода за статистику и Комесаријата за избеглице и миграције</w:t>
      </w:r>
      <w:r w:rsidRPr="00BA3D8C">
        <w:rPr>
          <w:rFonts w:ascii="Times New Roman" w:hAnsi="Times New Roman" w:cs="Times New Roman"/>
          <w:lang w:val="sr-Cyrl-RS"/>
        </w:rPr>
        <w:t>).</w:t>
      </w:r>
    </w:p>
    <w:p w14:paraId="02392DEB"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Анкета о радној снази у Србији наводи да је запосленост у Републици Србији порасла за </w:t>
      </w:r>
      <w:r w:rsidRPr="00BA3D8C">
        <w:rPr>
          <w:rFonts w:ascii="Times New Roman" w:hAnsi="Times New Roman" w:cs="Times New Roman"/>
          <w:lang w:val="sr-Cyrl-RS"/>
        </w:rPr>
        <w:t>75,300 (+ 2.8%) 2017</w:t>
      </w:r>
      <w:r>
        <w:rPr>
          <w:rFonts w:ascii="Times New Roman" w:hAnsi="Times New Roman" w:cs="Times New Roman"/>
          <w:lang w:val="sr-Cyrl-RS"/>
        </w:rPr>
        <w:t xml:space="preserve">. години, што је половина раста забележеног у </w:t>
      </w:r>
      <w:r w:rsidRPr="00BA3D8C">
        <w:rPr>
          <w:rFonts w:ascii="Times New Roman" w:hAnsi="Times New Roman" w:cs="Times New Roman"/>
          <w:lang w:val="sr-Cyrl-RS"/>
        </w:rPr>
        <w:t>2016</w:t>
      </w:r>
      <w:r>
        <w:rPr>
          <w:rFonts w:ascii="Times New Roman" w:hAnsi="Times New Roman" w:cs="Times New Roman"/>
          <w:lang w:val="sr-Cyrl-RS"/>
        </w:rPr>
        <w:t>. години</w:t>
      </w:r>
      <w:r w:rsidRPr="00BA3D8C">
        <w:rPr>
          <w:rFonts w:ascii="Times New Roman" w:hAnsi="Times New Roman" w:cs="Times New Roman"/>
          <w:lang w:val="sr-Cyrl-RS"/>
        </w:rPr>
        <w:t xml:space="preserve"> (</w:t>
      </w:r>
      <w:r>
        <w:rPr>
          <w:rFonts w:ascii="Times New Roman" w:hAnsi="Times New Roman" w:cs="Times New Roman"/>
          <w:lang w:val="sr-Cyrl-RS"/>
        </w:rPr>
        <w:t>за</w:t>
      </w:r>
      <w:r w:rsidRPr="00BA3D8C">
        <w:rPr>
          <w:rFonts w:ascii="Times New Roman" w:hAnsi="Times New Roman" w:cs="Times New Roman"/>
          <w:lang w:val="sr-Cyrl-RS"/>
        </w:rPr>
        <w:t xml:space="preserve"> 145,200</w:t>
      </w:r>
      <w:r>
        <w:rPr>
          <w:rFonts w:ascii="Times New Roman" w:hAnsi="Times New Roman" w:cs="Times New Roman"/>
          <w:lang w:val="sr-Cyrl-RS"/>
        </w:rPr>
        <w:t>, односно</w:t>
      </w:r>
      <w:r w:rsidRPr="00BA3D8C">
        <w:rPr>
          <w:rFonts w:ascii="Times New Roman" w:hAnsi="Times New Roman" w:cs="Times New Roman"/>
          <w:lang w:val="sr-Cyrl-RS"/>
        </w:rPr>
        <w:t xml:space="preserve"> +5, 6%). </w:t>
      </w:r>
      <w:r>
        <w:rPr>
          <w:rFonts w:ascii="Times New Roman" w:hAnsi="Times New Roman" w:cs="Times New Roman"/>
          <w:lang w:val="sr-Cyrl-RS"/>
        </w:rPr>
        <w:lastRenderedPageBreak/>
        <w:t xml:space="preserve">Смањење стопе незапослености започело је 2013. године и наставило се у 2019. години. Стопа незапослености у првом кварталу 2020. године је </w:t>
      </w:r>
      <w:r w:rsidRPr="00BA3D8C">
        <w:rPr>
          <w:rFonts w:ascii="Times New Roman" w:hAnsi="Times New Roman" w:cs="Times New Roman"/>
          <w:lang w:val="sr-Cyrl-RS"/>
        </w:rPr>
        <w:t xml:space="preserve">9,7% </w:t>
      </w:r>
      <w:r>
        <w:rPr>
          <w:rFonts w:ascii="Times New Roman" w:hAnsi="Times New Roman" w:cs="Times New Roman"/>
          <w:lang w:val="sr-Cyrl-RS"/>
        </w:rPr>
        <w:t xml:space="preserve">и иста је у поређењу са чатвртим кварталом 2019. године. </w:t>
      </w:r>
    </w:p>
    <w:p w14:paraId="66A346EB"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 xml:space="preserve">Сиромаштво остаје значајно, како у апсолутном износу (удео лица чија је потрошња испод прага потребног за задовољење њихових егзистенцијалних потреба – </w:t>
      </w:r>
      <w:r w:rsidRPr="00BA3D8C">
        <w:rPr>
          <w:rFonts w:ascii="Times New Roman" w:hAnsi="Times New Roman" w:cs="Times New Roman"/>
          <w:lang w:val="sr-Cyrl-RS"/>
        </w:rPr>
        <w:t>7</w:t>
      </w:r>
      <w:r>
        <w:rPr>
          <w:rFonts w:ascii="Times New Roman" w:hAnsi="Times New Roman" w:cs="Times New Roman"/>
          <w:lang w:val="sr-Cyrl-RS"/>
        </w:rPr>
        <w:t>,</w:t>
      </w:r>
      <w:r w:rsidRPr="00BA3D8C">
        <w:rPr>
          <w:rFonts w:ascii="Times New Roman" w:hAnsi="Times New Roman" w:cs="Times New Roman"/>
          <w:lang w:val="sr-Cyrl-RS"/>
        </w:rPr>
        <w:t xml:space="preserve">3% </w:t>
      </w:r>
      <w:r>
        <w:rPr>
          <w:rFonts w:ascii="Times New Roman" w:hAnsi="Times New Roman" w:cs="Times New Roman"/>
          <w:lang w:val="sr-Cyrl-RS"/>
        </w:rPr>
        <w:t>у</w:t>
      </w:r>
      <w:r w:rsidRPr="00BA3D8C">
        <w:rPr>
          <w:rFonts w:ascii="Times New Roman" w:hAnsi="Times New Roman" w:cs="Times New Roman"/>
          <w:lang w:val="sr-Cyrl-RS"/>
        </w:rPr>
        <w:t xml:space="preserve"> 2016</w:t>
      </w:r>
      <w:r>
        <w:rPr>
          <w:rFonts w:ascii="Times New Roman" w:hAnsi="Times New Roman" w:cs="Times New Roman"/>
          <w:lang w:val="sr-Cyrl-RS"/>
        </w:rPr>
        <w:t>.</w:t>
      </w:r>
      <w:r w:rsidRPr="00BA3D8C">
        <w:rPr>
          <w:rFonts w:ascii="Times New Roman" w:hAnsi="Times New Roman" w:cs="Times New Roman"/>
          <w:lang w:val="sr-Cyrl-RS"/>
        </w:rPr>
        <w:t xml:space="preserve">), </w:t>
      </w:r>
      <w:r>
        <w:rPr>
          <w:rFonts w:ascii="Times New Roman" w:hAnsi="Times New Roman" w:cs="Times New Roman"/>
          <w:lang w:val="sr-Cyrl-RS"/>
        </w:rPr>
        <w:t xml:space="preserve">тако и у и релативно високом (удео лица у ризику од сиромаштва је износио </w:t>
      </w:r>
      <w:r w:rsidRPr="00BA3D8C">
        <w:rPr>
          <w:rFonts w:ascii="Times New Roman" w:hAnsi="Times New Roman" w:cs="Times New Roman"/>
          <w:lang w:val="sr-Cyrl-RS"/>
        </w:rPr>
        <w:t>25</w:t>
      </w:r>
      <w:r>
        <w:rPr>
          <w:rFonts w:ascii="Times New Roman" w:hAnsi="Times New Roman" w:cs="Times New Roman"/>
          <w:lang w:val="sr-Cyrl-RS"/>
        </w:rPr>
        <w:t>,</w:t>
      </w:r>
      <w:r w:rsidRPr="00BA3D8C">
        <w:rPr>
          <w:rFonts w:ascii="Times New Roman" w:hAnsi="Times New Roman" w:cs="Times New Roman"/>
          <w:lang w:val="sr-Cyrl-RS"/>
        </w:rPr>
        <w:t xml:space="preserve">5% </w:t>
      </w:r>
      <w:r>
        <w:rPr>
          <w:rFonts w:ascii="Times New Roman" w:hAnsi="Times New Roman" w:cs="Times New Roman"/>
          <w:lang w:val="sr-Cyrl-RS"/>
        </w:rPr>
        <w:t>у</w:t>
      </w:r>
      <w:r w:rsidRPr="00BA3D8C">
        <w:rPr>
          <w:rFonts w:ascii="Times New Roman" w:hAnsi="Times New Roman" w:cs="Times New Roman"/>
          <w:lang w:val="sr-Cyrl-RS"/>
        </w:rPr>
        <w:t xml:space="preserve"> 2016</w:t>
      </w:r>
      <w:r>
        <w:rPr>
          <w:rFonts w:ascii="Times New Roman" w:hAnsi="Times New Roman" w:cs="Times New Roman"/>
          <w:lang w:val="sr-Cyrl-RS"/>
        </w:rPr>
        <w:t>.</w:t>
      </w:r>
      <w:r w:rsidRPr="00BA3D8C">
        <w:rPr>
          <w:rFonts w:ascii="Times New Roman" w:hAnsi="Times New Roman" w:cs="Times New Roman"/>
          <w:lang w:val="sr-Cyrl-RS"/>
        </w:rPr>
        <w:t>).</w:t>
      </w:r>
      <w:r>
        <w:rPr>
          <w:rFonts w:ascii="Times New Roman" w:hAnsi="Times New Roman" w:cs="Times New Roman"/>
          <w:lang w:val="sr-Cyrl-RS"/>
        </w:rPr>
        <w:t xml:space="preserve"> Стопа ризика од сиромаштва према најчешћем статусу на тржишту рада (у трајању дужем од шест месеци) указује на то да су незапослени у најгорем положају </w:t>
      </w:r>
      <w:r w:rsidRPr="00BA3D8C">
        <w:rPr>
          <w:rFonts w:ascii="Times New Roman" w:hAnsi="Times New Roman" w:cs="Times New Roman"/>
          <w:lang w:val="sr-Cyrl-RS"/>
        </w:rPr>
        <w:t>(48</w:t>
      </w:r>
      <w:r>
        <w:rPr>
          <w:rFonts w:ascii="Times New Roman" w:hAnsi="Times New Roman" w:cs="Times New Roman"/>
          <w:lang w:val="sr-Cyrl-RS"/>
        </w:rPr>
        <w:t>,</w:t>
      </w:r>
      <w:r w:rsidRPr="00BA3D8C">
        <w:rPr>
          <w:rFonts w:ascii="Times New Roman" w:hAnsi="Times New Roman" w:cs="Times New Roman"/>
          <w:lang w:val="sr-Cyrl-RS"/>
        </w:rPr>
        <w:t xml:space="preserve">0%, </w:t>
      </w:r>
      <w:r>
        <w:rPr>
          <w:rFonts w:ascii="Times New Roman" w:hAnsi="Times New Roman" w:cs="Times New Roman"/>
          <w:lang w:val="sr-Cyrl-RS"/>
        </w:rPr>
        <w:t>тј. скоро сваки други незапослени је у ризику од сиромаштва</w:t>
      </w:r>
      <w:r w:rsidRPr="00BA3D8C">
        <w:rPr>
          <w:rFonts w:ascii="Times New Roman" w:hAnsi="Times New Roman" w:cs="Times New Roman"/>
          <w:lang w:val="sr-Cyrl-RS"/>
        </w:rPr>
        <w:t xml:space="preserve">). </w:t>
      </w:r>
      <w:r>
        <w:rPr>
          <w:rFonts w:ascii="Times New Roman" w:hAnsi="Times New Roman" w:cs="Times New Roman"/>
          <w:lang w:val="sr-Cyrl-RS"/>
        </w:rPr>
        <w:t>Запосленост значајно смањује ризик од сиромаштва, али квалитет запослења остаје кључни фактор у искорењивању сиромаштва</w:t>
      </w:r>
      <w:r w:rsidRPr="00BA3D8C">
        <w:rPr>
          <w:rFonts w:ascii="Times New Roman" w:hAnsi="Times New Roman" w:cs="Times New Roman"/>
          <w:lang w:val="sr-Cyrl-RS"/>
        </w:rPr>
        <w:t xml:space="preserve"> (</w:t>
      </w:r>
      <w:r>
        <w:rPr>
          <w:rFonts w:ascii="Times New Roman" w:hAnsi="Times New Roman" w:cs="Times New Roman"/>
          <w:lang w:val="sr-Cyrl-RS"/>
        </w:rPr>
        <w:t>самозапослени имају знатно већу стопу ризика од сиромаштва од запослених код послодавца</w:t>
      </w:r>
      <w:r w:rsidRPr="00BA3D8C">
        <w:rPr>
          <w:rFonts w:ascii="Times New Roman" w:hAnsi="Times New Roman" w:cs="Times New Roman"/>
          <w:lang w:val="sr-Cyrl-RS"/>
        </w:rPr>
        <w:t>, 32</w:t>
      </w:r>
      <w:r>
        <w:rPr>
          <w:rFonts w:ascii="Times New Roman" w:hAnsi="Times New Roman" w:cs="Times New Roman"/>
          <w:lang w:val="sr-Cyrl-RS"/>
        </w:rPr>
        <w:t>,</w:t>
      </w:r>
      <w:r w:rsidRPr="00BA3D8C">
        <w:rPr>
          <w:rFonts w:ascii="Times New Roman" w:hAnsi="Times New Roman" w:cs="Times New Roman"/>
          <w:lang w:val="sr-Cyrl-RS"/>
        </w:rPr>
        <w:t xml:space="preserve">4% </w:t>
      </w:r>
      <w:r>
        <w:rPr>
          <w:rFonts w:ascii="Times New Roman" w:hAnsi="Times New Roman" w:cs="Times New Roman"/>
          <w:lang w:val="sr-Cyrl-RS"/>
        </w:rPr>
        <w:t>наспрам</w:t>
      </w:r>
      <w:r w:rsidRPr="00BA3D8C">
        <w:rPr>
          <w:rFonts w:ascii="Times New Roman" w:hAnsi="Times New Roman" w:cs="Times New Roman"/>
          <w:lang w:val="sr-Cyrl-RS"/>
        </w:rPr>
        <w:t xml:space="preserve"> 9</w:t>
      </w:r>
      <w:r>
        <w:rPr>
          <w:rFonts w:ascii="Times New Roman" w:hAnsi="Times New Roman" w:cs="Times New Roman"/>
          <w:lang w:val="sr-Cyrl-RS"/>
        </w:rPr>
        <w:t>,</w:t>
      </w:r>
      <w:r w:rsidRPr="00BA3D8C">
        <w:rPr>
          <w:rFonts w:ascii="Times New Roman" w:hAnsi="Times New Roman" w:cs="Times New Roman"/>
          <w:lang w:val="sr-Cyrl-RS"/>
        </w:rPr>
        <w:t xml:space="preserve">0%). </w:t>
      </w:r>
      <w:r>
        <w:rPr>
          <w:rFonts w:ascii="Times New Roman" w:hAnsi="Times New Roman" w:cs="Times New Roman"/>
          <w:lang w:val="sr-Cyrl-RS"/>
        </w:rPr>
        <w:t xml:space="preserve">Пензионери су у најповољнијем положају, после запослених код послодаваца, са ризиком од сиромаштва који је приближно на нивоу укупних запослених </w:t>
      </w:r>
      <w:r w:rsidRPr="00BA3D8C">
        <w:rPr>
          <w:rFonts w:ascii="Times New Roman" w:hAnsi="Times New Roman" w:cs="Times New Roman"/>
          <w:lang w:val="sr-Cyrl-RS"/>
        </w:rPr>
        <w:t>(15</w:t>
      </w:r>
      <w:r>
        <w:rPr>
          <w:rFonts w:ascii="Times New Roman" w:hAnsi="Times New Roman" w:cs="Times New Roman"/>
          <w:lang w:val="sr-Cyrl-RS"/>
        </w:rPr>
        <w:t>,</w:t>
      </w:r>
      <w:r w:rsidRPr="00BA3D8C">
        <w:rPr>
          <w:rFonts w:ascii="Times New Roman" w:hAnsi="Times New Roman" w:cs="Times New Roman"/>
          <w:lang w:val="sr-Cyrl-RS"/>
        </w:rPr>
        <w:t xml:space="preserve">4%). </w:t>
      </w:r>
      <w:r>
        <w:rPr>
          <w:rFonts w:ascii="Times New Roman" w:hAnsi="Times New Roman" w:cs="Times New Roman"/>
          <w:lang w:val="sr-Cyrl-RS"/>
        </w:rPr>
        <w:t xml:space="preserve">Образовање је одлучујући фактор за економски статус и способност генерисања прихода, па стога не чуди да људи нижег образовања имају већи од просечног ризика од сиромаштва. Највећа стопа ризика од сиромаштва у период од 2016. до 2018. године била је међу популацијом са основним образовањем и нижим образовањем од основне шкокле </w:t>
      </w:r>
      <w:r w:rsidRPr="00BA3D8C">
        <w:rPr>
          <w:rFonts w:ascii="Times New Roman" w:hAnsi="Times New Roman" w:cs="Times New Roman"/>
          <w:lang w:val="sr-Cyrl-RS"/>
        </w:rPr>
        <w:t>(39</w:t>
      </w:r>
      <w:r>
        <w:rPr>
          <w:rFonts w:ascii="Times New Roman" w:hAnsi="Times New Roman" w:cs="Times New Roman"/>
          <w:lang w:val="sr-Cyrl-RS"/>
        </w:rPr>
        <w:t>,</w:t>
      </w:r>
      <w:r w:rsidRPr="00BA3D8C">
        <w:rPr>
          <w:rFonts w:ascii="Times New Roman" w:hAnsi="Times New Roman" w:cs="Times New Roman"/>
          <w:lang w:val="sr-Cyrl-RS"/>
        </w:rPr>
        <w:t>1%),</w:t>
      </w:r>
      <w:r>
        <w:rPr>
          <w:rFonts w:ascii="Times New Roman" w:hAnsi="Times New Roman" w:cs="Times New Roman"/>
          <w:lang w:val="sr-Cyrl-RS"/>
        </w:rPr>
        <w:t xml:space="preserve"> а популација која је у најмањем ризику од сиромаштва су становници са средњом школом или униврзитетским образовањем </w:t>
      </w:r>
      <w:r w:rsidRPr="00BA3D8C">
        <w:rPr>
          <w:rFonts w:ascii="Times New Roman" w:hAnsi="Times New Roman" w:cs="Times New Roman"/>
          <w:lang w:val="sr-Cyrl-RS"/>
        </w:rPr>
        <w:t>(10</w:t>
      </w:r>
      <w:r>
        <w:rPr>
          <w:rFonts w:ascii="Times New Roman" w:hAnsi="Times New Roman" w:cs="Times New Roman"/>
          <w:lang w:val="sr-Cyrl-RS"/>
        </w:rPr>
        <w:t>,</w:t>
      </w:r>
      <w:r w:rsidRPr="00BA3D8C">
        <w:rPr>
          <w:rFonts w:ascii="Times New Roman" w:hAnsi="Times New Roman" w:cs="Times New Roman"/>
          <w:lang w:val="sr-Cyrl-RS"/>
        </w:rPr>
        <w:t xml:space="preserve">3%). </w:t>
      </w:r>
      <w:r>
        <w:rPr>
          <w:rFonts w:ascii="Times New Roman" w:hAnsi="Times New Roman" w:cs="Times New Roman"/>
          <w:lang w:val="sr-Cyrl-RS"/>
        </w:rPr>
        <w:t xml:space="preserve">Ова дистрибуција становништва у ризику од сиромаштва према нивоу образовања јасно указује на то да је обрзаовање важно, јер тржиште рада награђује високообразоване људе. </w:t>
      </w:r>
    </w:p>
    <w:p w14:paraId="20E48835" w14:textId="77777777" w:rsidR="009A1724" w:rsidRPr="00BA3D8C" w:rsidRDefault="009A1724" w:rsidP="009A1724">
      <w:pPr>
        <w:spacing w:after="0"/>
        <w:jc w:val="both"/>
        <w:rPr>
          <w:rFonts w:ascii="Times New Roman" w:hAnsi="Times New Roman" w:cs="Times New Roman"/>
          <w:lang w:val="sr-Cyrl-RS"/>
        </w:rPr>
      </w:pPr>
    </w:p>
    <w:p w14:paraId="7A4A13C5"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133" w:name="_Toc61851790"/>
      <w:bookmarkStart w:id="134" w:name="_Toc61852160"/>
      <w:r>
        <w:rPr>
          <w:rFonts w:ascii="Times New Roman" w:hAnsi="Times New Roman" w:cs="Times New Roman"/>
          <w:color w:val="auto"/>
          <w:sz w:val="22"/>
          <w:szCs w:val="22"/>
          <w:lang w:val="sr-Cyrl-RS"/>
        </w:rPr>
        <w:t>Образовање и вештине</w:t>
      </w:r>
      <w:bookmarkEnd w:id="133"/>
      <w:bookmarkEnd w:id="134"/>
      <w:r w:rsidRPr="00BA3D8C">
        <w:rPr>
          <w:rFonts w:ascii="Times New Roman" w:hAnsi="Times New Roman" w:cs="Times New Roman"/>
          <w:color w:val="auto"/>
          <w:sz w:val="22"/>
          <w:szCs w:val="22"/>
          <w:lang w:val="sr-Cyrl-RS"/>
        </w:rPr>
        <w:t xml:space="preserve"> </w:t>
      </w:r>
    </w:p>
    <w:p w14:paraId="06E56774" w14:textId="77777777" w:rsidR="009A1724" w:rsidRPr="00BA3D8C" w:rsidRDefault="009A1724" w:rsidP="009A1724">
      <w:pPr>
        <w:spacing w:after="0"/>
        <w:jc w:val="both"/>
        <w:rPr>
          <w:rFonts w:ascii="Times New Roman" w:hAnsi="Times New Roman" w:cs="Times New Roman"/>
          <w:lang w:val="sr-Cyrl-RS"/>
        </w:rPr>
      </w:pPr>
      <w:r>
        <w:rPr>
          <w:rFonts w:ascii="Times New Roman" w:eastAsia="Times New Roman" w:hAnsi="Times New Roman" w:cs="Times New Roman"/>
          <w:lang w:val="sr-Cyrl-RS"/>
        </w:rPr>
        <w:t xml:space="preserve">Пописом становништва у Србији 2011. године утврђено је да је број неписмених становника у Србији </w:t>
      </w:r>
      <w:r w:rsidRPr="00BA3D8C">
        <w:rPr>
          <w:rFonts w:ascii="Times New Roman" w:hAnsi="Times New Roman" w:cs="Times New Roman"/>
          <w:lang w:val="sr-Cyrl-RS"/>
        </w:rPr>
        <w:t xml:space="preserve">164,884 </w:t>
      </w:r>
      <w:r>
        <w:rPr>
          <w:rFonts w:ascii="Times New Roman" w:hAnsi="Times New Roman" w:cs="Times New Roman"/>
          <w:lang w:val="sr-Cyrl-RS"/>
        </w:rPr>
        <w:t>или</w:t>
      </w:r>
      <w:r w:rsidRPr="00BA3D8C">
        <w:rPr>
          <w:rFonts w:ascii="Times New Roman" w:hAnsi="Times New Roman" w:cs="Times New Roman"/>
          <w:lang w:val="sr-Cyrl-RS"/>
        </w:rPr>
        <w:t xml:space="preserve"> 2</w:t>
      </w:r>
      <w:r>
        <w:rPr>
          <w:rFonts w:ascii="Times New Roman" w:hAnsi="Times New Roman" w:cs="Times New Roman"/>
          <w:lang w:val="sr-Cyrl-RS"/>
        </w:rPr>
        <w:t>,</w:t>
      </w:r>
      <w:r w:rsidRPr="00BA3D8C">
        <w:rPr>
          <w:rFonts w:ascii="Times New Roman" w:hAnsi="Times New Roman" w:cs="Times New Roman"/>
          <w:lang w:val="sr-Cyrl-RS"/>
        </w:rPr>
        <w:t xml:space="preserve">68 </w:t>
      </w:r>
      <w:r w:rsidRPr="00BA3D8C">
        <w:rPr>
          <w:rFonts w:ascii="Times New Roman" w:eastAsia="Times New Roman" w:hAnsi="Times New Roman" w:cs="Times New Roman"/>
          <w:lang w:val="sr-Cyrl-RS"/>
        </w:rPr>
        <w:t>%</w:t>
      </w:r>
      <w:r w:rsidRPr="00BA3D8C">
        <w:rPr>
          <w:rFonts w:ascii="Times New Roman" w:hAnsi="Times New Roman" w:cs="Times New Roman"/>
          <w:lang w:val="sr-Cyrl-RS"/>
        </w:rPr>
        <w:t xml:space="preserve">. </w:t>
      </w:r>
      <w:r>
        <w:rPr>
          <w:rFonts w:ascii="Times New Roman" w:eastAsia="Times New Roman" w:hAnsi="Times New Roman" w:cs="Times New Roman"/>
          <w:lang w:val="sr-Cyrl-RS"/>
        </w:rPr>
        <w:t xml:space="preserve">Тај број је преполовљен у односу на попис из 2002. године. Укупно </w:t>
      </w:r>
      <w:r w:rsidRPr="00BA3D8C">
        <w:rPr>
          <w:rFonts w:ascii="Times New Roman" w:hAnsi="Times New Roman" w:cs="Times New Roman"/>
          <w:lang w:val="sr-Cyrl-RS"/>
        </w:rPr>
        <w:t>850,000</w:t>
      </w:r>
      <w:r>
        <w:rPr>
          <w:rFonts w:ascii="Times New Roman" w:hAnsi="Times New Roman" w:cs="Times New Roman"/>
          <w:lang w:val="sr-Cyrl-RS"/>
        </w:rPr>
        <w:t xml:space="preserve"> становника или 14 процената становника, нема формално образовање или има само неколико разреда основне школе. </w:t>
      </w:r>
      <w:r>
        <w:rPr>
          <w:rFonts w:ascii="Times New Roman" w:eastAsia="Times New Roman" w:hAnsi="Times New Roman" w:cs="Times New Roman"/>
          <w:lang w:val="sr-Cyrl-RS"/>
        </w:rPr>
        <w:t xml:space="preserve">Непотпуно основно образоавње има </w:t>
      </w:r>
      <w:r w:rsidRPr="00BA3D8C">
        <w:rPr>
          <w:rFonts w:ascii="Times New Roman" w:hAnsi="Times New Roman" w:cs="Times New Roman"/>
          <w:lang w:val="sr-Cyrl-RS"/>
        </w:rPr>
        <w:t>677,000</w:t>
      </w:r>
      <w:r>
        <w:rPr>
          <w:rFonts w:ascii="Times New Roman" w:hAnsi="Times New Roman" w:cs="Times New Roman"/>
          <w:lang w:val="sr-Cyrl-RS"/>
        </w:rPr>
        <w:t xml:space="preserve"> становника Србије или 11 процената. У Републици Србији је </w:t>
      </w:r>
      <w:r w:rsidRPr="00BA3D8C">
        <w:rPr>
          <w:rFonts w:ascii="Times New Roman" w:hAnsi="Times New Roman" w:cs="Times New Roman"/>
          <w:lang w:val="sr-Cyrl-RS"/>
        </w:rPr>
        <w:t>51%</w:t>
      </w:r>
      <w:r>
        <w:rPr>
          <w:rFonts w:ascii="Times New Roman" w:hAnsi="Times New Roman" w:cs="Times New Roman"/>
          <w:lang w:val="sr-Cyrl-RS"/>
        </w:rPr>
        <w:t xml:space="preserve"> особа старијих од 15 година рачунарски неписмено, односно </w:t>
      </w:r>
      <w:r w:rsidRPr="00BA3D8C">
        <w:rPr>
          <w:rFonts w:ascii="Times New Roman" w:hAnsi="Times New Roman" w:cs="Times New Roman"/>
          <w:lang w:val="sr-Cyrl-RS"/>
        </w:rPr>
        <w:t>34</w:t>
      </w:r>
      <w:r>
        <w:rPr>
          <w:rFonts w:ascii="Times New Roman" w:hAnsi="Times New Roman" w:cs="Times New Roman"/>
          <w:lang w:val="sr-Cyrl-RS"/>
        </w:rPr>
        <w:t>,</w:t>
      </w:r>
      <w:r w:rsidRPr="00BA3D8C">
        <w:rPr>
          <w:rFonts w:ascii="Times New Roman" w:hAnsi="Times New Roman" w:cs="Times New Roman"/>
          <w:lang w:val="sr-Cyrl-RS"/>
        </w:rPr>
        <w:t xml:space="preserve">2% </w:t>
      </w:r>
      <w:r>
        <w:rPr>
          <w:rFonts w:ascii="Times New Roman" w:hAnsi="Times New Roman" w:cs="Times New Roman"/>
          <w:lang w:val="sr-Cyrl-RS"/>
        </w:rPr>
        <w:t xml:space="preserve">особа је рачунарски писмено, док је </w:t>
      </w:r>
      <w:r w:rsidRPr="00BA3D8C">
        <w:rPr>
          <w:rFonts w:ascii="Times New Roman" w:hAnsi="Times New Roman" w:cs="Times New Roman"/>
          <w:lang w:val="sr-Cyrl-RS"/>
        </w:rPr>
        <w:t>14</w:t>
      </w:r>
      <w:r>
        <w:rPr>
          <w:rFonts w:ascii="Times New Roman" w:hAnsi="Times New Roman" w:cs="Times New Roman"/>
          <w:lang w:val="sr-Cyrl-RS"/>
        </w:rPr>
        <w:t>,</w:t>
      </w:r>
      <w:r w:rsidRPr="00BA3D8C">
        <w:rPr>
          <w:rFonts w:ascii="Times New Roman" w:hAnsi="Times New Roman" w:cs="Times New Roman"/>
          <w:lang w:val="sr-Cyrl-RS"/>
        </w:rPr>
        <w:t xml:space="preserve">8% </w:t>
      </w:r>
      <w:r>
        <w:rPr>
          <w:rFonts w:ascii="Times New Roman" w:hAnsi="Times New Roman" w:cs="Times New Roman"/>
          <w:lang w:val="sr-Cyrl-RS"/>
        </w:rPr>
        <w:t>делимично рачунарски писмено (мај 2019. године</w:t>
      </w:r>
      <w:r w:rsidRPr="00BA3D8C">
        <w:rPr>
          <w:rFonts w:ascii="Times New Roman" w:hAnsi="Times New Roman" w:cs="Times New Roman"/>
          <w:lang w:val="sr-Cyrl-RS"/>
        </w:rPr>
        <w:t xml:space="preserve">). </w:t>
      </w:r>
      <w:r>
        <w:rPr>
          <w:rFonts w:ascii="Times New Roman" w:hAnsi="Times New Roman" w:cs="Times New Roman"/>
          <w:lang w:val="sr-Cyrl-RS"/>
        </w:rPr>
        <w:t xml:space="preserve">Истраживање из 2011. године показује да </w:t>
      </w:r>
      <w:r w:rsidRPr="00BA3D8C">
        <w:rPr>
          <w:rFonts w:ascii="Times New Roman" w:eastAsia="Times New Roman" w:hAnsi="Times New Roman" w:cs="Times New Roman"/>
          <w:lang w:val="sr-Cyrl-RS"/>
        </w:rPr>
        <w:t>18</w:t>
      </w:r>
      <w:r>
        <w:rPr>
          <w:rFonts w:ascii="Times New Roman" w:eastAsia="Times New Roman" w:hAnsi="Times New Roman" w:cs="Times New Roman"/>
          <w:lang w:val="sr-Cyrl-RS"/>
        </w:rPr>
        <w:t>,</w:t>
      </w:r>
      <w:r w:rsidRPr="00BA3D8C">
        <w:rPr>
          <w:rFonts w:ascii="Times New Roman" w:eastAsia="Times New Roman" w:hAnsi="Times New Roman" w:cs="Times New Roman"/>
          <w:lang w:val="sr-Cyrl-RS"/>
        </w:rPr>
        <w:t xml:space="preserve">5% </w:t>
      </w:r>
      <w:r>
        <w:rPr>
          <w:rFonts w:ascii="Times New Roman" w:eastAsia="Times New Roman" w:hAnsi="Times New Roman" w:cs="Times New Roman"/>
          <w:lang w:val="sr-Cyrl-RS"/>
        </w:rPr>
        <w:t xml:space="preserve">жена из руралне средине није завршило средњошколско образовање због притисака породице да остану и раде у домаћинству или на фарми, </w:t>
      </w:r>
      <w:r w:rsidRPr="00BA3D8C">
        <w:rPr>
          <w:rFonts w:ascii="Times New Roman" w:eastAsia="Times New Roman" w:hAnsi="Times New Roman" w:cs="Times New Roman"/>
          <w:lang w:val="sr-Cyrl-RS"/>
        </w:rPr>
        <w:t>26%</w:t>
      </w:r>
      <w:r>
        <w:rPr>
          <w:rFonts w:ascii="Times New Roman" w:eastAsia="Times New Roman" w:hAnsi="Times New Roman" w:cs="Times New Roman"/>
          <w:lang w:val="sr-Cyrl-RS"/>
        </w:rPr>
        <w:t xml:space="preserve"> због става породице да женама не треба високо образовање, </w:t>
      </w:r>
      <w:r w:rsidRPr="00BA3D8C">
        <w:rPr>
          <w:rFonts w:ascii="Times New Roman" w:eastAsia="Times New Roman" w:hAnsi="Times New Roman" w:cs="Times New Roman"/>
          <w:lang w:val="sr-Cyrl-RS"/>
        </w:rPr>
        <w:t>18%</w:t>
      </w:r>
      <w:r>
        <w:rPr>
          <w:rFonts w:ascii="Times New Roman" w:eastAsia="Times New Roman" w:hAnsi="Times New Roman" w:cs="Times New Roman"/>
          <w:lang w:val="sr-Cyrl-RS"/>
        </w:rPr>
        <w:t xml:space="preserve"> због недостатка финансијских средстава и </w:t>
      </w:r>
      <w:r w:rsidRPr="00BA3D8C">
        <w:rPr>
          <w:rFonts w:ascii="Times New Roman" w:eastAsia="Times New Roman" w:hAnsi="Times New Roman" w:cs="Times New Roman"/>
          <w:lang w:val="sr-Cyrl-RS"/>
        </w:rPr>
        <w:t>10%</w:t>
      </w:r>
      <w:r>
        <w:rPr>
          <w:rFonts w:ascii="Times New Roman" w:eastAsia="Times New Roman" w:hAnsi="Times New Roman" w:cs="Times New Roman"/>
          <w:lang w:val="sr-Cyrl-RS"/>
        </w:rPr>
        <w:t xml:space="preserve"> због ране удаје и бриге о породици. Разлике у образовним достигнућима су много израженије када се упореде одрасла популација урбаних и руралних подручја. Подаци пописа становништва указују на неповољнију образовну структуру становништва у руралним подручјима са већим уделом особа без икаквог образовања, посебно међу женама </w:t>
      </w:r>
      <w:r w:rsidRPr="00BA3D8C">
        <w:rPr>
          <w:rFonts w:ascii="Times New Roman" w:eastAsia="Times New Roman" w:hAnsi="Times New Roman" w:cs="Times New Roman"/>
          <w:lang w:val="sr-Cyrl-RS"/>
        </w:rPr>
        <w:t>(</w:t>
      </w:r>
      <w:r>
        <w:rPr>
          <w:rFonts w:ascii="Times New Roman" w:eastAsia="Times New Roman" w:hAnsi="Times New Roman" w:cs="Times New Roman"/>
          <w:lang w:val="sr-Cyrl-RS"/>
        </w:rPr>
        <w:t>то су углавном старије жене</w:t>
      </w:r>
      <w:r w:rsidRPr="00BA3D8C">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 xml:space="preserve">С друге стране, удео особа са вишим и факултетским образовањем је много мањи међу руралним него градским становништвом. </w:t>
      </w:r>
    </w:p>
    <w:p w14:paraId="29BE7C6C" w14:textId="77777777" w:rsidR="009A1724" w:rsidRPr="00BA3D8C" w:rsidRDefault="009A1724" w:rsidP="009A1724">
      <w:pPr>
        <w:spacing w:after="0"/>
        <w:jc w:val="both"/>
        <w:rPr>
          <w:rFonts w:ascii="Times New Roman" w:eastAsia="Times New Roman" w:hAnsi="Times New Roman" w:cs="Times New Roman"/>
          <w:lang w:val="sr-Cyrl-RS"/>
        </w:rPr>
      </w:pPr>
    </w:p>
    <w:p w14:paraId="0BB80651"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135" w:name="_Toc61851791"/>
      <w:bookmarkStart w:id="136" w:name="_Toc61852161"/>
      <w:r>
        <w:rPr>
          <w:rFonts w:ascii="Times New Roman" w:hAnsi="Times New Roman" w:cs="Times New Roman"/>
          <w:color w:val="auto"/>
          <w:sz w:val="22"/>
          <w:szCs w:val="22"/>
          <w:lang w:val="sr-Cyrl-RS"/>
        </w:rPr>
        <w:t>Род и родна равноправност</w:t>
      </w:r>
      <w:bookmarkEnd w:id="135"/>
      <w:bookmarkEnd w:id="136"/>
    </w:p>
    <w:p w14:paraId="2DD7050E"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Од укупног становништва Србије, </w:t>
      </w:r>
      <w:r w:rsidRPr="00BA3D8C">
        <w:rPr>
          <w:rFonts w:ascii="Times New Roman" w:hAnsi="Times New Roman" w:cs="Times New Roman"/>
          <w:lang w:val="sr-Cyrl-RS"/>
        </w:rPr>
        <w:t>51</w:t>
      </w:r>
      <w:r>
        <w:rPr>
          <w:rFonts w:ascii="Times New Roman" w:hAnsi="Times New Roman" w:cs="Times New Roman"/>
          <w:lang w:val="sr-Cyrl-RS"/>
        </w:rPr>
        <w:t>,</w:t>
      </w:r>
      <w:r w:rsidRPr="00BA3D8C">
        <w:rPr>
          <w:rFonts w:ascii="Times New Roman" w:hAnsi="Times New Roman" w:cs="Times New Roman"/>
          <w:lang w:val="sr-Cyrl-RS"/>
        </w:rPr>
        <w:t xml:space="preserve">3% </w:t>
      </w:r>
      <w:r>
        <w:rPr>
          <w:rFonts w:ascii="Times New Roman" w:hAnsi="Times New Roman" w:cs="Times New Roman"/>
          <w:lang w:val="sr-Cyrl-RS"/>
        </w:rPr>
        <w:t xml:space="preserve">су жене, а </w:t>
      </w:r>
      <w:r w:rsidRPr="00BA3D8C">
        <w:rPr>
          <w:rFonts w:ascii="Times New Roman" w:hAnsi="Times New Roman" w:cs="Times New Roman"/>
          <w:lang w:val="sr-Cyrl-RS"/>
        </w:rPr>
        <w:t>48</w:t>
      </w:r>
      <w:r>
        <w:rPr>
          <w:rFonts w:ascii="Times New Roman" w:hAnsi="Times New Roman" w:cs="Times New Roman"/>
          <w:lang w:val="sr-Cyrl-RS"/>
        </w:rPr>
        <w:t>,</w:t>
      </w:r>
      <w:r w:rsidRPr="00BA3D8C">
        <w:rPr>
          <w:rFonts w:ascii="Times New Roman" w:hAnsi="Times New Roman" w:cs="Times New Roman"/>
          <w:lang w:val="sr-Cyrl-RS"/>
        </w:rPr>
        <w:t>7%</w:t>
      </w:r>
      <w:r>
        <w:rPr>
          <w:rFonts w:ascii="Times New Roman" w:hAnsi="Times New Roman" w:cs="Times New Roman"/>
          <w:lang w:val="sr-Cyrl-RS"/>
        </w:rPr>
        <w:t xml:space="preserve"> мушкарци. Устав Србије проглашава принципе родне равноправности. Иако се у Уставу не спомиње родна равноправност по половима, чланови Закона о раду третирају права мушкараца и жена једнако, укључујући право на једнаку зараду. Поред тога, према одредбама овог закона, запослена жена има право на одсуствовање са посла због трудноће и порођаја, породиљског одсуства и одсуства са посла ради неге детета, укупно 365 дана. Ова дужина породиљског одсуства обично се користи у потпуности, што га чини једним од најдужих на свету</w:t>
      </w:r>
      <w:r w:rsidRPr="00BA3D8C">
        <w:rPr>
          <w:rFonts w:ascii="Times New Roman" w:hAnsi="Times New Roman" w:cs="Times New Roman"/>
          <w:lang w:val="sr-Cyrl-RS"/>
        </w:rPr>
        <w:t xml:space="preserve">. </w:t>
      </w:r>
      <w:r>
        <w:rPr>
          <w:rFonts w:ascii="Times New Roman" w:hAnsi="Times New Roman" w:cs="Times New Roman"/>
          <w:lang w:val="sr-Cyrl-RS"/>
        </w:rPr>
        <w:t xml:space="preserve">Право на запослење такође се проглашава једнаким, али због одредби о породиљском одсуству младе жене ће у одређеним случајевима бити дискриминисане када је реч о могућностима запошљавања, иако је незаконито постављати питања о плановима везаним за мајчинство током разговора за посао. Ово се нарочито односи на запошљавање у малим и средњим приватним компанијама. </w:t>
      </w:r>
    </w:p>
    <w:p w14:paraId="2CE9A355" w14:textId="77777777" w:rsidR="009A1724" w:rsidRPr="00BA3D8C" w:rsidRDefault="009A1724" w:rsidP="00320480">
      <w:pPr>
        <w:spacing w:after="80"/>
        <w:jc w:val="both"/>
        <w:rPr>
          <w:rFonts w:ascii="Times New Roman" w:hAnsi="Times New Roman" w:cs="Times New Roman"/>
          <w:lang w:val="sr-Cyrl-RS"/>
        </w:rPr>
      </w:pPr>
      <w:r>
        <w:rPr>
          <w:rFonts w:ascii="Times New Roman" w:hAnsi="Times New Roman" w:cs="Times New Roman"/>
          <w:lang w:val="sr-Cyrl-RS"/>
        </w:rPr>
        <w:t xml:space="preserve">Мерено индексом родне равноправности Европског института за родну равноправност (ЕИГЕ), према подацима из 2016. године, вредност Индекса за Србију износила је </w:t>
      </w:r>
      <w:r w:rsidRPr="00BA3D8C">
        <w:rPr>
          <w:rFonts w:ascii="Times New Roman" w:hAnsi="Times New Roman" w:cs="Times New Roman"/>
          <w:lang w:val="sr-Cyrl-RS"/>
        </w:rPr>
        <w:t>56,</w:t>
      </w:r>
      <w:r>
        <w:rPr>
          <w:rFonts w:ascii="Times New Roman" w:hAnsi="Times New Roman" w:cs="Times New Roman"/>
          <w:lang w:val="sr-Cyrl-RS"/>
        </w:rPr>
        <w:t xml:space="preserve"> што је далеко иза просека ЕУ-28 од 66. Најистакнутије неједнакости су у домену новца, времена и моћи, што указује на нижи економски стандард жена, обављање несразмерно неплаћеног кућног рада и бригу о породици и недовољно учешће у доношењу одлука на позицијама политичке, економске и друштвене моћи. </w:t>
      </w:r>
    </w:p>
    <w:p w14:paraId="1A2BC507" w14:textId="77777777" w:rsidR="009A1724" w:rsidRPr="00BA3D8C" w:rsidRDefault="009A1724" w:rsidP="00320480">
      <w:pPr>
        <w:spacing w:after="80"/>
        <w:jc w:val="both"/>
        <w:rPr>
          <w:rFonts w:ascii="Times New Roman" w:hAnsi="Times New Roman" w:cs="Times New Roman"/>
          <w:lang w:val="sr-Cyrl-RS"/>
        </w:rPr>
      </w:pPr>
      <w:r>
        <w:rPr>
          <w:rFonts w:ascii="Times New Roman" w:hAnsi="Times New Roman" w:cs="Times New Roman"/>
          <w:lang w:val="sr-Cyrl-RS"/>
        </w:rPr>
        <w:lastRenderedPageBreak/>
        <w:t xml:space="preserve">Учешће на тржишту рада је много ниже за жене него за мушкарце, на шта указују стопе активности, запослености, незапослености и неактивности. Такође је видљива родна сегрегација на тржишту рада, при чему су жене концентрисане у секторима који се односе на социјалне услуге, а мушкарци у секторима производње, грађевине и ИКТ. </w:t>
      </w:r>
    </w:p>
    <w:p w14:paraId="1C326C85" w14:textId="77777777" w:rsidR="009A1724" w:rsidRPr="00BA3D8C" w:rsidRDefault="009A1724" w:rsidP="00320480">
      <w:pPr>
        <w:spacing w:after="80"/>
        <w:jc w:val="both"/>
        <w:rPr>
          <w:rFonts w:ascii="Times New Roman" w:hAnsi="Times New Roman" w:cs="Times New Roman"/>
          <w:lang w:val="sr-Cyrl-RS"/>
        </w:rPr>
      </w:pPr>
      <w:r>
        <w:rPr>
          <w:rFonts w:ascii="Times New Roman" w:hAnsi="Times New Roman" w:cs="Times New Roman"/>
          <w:lang w:val="sr-Cyrl-RS"/>
        </w:rPr>
        <w:t xml:space="preserve">Као и у земљама широм региона, жене и мушкарци такође имају различите специјализације на универзитетима, што доприноси сегрегацији виђеној на тржишту рада и разликама у резултатима на тржишту рада. Жене чине </w:t>
      </w:r>
      <w:r w:rsidRPr="00BA3D8C">
        <w:rPr>
          <w:rFonts w:ascii="Times New Roman" w:hAnsi="Times New Roman" w:cs="Times New Roman"/>
          <w:lang w:val="sr-Cyrl-RS"/>
        </w:rPr>
        <w:t>89</w:t>
      </w:r>
      <w:r>
        <w:rPr>
          <w:rFonts w:ascii="Times New Roman" w:hAnsi="Times New Roman" w:cs="Times New Roman"/>
          <w:lang w:val="sr-Cyrl-RS"/>
        </w:rPr>
        <w:t xml:space="preserve"> процената дипломаца у образовању, </w:t>
      </w:r>
      <w:r w:rsidRPr="00BA3D8C">
        <w:rPr>
          <w:rFonts w:ascii="Times New Roman" w:hAnsi="Times New Roman" w:cs="Times New Roman"/>
          <w:lang w:val="sr-Cyrl-RS"/>
        </w:rPr>
        <w:t xml:space="preserve">75 </w:t>
      </w:r>
      <w:r>
        <w:rPr>
          <w:rFonts w:ascii="Times New Roman" w:hAnsi="Times New Roman" w:cs="Times New Roman"/>
          <w:lang w:val="sr-Cyrl-RS"/>
        </w:rPr>
        <w:t xml:space="preserve">процената у образовању, и </w:t>
      </w:r>
      <w:r w:rsidRPr="00BA3D8C">
        <w:rPr>
          <w:rFonts w:ascii="Times New Roman" w:hAnsi="Times New Roman" w:cs="Times New Roman"/>
          <w:lang w:val="sr-Cyrl-RS"/>
        </w:rPr>
        <w:t>74</w:t>
      </w:r>
      <w:r>
        <w:rPr>
          <w:rFonts w:ascii="Times New Roman" w:hAnsi="Times New Roman" w:cs="Times New Roman"/>
          <w:lang w:val="sr-Cyrl-RS"/>
        </w:rPr>
        <w:t xml:space="preserve"> процената у хуманистичким наукама и уметности. Међутим, оне чине само 35 процената дипломаца инжењерства, производње и грађевине. </w:t>
      </w:r>
    </w:p>
    <w:p w14:paraId="5579EF06" w14:textId="77777777" w:rsidR="009A1724" w:rsidRPr="00BA3D8C" w:rsidRDefault="009A1724" w:rsidP="00320480">
      <w:pPr>
        <w:spacing w:after="80"/>
        <w:jc w:val="both"/>
        <w:rPr>
          <w:rFonts w:ascii="Times New Roman" w:hAnsi="Times New Roman" w:cs="Times New Roman"/>
          <w:lang w:val="sr-Cyrl-RS"/>
        </w:rPr>
      </w:pPr>
      <w:r>
        <w:rPr>
          <w:rFonts w:ascii="Times New Roman" w:hAnsi="Times New Roman" w:cs="Times New Roman"/>
          <w:lang w:val="sr-Cyrl-RS"/>
        </w:rPr>
        <w:t xml:space="preserve">Домен здравља. Здравствени статус односи се на све аспекте физичког и психолошког здравља жена и мушкараца. Овај други поддомен посматра понашање, претежно из перспективе ризика који могу утицати на здравље, док се трећи поддомен фокусира на приступ здравственим услугама и структурама </w:t>
      </w:r>
      <w:r w:rsidRPr="00BA3D8C">
        <w:rPr>
          <w:rFonts w:ascii="Times New Roman" w:hAnsi="Times New Roman" w:cs="Times New Roman"/>
          <w:lang w:val="sr-Cyrl-RS"/>
        </w:rPr>
        <w:t>(</w:t>
      </w:r>
      <w:r>
        <w:rPr>
          <w:rFonts w:ascii="Times New Roman" w:hAnsi="Times New Roman" w:cs="Times New Roman"/>
          <w:lang w:val="sr-Cyrl-RS"/>
        </w:rPr>
        <w:t>ЕИГЕ</w:t>
      </w:r>
      <w:r w:rsidRPr="00BA3D8C">
        <w:rPr>
          <w:rFonts w:ascii="Times New Roman" w:hAnsi="Times New Roman" w:cs="Times New Roman"/>
          <w:lang w:val="sr-Cyrl-RS"/>
        </w:rPr>
        <w:t xml:space="preserve">, 2013a: 28-29). </w:t>
      </w:r>
      <w:r>
        <w:rPr>
          <w:rFonts w:ascii="Times New Roman" w:hAnsi="Times New Roman" w:cs="Times New Roman"/>
          <w:lang w:val="sr-Cyrl-RS"/>
        </w:rPr>
        <w:t>Србија заостаје 10 процентних поена до пола пута до родне равноправности. Српски Индекс родне равноправности 10 открива  да су родне неједнакости истакнуте и указује на то да Србија заостаје за просеком ЕУ</w:t>
      </w:r>
      <w:r w:rsidRPr="00BA3D8C">
        <w:rPr>
          <w:rFonts w:ascii="Times New Roman" w:hAnsi="Times New Roman" w:cs="Times New Roman"/>
          <w:lang w:val="sr-Cyrl-RS"/>
        </w:rPr>
        <w:t>-28</w:t>
      </w:r>
      <w:r>
        <w:rPr>
          <w:rFonts w:ascii="Times New Roman" w:hAnsi="Times New Roman" w:cs="Times New Roman"/>
          <w:lang w:val="sr-Cyrl-RS"/>
        </w:rPr>
        <w:t xml:space="preserve"> у укупној родној равноправности. Међутим, најмањи јаз је забележен у домену здравства, умерени јаз између Србије и ЕУ</w:t>
      </w:r>
      <w:r w:rsidRPr="00BA3D8C">
        <w:rPr>
          <w:rFonts w:ascii="Times New Roman" w:hAnsi="Times New Roman" w:cs="Times New Roman"/>
          <w:lang w:val="sr-Cyrl-RS"/>
        </w:rPr>
        <w:t xml:space="preserve">-28 </w:t>
      </w:r>
      <w:r>
        <w:rPr>
          <w:rFonts w:ascii="Times New Roman" w:hAnsi="Times New Roman" w:cs="Times New Roman"/>
          <w:lang w:val="sr-Cyrl-RS"/>
        </w:rPr>
        <w:t>у домену здравља у поређењу са другим доменима је делимично наследство обухвата већински бесплатне здравствене заштите.</w:t>
      </w:r>
    </w:p>
    <w:p w14:paraId="41D3A8AC"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Удео особа које своје здравље доживљавају као добро или врло добро нижи је међу женама него мушкарцима, али жене живе дуже и живе дуже здравије животе од мушкараца. Не постоје видљиве родне разлике у приступу здравственој заштити</w:t>
      </w:r>
      <w:r w:rsidRPr="00BA3D8C">
        <w:rPr>
          <w:rFonts w:ascii="Times New Roman" w:hAnsi="Times New Roman" w:cs="Times New Roman"/>
          <w:lang w:val="sr-Cyrl-RS"/>
        </w:rPr>
        <w:t xml:space="preserve">. </w:t>
      </w:r>
      <w:r>
        <w:rPr>
          <w:rFonts w:ascii="Times New Roman" w:hAnsi="Times New Roman" w:cs="Times New Roman"/>
          <w:lang w:val="sr-Cyrl-RS"/>
        </w:rPr>
        <w:t>У 2014. години забележено је нешто више жена са незадовољеним потребама за лекарским прегледима у поређењу са мушкарцима</w:t>
      </w:r>
      <w:r w:rsidRPr="00BA3D8C">
        <w:rPr>
          <w:rFonts w:ascii="Times New Roman" w:hAnsi="Times New Roman" w:cs="Times New Roman"/>
          <w:lang w:val="sr-Cyrl-RS"/>
        </w:rPr>
        <w:t xml:space="preserve"> (0</w:t>
      </w:r>
      <w:r>
        <w:rPr>
          <w:rFonts w:ascii="Times New Roman" w:hAnsi="Times New Roman" w:cs="Times New Roman"/>
          <w:lang w:val="sr-Cyrl-RS"/>
        </w:rPr>
        <w:t>,</w:t>
      </w:r>
      <w:r w:rsidRPr="00BA3D8C">
        <w:rPr>
          <w:rFonts w:ascii="Times New Roman" w:hAnsi="Times New Roman" w:cs="Times New Roman"/>
          <w:lang w:val="sr-Cyrl-RS"/>
        </w:rPr>
        <w:t xml:space="preserve">7 </w:t>
      </w:r>
      <w:r>
        <w:rPr>
          <w:rFonts w:ascii="Times New Roman" w:hAnsi="Times New Roman" w:cs="Times New Roman"/>
          <w:lang w:val="sr-Cyrl-RS"/>
        </w:rPr>
        <w:t>процентних поена</w:t>
      </w:r>
      <w:r w:rsidRPr="00BA3D8C">
        <w:rPr>
          <w:rFonts w:ascii="Times New Roman" w:hAnsi="Times New Roman" w:cs="Times New Roman"/>
          <w:lang w:val="sr-Cyrl-RS"/>
        </w:rPr>
        <w:t xml:space="preserve">). </w:t>
      </w:r>
      <w:r>
        <w:rPr>
          <w:rFonts w:ascii="Times New Roman" w:hAnsi="Times New Roman" w:cs="Times New Roman"/>
          <w:lang w:val="sr-Cyrl-RS"/>
        </w:rPr>
        <w:t xml:space="preserve">Незадовољене потребе за стоматолошким прегледом биле су присутне нешто више код жена него код мушкараца у обе године </w:t>
      </w:r>
      <w:r w:rsidRPr="00BA3D8C">
        <w:rPr>
          <w:rFonts w:ascii="Times New Roman" w:hAnsi="Times New Roman" w:cs="Times New Roman"/>
          <w:lang w:val="sr-Cyrl-RS"/>
        </w:rPr>
        <w:t>(</w:t>
      </w:r>
      <w:r>
        <w:rPr>
          <w:rFonts w:ascii="Times New Roman" w:hAnsi="Times New Roman" w:cs="Times New Roman"/>
          <w:lang w:val="sr-Cyrl-RS"/>
        </w:rPr>
        <w:t>родни јаз од</w:t>
      </w:r>
      <w:r w:rsidRPr="00BA3D8C">
        <w:rPr>
          <w:rFonts w:ascii="Times New Roman" w:hAnsi="Times New Roman" w:cs="Times New Roman"/>
          <w:lang w:val="sr-Cyrl-RS"/>
        </w:rPr>
        <w:t xml:space="preserve"> 2</w:t>
      </w:r>
      <w:r>
        <w:rPr>
          <w:rFonts w:ascii="Times New Roman" w:hAnsi="Times New Roman" w:cs="Times New Roman"/>
          <w:lang w:val="sr-Cyrl-RS"/>
        </w:rPr>
        <w:t>,</w:t>
      </w:r>
      <w:r w:rsidRPr="00BA3D8C">
        <w:rPr>
          <w:rFonts w:ascii="Times New Roman" w:hAnsi="Times New Roman" w:cs="Times New Roman"/>
          <w:lang w:val="sr-Cyrl-RS"/>
        </w:rPr>
        <w:t>8</w:t>
      </w:r>
      <w:r>
        <w:rPr>
          <w:rFonts w:ascii="Times New Roman" w:hAnsi="Times New Roman" w:cs="Times New Roman"/>
          <w:lang w:val="sr-Cyrl-RS"/>
        </w:rPr>
        <w:t xml:space="preserve"> процентних поена у 2012. години и 1,5 процентних поена у 2014. години у корист мушкараца</w:t>
      </w:r>
      <w:r w:rsidRPr="00BA3D8C">
        <w:rPr>
          <w:rFonts w:ascii="Times New Roman" w:hAnsi="Times New Roman" w:cs="Times New Roman"/>
          <w:lang w:val="sr-Cyrl-RS"/>
        </w:rPr>
        <w:t>).</w:t>
      </w:r>
      <w:r w:rsidRPr="00BA3D8C">
        <w:rPr>
          <w:rStyle w:val="FootnoteReference"/>
          <w:rFonts w:ascii="Times New Roman" w:hAnsi="Times New Roman" w:cs="Times New Roman"/>
          <w:lang w:val="sr-Cyrl-RS"/>
        </w:rPr>
        <w:footnoteReference w:id="16"/>
      </w:r>
    </w:p>
    <w:p w14:paraId="6FFAB31C" w14:textId="77777777" w:rsidR="009A1724" w:rsidRPr="00BA3D8C" w:rsidRDefault="009A1724" w:rsidP="009A1724">
      <w:pPr>
        <w:spacing w:after="0"/>
        <w:jc w:val="both"/>
        <w:rPr>
          <w:rFonts w:ascii="Times New Roman" w:hAnsi="Times New Roman" w:cs="Times New Roman"/>
          <w:b/>
          <w:sz w:val="18"/>
          <w:lang w:val="sr-Cyrl-RS"/>
        </w:rPr>
      </w:pPr>
    </w:p>
    <w:p w14:paraId="7FB63733"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137" w:name="_Toc50353185"/>
      <w:bookmarkStart w:id="138" w:name="_Toc61851792"/>
      <w:bookmarkStart w:id="139" w:name="_Toc61852162"/>
      <w:r>
        <w:rPr>
          <w:rFonts w:ascii="Times New Roman" w:hAnsi="Times New Roman" w:cs="Times New Roman"/>
          <w:color w:val="auto"/>
          <w:sz w:val="22"/>
          <w:szCs w:val="22"/>
          <w:lang w:val="sr-Cyrl-RS"/>
        </w:rPr>
        <w:t>Рад и неформално запошљавање</w:t>
      </w:r>
      <w:bookmarkEnd w:id="137"/>
      <w:bookmarkEnd w:id="138"/>
      <w:bookmarkEnd w:id="139"/>
    </w:p>
    <w:p w14:paraId="0C708D73"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Учесталост неформалног запошљавања највећа је међу најмлађом старосном групом </w:t>
      </w:r>
      <w:r w:rsidRPr="00BA3D8C">
        <w:rPr>
          <w:rFonts w:ascii="Times New Roman" w:hAnsi="Times New Roman" w:cs="Times New Roman"/>
          <w:lang w:val="sr-Cyrl-RS"/>
        </w:rPr>
        <w:t>(15</w:t>
      </w:r>
      <w:r>
        <w:rPr>
          <w:rFonts w:ascii="Times New Roman" w:hAnsi="Times New Roman" w:cs="Times New Roman"/>
          <w:lang w:val="sr-Cyrl-RS"/>
        </w:rPr>
        <w:t xml:space="preserve"> </w:t>
      </w:r>
      <w:r w:rsidRPr="00BA3D8C">
        <w:rPr>
          <w:rFonts w:ascii="Times New Roman" w:hAnsi="Times New Roman" w:cs="Times New Roman"/>
          <w:lang w:val="sr-Cyrl-RS"/>
        </w:rPr>
        <w:t>-19</w:t>
      </w:r>
      <w:r>
        <w:rPr>
          <w:rFonts w:ascii="Times New Roman" w:hAnsi="Times New Roman" w:cs="Times New Roman"/>
          <w:lang w:val="sr-Cyrl-RS"/>
        </w:rPr>
        <w:t xml:space="preserve"> година</w:t>
      </w:r>
      <w:r w:rsidRPr="00BA3D8C">
        <w:rPr>
          <w:rFonts w:ascii="Times New Roman" w:hAnsi="Times New Roman" w:cs="Times New Roman"/>
          <w:lang w:val="sr-Cyrl-RS"/>
        </w:rPr>
        <w:t xml:space="preserve">), </w:t>
      </w:r>
      <w:r>
        <w:rPr>
          <w:rFonts w:ascii="Times New Roman" w:hAnsi="Times New Roman" w:cs="Times New Roman"/>
          <w:lang w:val="sr-Cyrl-RS"/>
        </w:rPr>
        <w:t xml:space="preserve">од којих је </w:t>
      </w:r>
      <w:r w:rsidRPr="00BA3D8C">
        <w:rPr>
          <w:rFonts w:ascii="Times New Roman" w:hAnsi="Times New Roman" w:cs="Times New Roman"/>
          <w:lang w:val="sr-Cyrl-RS"/>
        </w:rPr>
        <w:t xml:space="preserve">76% </w:t>
      </w:r>
      <w:r>
        <w:rPr>
          <w:rFonts w:ascii="Times New Roman" w:hAnsi="Times New Roman" w:cs="Times New Roman"/>
          <w:lang w:val="sr-Cyrl-RS"/>
        </w:rPr>
        <w:t xml:space="preserve">неформално запослено. Учесталост неформалног запошљавања има тендецију смањења са годинама, што се може објаснити ниским нивоом професионалног искуства најмлађе старосне групе. Стопе неформалне запослености имају тенденцију да поново расту за старије раднике, с тим што је 50% запослених старијих од 55 година неформално запослено. Рашчлањени по старосним групама, млади мушкарци и старије жене прекомерно су заступљени у неформалном запослењу. Инспекција рада извештава да је током инспекција спроведених између 2017. и 2019. године потврђено </w:t>
      </w:r>
      <w:r w:rsidRPr="00BA3D8C">
        <w:rPr>
          <w:rFonts w:ascii="Times New Roman" w:hAnsi="Times New Roman" w:cs="Times New Roman"/>
          <w:lang w:val="sr-Cyrl-RS"/>
        </w:rPr>
        <w:t>52.375</w:t>
      </w:r>
      <w:r>
        <w:rPr>
          <w:rFonts w:ascii="Times New Roman" w:hAnsi="Times New Roman" w:cs="Times New Roman"/>
          <w:lang w:val="sr-Cyrl-RS"/>
        </w:rPr>
        <w:t xml:space="preserve"> случајева неформалног запослења, након чега је укупно </w:t>
      </w:r>
      <w:r w:rsidRPr="00BA3D8C">
        <w:rPr>
          <w:rFonts w:ascii="Times New Roman" w:hAnsi="Times New Roman" w:cs="Times New Roman"/>
          <w:lang w:val="sr-Cyrl-RS"/>
        </w:rPr>
        <w:t>45.207</w:t>
      </w:r>
      <w:r>
        <w:rPr>
          <w:rFonts w:ascii="Times New Roman" w:hAnsi="Times New Roman" w:cs="Times New Roman"/>
          <w:lang w:val="sr-Cyrl-RS"/>
        </w:rPr>
        <w:t xml:space="preserve"> прешло у формално запослење. </w:t>
      </w:r>
    </w:p>
    <w:p w14:paraId="54EF3A3C" w14:textId="77777777" w:rsidR="009A1724" w:rsidRPr="00BA3D8C" w:rsidRDefault="009A1724" w:rsidP="00320480">
      <w:pPr>
        <w:spacing w:after="80"/>
        <w:jc w:val="both"/>
        <w:rPr>
          <w:rFonts w:ascii="Times New Roman" w:hAnsi="Times New Roman" w:cs="Times New Roman"/>
          <w:lang w:val="sr-Cyrl-RS"/>
        </w:rPr>
      </w:pPr>
      <w:r>
        <w:rPr>
          <w:rFonts w:ascii="Times New Roman" w:hAnsi="Times New Roman" w:cs="Times New Roman"/>
          <w:lang w:val="sr-Cyrl-RS"/>
        </w:rPr>
        <w:t xml:space="preserve">Тржиште рада се опоравило од губитака посла након кризе. Од 2014. до 2018. године Србија је отворила око 240.000 нових радних места. Стопа незапослености опала је са близу 20 процената у 2014. години на испод 11 процената у 2019. години (међу људима старости </w:t>
      </w:r>
      <w:r w:rsidRPr="00BA3D8C">
        <w:rPr>
          <w:rFonts w:ascii="Times New Roman" w:hAnsi="Times New Roman" w:cs="Times New Roman"/>
          <w:lang w:val="sr-Cyrl-RS"/>
        </w:rPr>
        <w:t>15-64</w:t>
      </w:r>
      <w:r>
        <w:rPr>
          <w:rFonts w:ascii="Times New Roman" w:hAnsi="Times New Roman" w:cs="Times New Roman"/>
          <w:lang w:val="sr-Cyrl-RS"/>
        </w:rPr>
        <w:t xml:space="preserve"> године</w:t>
      </w:r>
      <w:r w:rsidRPr="00BA3D8C">
        <w:rPr>
          <w:rFonts w:ascii="Times New Roman" w:hAnsi="Times New Roman" w:cs="Times New Roman"/>
          <w:lang w:val="sr-Cyrl-RS"/>
        </w:rPr>
        <w:t>),</w:t>
      </w:r>
      <w:r>
        <w:rPr>
          <w:rFonts w:ascii="Times New Roman" w:hAnsi="Times New Roman" w:cs="Times New Roman"/>
          <w:lang w:val="sr-Cyrl-RS"/>
        </w:rPr>
        <w:t xml:space="preserve"> а стопа запослености сада премашује ниво пре кризе. Многи нови послови су послови са пуним радним временом у формалном приватном сектору</w:t>
      </w:r>
      <w:r w:rsidRPr="00BA3D8C">
        <w:rPr>
          <w:rFonts w:ascii="Times New Roman" w:hAnsi="Times New Roman" w:cs="Times New Roman"/>
          <w:lang w:val="sr-Cyrl-RS"/>
        </w:rPr>
        <w:t xml:space="preserve">. </w:t>
      </w:r>
      <w:r>
        <w:rPr>
          <w:rFonts w:ascii="Times New Roman" w:hAnsi="Times New Roman" w:cs="Times New Roman"/>
          <w:lang w:val="sr-Cyrl-RS"/>
        </w:rPr>
        <w:t xml:space="preserve">Недавна побољшања на тржишту рада такође су користила женама, старијим радницима и младима. Отварање нових радних места било је најјаче у услужним делатностима и индустрији. Зарада се повећавала упореду са бројем радним места, јер су реалне зараде у приватном сектору порасле за више од </w:t>
      </w:r>
      <w:r w:rsidRPr="00BA3D8C">
        <w:rPr>
          <w:rFonts w:ascii="Times New Roman" w:hAnsi="Times New Roman" w:cs="Times New Roman"/>
          <w:lang w:val="sr-Cyrl-RS"/>
        </w:rPr>
        <w:t>6</w:t>
      </w:r>
      <w:r>
        <w:rPr>
          <w:rFonts w:ascii="Times New Roman" w:hAnsi="Times New Roman" w:cs="Times New Roman"/>
          <w:lang w:val="sr-Cyrl-RS"/>
        </w:rPr>
        <w:t xml:space="preserve"> процената у периоду од 2014. до 2017. године и за више од 4 процената у 2018. години. Упркос </w:t>
      </w:r>
      <w:r w:rsidRPr="00BA3D8C">
        <w:rPr>
          <w:rFonts w:ascii="Times New Roman" w:hAnsi="Times New Roman" w:cs="Times New Roman"/>
          <w:lang w:val="sr-Cyrl-RS"/>
        </w:rPr>
        <w:t xml:space="preserve"> </w:t>
      </w:r>
      <w:r>
        <w:rPr>
          <w:rFonts w:ascii="Times New Roman" w:hAnsi="Times New Roman" w:cs="Times New Roman"/>
          <w:lang w:val="sr-Cyrl-RS"/>
        </w:rPr>
        <w:t xml:space="preserve">недавним побољшањима на тржишту рада, многи људи у Србији не раде нити траже посао. Међу људима старости </w:t>
      </w:r>
      <w:r w:rsidRPr="00BA3D8C">
        <w:rPr>
          <w:rFonts w:ascii="Times New Roman" w:hAnsi="Times New Roman" w:cs="Times New Roman"/>
          <w:lang w:val="sr-Cyrl-RS"/>
        </w:rPr>
        <w:t>15-64</w:t>
      </w:r>
      <w:r>
        <w:rPr>
          <w:rFonts w:ascii="Times New Roman" w:hAnsi="Times New Roman" w:cs="Times New Roman"/>
          <w:lang w:val="sr-Cyrl-RS"/>
        </w:rPr>
        <w:t xml:space="preserve"> године, стопа активности у Србији (67,8 процената) и стопа запослености </w:t>
      </w:r>
      <w:r w:rsidRPr="00BA3D8C">
        <w:rPr>
          <w:rFonts w:ascii="Times New Roman" w:hAnsi="Times New Roman" w:cs="Times New Roman"/>
          <w:lang w:val="sr-Cyrl-RS"/>
        </w:rPr>
        <w:t>(58</w:t>
      </w:r>
      <w:r>
        <w:rPr>
          <w:rFonts w:ascii="Times New Roman" w:hAnsi="Times New Roman" w:cs="Times New Roman"/>
          <w:lang w:val="sr-Cyrl-RS"/>
        </w:rPr>
        <w:t>,</w:t>
      </w:r>
      <w:r w:rsidRPr="00BA3D8C">
        <w:rPr>
          <w:rFonts w:ascii="Times New Roman" w:hAnsi="Times New Roman" w:cs="Times New Roman"/>
          <w:lang w:val="sr-Cyrl-RS"/>
        </w:rPr>
        <w:t>8</w:t>
      </w:r>
      <w:r>
        <w:rPr>
          <w:rFonts w:ascii="Times New Roman" w:hAnsi="Times New Roman" w:cs="Times New Roman"/>
          <w:lang w:val="sr-Cyrl-RS"/>
        </w:rPr>
        <w:t xml:space="preserve"> процената</w:t>
      </w:r>
      <w:r w:rsidRPr="00BA3D8C">
        <w:rPr>
          <w:rFonts w:ascii="Times New Roman" w:hAnsi="Times New Roman" w:cs="Times New Roman"/>
          <w:lang w:val="sr-Cyrl-RS"/>
        </w:rPr>
        <w:t>)</w:t>
      </w:r>
      <w:r>
        <w:rPr>
          <w:rFonts w:ascii="Times New Roman" w:hAnsi="Times New Roman" w:cs="Times New Roman"/>
          <w:lang w:val="sr-Cyrl-RS"/>
        </w:rPr>
        <w:t xml:space="preserve"> остају далеко испод нивоа суседних земаља ЕУ. Стопа неактивности и незапослености су још горе међу сиромашним домаћинствима: само </w:t>
      </w:r>
      <w:r w:rsidRPr="00BA3D8C">
        <w:rPr>
          <w:rFonts w:ascii="Times New Roman" w:hAnsi="Times New Roman" w:cs="Times New Roman"/>
          <w:lang w:val="sr-Cyrl-RS"/>
        </w:rPr>
        <w:t>22</w:t>
      </w:r>
      <w:r>
        <w:rPr>
          <w:rFonts w:ascii="Times New Roman" w:hAnsi="Times New Roman" w:cs="Times New Roman"/>
          <w:lang w:val="sr-Cyrl-RS"/>
        </w:rPr>
        <w:t>,</w:t>
      </w:r>
      <w:r w:rsidRPr="00BA3D8C">
        <w:rPr>
          <w:rFonts w:ascii="Times New Roman" w:hAnsi="Times New Roman" w:cs="Times New Roman"/>
          <w:lang w:val="sr-Cyrl-RS"/>
        </w:rPr>
        <w:t xml:space="preserve">4 </w:t>
      </w:r>
      <w:r>
        <w:rPr>
          <w:rFonts w:ascii="Times New Roman" w:hAnsi="Times New Roman" w:cs="Times New Roman"/>
          <w:lang w:val="sr-Cyrl-RS"/>
        </w:rPr>
        <w:t xml:space="preserve">процената сиромашних у радној доби, у поређењу са </w:t>
      </w:r>
      <w:r w:rsidRPr="00BA3D8C">
        <w:rPr>
          <w:rFonts w:ascii="Times New Roman" w:hAnsi="Times New Roman" w:cs="Times New Roman"/>
          <w:lang w:val="sr-Cyrl-RS"/>
        </w:rPr>
        <w:t>53</w:t>
      </w:r>
      <w:r>
        <w:rPr>
          <w:rFonts w:ascii="Times New Roman" w:hAnsi="Times New Roman" w:cs="Times New Roman"/>
          <w:lang w:val="sr-Cyrl-RS"/>
        </w:rPr>
        <w:t>,</w:t>
      </w:r>
      <w:r w:rsidRPr="00BA3D8C">
        <w:rPr>
          <w:rFonts w:ascii="Times New Roman" w:hAnsi="Times New Roman" w:cs="Times New Roman"/>
          <w:lang w:val="sr-Cyrl-RS"/>
        </w:rPr>
        <w:t xml:space="preserve">0 </w:t>
      </w:r>
      <w:r>
        <w:rPr>
          <w:rFonts w:ascii="Times New Roman" w:hAnsi="Times New Roman" w:cs="Times New Roman"/>
          <w:lang w:val="sr-Cyrl-RS"/>
        </w:rPr>
        <w:t xml:space="preserve">процената међу несиромашнима у радној доби. Као резултат неактивности и незапослености, просечни запослени мушкарац и жена у Србији око 20, односно 25 година свог потенцијалног продуктивног радног века </w:t>
      </w:r>
      <w:r w:rsidRPr="00BA3D8C">
        <w:rPr>
          <w:rFonts w:ascii="Times New Roman" w:hAnsi="Times New Roman" w:cs="Times New Roman"/>
          <w:lang w:val="sr-Cyrl-RS"/>
        </w:rPr>
        <w:t>(</w:t>
      </w:r>
      <w:r>
        <w:rPr>
          <w:rFonts w:ascii="Times New Roman" w:hAnsi="Times New Roman" w:cs="Times New Roman"/>
          <w:lang w:val="sr-Cyrl-RS"/>
        </w:rPr>
        <w:t>старости</w:t>
      </w:r>
      <w:r w:rsidRPr="00BA3D8C">
        <w:rPr>
          <w:rFonts w:ascii="Times New Roman" w:hAnsi="Times New Roman" w:cs="Times New Roman"/>
          <w:lang w:val="sr-Cyrl-RS"/>
        </w:rPr>
        <w:t xml:space="preserve"> 15–64</w:t>
      </w:r>
      <w:r>
        <w:rPr>
          <w:rFonts w:ascii="Times New Roman" w:hAnsi="Times New Roman" w:cs="Times New Roman"/>
          <w:lang w:val="sr-Cyrl-RS"/>
        </w:rPr>
        <w:t xml:space="preserve"> година</w:t>
      </w:r>
      <w:r w:rsidRPr="00BA3D8C">
        <w:rPr>
          <w:rFonts w:ascii="Times New Roman" w:hAnsi="Times New Roman" w:cs="Times New Roman"/>
          <w:lang w:val="sr-Cyrl-RS"/>
        </w:rPr>
        <w:t xml:space="preserve">). </w:t>
      </w:r>
      <w:r>
        <w:rPr>
          <w:rFonts w:ascii="Times New Roman" w:hAnsi="Times New Roman" w:cs="Times New Roman"/>
          <w:lang w:val="sr-Cyrl-RS"/>
        </w:rPr>
        <w:t xml:space="preserve">Многи који траже посао су дугорочно незапослени: 75 процената незапослених радника чека више од годину дана да би пронашли посао. Србија недовољно користи </w:t>
      </w:r>
      <w:r>
        <w:rPr>
          <w:rFonts w:ascii="Times New Roman" w:hAnsi="Times New Roman" w:cs="Times New Roman"/>
          <w:lang w:val="sr-Cyrl-RS"/>
        </w:rPr>
        <w:lastRenderedPageBreak/>
        <w:t xml:space="preserve">своју потенцијалну радну снагу, док компаније захтевају више радника са правим вештинама. Са смањењем броја радног способног становништва услед старења и исељавања, важно је да Србија ефикасно користи расположиву радну снагу. </w:t>
      </w:r>
    </w:p>
    <w:p w14:paraId="7899F83E" w14:textId="77777777" w:rsidR="009A1724" w:rsidRPr="00320480" w:rsidRDefault="009A1724" w:rsidP="00320480">
      <w:pPr>
        <w:spacing w:after="80"/>
        <w:jc w:val="both"/>
        <w:rPr>
          <w:rFonts w:ascii="Times New Roman" w:hAnsi="Times New Roman" w:cs="Times New Roman"/>
          <w:spacing w:val="-2"/>
          <w:lang w:val="sr-Cyrl-RS"/>
        </w:rPr>
      </w:pPr>
      <w:r w:rsidRPr="00320480">
        <w:rPr>
          <w:rFonts w:ascii="Times New Roman" w:hAnsi="Times New Roman" w:cs="Times New Roman"/>
          <w:spacing w:val="-2"/>
          <w:lang w:val="sr-Cyrl-RS"/>
        </w:rPr>
        <w:t xml:space="preserve">Када се подаци разложе по регионима, највећи број неформално запослених радника налази се у Војводини, а најмањи број у Београду. Највећи удео неформално запослених радника у укупном броју радника има Западна Србија и Шумадија (33,7%), затим Јужна и Источна Србија (27,7%), Војводина (21,2%) и Београд (11,9%). Ове разлике се у великој мери могу објаснити већим уделом пољопривредних радника у овим регионима и њиховом већом склоношћу ка раду у неформалним секторима. </w:t>
      </w:r>
    </w:p>
    <w:p w14:paraId="45D56AAB" w14:textId="77777777" w:rsidR="009A1724" w:rsidRPr="00320480" w:rsidRDefault="009A1724" w:rsidP="00320480">
      <w:pPr>
        <w:spacing w:after="80"/>
        <w:jc w:val="both"/>
        <w:rPr>
          <w:rFonts w:ascii="Times New Roman" w:hAnsi="Times New Roman" w:cs="Times New Roman"/>
          <w:spacing w:val="-2"/>
          <w:lang w:val="sr-Cyrl-RS"/>
        </w:rPr>
      </w:pPr>
      <w:r w:rsidRPr="00320480">
        <w:rPr>
          <w:rFonts w:ascii="Times New Roman" w:hAnsi="Times New Roman" w:cs="Times New Roman"/>
          <w:spacing w:val="-2"/>
          <w:lang w:val="sr-Cyrl-RS"/>
        </w:rPr>
        <w:t xml:space="preserve">Од оних који су неформално запослени, велика већина налазе се у пољопривредном сектору (59,5%  свих неформално запослених), затим у грађевинарству (7,1%). У осталим секторима удео неформалног рада је мањи од 20%. Грађевинска индустрија има 34,9% удела неформалне запослености у сектору и 7,1% удела секторске неформалне запослености у укупној неформалној запослености. </w:t>
      </w:r>
    </w:p>
    <w:p w14:paraId="2769FD9C"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 xml:space="preserve">Стопа сиромаштва, мерена према дохотку по глави становника испод стандардизоване границе сиромаштва у земљама горњег средњег дохотка од </w:t>
      </w:r>
      <w:r w:rsidRPr="00BA3D8C">
        <w:rPr>
          <w:rFonts w:ascii="Times New Roman" w:hAnsi="Times New Roman" w:cs="Times New Roman"/>
          <w:lang w:val="sr-Cyrl-RS"/>
        </w:rPr>
        <w:t>$5</w:t>
      </w:r>
      <w:r>
        <w:rPr>
          <w:rFonts w:ascii="Times New Roman" w:hAnsi="Times New Roman" w:cs="Times New Roman"/>
          <w:lang w:val="sr-Cyrl-RS"/>
        </w:rPr>
        <w:t>,</w:t>
      </w:r>
      <w:r w:rsidRPr="00BA3D8C">
        <w:rPr>
          <w:rFonts w:ascii="Times New Roman" w:hAnsi="Times New Roman" w:cs="Times New Roman"/>
          <w:lang w:val="sr-Cyrl-RS"/>
        </w:rPr>
        <w:t>5/</w:t>
      </w:r>
      <w:r>
        <w:rPr>
          <w:rFonts w:ascii="Times New Roman" w:hAnsi="Times New Roman" w:cs="Times New Roman"/>
          <w:lang w:val="sr-Cyrl-RS"/>
        </w:rPr>
        <w:t>дан</w:t>
      </w:r>
      <w:r w:rsidRPr="00BA3D8C">
        <w:rPr>
          <w:rFonts w:ascii="Times New Roman" w:hAnsi="Times New Roman" w:cs="Times New Roman"/>
          <w:lang w:val="sr-Cyrl-RS"/>
        </w:rPr>
        <w:t xml:space="preserve"> </w:t>
      </w:r>
      <w:r>
        <w:rPr>
          <w:rFonts w:ascii="Times New Roman" w:hAnsi="Times New Roman" w:cs="Times New Roman"/>
          <w:lang w:val="sr-Cyrl-RS"/>
        </w:rPr>
        <w:t xml:space="preserve">у паритету куповне моћи (ПКМ) у 2011. години, пала је са </w:t>
      </w:r>
      <w:r w:rsidRPr="00BA3D8C">
        <w:rPr>
          <w:rFonts w:ascii="Times New Roman" w:hAnsi="Times New Roman" w:cs="Times New Roman"/>
          <w:lang w:val="sr-Cyrl-RS"/>
        </w:rPr>
        <w:t>26</w:t>
      </w:r>
      <w:r>
        <w:rPr>
          <w:rFonts w:ascii="Times New Roman" w:hAnsi="Times New Roman" w:cs="Times New Roman"/>
          <w:lang w:val="sr-Cyrl-RS"/>
        </w:rPr>
        <w:t>,</w:t>
      </w:r>
      <w:r w:rsidRPr="00BA3D8C">
        <w:rPr>
          <w:rFonts w:ascii="Times New Roman" w:hAnsi="Times New Roman" w:cs="Times New Roman"/>
          <w:lang w:val="sr-Cyrl-RS"/>
        </w:rPr>
        <w:t>7</w:t>
      </w:r>
      <w:r>
        <w:rPr>
          <w:rFonts w:ascii="Times New Roman" w:hAnsi="Times New Roman" w:cs="Times New Roman"/>
          <w:lang w:val="sr-Cyrl-RS"/>
        </w:rPr>
        <w:t xml:space="preserve"> процената у 2013. години на 20,8 процената у 2017. години. Повећање од 1 процента у БДП-у повезано је са смањењем стопе сиромаштва за око 4 процента, већим од еластичности у суседним земљама Западног Балкана. У складу са опоравком на тржишту рада, повећани приходи од рада највише су допринели посматраном смањењу сиромаштва, након чега следе пензије. Приходи домаћинстава су порасли, а стопа сиромаштва пала због свеукупног економског раста и његовог снажног утицаја на домаћинства у дну расподеле дохотка. </w:t>
      </w:r>
    </w:p>
    <w:p w14:paraId="28331B32" w14:textId="77777777" w:rsidR="009A1724" w:rsidRPr="00BA3D8C" w:rsidRDefault="009A1724" w:rsidP="009A1724">
      <w:pPr>
        <w:spacing w:after="0"/>
        <w:jc w:val="both"/>
        <w:rPr>
          <w:rFonts w:ascii="Times New Roman" w:hAnsi="Times New Roman" w:cs="Times New Roman"/>
          <w:b/>
          <w:lang w:val="sr-Cyrl-RS"/>
        </w:rPr>
      </w:pPr>
    </w:p>
    <w:p w14:paraId="4BA7189E"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140" w:name="_Toc50353186"/>
      <w:bookmarkStart w:id="141" w:name="_Toc61851793"/>
      <w:bookmarkStart w:id="142" w:name="_Toc61852163"/>
      <w:r>
        <w:rPr>
          <w:rFonts w:ascii="Times New Roman" w:hAnsi="Times New Roman" w:cs="Times New Roman"/>
          <w:color w:val="auto"/>
          <w:sz w:val="22"/>
          <w:szCs w:val="22"/>
          <w:lang w:val="sr-Cyrl-RS"/>
        </w:rPr>
        <w:t>Становништво у руралним срединама</w:t>
      </w:r>
      <w:bookmarkEnd w:id="140"/>
      <w:bookmarkEnd w:id="141"/>
      <w:bookmarkEnd w:id="142"/>
    </w:p>
    <w:p w14:paraId="64683BDD" w14:textId="77777777" w:rsidR="009A1724" w:rsidRPr="00BA3D8C" w:rsidRDefault="009A1724" w:rsidP="009A1724">
      <w:pPr>
        <w:jc w:val="both"/>
        <w:rPr>
          <w:rFonts w:ascii="Times New Roman" w:hAnsi="Times New Roman" w:cs="Times New Roman"/>
          <w:lang w:val="sr-Cyrl-RS"/>
        </w:rPr>
      </w:pPr>
      <w:r>
        <w:rPr>
          <w:rFonts w:ascii="Times New Roman" w:eastAsia="Times New Roman" w:hAnsi="Times New Roman" w:cs="Times New Roman"/>
          <w:lang w:val="sr-Cyrl-RS"/>
        </w:rPr>
        <w:t xml:space="preserve">У 2018. години, укупно </w:t>
      </w:r>
      <w:r w:rsidRPr="00BA3D8C">
        <w:rPr>
          <w:rFonts w:ascii="Times New Roman" w:hAnsi="Times New Roman" w:cs="Times New Roman"/>
          <w:lang w:val="sr-Cyrl-RS"/>
        </w:rPr>
        <w:t>122 193</w:t>
      </w:r>
      <w:r>
        <w:rPr>
          <w:rFonts w:ascii="Times New Roman" w:hAnsi="Times New Roman" w:cs="Times New Roman"/>
          <w:lang w:val="sr-Cyrl-RS"/>
        </w:rPr>
        <w:t xml:space="preserve"> људи је интерно мигрирало унутар Републике Србије. Просечна старост особа које су промениле пребивалиште била је </w:t>
      </w:r>
      <w:r w:rsidRPr="00BA3D8C">
        <w:rPr>
          <w:rFonts w:ascii="Times New Roman" w:hAnsi="Times New Roman" w:cs="Times New Roman"/>
          <w:lang w:val="sr-Cyrl-RS"/>
        </w:rPr>
        <w:t>34</w:t>
      </w:r>
      <w:r>
        <w:rPr>
          <w:rFonts w:ascii="Times New Roman" w:hAnsi="Times New Roman" w:cs="Times New Roman"/>
          <w:lang w:val="sr-Cyrl-RS"/>
        </w:rPr>
        <w:t>,</w:t>
      </w:r>
      <w:r w:rsidRPr="00BA3D8C">
        <w:rPr>
          <w:rFonts w:ascii="Times New Roman" w:hAnsi="Times New Roman" w:cs="Times New Roman"/>
          <w:lang w:val="sr-Cyrl-RS"/>
        </w:rPr>
        <w:t>2</w:t>
      </w:r>
      <w:r>
        <w:rPr>
          <w:rFonts w:ascii="Times New Roman" w:hAnsi="Times New Roman" w:cs="Times New Roman"/>
          <w:lang w:val="sr-Cyrl-RS"/>
        </w:rPr>
        <w:t xml:space="preserve"> године</w:t>
      </w:r>
      <w:r w:rsidRPr="00BA3D8C">
        <w:rPr>
          <w:rFonts w:ascii="Times New Roman" w:hAnsi="Times New Roman" w:cs="Times New Roman"/>
          <w:lang w:val="sr-Cyrl-RS"/>
        </w:rPr>
        <w:t xml:space="preserve"> (34</w:t>
      </w:r>
      <w:r>
        <w:rPr>
          <w:rFonts w:ascii="Times New Roman" w:hAnsi="Times New Roman" w:cs="Times New Roman"/>
          <w:lang w:val="sr-Cyrl-RS"/>
        </w:rPr>
        <w:t>,</w:t>
      </w:r>
      <w:r w:rsidRPr="00BA3D8C">
        <w:rPr>
          <w:rFonts w:ascii="Times New Roman" w:hAnsi="Times New Roman" w:cs="Times New Roman"/>
          <w:lang w:val="sr-Cyrl-RS"/>
        </w:rPr>
        <w:t xml:space="preserve">8 </w:t>
      </w:r>
      <w:r>
        <w:rPr>
          <w:rFonts w:ascii="Times New Roman" w:hAnsi="Times New Roman" w:cs="Times New Roman"/>
          <w:lang w:val="sr-Cyrl-RS"/>
        </w:rPr>
        <w:t xml:space="preserve">за мушкарце и </w:t>
      </w:r>
      <w:r w:rsidRPr="00BA3D8C">
        <w:rPr>
          <w:rFonts w:ascii="Times New Roman" w:hAnsi="Times New Roman" w:cs="Times New Roman"/>
          <w:lang w:val="sr-Cyrl-RS"/>
        </w:rPr>
        <w:t>33</w:t>
      </w:r>
      <w:r>
        <w:rPr>
          <w:rFonts w:ascii="Times New Roman" w:hAnsi="Times New Roman" w:cs="Times New Roman"/>
          <w:lang w:val="sr-Cyrl-RS"/>
        </w:rPr>
        <w:t>,</w:t>
      </w:r>
      <w:r w:rsidRPr="00BA3D8C">
        <w:rPr>
          <w:rFonts w:ascii="Times New Roman" w:hAnsi="Times New Roman" w:cs="Times New Roman"/>
          <w:lang w:val="sr-Cyrl-RS"/>
        </w:rPr>
        <w:t>6</w:t>
      </w:r>
      <w:r>
        <w:rPr>
          <w:rFonts w:ascii="Times New Roman" w:hAnsi="Times New Roman" w:cs="Times New Roman"/>
          <w:lang w:val="sr-Cyrl-RS"/>
        </w:rPr>
        <w:t xml:space="preserve"> за жене</w:t>
      </w:r>
      <w:r w:rsidRPr="00BA3D8C">
        <w:rPr>
          <w:rFonts w:ascii="Times New Roman" w:hAnsi="Times New Roman" w:cs="Times New Roman"/>
          <w:lang w:val="sr-Cyrl-RS"/>
        </w:rPr>
        <w:t xml:space="preserve">). </w:t>
      </w:r>
      <w:r>
        <w:rPr>
          <w:rFonts w:ascii="Times New Roman" w:hAnsi="Times New Roman" w:cs="Times New Roman"/>
          <w:lang w:val="sr-Cyrl-RS"/>
        </w:rPr>
        <w:t>Регион главног града (Београда) и северног региона Војводине имали су позитиван миграциони салдо у 2018. години</w:t>
      </w:r>
      <w:r w:rsidRPr="00BA3D8C">
        <w:rPr>
          <w:rFonts w:ascii="Times New Roman" w:hAnsi="Times New Roman" w:cs="Times New Roman"/>
          <w:lang w:val="sr-Cyrl-RS"/>
        </w:rPr>
        <w:t>.</w:t>
      </w:r>
      <w:r>
        <w:rPr>
          <w:rFonts w:ascii="Times New Roman" w:hAnsi="Times New Roman" w:cs="Times New Roman"/>
          <w:lang w:val="sr-Cyrl-RS"/>
        </w:rPr>
        <w:t xml:space="preserve"> Исте године се већина појединаца преселила из једне општине/града у другу на истом подручју </w:t>
      </w:r>
      <w:r w:rsidRPr="00BA3D8C">
        <w:rPr>
          <w:rFonts w:ascii="Times New Roman" w:hAnsi="Times New Roman" w:cs="Times New Roman"/>
          <w:lang w:val="sr-Cyrl-RS"/>
        </w:rPr>
        <w:t>(39</w:t>
      </w:r>
      <w:r>
        <w:rPr>
          <w:rFonts w:ascii="Times New Roman" w:hAnsi="Times New Roman" w:cs="Times New Roman"/>
          <w:lang w:val="sr-Cyrl-RS"/>
        </w:rPr>
        <w:t>,</w:t>
      </w:r>
      <w:r w:rsidRPr="00BA3D8C">
        <w:rPr>
          <w:rFonts w:ascii="Times New Roman" w:hAnsi="Times New Roman" w:cs="Times New Roman"/>
          <w:lang w:val="sr-Cyrl-RS"/>
        </w:rPr>
        <w:t>1%),</w:t>
      </w:r>
      <w:r>
        <w:rPr>
          <w:rFonts w:ascii="Times New Roman" w:hAnsi="Times New Roman" w:cs="Times New Roman"/>
          <w:lang w:val="sr-Cyrl-RS"/>
        </w:rPr>
        <w:t xml:space="preserve"> а најмање из једног у друго насеље у оквиру исте општине/града</w:t>
      </w:r>
      <w:r w:rsidRPr="00BA3D8C">
        <w:rPr>
          <w:rFonts w:ascii="Times New Roman" w:hAnsi="Times New Roman" w:cs="Times New Roman"/>
          <w:lang w:val="sr-Cyrl-RS"/>
        </w:rPr>
        <w:t xml:space="preserve"> (23</w:t>
      </w:r>
      <w:r>
        <w:rPr>
          <w:rFonts w:ascii="Times New Roman" w:hAnsi="Times New Roman" w:cs="Times New Roman"/>
          <w:lang w:val="sr-Cyrl-RS"/>
        </w:rPr>
        <w:t>,</w:t>
      </w:r>
      <w:r w:rsidRPr="00BA3D8C">
        <w:rPr>
          <w:rFonts w:ascii="Times New Roman" w:hAnsi="Times New Roman" w:cs="Times New Roman"/>
          <w:lang w:val="sr-Cyrl-RS"/>
        </w:rPr>
        <w:t xml:space="preserve">6%). </w:t>
      </w:r>
      <w:r>
        <w:rPr>
          <w:rFonts w:ascii="Times New Roman" w:hAnsi="Times New Roman" w:cs="Times New Roman"/>
          <w:lang w:val="sr-Cyrl-RS"/>
        </w:rPr>
        <w:t>Највећи број миграционих кретања забележен је на територији београдског подручја</w:t>
      </w:r>
      <w:r w:rsidRPr="00BA3D8C">
        <w:rPr>
          <w:rFonts w:ascii="Times New Roman" w:hAnsi="Times New Roman" w:cs="Times New Roman"/>
          <w:lang w:val="sr-Cyrl-RS"/>
        </w:rPr>
        <w:t>, 50 982 (41</w:t>
      </w:r>
      <w:r>
        <w:rPr>
          <w:rFonts w:ascii="Times New Roman" w:hAnsi="Times New Roman" w:cs="Times New Roman"/>
          <w:lang w:val="sr-Cyrl-RS"/>
        </w:rPr>
        <w:t>,</w:t>
      </w:r>
      <w:r w:rsidRPr="00BA3D8C">
        <w:rPr>
          <w:rFonts w:ascii="Times New Roman" w:hAnsi="Times New Roman" w:cs="Times New Roman"/>
          <w:lang w:val="sr-Cyrl-RS"/>
        </w:rPr>
        <w:t xml:space="preserve">8%) </w:t>
      </w:r>
      <w:r>
        <w:rPr>
          <w:rFonts w:ascii="Times New Roman" w:hAnsi="Times New Roman" w:cs="Times New Roman"/>
          <w:lang w:val="sr-Cyrl-RS"/>
        </w:rPr>
        <w:t>имиграната и</w:t>
      </w:r>
      <w:r w:rsidRPr="00BA3D8C">
        <w:rPr>
          <w:rFonts w:ascii="Times New Roman" w:hAnsi="Times New Roman" w:cs="Times New Roman"/>
          <w:lang w:val="sr-Cyrl-RS"/>
        </w:rPr>
        <w:t xml:space="preserve"> 44 004 (36</w:t>
      </w:r>
      <w:r>
        <w:rPr>
          <w:rFonts w:ascii="Times New Roman" w:hAnsi="Times New Roman" w:cs="Times New Roman"/>
          <w:lang w:val="sr-Cyrl-RS"/>
        </w:rPr>
        <w:t>,</w:t>
      </w:r>
      <w:r w:rsidRPr="00BA3D8C">
        <w:rPr>
          <w:rFonts w:ascii="Times New Roman" w:hAnsi="Times New Roman" w:cs="Times New Roman"/>
          <w:lang w:val="sr-Cyrl-RS"/>
        </w:rPr>
        <w:t xml:space="preserve">0%) </w:t>
      </w:r>
      <w:r>
        <w:rPr>
          <w:rFonts w:ascii="Times New Roman" w:hAnsi="Times New Roman" w:cs="Times New Roman"/>
          <w:lang w:val="sr-Cyrl-RS"/>
        </w:rPr>
        <w:t>емиграната</w:t>
      </w:r>
      <w:r w:rsidRPr="00BA3D8C">
        <w:rPr>
          <w:rFonts w:ascii="Times New Roman" w:hAnsi="Times New Roman" w:cs="Times New Roman"/>
          <w:lang w:val="sr-Cyrl-RS"/>
        </w:rPr>
        <w:t xml:space="preserve">. </w:t>
      </w:r>
      <w:r>
        <w:rPr>
          <w:rFonts w:ascii="Times New Roman" w:hAnsi="Times New Roman" w:cs="Times New Roman"/>
          <w:lang w:val="sr-Cyrl-RS"/>
        </w:rPr>
        <w:t xml:space="preserve">Јужни и источни делови Србије забележили су негативан тренд популације и смањење броја становника за </w:t>
      </w:r>
      <w:r w:rsidRPr="00BA3D8C">
        <w:rPr>
          <w:rFonts w:ascii="Times New Roman" w:hAnsi="Times New Roman" w:cs="Times New Roman"/>
          <w:lang w:val="sr-Cyrl-RS"/>
        </w:rPr>
        <w:t>3236</w:t>
      </w:r>
      <w:r>
        <w:rPr>
          <w:rFonts w:ascii="Times New Roman" w:hAnsi="Times New Roman" w:cs="Times New Roman"/>
          <w:lang w:val="sr-Cyrl-RS"/>
        </w:rPr>
        <w:t xml:space="preserve"> лица у поређењу са истим периодом 2017. године. То потврђује да се, упркос мерама руралног развоја, рурална подручја још увек боре са депопулацијом. </w:t>
      </w:r>
    </w:p>
    <w:p w14:paraId="0DCD7EA8" w14:textId="77777777" w:rsidR="009A1724" w:rsidRPr="00BA3D8C" w:rsidRDefault="009A1724" w:rsidP="009A1724">
      <w:pPr>
        <w:spacing w:after="0"/>
        <w:jc w:val="both"/>
        <w:rPr>
          <w:rFonts w:ascii="Times New Roman" w:eastAsia="Times New Roman" w:hAnsi="Times New Roman" w:cs="Times New Roman"/>
          <w:lang w:val="sr-Cyrl-RS"/>
        </w:rPr>
      </w:pPr>
      <w:r>
        <w:rPr>
          <w:rFonts w:ascii="Times New Roman" w:hAnsi="Times New Roman" w:cs="Times New Roman"/>
          <w:lang w:val="sr-Cyrl-RS"/>
        </w:rPr>
        <w:t>Економски раст је несразмерно погодовао руралнм домаћинствима и домаћинствима са ниским приходима. У Србији је приход најсиромашнијих 40 процената порастао за годишњи просек од 3,9 процената између 2013. и 2017. године</w:t>
      </w:r>
      <w:r w:rsidRPr="00BA3D8C">
        <w:rPr>
          <w:rFonts w:ascii="Times New Roman" w:hAnsi="Times New Roman" w:cs="Times New Roman"/>
          <w:lang w:val="sr-Cyrl-RS"/>
        </w:rPr>
        <w:t xml:space="preserve">, </w:t>
      </w:r>
      <w:r>
        <w:rPr>
          <w:rFonts w:ascii="Times New Roman" w:hAnsi="Times New Roman" w:cs="Times New Roman"/>
          <w:lang w:val="sr-Cyrl-RS"/>
        </w:rPr>
        <w:t xml:space="preserve">већи од раста прихода од 1,5 процената за целокупно становништво. Претходно су рурална подручја била посебно погођена након светске финансијске кризе. Између 2013. и 2017. године, са економским опоравком и смањењем броја радних места, однос броја сиромашних смањио се за </w:t>
      </w:r>
      <w:r w:rsidRPr="00BA3D8C">
        <w:rPr>
          <w:rFonts w:ascii="Times New Roman" w:hAnsi="Times New Roman" w:cs="Times New Roman"/>
          <w:lang w:val="sr-Cyrl-RS"/>
        </w:rPr>
        <w:t>9</w:t>
      </w:r>
      <w:r>
        <w:rPr>
          <w:rFonts w:ascii="Times New Roman" w:hAnsi="Times New Roman" w:cs="Times New Roman"/>
          <w:lang w:val="sr-Cyrl-RS"/>
        </w:rPr>
        <w:t>,</w:t>
      </w:r>
      <w:r w:rsidRPr="00BA3D8C">
        <w:rPr>
          <w:rFonts w:ascii="Times New Roman" w:hAnsi="Times New Roman" w:cs="Times New Roman"/>
          <w:lang w:val="sr-Cyrl-RS"/>
        </w:rPr>
        <w:t>6</w:t>
      </w:r>
      <w:r>
        <w:rPr>
          <w:rFonts w:ascii="Times New Roman" w:hAnsi="Times New Roman" w:cs="Times New Roman"/>
          <w:lang w:val="sr-Cyrl-RS"/>
        </w:rPr>
        <w:t xml:space="preserve"> процентних поена у слабо насељеним областима, 6,0 и 2,9 процентних поена у средње, односно густо насељеним подручјима. Међутим, у слабо насељеним срединама и даље борави више од половине сиромашних у земљи.</w:t>
      </w:r>
      <w:r w:rsidRPr="00BA3D8C">
        <w:rPr>
          <w:rFonts w:ascii="Times New Roman" w:eastAsia="Times New Roman" w:hAnsi="Times New Roman" w:cs="Times New Roman"/>
          <w:lang w:val="sr-Cyrl-RS"/>
        </w:rPr>
        <w:tab/>
      </w:r>
    </w:p>
    <w:p w14:paraId="1F809FB1" w14:textId="77777777" w:rsidR="009A1724" w:rsidRPr="00320480" w:rsidRDefault="009A1724" w:rsidP="009A1724">
      <w:pPr>
        <w:snapToGrid w:val="0"/>
        <w:spacing w:after="0"/>
        <w:jc w:val="both"/>
        <w:rPr>
          <w:rFonts w:ascii="Times New Roman" w:hAnsi="Times New Roman" w:cs="Times New Roman"/>
          <w:sz w:val="16"/>
          <w:lang w:val="sr-Cyrl-RS"/>
        </w:rPr>
      </w:pPr>
    </w:p>
    <w:p w14:paraId="247B06AB"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143" w:name="_Toc61851794"/>
      <w:bookmarkStart w:id="144" w:name="_Toc61852164"/>
      <w:r>
        <w:rPr>
          <w:rFonts w:ascii="Times New Roman" w:hAnsi="Times New Roman" w:cs="Times New Roman"/>
          <w:color w:val="auto"/>
          <w:sz w:val="22"/>
          <w:szCs w:val="22"/>
          <w:lang w:val="sr-Cyrl-RS"/>
        </w:rPr>
        <w:t>Здравствена заштита</w:t>
      </w:r>
      <w:bookmarkEnd w:id="143"/>
      <w:bookmarkEnd w:id="144"/>
    </w:p>
    <w:p w14:paraId="1EBB9EE5" w14:textId="77777777" w:rsidR="009A1724" w:rsidRPr="00320480" w:rsidRDefault="009A1724" w:rsidP="009A1724">
      <w:pPr>
        <w:spacing w:after="0"/>
        <w:jc w:val="left"/>
        <w:rPr>
          <w:rFonts w:ascii="Times New Roman" w:hAnsi="Times New Roman" w:cs="Times New Roman"/>
          <w:sz w:val="14"/>
          <w:lang w:val="sr-Cyrl-RS"/>
        </w:rPr>
      </w:pPr>
    </w:p>
    <w:p w14:paraId="1ECB89B1" w14:textId="77777777" w:rsidR="009A1724" w:rsidRPr="00BA3D8C" w:rsidRDefault="009A1724" w:rsidP="009A1724">
      <w:pPr>
        <w:jc w:val="both"/>
        <w:rPr>
          <w:rFonts w:ascii="Calibri Light" w:hAnsi="Calibri Light" w:cs="Calibri Light"/>
          <w:lang w:val="sr-Cyrl-RS"/>
        </w:rPr>
      </w:pPr>
      <w:bookmarkStart w:id="145" w:name="_Toc48809885"/>
      <w:r>
        <w:rPr>
          <w:rFonts w:ascii="Calibri Light" w:hAnsi="Calibri Light" w:cs="Calibri Light"/>
          <w:lang w:val="sr-Cyrl-RS"/>
        </w:rPr>
        <w:t>Број критичних здравствених установа у Србији расте, иако је темпо раста спор.</w:t>
      </w:r>
      <w:r w:rsidRPr="00BA3D8C">
        <w:rPr>
          <w:rFonts w:ascii="Calibri Light" w:hAnsi="Calibri Light" w:cs="Calibri Light"/>
          <w:lang w:val="sr-Cyrl-RS"/>
        </w:rPr>
        <w:t xml:space="preserve"> </w:t>
      </w:r>
    </w:p>
    <w:p w14:paraId="016DFE42" w14:textId="77777777" w:rsidR="009A1724" w:rsidRPr="00BA3D8C" w:rsidRDefault="009A1724" w:rsidP="009A1724">
      <w:pPr>
        <w:jc w:val="both"/>
        <w:rPr>
          <w:rFonts w:ascii="Calibri Light" w:hAnsi="Calibri Light" w:cs="Calibri Light"/>
          <w:b/>
          <w:bCs/>
          <w:lang w:val="sr-Cyrl-RS"/>
        </w:rPr>
      </w:pPr>
      <w:r>
        <w:rPr>
          <w:rFonts w:ascii="Calibri Light" w:hAnsi="Calibri Light" w:cs="Calibri Light"/>
          <w:b/>
          <w:bCs/>
          <w:lang w:val="sr-Cyrl-RS"/>
        </w:rPr>
        <w:t>Табела</w:t>
      </w:r>
      <w:r w:rsidRPr="00BA3D8C">
        <w:rPr>
          <w:rFonts w:ascii="Calibri Light" w:hAnsi="Calibri Light" w:cs="Calibri Light"/>
          <w:b/>
          <w:bCs/>
          <w:lang w:val="sr-Cyrl-RS"/>
        </w:rPr>
        <w:t xml:space="preserve"> 4.4: </w:t>
      </w:r>
      <w:r>
        <w:rPr>
          <w:rFonts w:ascii="Calibri Light" w:hAnsi="Calibri Light" w:cs="Calibri Light"/>
          <w:b/>
          <w:bCs/>
          <w:lang w:val="sr-Cyrl-RS"/>
        </w:rPr>
        <w:t>Број јавних здравствених установа</w:t>
      </w:r>
      <w:r w:rsidRPr="00BA3D8C">
        <w:rPr>
          <w:rFonts w:ascii="Calibri Light" w:hAnsi="Calibri Light" w:cs="Calibri Light"/>
          <w:b/>
          <w:bCs/>
          <w:vertAlign w:val="superscript"/>
          <w:lang w:val="sr-Cyrl-RS"/>
        </w:rPr>
        <w:t xml:space="preserve"> *</w:t>
      </w:r>
      <w:r w:rsidRPr="00BA3D8C">
        <w:rPr>
          <w:rStyle w:val="FootnoteReference"/>
          <w:rFonts w:ascii="Calibri Light" w:hAnsi="Calibri Light" w:cs="Calibri Light"/>
          <w:b/>
          <w:bCs/>
          <w:lang w:val="sr-Cyrl-RS"/>
        </w:rPr>
        <w:footnoteReference w:id="17"/>
      </w:r>
      <w:r w:rsidRPr="00BA3D8C">
        <w:rPr>
          <w:rFonts w:ascii="Calibri Light" w:hAnsi="Calibri Light" w:cs="Calibri Light"/>
          <w:b/>
          <w:bCs/>
          <w:lang w:val="sr-Cyrl-RS"/>
        </w:rPr>
        <w:t xml:space="preserve"> </w:t>
      </w:r>
      <w:r>
        <w:rPr>
          <w:rFonts w:ascii="Calibri Light" w:hAnsi="Calibri Light" w:cs="Calibri Light"/>
          <w:b/>
          <w:bCs/>
          <w:lang w:val="sr-Cyrl-RS"/>
        </w:rPr>
        <w:t>и радне снаге у здравству</w:t>
      </w:r>
      <w:r w:rsidRPr="00BA3D8C">
        <w:rPr>
          <w:rFonts w:ascii="Calibri Light" w:hAnsi="Calibri Light" w:cs="Calibri Light"/>
          <w:b/>
          <w:bCs/>
          <w:lang w:val="sr-Cyrl-RS"/>
        </w:rPr>
        <w:t xml:space="preserve"> </w:t>
      </w:r>
    </w:p>
    <w:tbl>
      <w:tblPr>
        <w:tblW w:w="0" w:type="auto"/>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CellMar>
          <w:top w:w="28" w:type="dxa"/>
          <w:left w:w="28" w:type="dxa"/>
          <w:bottom w:w="28" w:type="dxa"/>
          <w:right w:w="28" w:type="dxa"/>
        </w:tblCellMar>
        <w:tblLook w:val="04A0" w:firstRow="1" w:lastRow="0" w:firstColumn="1" w:lastColumn="0" w:noHBand="0" w:noVBand="1"/>
      </w:tblPr>
      <w:tblGrid>
        <w:gridCol w:w="2675"/>
        <w:gridCol w:w="1051"/>
        <w:gridCol w:w="1052"/>
        <w:gridCol w:w="1051"/>
        <w:gridCol w:w="1263"/>
        <w:gridCol w:w="990"/>
        <w:gridCol w:w="1272"/>
      </w:tblGrid>
      <w:tr w:rsidR="009A1724" w:rsidRPr="00BA3D8C" w14:paraId="3258DE96" w14:textId="77777777" w:rsidTr="001D660F">
        <w:trPr>
          <w:trHeight w:val="284"/>
          <w:tblHeader/>
        </w:trPr>
        <w:tc>
          <w:tcPr>
            <w:tcW w:w="2675" w:type="dxa"/>
            <w:shd w:val="clear" w:color="auto" w:fill="D9D9D9" w:themeFill="background1" w:themeFillShade="D9"/>
          </w:tcPr>
          <w:p w14:paraId="73BFCADE" w14:textId="77777777" w:rsidR="009A1724" w:rsidRPr="00BA3D8C" w:rsidRDefault="009A1724" w:rsidP="001D660F">
            <w:pPr>
              <w:spacing w:after="0"/>
              <w:jc w:val="both"/>
              <w:rPr>
                <w:rFonts w:ascii="Times New Roman" w:hAnsi="Times New Roman" w:cs="Times New Roman"/>
                <w:lang w:val="sr-Cyrl-RS"/>
              </w:rPr>
            </w:pPr>
          </w:p>
        </w:tc>
        <w:tc>
          <w:tcPr>
            <w:tcW w:w="1051" w:type="dxa"/>
            <w:shd w:val="clear" w:color="auto" w:fill="D9D9D9" w:themeFill="background1" w:themeFillShade="D9"/>
          </w:tcPr>
          <w:p w14:paraId="1FD69CE4" w14:textId="77777777" w:rsidR="009A1724" w:rsidRPr="00BA3D8C" w:rsidRDefault="009A1724" w:rsidP="001D660F">
            <w:pPr>
              <w:spacing w:after="0"/>
              <w:jc w:val="both"/>
              <w:rPr>
                <w:rFonts w:ascii="Times New Roman" w:hAnsi="Times New Roman" w:cs="Times New Roman"/>
                <w:lang w:val="sr-Cyrl-RS"/>
              </w:rPr>
            </w:pPr>
            <w:r w:rsidRPr="00BA3D8C">
              <w:rPr>
                <w:rFonts w:ascii="Times New Roman" w:hAnsi="Times New Roman" w:cs="Times New Roman"/>
                <w:b/>
                <w:bCs/>
                <w:lang w:val="sr-Cyrl-RS"/>
              </w:rPr>
              <w:t>2013/14</w:t>
            </w:r>
          </w:p>
        </w:tc>
        <w:tc>
          <w:tcPr>
            <w:tcW w:w="1052" w:type="dxa"/>
            <w:shd w:val="clear" w:color="auto" w:fill="D9D9D9" w:themeFill="background1" w:themeFillShade="D9"/>
          </w:tcPr>
          <w:p w14:paraId="074D879C" w14:textId="77777777" w:rsidR="009A1724" w:rsidRPr="00BA3D8C" w:rsidRDefault="009A1724" w:rsidP="001D660F">
            <w:pPr>
              <w:spacing w:after="0"/>
              <w:jc w:val="both"/>
              <w:rPr>
                <w:rFonts w:ascii="Times New Roman" w:hAnsi="Times New Roman" w:cs="Times New Roman"/>
                <w:lang w:val="sr-Cyrl-RS"/>
              </w:rPr>
            </w:pPr>
            <w:r w:rsidRPr="00BA3D8C">
              <w:rPr>
                <w:rFonts w:ascii="Times New Roman" w:hAnsi="Times New Roman" w:cs="Times New Roman"/>
                <w:b/>
                <w:bCs/>
                <w:lang w:val="sr-Cyrl-RS"/>
              </w:rPr>
              <w:t>2014/15</w:t>
            </w:r>
          </w:p>
        </w:tc>
        <w:tc>
          <w:tcPr>
            <w:tcW w:w="1051" w:type="dxa"/>
            <w:shd w:val="clear" w:color="auto" w:fill="D9D9D9" w:themeFill="background1" w:themeFillShade="D9"/>
          </w:tcPr>
          <w:p w14:paraId="445828AA" w14:textId="77777777" w:rsidR="009A1724" w:rsidRPr="00BA3D8C" w:rsidRDefault="009A1724" w:rsidP="001D660F">
            <w:pPr>
              <w:spacing w:after="0"/>
              <w:jc w:val="both"/>
              <w:rPr>
                <w:rFonts w:ascii="Times New Roman" w:hAnsi="Times New Roman" w:cs="Times New Roman"/>
                <w:lang w:val="sr-Cyrl-RS"/>
              </w:rPr>
            </w:pPr>
            <w:r w:rsidRPr="00BA3D8C">
              <w:rPr>
                <w:rFonts w:ascii="Times New Roman" w:hAnsi="Times New Roman" w:cs="Times New Roman"/>
                <w:b/>
                <w:bCs/>
                <w:lang w:val="sr-Cyrl-RS"/>
              </w:rPr>
              <w:t>2015/16</w:t>
            </w:r>
          </w:p>
        </w:tc>
        <w:tc>
          <w:tcPr>
            <w:tcW w:w="1263" w:type="dxa"/>
            <w:shd w:val="clear" w:color="auto" w:fill="D9D9D9" w:themeFill="background1" w:themeFillShade="D9"/>
          </w:tcPr>
          <w:p w14:paraId="051CD60E" w14:textId="77777777" w:rsidR="009A1724" w:rsidRPr="00BA3D8C" w:rsidRDefault="009A1724" w:rsidP="001D660F">
            <w:pPr>
              <w:spacing w:after="0"/>
              <w:jc w:val="both"/>
              <w:rPr>
                <w:rFonts w:ascii="Times New Roman" w:hAnsi="Times New Roman" w:cs="Times New Roman"/>
                <w:lang w:val="sr-Cyrl-RS"/>
              </w:rPr>
            </w:pPr>
            <w:r w:rsidRPr="00BA3D8C">
              <w:rPr>
                <w:rFonts w:ascii="Times New Roman" w:hAnsi="Times New Roman" w:cs="Times New Roman"/>
                <w:b/>
                <w:bCs/>
                <w:lang w:val="sr-Cyrl-RS"/>
              </w:rPr>
              <w:t>2016/17</w:t>
            </w:r>
          </w:p>
        </w:tc>
        <w:tc>
          <w:tcPr>
            <w:tcW w:w="990" w:type="dxa"/>
            <w:shd w:val="clear" w:color="auto" w:fill="D9D9D9" w:themeFill="background1" w:themeFillShade="D9"/>
          </w:tcPr>
          <w:p w14:paraId="3E4C97D3" w14:textId="77777777" w:rsidR="009A1724" w:rsidRPr="00BA3D8C" w:rsidRDefault="009A1724" w:rsidP="001D660F">
            <w:pPr>
              <w:spacing w:after="0"/>
              <w:jc w:val="both"/>
              <w:rPr>
                <w:rFonts w:ascii="Times New Roman" w:hAnsi="Times New Roman" w:cs="Times New Roman"/>
                <w:lang w:val="sr-Cyrl-RS"/>
              </w:rPr>
            </w:pPr>
            <w:r w:rsidRPr="00BA3D8C">
              <w:rPr>
                <w:rFonts w:ascii="Times New Roman" w:hAnsi="Times New Roman" w:cs="Times New Roman"/>
                <w:b/>
                <w:bCs/>
                <w:lang w:val="sr-Cyrl-RS"/>
              </w:rPr>
              <w:t>2017/18</w:t>
            </w:r>
          </w:p>
        </w:tc>
        <w:tc>
          <w:tcPr>
            <w:tcW w:w="1272" w:type="dxa"/>
            <w:shd w:val="clear" w:color="auto" w:fill="D9D9D9" w:themeFill="background1" w:themeFillShade="D9"/>
          </w:tcPr>
          <w:p w14:paraId="1B695119" w14:textId="77777777" w:rsidR="009A1724" w:rsidRPr="00BA3D8C" w:rsidRDefault="009A1724" w:rsidP="001D660F">
            <w:pPr>
              <w:spacing w:after="0"/>
              <w:jc w:val="both"/>
              <w:rPr>
                <w:rFonts w:ascii="Times New Roman" w:hAnsi="Times New Roman" w:cs="Times New Roman"/>
                <w:lang w:val="sr-Cyrl-RS"/>
              </w:rPr>
            </w:pPr>
            <w:r w:rsidRPr="00BA3D8C">
              <w:rPr>
                <w:rFonts w:ascii="Times New Roman" w:hAnsi="Times New Roman" w:cs="Times New Roman"/>
                <w:b/>
                <w:bCs/>
                <w:lang w:val="sr-Cyrl-RS"/>
              </w:rPr>
              <w:t>2018/19</w:t>
            </w:r>
          </w:p>
        </w:tc>
      </w:tr>
      <w:tr w:rsidR="009A1724" w:rsidRPr="00BA3D8C" w14:paraId="6830315A" w14:textId="77777777" w:rsidTr="001D660F">
        <w:trPr>
          <w:trHeight w:val="284"/>
        </w:trPr>
        <w:tc>
          <w:tcPr>
            <w:tcW w:w="2675" w:type="dxa"/>
          </w:tcPr>
          <w:p w14:paraId="165FE44E" w14:textId="77777777" w:rsidR="009A1724" w:rsidRPr="00BA3D8C" w:rsidRDefault="009A1724" w:rsidP="001D660F">
            <w:pPr>
              <w:spacing w:after="0"/>
              <w:jc w:val="both"/>
              <w:rPr>
                <w:rFonts w:ascii="Times New Roman" w:hAnsi="Times New Roman" w:cs="Times New Roman"/>
                <w:lang w:val="sr-Cyrl-RS"/>
              </w:rPr>
            </w:pPr>
            <w:r>
              <w:rPr>
                <w:rFonts w:ascii="Times New Roman" w:hAnsi="Times New Roman" w:cs="Times New Roman"/>
                <w:lang w:val="sr-Cyrl-RS"/>
              </w:rPr>
              <w:t>Болнице</w:t>
            </w:r>
            <w:r w:rsidRPr="00BA3D8C">
              <w:rPr>
                <w:rFonts w:ascii="Times New Roman" w:hAnsi="Times New Roman" w:cs="Times New Roman"/>
                <w:vertAlign w:val="superscript"/>
                <w:lang w:val="sr-Cyrl-RS"/>
              </w:rPr>
              <w:t>**</w:t>
            </w:r>
            <w:r w:rsidRPr="00BA3D8C">
              <w:rPr>
                <w:rStyle w:val="FootnoteReference"/>
                <w:rFonts w:ascii="Times New Roman" w:hAnsi="Times New Roman" w:cs="Times New Roman"/>
                <w:lang w:val="sr-Cyrl-RS"/>
              </w:rPr>
              <w:footnoteReference w:id="18"/>
            </w:r>
          </w:p>
        </w:tc>
        <w:tc>
          <w:tcPr>
            <w:tcW w:w="1051" w:type="dxa"/>
          </w:tcPr>
          <w:p w14:paraId="77C64692"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106</w:t>
            </w:r>
          </w:p>
        </w:tc>
        <w:tc>
          <w:tcPr>
            <w:tcW w:w="1052" w:type="dxa"/>
          </w:tcPr>
          <w:p w14:paraId="0C8E3EC3"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106</w:t>
            </w:r>
          </w:p>
        </w:tc>
        <w:tc>
          <w:tcPr>
            <w:tcW w:w="1051" w:type="dxa"/>
          </w:tcPr>
          <w:p w14:paraId="480A6BB9"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106</w:t>
            </w:r>
          </w:p>
        </w:tc>
        <w:tc>
          <w:tcPr>
            <w:tcW w:w="1263" w:type="dxa"/>
          </w:tcPr>
          <w:p w14:paraId="52D36A7A"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106</w:t>
            </w:r>
          </w:p>
        </w:tc>
        <w:tc>
          <w:tcPr>
            <w:tcW w:w="990" w:type="dxa"/>
          </w:tcPr>
          <w:p w14:paraId="13A8B519"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106</w:t>
            </w:r>
          </w:p>
        </w:tc>
        <w:tc>
          <w:tcPr>
            <w:tcW w:w="1272" w:type="dxa"/>
          </w:tcPr>
          <w:p w14:paraId="4A382D57"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106</w:t>
            </w:r>
          </w:p>
        </w:tc>
      </w:tr>
      <w:tr w:rsidR="009A1724" w:rsidRPr="00BA3D8C" w14:paraId="6350FDE9" w14:textId="77777777" w:rsidTr="001D660F">
        <w:trPr>
          <w:trHeight w:val="284"/>
        </w:trPr>
        <w:tc>
          <w:tcPr>
            <w:tcW w:w="2675" w:type="dxa"/>
          </w:tcPr>
          <w:p w14:paraId="1BE2463B" w14:textId="77777777" w:rsidR="009A1724" w:rsidRPr="00BA3D8C" w:rsidRDefault="009A1724" w:rsidP="001D660F">
            <w:pPr>
              <w:spacing w:after="0"/>
              <w:jc w:val="both"/>
              <w:rPr>
                <w:rFonts w:ascii="Times New Roman" w:hAnsi="Times New Roman" w:cs="Times New Roman"/>
                <w:lang w:val="sr-Cyrl-RS"/>
              </w:rPr>
            </w:pPr>
            <w:r>
              <w:rPr>
                <w:rFonts w:ascii="Times New Roman" w:hAnsi="Times New Roman" w:cs="Times New Roman"/>
                <w:lang w:val="sr-Cyrl-RS"/>
              </w:rPr>
              <w:t>Примарни ниво</w:t>
            </w:r>
            <w:r w:rsidRPr="00BA3D8C">
              <w:rPr>
                <w:rFonts w:ascii="Times New Roman" w:hAnsi="Times New Roman" w:cs="Times New Roman"/>
                <w:vertAlign w:val="superscript"/>
                <w:lang w:val="sr-Cyrl-RS"/>
              </w:rPr>
              <w:t>***</w:t>
            </w:r>
            <w:r w:rsidRPr="00BA3D8C">
              <w:rPr>
                <w:rStyle w:val="FootnoteReference"/>
                <w:rFonts w:ascii="Times New Roman" w:hAnsi="Times New Roman" w:cs="Times New Roman"/>
                <w:lang w:val="sr-Cyrl-RS"/>
              </w:rPr>
              <w:footnoteReference w:id="19"/>
            </w:r>
          </w:p>
        </w:tc>
        <w:tc>
          <w:tcPr>
            <w:tcW w:w="1051" w:type="dxa"/>
          </w:tcPr>
          <w:p w14:paraId="52ACF490"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158</w:t>
            </w:r>
          </w:p>
        </w:tc>
        <w:tc>
          <w:tcPr>
            <w:tcW w:w="1052" w:type="dxa"/>
          </w:tcPr>
          <w:p w14:paraId="502F1BD1"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158</w:t>
            </w:r>
          </w:p>
        </w:tc>
        <w:tc>
          <w:tcPr>
            <w:tcW w:w="1051" w:type="dxa"/>
          </w:tcPr>
          <w:p w14:paraId="3A4B0328"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158</w:t>
            </w:r>
          </w:p>
        </w:tc>
        <w:tc>
          <w:tcPr>
            <w:tcW w:w="1263" w:type="dxa"/>
          </w:tcPr>
          <w:p w14:paraId="6AC4F463"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158</w:t>
            </w:r>
          </w:p>
        </w:tc>
        <w:tc>
          <w:tcPr>
            <w:tcW w:w="990" w:type="dxa"/>
          </w:tcPr>
          <w:p w14:paraId="20E07885"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158</w:t>
            </w:r>
          </w:p>
        </w:tc>
        <w:tc>
          <w:tcPr>
            <w:tcW w:w="1272" w:type="dxa"/>
          </w:tcPr>
          <w:p w14:paraId="5E7C5836"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158</w:t>
            </w:r>
          </w:p>
        </w:tc>
      </w:tr>
      <w:tr w:rsidR="009A1724" w:rsidRPr="00BA3D8C" w14:paraId="78A65DCF" w14:textId="77777777" w:rsidTr="001D660F">
        <w:trPr>
          <w:trHeight w:val="284"/>
        </w:trPr>
        <w:tc>
          <w:tcPr>
            <w:tcW w:w="2675" w:type="dxa"/>
          </w:tcPr>
          <w:p w14:paraId="3529BBDF" w14:textId="77777777" w:rsidR="009A1724" w:rsidRPr="00BA3D8C" w:rsidRDefault="009A1724" w:rsidP="001D660F">
            <w:pPr>
              <w:spacing w:after="0"/>
              <w:jc w:val="both"/>
              <w:rPr>
                <w:rFonts w:ascii="Times New Roman" w:hAnsi="Times New Roman" w:cs="Times New Roman"/>
                <w:lang w:val="sr-Cyrl-RS"/>
              </w:rPr>
            </w:pPr>
            <w:r>
              <w:rPr>
                <w:rFonts w:ascii="Times New Roman" w:hAnsi="Times New Roman" w:cs="Times New Roman"/>
                <w:lang w:val="sr-Cyrl-RS"/>
              </w:rPr>
              <w:lastRenderedPageBreak/>
              <w:t>Болнички кревети</w:t>
            </w:r>
            <w:r w:rsidRPr="00BA3D8C">
              <w:rPr>
                <w:rFonts w:ascii="Times New Roman" w:hAnsi="Times New Roman" w:cs="Times New Roman"/>
                <w:vertAlign w:val="superscript"/>
                <w:lang w:val="sr-Cyrl-RS"/>
              </w:rPr>
              <w:t>**</w:t>
            </w:r>
          </w:p>
        </w:tc>
        <w:tc>
          <w:tcPr>
            <w:tcW w:w="1051" w:type="dxa"/>
          </w:tcPr>
          <w:p w14:paraId="1D1926E4"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38845</w:t>
            </w:r>
          </w:p>
        </w:tc>
        <w:tc>
          <w:tcPr>
            <w:tcW w:w="1052" w:type="dxa"/>
          </w:tcPr>
          <w:p w14:paraId="68F5BA3D"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38845</w:t>
            </w:r>
          </w:p>
        </w:tc>
        <w:tc>
          <w:tcPr>
            <w:tcW w:w="1051" w:type="dxa"/>
          </w:tcPr>
          <w:p w14:paraId="35F6A5F4"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38845</w:t>
            </w:r>
          </w:p>
        </w:tc>
        <w:tc>
          <w:tcPr>
            <w:tcW w:w="1263" w:type="dxa"/>
          </w:tcPr>
          <w:p w14:paraId="52495BC7"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38819</w:t>
            </w:r>
          </w:p>
        </w:tc>
        <w:tc>
          <w:tcPr>
            <w:tcW w:w="990" w:type="dxa"/>
          </w:tcPr>
          <w:p w14:paraId="6352CED6"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38839</w:t>
            </w:r>
          </w:p>
        </w:tc>
        <w:tc>
          <w:tcPr>
            <w:tcW w:w="1272" w:type="dxa"/>
          </w:tcPr>
          <w:p w14:paraId="7AD5D702"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38839</w:t>
            </w:r>
          </w:p>
        </w:tc>
      </w:tr>
      <w:tr w:rsidR="009A1724" w:rsidRPr="00BA3D8C" w14:paraId="597A314A" w14:textId="77777777" w:rsidTr="001D660F">
        <w:trPr>
          <w:trHeight w:val="284"/>
        </w:trPr>
        <w:tc>
          <w:tcPr>
            <w:tcW w:w="2675" w:type="dxa"/>
          </w:tcPr>
          <w:p w14:paraId="2169D898" w14:textId="77777777" w:rsidR="009A1724" w:rsidRPr="00BA3D8C" w:rsidRDefault="009A1724" w:rsidP="001D660F">
            <w:pPr>
              <w:spacing w:after="0"/>
              <w:jc w:val="both"/>
              <w:rPr>
                <w:rFonts w:ascii="Times New Roman" w:hAnsi="Times New Roman" w:cs="Times New Roman"/>
                <w:lang w:val="sr-Cyrl-RS"/>
              </w:rPr>
            </w:pPr>
            <w:r>
              <w:rPr>
                <w:rFonts w:ascii="Times New Roman" w:hAnsi="Times New Roman" w:cs="Times New Roman"/>
                <w:lang w:val="sr-Cyrl-RS"/>
              </w:rPr>
              <w:t>Лекари</w:t>
            </w:r>
          </w:p>
        </w:tc>
        <w:tc>
          <w:tcPr>
            <w:tcW w:w="1051" w:type="dxa"/>
          </w:tcPr>
          <w:p w14:paraId="74A70593" w14:textId="77777777" w:rsidR="009A1724" w:rsidRPr="00BA3D8C" w:rsidRDefault="009A1724" w:rsidP="001D660F">
            <w:pPr>
              <w:rPr>
                <w:rFonts w:ascii="Times New Roman" w:hAnsi="Times New Roman" w:cs="Times New Roman"/>
                <w:lang w:val="sr-Cyrl-RS"/>
              </w:rPr>
            </w:pPr>
          </w:p>
        </w:tc>
        <w:tc>
          <w:tcPr>
            <w:tcW w:w="1052" w:type="dxa"/>
          </w:tcPr>
          <w:p w14:paraId="468DC7BF" w14:textId="77777777" w:rsidR="009A1724" w:rsidRPr="00BA3D8C" w:rsidRDefault="009A1724" w:rsidP="001D660F">
            <w:pPr>
              <w:rPr>
                <w:rFonts w:ascii="Times New Roman" w:hAnsi="Times New Roman" w:cs="Times New Roman"/>
                <w:lang w:val="sr-Cyrl-RS"/>
              </w:rPr>
            </w:pPr>
          </w:p>
        </w:tc>
        <w:tc>
          <w:tcPr>
            <w:tcW w:w="1051" w:type="dxa"/>
          </w:tcPr>
          <w:p w14:paraId="4834C13A" w14:textId="77777777" w:rsidR="009A1724" w:rsidRPr="00BA3D8C" w:rsidRDefault="009A1724" w:rsidP="001D660F">
            <w:pPr>
              <w:rPr>
                <w:rFonts w:ascii="Times New Roman" w:hAnsi="Times New Roman" w:cs="Times New Roman"/>
                <w:lang w:val="sr-Cyrl-RS"/>
              </w:rPr>
            </w:pPr>
          </w:p>
        </w:tc>
        <w:tc>
          <w:tcPr>
            <w:tcW w:w="1263" w:type="dxa"/>
          </w:tcPr>
          <w:p w14:paraId="2AE5BBEB" w14:textId="77777777" w:rsidR="009A1724" w:rsidRPr="00BA3D8C" w:rsidRDefault="009A1724" w:rsidP="001D660F">
            <w:pPr>
              <w:rPr>
                <w:rFonts w:ascii="Times New Roman" w:hAnsi="Times New Roman" w:cs="Times New Roman"/>
                <w:lang w:val="sr-Cyrl-RS"/>
              </w:rPr>
            </w:pPr>
          </w:p>
        </w:tc>
        <w:tc>
          <w:tcPr>
            <w:tcW w:w="990" w:type="dxa"/>
          </w:tcPr>
          <w:p w14:paraId="4A66E4C9" w14:textId="77777777" w:rsidR="009A1724" w:rsidRPr="00BA3D8C" w:rsidRDefault="009A1724" w:rsidP="001D660F">
            <w:pPr>
              <w:rPr>
                <w:rFonts w:ascii="Times New Roman" w:hAnsi="Times New Roman" w:cs="Times New Roman"/>
                <w:lang w:val="sr-Cyrl-RS"/>
              </w:rPr>
            </w:pPr>
          </w:p>
        </w:tc>
        <w:tc>
          <w:tcPr>
            <w:tcW w:w="1272" w:type="dxa"/>
          </w:tcPr>
          <w:p w14:paraId="6863D89F"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21413</w:t>
            </w:r>
          </w:p>
        </w:tc>
      </w:tr>
      <w:tr w:rsidR="009A1724" w:rsidRPr="00BA3D8C" w14:paraId="54BC62BC" w14:textId="77777777" w:rsidTr="001D660F">
        <w:trPr>
          <w:trHeight w:val="284"/>
        </w:trPr>
        <w:tc>
          <w:tcPr>
            <w:tcW w:w="2675" w:type="dxa"/>
          </w:tcPr>
          <w:p w14:paraId="3FC1C271" w14:textId="77777777" w:rsidR="009A1724" w:rsidRPr="00BA3D8C" w:rsidRDefault="009A1724" w:rsidP="001D660F">
            <w:pPr>
              <w:spacing w:after="0"/>
              <w:jc w:val="both"/>
              <w:rPr>
                <w:rFonts w:ascii="Times New Roman" w:hAnsi="Times New Roman" w:cs="Times New Roman"/>
                <w:lang w:val="sr-Cyrl-RS"/>
              </w:rPr>
            </w:pPr>
            <w:r>
              <w:rPr>
                <w:rFonts w:ascii="Times New Roman" w:hAnsi="Times New Roman" w:cs="Times New Roman"/>
                <w:lang w:val="sr-Cyrl-RS"/>
              </w:rPr>
              <w:t>Сестре/бабице</w:t>
            </w:r>
          </w:p>
        </w:tc>
        <w:tc>
          <w:tcPr>
            <w:tcW w:w="1051" w:type="dxa"/>
          </w:tcPr>
          <w:p w14:paraId="074D4BBC" w14:textId="77777777" w:rsidR="009A1724" w:rsidRPr="00BA3D8C" w:rsidRDefault="009A1724" w:rsidP="001D660F">
            <w:pPr>
              <w:rPr>
                <w:rFonts w:ascii="Times New Roman" w:hAnsi="Times New Roman" w:cs="Times New Roman"/>
                <w:lang w:val="sr-Cyrl-RS"/>
              </w:rPr>
            </w:pPr>
          </w:p>
        </w:tc>
        <w:tc>
          <w:tcPr>
            <w:tcW w:w="1052" w:type="dxa"/>
          </w:tcPr>
          <w:p w14:paraId="3B5F273D" w14:textId="77777777" w:rsidR="009A1724" w:rsidRPr="00BA3D8C" w:rsidRDefault="009A1724" w:rsidP="001D660F">
            <w:pPr>
              <w:rPr>
                <w:rFonts w:ascii="Times New Roman" w:hAnsi="Times New Roman" w:cs="Times New Roman"/>
                <w:lang w:val="sr-Cyrl-RS"/>
              </w:rPr>
            </w:pPr>
          </w:p>
        </w:tc>
        <w:tc>
          <w:tcPr>
            <w:tcW w:w="1051" w:type="dxa"/>
          </w:tcPr>
          <w:p w14:paraId="4C7134FD" w14:textId="77777777" w:rsidR="009A1724" w:rsidRPr="00BA3D8C" w:rsidRDefault="009A1724" w:rsidP="001D660F">
            <w:pPr>
              <w:rPr>
                <w:rFonts w:ascii="Times New Roman" w:hAnsi="Times New Roman" w:cs="Times New Roman"/>
                <w:lang w:val="sr-Cyrl-RS"/>
              </w:rPr>
            </w:pPr>
          </w:p>
        </w:tc>
        <w:tc>
          <w:tcPr>
            <w:tcW w:w="1263" w:type="dxa"/>
          </w:tcPr>
          <w:p w14:paraId="2E0AA1FB" w14:textId="77777777" w:rsidR="009A1724" w:rsidRPr="00BA3D8C" w:rsidRDefault="009A1724" w:rsidP="001D660F">
            <w:pPr>
              <w:rPr>
                <w:rFonts w:ascii="Times New Roman" w:hAnsi="Times New Roman" w:cs="Times New Roman"/>
                <w:lang w:val="sr-Cyrl-RS"/>
              </w:rPr>
            </w:pPr>
          </w:p>
        </w:tc>
        <w:tc>
          <w:tcPr>
            <w:tcW w:w="990" w:type="dxa"/>
          </w:tcPr>
          <w:p w14:paraId="68F4EC61" w14:textId="77777777" w:rsidR="009A1724" w:rsidRPr="00BA3D8C" w:rsidRDefault="009A1724" w:rsidP="001D660F">
            <w:pPr>
              <w:rPr>
                <w:rFonts w:ascii="Times New Roman" w:hAnsi="Times New Roman" w:cs="Times New Roman"/>
                <w:lang w:val="sr-Cyrl-RS"/>
              </w:rPr>
            </w:pPr>
          </w:p>
        </w:tc>
        <w:tc>
          <w:tcPr>
            <w:tcW w:w="1272" w:type="dxa"/>
          </w:tcPr>
          <w:p w14:paraId="171D290C"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45787</w:t>
            </w:r>
          </w:p>
        </w:tc>
      </w:tr>
    </w:tbl>
    <w:p w14:paraId="5A24BB09" w14:textId="77777777" w:rsidR="009A1724" w:rsidRPr="00320480" w:rsidRDefault="009A1724" w:rsidP="009A1724">
      <w:pPr>
        <w:rPr>
          <w:rFonts w:ascii="Calibri Light" w:hAnsi="Calibri Light" w:cs="Calibri Light"/>
          <w:b/>
          <w:bCs/>
          <w:sz w:val="8"/>
          <w:lang w:val="sr-Cyrl-RS"/>
        </w:rPr>
      </w:pPr>
    </w:p>
    <w:p w14:paraId="4E2821F5" w14:textId="77777777" w:rsidR="009A1724" w:rsidRPr="00BA3D8C" w:rsidRDefault="009A1724" w:rsidP="009A1724">
      <w:pPr>
        <w:jc w:val="left"/>
        <w:rPr>
          <w:rFonts w:ascii="Calibri Light" w:hAnsi="Calibri Light" w:cs="Calibri Light"/>
          <w:b/>
          <w:bCs/>
          <w:lang w:val="sr-Cyrl-RS"/>
        </w:rPr>
      </w:pPr>
      <w:r>
        <w:rPr>
          <w:rFonts w:ascii="Calibri Light" w:hAnsi="Calibri Light" w:cs="Calibri Light"/>
          <w:b/>
          <w:bCs/>
          <w:lang w:val="sr-Cyrl-RS"/>
        </w:rPr>
        <w:t>Табела</w:t>
      </w:r>
      <w:r w:rsidRPr="00BA3D8C">
        <w:rPr>
          <w:rFonts w:ascii="Calibri Light" w:hAnsi="Calibri Light" w:cs="Calibri Light"/>
          <w:b/>
          <w:bCs/>
          <w:lang w:val="sr-Cyrl-RS"/>
        </w:rPr>
        <w:t xml:space="preserve"> 4.5: </w:t>
      </w:r>
      <w:r>
        <w:rPr>
          <w:rFonts w:ascii="Calibri Light" w:hAnsi="Calibri Light" w:cs="Calibri Light"/>
          <w:b/>
          <w:bCs/>
          <w:lang w:val="sr-Cyrl-RS"/>
        </w:rPr>
        <w:t>Број здравствених установа</w:t>
      </w:r>
    </w:p>
    <w:tbl>
      <w:tblPr>
        <w:tblW w:w="9384" w:type="dxa"/>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CellMar>
          <w:top w:w="28" w:type="dxa"/>
          <w:left w:w="28" w:type="dxa"/>
          <w:bottom w:w="28" w:type="dxa"/>
          <w:right w:w="28" w:type="dxa"/>
        </w:tblCellMar>
        <w:tblLook w:val="04A0" w:firstRow="1" w:lastRow="0" w:firstColumn="1" w:lastColumn="0" w:noHBand="0" w:noVBand="1"/>
      </w:tblPr>
      <w:tblGrid>
        <w:gridCol w:w="6265"/>
        <w:gridCol w:w="3119"/>
      </w:tblGrid>
      <w:tr w:rsidR="009A1724" w:rsidRPr="00BA3D8C" w14:paraId="1E1725D2" w14:textId="77777777" w:rsidTr="001D660F">
        <w:trPr>
          <w:trHeight w:val="284"/>
        </w:trPr>
        <w:tc>
          <w:tcPr>
            <w:tcW w:w="6265" w:type="dxa"/>
            <w:shd w:val="clear" w:color="auto" w:fill="D9D9D9" w:themeFill="background1" w:themeFillShade="D9"/>
            <w:noWrap/>
            <w:vAlign w:val="bottom"/>
            <w:hideMark/>
          </w:tcPr>
          <w:p w14:paraId="74AB9E19" w14:textId="77777777" w:rsidR="009A1724" w:rsidRPr="00BA3D8C" w:rsidRDefault="009A1724" w:rsidP="001D660F">
            <w:pPr>
              <w:spacing w:after="0"/>
              <w:ind w:left="-113" w:right="-113"/>
              <w:rPr>
                <w:rFonts w:ascii="Times New Roman" w:hAnsi="Times New Roman" w:cs="Times New Roman"/>
                <w:lang w:val="sr-Cyrl-RS"/>
              </w:rPr>
            </w:pPr>
            <w:r>
              <w:rPr>
                <w:rFonts w:ascii="Times New Roman" w:hAnsi="Times New Roman" w:cs="Times New Roman"/>
                <w:b/>
                <w:bCs/>
                <w:lang w:val="sr-Cyrl-RS"/>
              </w:rPr>
              <w:t>Врста здравствене установе</w:t>
            </w:r>
          </w:p>
        </w:tc>
        <w:tc>
          <w:tcPr>
            <w:tcW w:w="3119" w:type="dxa"/>
            <w:shd w:val="clear" w:color="auto" w:fill="D9D9D9" w:themeFill="background1" w:themeFillShade="D9"/>
            <w:noWrap/>
            <w:hideMark/>
          </w:tcPr>
          <w:p w14:paraId="76DD2D13" w14:textId="77777777" w:rsidR="009A1724" w:rsidRPr="00BA3D8C" w:rsidRDefault="009A1724" w:rsidP="001D660F">
            <w:pPr>
              <w:spacing w:after="0"/>
              <w:ind w:left="-113" w:right="-113"/>
              <w:rPr>
                <w:rFonts w:ascii="Times New Roman" w:hAnsi="Times New Roman" w:cs="Times New Roman"/>
                <w:b/>
                <w:bCs/>
                <w:lang w:val="sr-Cyrl-RS"/>
              </w:rPr>
            </w:pPr>
            <w:r>
              <w:rPr>
                <w:rFonts w:ascii="Times New Roman" w:hAnsi="Times New Roman" w:cs="Times New Roman"/>
                <w:b/>
                <w:bCs/>
                <w:lang w:val="sr-Cyrl-RS"/>
              </w:rPr>
              <w:t>У Србији</w:t>
            </w:r>
          </w:p>
        </w:tc>
      </w:tr>
      <w:tr w:rsidR="009A1724" w:rsidRPr="00BA3D8C" w14:paraId="6D6A56E9" w14:textId="77777777" w:rsidTr="001D660F">
        <w:trPr>
          <w:trHeight w:val="284"/>
        </w:trPr>
        <w:tc>
          <w:tcPr>
            <w:tcW w:w="6265" w:type="dxa"/>
            <w:shd w:val="clear" w:color="auto" w:fill="auto"/>
            <w:noWrap/>
            <w:vAlign w:val="bottom"/>
            <w:hideMark/>
          </w:tcPr>
          <w:p w14:paraId="79129CC3" w14:textId="77777777" w:rsidR="009A1724" w:rsidRPr="00BA3D8C" w:rsidRDefault="009A1724" w:rsidP="001D660F">
            <w:pPr>
              <w:spacing w:after="0"/>
              <w:jc w:val="both"/>
              <w:rPr>
                <w:rFonts w:ascii="Times New Roman" w:hAnsi="Times New Roman" w:cs="Times New Roman"/>
                <w:lang w:val="sr-Cyrl-RS"/>
              </w:rPr>
            </w:pPr>
            <w:r>
              <w:rPr>
                <w:rFonts w:ascii="Times New Roman" w:hAnsi="Times New Roman" w:cs="Times New Roman"/>
                <w:lang w:val="sr-Cyrl-RS"/>
              </w:rPr>
              <w:t>Државне болнице</w:t>
            </w:r>
            <w:r w:rsidRPr="00BA3D8C">
              <w:rPr>
                <w:rFonts w:ascii="Times New Roman" w:hAnsi="Times New Roman" w:cs="Times New Roman"/>
                <w:vertAlign w:val="superscript"/>
                <w:lang w:val="sr-Cyrl-RS"/>
              </w:rPr>
              <w:t>**</w:t>
            </w:r>
          </w:p>
        </w:tc>
        <w:tc>
          <w:tcPr>
            <w:tcW w:w="3119" w:type="dxa"/>
            <w:shd w:val="clear" w:color="auto" w:fill="auto"/>
            <w:noWrap/>
          </w:tcPr>
          <w:p w14:paraId="5A14DCE0"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105</w:t>
            </w:r>
          </w:p>
        </w:tc>
      </w:tr>
      <w:tr w:rsidR="009A1724" w:rsidRPr="00BA3D8C" w14:paraId="768D669A" w14:textId="77777777" w:rsidTr="001D660F">
        <w:trPr>
          <w:trHeight w:val="284"/>
        </w:trPr>
        <w:tc>
          <w:tcPr>
            <w:tcW w:w="6265" w:type="dxa"/>
            <w:shd w:val="clear" w:color="auto" w:fill="auto"/>
            <w:noWrap/>
            <w:vAlign w:val="bottom"/>
            <w:hideMark/>
          </w:tcPr>
          <w:p w14:paraId="23952B2C" w14:textId="77777777" w:rsidR="009A1724" w:rsidRPr="00BA3D8C" w:rsidRDefault="009A1724" w:rsidP="001D660F">
            <w:pPr>
              <w:spacing w:after="0"/>
              <w:jc w:val="both"/>
              <w:rPr>
                <w:rFonts w:ascii="Times New Roman" w:hAnsi="Times New Roman" w:cs="Times New Roman"/>
                <w:lang w:val="sr-Cyrl-RS"/>
              </w:rPr>
            </w:pPr>
            <w:r>
              <w:rPr>
                <w:rFonts w:ascii="Times New Roman" w:hAnsi="Times New Roman" w:cs="Times New Roman"/>
                <w:lang w:val="sr-Cyrl-RS"/>
              </w:rPr>
              <w:t>Центри примарне здравствене заштите</w:t>
            </w:r>
            <w:r w:rsidRPr="00BA3D8C">
              <w:rPr>
                <w:rFonts w:ascii="Times New Roman" w:hAnsi="Times New Roman" w:cs="Times New Roman"/>
                <w:vertAlign w:val="superscript"/>
                <w:lang w:val="sr-Cyrl-RS"/>
              </w:rPr>
              <w:t>***</w:t>
            </w:r>
          </w:p>
        </w:tc>
        <w:tc>
          <w:tcPr>
            <w:tcW w:w="3119" w:type="dxa"/>
            <w:shd w:val="clear" w:color="auto" w:fill="auto"/>
            <w:noWrap/>
          </w:tcPr>
          <w:p w14:paraId="2CA5FAA5" w14:textId="77777777" w:rsidR="009A1724" w:rsidRPr="00BA3D8C" w:rsidRDefault="009A1724" w:rsidP="001D660F">
            <w:pPr>
              <w:rPr>
                <w:rFonts w:ascii="Times New Roman" w:hAnsi="Times New Roman" w:cs="Times New Roman"/>
                <w:lang w:val="sr-Cyrl-RS"/>
              </w:rPr>
            </w:pPr>
            <w:r w:rsidRPr="00BA3D8C">
              <w:rPr>
                <w:rFonts w:ascii="Times New Roman" w:hAnsi="Times New Roman" w:cs="Times New Roman"/>
                <w:lang w:val="sr-Cyrl-RS"/>
              </w:rPr>
              <w:t>158</w:t>
            </w:r>
          </w:p>
        </w:tc>
      </w:tr>
      <w:bookmarkEnd w:id="145"/>
    </w:tbl>
    <w:p w14:paraId="29A619E8" w14:textId="77777777" w:rsidR="009A1724" w:rsidRPr="00BA3D8C" w:rsidRDefault="009A1724" w:rsidP="009A1724">
      <w:pPr>
        <w:spacing w:after="0"/>
        <w:jc w:val="both"/>
        <w:rPr>
          <w:rFonts w:ascii="Times New Roman" w:hAnsi="Times New Roman" w:cs="Times New Roman"/>
          <w:lang w:val="sr-Cyrl-RS"/>
        </w:rPr>
      </w:pPr>
    </w:p>
    <w:p w14:paraId="643CABC7"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146" w:name="_Toc61851795"/>
      <w:bookmarkStart w:id="147" w:name="_Toc61852165"/>
      <w:r>
        <w:rPr>
          <w:rFonts w:ascii="Times New Roman" w:hAnsi="Times New Roman" w:cs="Times New Roman"/>
          <w:color w:val="auto"/>
          <w:sz w:val="22"/>
          <w:szCs w:val="22"/>
          <w:lang w:val="sr-Cyrl-RS"/>
        </w:rPr>
        <w:t>Статус болести</w:t>
      </w:r>
      <w:r w:rsidRPr="00BA3D8C">
        <w:rPr>
          <w:rFonts w:ascii="Times New Roman" w:hAnsi="Times New Roman" w:cs="Times New Roman"/>
          <w:color w:val="auto"/>
          <w:sz w:val="22"/>
          <w:szCs w:val="22"/>
          <w:lang w:val="sr-Cyrl-RS"/>
        </w:rPr>
        <w:t xml:space="preserve"> Covid-19 </w:t>
      </w:r>
      <w:r>
        <w:rPr>
          <w:rFonts w:ascii="Times New Roman" w:hAnsi="Times New Roman" w:cs="Times New Roman"/>
          <w:color w:val="auto"/>
          <w:sz w:val="22"/>
          <w:szCs w:val="22"/>
          <w:lang w:val="sr-Cyrl-RS"/>
        </w:rPr>
        <w:t>у Србији на дан 23. новембра 2020. године</w:t>
      </w:r>
      <w:bookmarkEnd w:id="146"/>
      <w:bookmarkEnd w:id="147"/>
    </w:p>
    <w:p w14:paraId="0696CA9C" w14:textId="77777777" w:rsidR="009A1724" w:rsidRPr="00BA3D8C" w:rsidRDefault="009A1724" w:rsidP="009A1724">
      <w:pPr>
        <w:spacing w:after="0"/>
        <w:jc w:val="both"/>
        <w:rPr>
          <w:rFonts w:ascii="Times New Roman" w:hAnsi="Times New Roman" w:cs="Times New Roman"/>
          <w:lang w:val="sr-Cyrl-RS"/>
        </w:rPr>
      </w:pPr>
    </w:p>
    <w:p w14:paraId="61E789ED"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На дан 27. новембра 2020. године, укупно је регистровано </w:t>
      </w:r>
      <w:r w:rsidRPr="00BA3D8C">
        <w:rPr>
          <w:rFonts w:ascii="Times New Roman" w:hAnsi="Times New Roman" w:cs="Times New Roman"/>
          <w:lang w:val="sr-Cyrl-RS"/>
        </w:rPr>
        <w:t>148 214</w:t>
      </w:r>
      <w:r>
        <w:rPr>
          <w:rFonts w:ascii="Times New Roman" w:hAnsi="Times New Roman" w:cs="Times New Roman"/>
          <w:lang w:val="sr-Cyrl-RS"/>
        </w:rPr>
        <w:t xml:space="preserve"> случајева оболелих од КОВИДА-19 у Србији, укључујући </w:t>
      </w:r>
      <w:r w:rsidRPr="00BA3D8C">
        <w:rPr>
          <w:rFonts w:ascii="Times New Roman" w:hAnsi="Times New Roman" w:cs="Times New Roman"/>
          <w:lang w:val="sr-Cyrl-RS"/>
        </w:rPr>
        <w:t xml:space="preserve">1 366 </w:t>
      </w:r>
      <w:r>
        <w:rPr>
          <w:rFonts w:ascii="Times New Roman" w:hAnsi="Times New Roman" w:cs="Times New Roman"/>
          <w:lang w:val="sr-Cyrl-RS"/>
        </w:rPr>
        <w:t>преминулих</w:t>
      </w:r>
      <w:r w:rsidRPr="00BA3D8C">
        <w:rPr>
          <w:rFonts w:ascii="Times New Roman" w:hAnsi="Times New Roman" w:cs="Times New Roman"/>
          <w:lang w:val="sr-Cyrl-RS"/>
        </w:rPr>
        <w:t xml:space="preserve">. </w:t>
      </w:r>
      <w:r>
        <w:rPr>
          <w:rFonts w:ascii="Times New Roman" w:hAnsi="Times New Roman" w:cs="Times New Roman"/>
          <w:lang w:val="sr-Cyrl-RS"/>
        </w:rPr>
        <w:t>Остали релевантни подаци о новом коронавирусу у Србији представљени су на Слици 2 испод.</w:t>
      </w:r>
    </w:p>
    <w:p w14:paraId="0AA33F57" w14:textId="77777777" w:rsidR="009A1724" w:rsidRPr="00BA3D8C" w:rsidRDefault="009A1724" w:rsidP="009A1724">
      <w:pPr>
        <w:widowControl w:val="0"/>
        <w:autoSpaceDE w:val="0"/>
        <w:autoSpaceDN w:val="0"/>
        <w:adjustRightInd w:val="0"/>
        <w:spacing w:after="0"/>
        <w:rPr>
          <w:rFonts w:ascii="Times New Roman" w:hAnsi="Times New Roman" w:cs="Times New Roman"/>
          <w:lang w:val="sr-Cyrl-RS"/>
        </w:rPr>
      </w:pPr>
      <w:r w:rsidRPr="00BA3D8C">
        <w:rPr>
          <w:rFonts w:ascii="Times New Roman" w:hAnsi="Times New Roman" w:cs="Times New Roman"/>
          <w:noProof/>
          <w:lang w:val="en-GB" w:eastAsia="en-GB"/>
        </w:rPr>
        <w:drawing>
          <wp:inline distT="0" distB="0" distL="0" distR="0" wp14:anchorId="6A49DD7D" wp14:editId="17605DC5">
            <wp:extent cx="4711700" cy="323044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27.jpg"/>
                    <pic:cNvPicPr/>
                  </pic:nvPicPr>
                  <pic:blipFill>
                    <a:blip r:embed="rId34">
                      <a:extLst>
                        <a:ext uri="{28A0092B-C50C-407E-A947-70E740481C1C}">
                          <a14:useLocalDpi xmlns:a14="http://schemas.microsoft.com/office/drawing/2010/main" val="0"/>
                        </a:ext>
                      </a:extLst>
                    </a:blip>
                    <a:stretch>
                      <a:fillRect/>
                    </a:stretch>
                  </pic:blipFill>
                  <pic:spPr>
                    <a:xfrm>
                      <a:off x="0" y="0"/>
                      <a:ext cx="4703311" cy="3224698"/>
                    </a:xfrm>
                    <a:prstGeom prst="rect">
                      <a:avLst/>
                    </a:prstGeom>
                  </pic:spPr>
                </pic:pic>
              </a:graphicData>
            </a:graphic>
          </wp:inline>
        </w:drawing>
      </w:r>
    </w:p>
    <w:p w14:paraId="33C191D9" w14:textId="77777777" w:rsidR="009A1724" w:rsidRPr="00BA3D8C" w:rsidRDefault="009A1724" w:rsidP="009A1724">
      <w:pPr>
        <w:widowControl w:val="0"/>
        <w:autoSpaceDE w:val="0"/>
        <w:autoSpaceDN w:val="0"/>
        <w:adjustRightInd w:val="0"/>
        <w:spacing w:after="0"/>
        <w:rPr>
          <w:rFonts w:ascii="Times New Roman" w:hAnsi="Times New Roman" w:cs="Times New Roman"/>
          <w:lang w:val="sr-Cyrl-RS"/>
        </w:rPr>
      </w:pPr>
      <w:r>
        <w:rPr>
          <w:rFonts w:ascii="Times New Roman" w:hAnsi="Times New Roman" w:cs="Times New Roman"/>
          <w:lang w:val="sr-Cyrl-RS"/>
        </w:rPr>
        <w:t>Слика</w:t>
      </w:r>
      <w:r w:rsidRPr="00BA3D8C">
        <w:rPr>
          <w:rFonts w:ascii="Times New Roman" w:hAnsi="Times New Roman" w:cs="Times New Roman"/>
          <w:lang w:val="sr-Cyrl-RS"/>
        </w:rPr>
        <w:t xml:space="preserve"> 2. </w:t>
      </w:r>
      <w:r>
        <w:rPr>
          <w:rFonts w:ascii="Times New Roman" w:hAnsi="Times New Roman" w:cs="Times New Roman"/>
          <w:lang w:val="sr-Cyrl-RS"/>
        </w:rPr>
        <w:t xml:space="preserve">Информације о </w:t>
      </w:r>
      <w:r w:rsidRPr="00BA3D8C">
        <w:rPr>
          <w:rFonts w:ascii="Times New Roman" w:hAnsi="Times New Roman" w:cs="Times New Roman"/>
          <w:lang w:val="sr-Cyrl-RS"/>
        </w:rPr>
        <w:t xml:space="preserve">COVID-19 </w:t>
      </w:r>
      <w:r>
        <w:rPr>
          <w:rFonts w:ascii="Times New Roman" w:hAnsi="Times New Roman" w:cs="Times New Roman"/>
          <w:lang w:val="sr-Cyrl-RS"/>
        </w:rPr>
        <w:t>у Републици Србији на дан 23. новембра 2020. године</w:t>
      </w:r>
    </w:p>
    <w:p w14:paraId="2404EFE0" w14:textId="77777777" w:rsidR="009A1724" w:rsidRPr="00BA3D8C" w:rsidRDefault="009A1724" w:rsidP="009A1724">
      <w:pPr>
        <w:spacing w:after="0"/>
        <w:jc w:val="both"/>
        <w:rPr>
          <w:rFonts w:ascii="Times New Roman" w:hAnsi="Times New Roman" w:cs="Times New Roman"/>
          <w:lang w:val="sr-Cyrl-RS"/>
        </w:rPr>
      </w:pPr>
    </w:p>
    <w:p w14:paraId="6C732722" w14:textId="77777777" w:rsidR="009A1724" w:rsidRPr="00BA3D8C" w:rsidRDefault="009A1724" w:rsidP="009A1724">
      <w:pPr>
        <w:jc w:val="both"/>
        <w:rPr>
          <w:rFonts w:ascii="Times New Roman" w:hAnsi="Times New Roman" w:cs="Times New Roman"/>
          <w:u w:val="single"/>
          <w:lang w:val="sr-Cyrl-RS"/>
        </w:rPr>
      </w:pPr>
      <w:r>
        <w:rPr>
          <w:rFonts w:ascii="Times New Roman" w:hAnsi="Times New Roman" w:cs="Times New Roman"/>
          <w:u w:val="single"/>
          <w:lang w:val="sr-Cyrl-RS"/>
        </w:rPr>
        <w:t>На снази су следеће мере Валде Србије за целу земљу</w:t>
      </w:r>
      <w:r w:rsidRPr="00BA3D8C">
        <w:rPr>
          <w:rFonts w:ascii="Times New Roman" w:hAnsi="Times New Roman" w:cs="Times New Roman"/>
          <w:u w:val="single"/>
          <w:lang w:val="sr-Cyrl-RS"/>
        </w:rPr>
        <w:t>:</w:t>
      </w:r>
    </w:p>
    <w:p w14:paraId="18B13D7D" w14:textId="77777777" w:rsidR="009A1724" w:rsidRPr="00BA3D8C" w:rsidRDefault="009A1724" w:rsidP="001F1667">
      <w:pPr>
        <w:pStyle w:val="ListParagraph"/>
        <w:numPr>
          <w:ilvl w:val="0"/>
          <w:numId w:val="130"/>
        </w:numPr>
        <w:spacing w:after="20"/>
        <w:ind w:left="425" w:hanging="357"/>
        <w:contextualSpacing w:val="0"/>
        <w:jc w:val="both"/>
        <w:rPr>
          <w:rFonts w:ascii="Times New Roman" w:hAnsi="Times New Roman" w:cs="Times New Roman"/>
          <w:lang w:val="sr-Cyrl-RS"/>
        </w:rPr>
      </w:pPr>
      <w:r>
        <w:rPr>
          <w:rFonts w:ascii="Times New Roman" w:hAnsi="Times New Roman" w:cs="Times New Roman"/>
          <w:lang w:val="sr-Cyrl-RS"/>
        </w:rPr>
        <w:t>Од 17. новембра, све услужне делатности, укључујући барове, ресторане, кафиће, продавнице, супермаркете и биоскопе, биће затворене од 21:00 до 5:00. Ова ограничења се не односе на апотеке, бензинске пумпе и услуге доставе хране.</w:t>
      </w:r>
    </w:p>
    <w:p w14:paraId="62909AE2" w14:textId="77777777" w:rsidR="009A1724" w:rsidRPr="00BA3D8C" w:rsidRDefault="009A1724" w:rsidP="001F1667">
      <w:pPr>
        <w:pStyle w:val="ListParagraph"/>
        <w:numPr>
          <w:ilvl w:val="0"/>
          <w:numId w:val="130"/>
        </w:numPr>
        <w:spacing w:after="20"/>
        <w:ind w:left="425" w:hanging="357"/>
        <w:contextualSpacing w:val="0"/>
        <w:jc w:val="both"/>
        <w:rPr>
          <w:rFonts w:ascii="Times New Roman" w:hAnsi="Times New Roman" w:cs="Times New Roman"/>
          <w:lang w:val="sr-Cyrl-RS"/>
        </w:rPr>
      </w:pPr>
      <w:r>
        <w:rPr>
          <w:rFonts w:ascii="Times New Roman" w:hAnsi="Times New Roman" w:cs="Times New Roman"/>
          <w:lang w:val="sr-Cyrl-RS"/>
        </w:rPr>
        <w:t xml:space="preserve">Забрана јавних окупљања која укључују више од 5 људи, у затвореном или на отвореном. </w:t>
      </w:r>
    </w:p>
    <w:p w14:paraId="6092ABF6" w14:textId="77777777" w:rsidR="009A1724" w:rsidRPr="00BA3D8C" w:rsidRDefault="009A1724" w:rsidP="001F1667">
      <w:pPr>
        <w:pStyle w:val="ListParagraph"/>
        <w:numPr>
          <w:ilvl w:val="0"/>
          <w:numId w:val="130"/>
        </w:numPr>
        <w:spacing w:after="20"/>
        <w:ind w:left="425" w:hanging="357"/>
        <w:contextualSpacing w:val="0"/>
        <w:jc w:val="both"/>
        <w:rPr>
          <w:rFonts w:ascii="Times New Roman" w:hAnsi="Times New Roman" w:cs="Times New Roman"/>
          <w:lang w:val="sr-Cyrl-RS"/>
        </w:rPr>
      </w:pPr>
      <w:r>
        <w:rPr>
          <w:rFonts w:ascii="Times New Roman" w:hAnsi="Times New Roman" w:cs="Times New Roman"/>
          <w:lang w:val="sr-Cyrl-RS"/>
        </w:rPr>
        <w:t>У затвореном простору није дозвољен боравак више од једне особе на 4 квадратна метра</w:t>
      </w:r>
      <w:r w:rsidRPr="00BA3D8C">
        <w:rPr>
          <w:rFonts w:ascii="Times New Roman" w:hAnsi="Times New Roman" w:cs="Times New Roman"/>
          <w:lang w:val="sr-Cyrl-RS"/>
        </w:rPr>
        <w:t>.</w:t>
      </w:r>
    </w:p>
    <w:p w14:paraId="75DBF0BA" w14:textId="77777777" w:rsidR="009A1724" w:rsidRPr="00BA3D8C" w:rsidRDefault="009A1724" w:rsidP="001F1667">
      <w:pPr>
        <w:pStyle w:val="ListParagraph"/>
        <w:numPr>
          <w:ilvl w:val="0"/>
          <w:numId w:val="130"/>
        </w:numPr>
        <w:spacing w:after="20"/>
        <w:ind w:left="425" w:hanging="357"/>
        <w:contextualSpacing w:val="0"/>
        <w:jc w:val="both"/>
        <w:rPr>
          <w:rFonts w:ascii="Times New Roman" w:hAnsi="Times New Roman" w:cs="Times New Roman"/>
          <w:lang w:val="sr-Cyrl-RS"/>
        </w:rPr>
      </w:pPr>
      <w:r>
        <w:rPr>
          <w:rFonts w:ascii="Times New Roman" w:hAnsi="Times New Roman" w:cs="Times New Roman"/>
          <w:lang w:val="sr-Cyrl-RS"/>
        </w:rPr>
        <w:t xml:space="preserve">Употреба маски је потребна у свим затвореним просторима, као и на отвореном када није могуће држање физичке дистанце, на пример приликом чекања у реду за улазак у продавнице или на аутобуским стајалиштима. Маске се препоручују на другим местима на отвореном. </w:t>
      </w:r>
    </w:p>
    <w:p w14:paraId="11AF1326" w14:textId="77777777" w:rsidR="009A1724" w:rsidRPr="00BA3D8C" w:rsidRDefault="009A1724" w:rsidP="001F1667">
      <w:pPr>
        <w:pStyle w:val="ListParagraph"/>
        <w:numPr>
          <w:ilvl w:val="0"/>
          <w:numId w:val="130"/>
        </w:numPr>
        <w:spacing w:after="20"/>
        <w:ind w:left="425" w:hanging="357"/>
        <w:contextualSpacing w:val="0"/>
        <w:jc w:val="both"/>
        <w:rPr>
          <w:rFonts w:ascii="Times New Roman" w:hAnsi="Times New Roman" w:cs="Times New Roman"/>
          <w:lang w:val="sr-Cyrl-RS"/>
        </w:rPr>
      </w:pPr>
      <w:r>
        <w:rPr>
          <w:rFonts w:ascii="Times New Roman" w:hAnsi="Times New Roman" w:cs="Times New Roman"/>
          <w:lang w:val="sr-Cyrl-RS"/>
        </w:rPr>
        <w:t>Посете пацијентима у болницама су забрањене</w:t>
      </w:r>
      <w:r w:rsidRPr="00BA3D8C">
        <w:rPr>
          <w:rFonts w:ascii="Times New Roman" w:hAnsi="Times New Roman" w:cs="Times New Roman"/>
          <w:lang w:val="sr-Cyrl-RS"/>
        </w:rPr>
        <w:t>.</w:t>
      </w:r>
    </w:p>
    <w:p w14:paraId="047E4AC9" w14:textId="77777777" w:rsidR="009A1724" w:rsidRPr="00BA3D8C" w:rsidRDefault="009A1724" w:rsidP="001F1667">
      <w:pPr>
        <w:pStyle w:val="ListParagraph"/>
        <w:numPr>
          <w:ilvl w:val="0"/>
          <w:numId w:val="130"/>
        </w:numPr>
        <w:spacing w:after="20"/>
        <w:ind w:left="425" w:hanging="357"/>
        <w:contextualSpacing w:val="0"/>
        <w:jc w:val="both"/>
        <w:rPr>
          <w:rFonts w:ascii="Times New Roman" w:hAnsi="Times New Roman" w:cs="Times New Roman"/>
          <w:lang w:val="sr-Cyrl-RS"/>
        </w:rPr>
      </w:pPr>
      <w:r>
        <w:rPr>
          <w:rFonts w:ascii="Times New Roman" w:hAnsi="Times New Roman" w:cs="Times New Roman"/>
          <w:lang w:val="sr-Cyrl-RS"/>
        </w:rPr>
        <w:t>Посете домовима за стара лица су ограничене на 15 минута</w:t>
      </w:r>
      <w:r w:rsidRPr="00BA3D8C">
        <w:rPr>
          <w:rFonts w:ascii="Times New Roman" w:hAnsi="Times New Roman" w:cs="Times New Roman"/>
          <w:lang w:val="sr-Cyrl-RS"/>
        </w:rPr>
        <w:t>.</w:t>
      </w:r>
    </w:p>
    <w:p w14:paraId="049399F9" w14:textId="022E1ADE" w:rsidR="009A1724" w:rsidRPr="00BA3D8C" w:rsidRDefault="009A1724" w:rsidP="009A1724">
      <w:pPr>
        <w:jc w:val="both"/>
        <w:rPr>
          <w:rFonts w:ascii="Times New Roman" w:eastAsia="Times New Roman" w:hAnsi="Times New Roman" w:cs="Times New Roman"/>
          <w:lang w:val="sr-Cyrl-RS"/>
        </w:rPr>
      </w:pPr>
      <w:r w:rsidRPr="00A607E6">
        <w:rPr>
          <w:rFonts w:ascii="Times New Roman" w:hAnsi="Times New Roman" w:cs="Times New Roman"/>
          <w:lang w:val="sr-Cyrl-RS"/>
        </w:rPr>
        <w:t>Препоручена удаљеност између људи на отвореном је 1,5 метра.</w:t>
      </w:r>
    </w:p>
    <w:p w14:paraId="2D86A36D" w14:textId="77777777" w:rsidR="009A1724" w:rsidRPr="00BA3D8C" w:rsidRDefault="009A1724" w:rsidP="009A1724">
      <w:pPr>
        <w:autoSpaceDE w:val="0"/>
        <w:autoSpaceDN w:val="0"/>
        <w:adjustRightInd w:val="0"/>
        <w:jc w:val="both"/>
        <w:rPr>
          <w:rFonts w:ascii="Times New Roman" w:hAnsi="Times New Roman" w:cs="Times New Roman"/>
          <w:lang w:val="sr-Cyrl-RS"/>
        </w:rPr>
        <w:sectPr w:rsidR="009A1724" w:rsidRPr="00BA3D8C" w:rsidSect="00320480">
          <w:type w:val="continuous"/>
          <w:pgSz w:w="11907" w:h="16840" w:code="9"/>
          <w:pgMar w:top="1021" w:right="1021" w:bottom="1021" w:left="1304" w:header="397" w:footer="397" w:gutter="0"/>
          <w:cols w:space="720"/>
        </w:sectPr>
      </w:pPr>
      <w:bookmarkStart w:id="148" w:name="_Toc50122604"/>
      <w:bookmarkStart w:id="149" w:name="_Toc49931119"/>
      <w:bookmarkStart w:id="150" w:name="_Toc50122651"/>
      <w:bookmarkEnd w:id="148"/>
      <w:bookmarkEnd w:id="149"/>
      <w:bookmarkEnd w:id="150"/>
    </w:p>
    <w:p w14:paraId="21384865" w14:textId="77777777" w:rsidR="009A1724" w:rsidRPr="00BA3D8C" w:rsidRDefault="009A1724" w:rsidP="009A1724">
      <w:pPr>
        <w:spacing w:after="0"/>
        <w:jc w:val="left"/>
        <w:rPr>
          <w:rFonts w:ascii="Times New Roman" w:hAnsi="Times New Roman" w:cs="Times New Roman"/>
          <w:lang w:val="sr-Cyrl-RS"/>
        </w:rPr>
      </w:pPr>
    </w:p>
    <w:p w14:paraId="073DFC39" w14:textId="77777777" w:rsidR="009A1724" w:rsidRPr="00BA3D8C" w:rsidRDefault="009A1724" w:rsidP="009A1724">
      <w:pPr>
        <w:pStyle w:val="Heading1"/>
        <w:numPr>
          <w:ilvl w:val="0"/>
          <w:numId w:val="3"/>
        </w:numPr>
        <w:spacing w:before="0"/>
        <w:ind w:left="357" w:hanging="357"/>
        <w:jc w:val="left"/>
        <w:rPr>
          <w:rFonts w:ascii="Times New Roman" w:hAnsi="Times New Roman" w:cs="Times New Roman"/>
          <w:color w:val="auto"/>
          <w:sz w:val="22"/>
          <w:szCs w:val="22"/>
          <w:lang w:val="sr-Cyrl-RS"/>
        </w:rPr>
      </w:pPr>
      <w:bookmarkStart w:id="151" w:name="_Toc49931150"/>
      <w:bookmarkStart w:id="152" w:name="_Toc49931151"/>
      <w:bookmarkStart w:id="153" w:name="_Toc49931152"/>
      <w:bookmarkStart w:id="154" w:name="_Toc49931153"/>
      <w:bookmarkStart w:id="155" w:name="_Toc49931154"/>
      <w:bookmarkStart w:id="156" w:name="_Toc49931155"/>
      <w:bookmarkStart w:id="157" w:name="_Toc49931156"/>
      <w:bookmarkStart w:id="158" w:name="_Toc49931157"/>
      <w:bookmarkStart w:id="159" w:name="_Toc49931158"/>
      <w:bookmarkStart w:id="160" w:name="_Toc49931159"/>
      <w:bookmarkStart w:id="161" w:name="_Toc49931160"/>
      <w:bookmarkStart w:id="162" w:name="_Toc49931161"/>
      <w:bookmarkStart w:id="163" w:name="_Toc49931162"/>
      <w:bookmarkStart w:id="164" w:name="_Toc49931163"/>
      <w:bookmarkStart w:id="165" w:name="_Toc49931164"/>
      <w:bookmarkStart w:id="166" w:name="_Toc49931165"/>
      <w:bookmarkStart w:id="167" w:name="_Toc49931166"/>
      <w:bookmarkStart w:id="168" w:name="_Toc49931167"/>
      <w:bookmarkStart w:id="169" w:name="_Toc49931168"/>
      <w:bookmarkStart w:id="170" w:name="_Toc49931169"/>
      <w:bookmarkStart w:id="171" w:name="_Toc49931170"/>
      <w:bookmarkStart w:id="172" w:name="_Toc49931171"/>
      <w:bookmarkStart w:id="173" w:name="_Toc49931172"/>
      <w:bookmarkStart w:id="174" w:name="_Toc49931173"/>
      <w:bookmarkStart w:id="175" w:name="_Toc49931174"/>
      <w:bookmarkStart w:id="176" w:name="_Toc49931175"/>
      <w:bookmarkStart w:id="177" w:name="_Toc49931176"/>
      <w:bookmarkStart w:id="178" w:name="_Toc49931177"/>
      <w:bookmarkStart w:id="179" w:name="_Toc49931178"/>
      <w:bookmarkStart w:id="180" w:name="_Toc49931179"/>
      <w:bookmarkStart w:id="181" w:name="_Toc49931180"/>
      <w:bookmarkStart w:id="182" w:name="_Toc49931181"/>
      <w:bookmarkStart w:id="183" w:name="_Toc49931182"/>
      <w:bookmarkStart w:id="184" w:name="_Toc49931183"/>
      <w:bookmarkStart w:id="185" w:name="_Toc49931184"/>
      <w:bookmarkStart w:id="186" w:name="_Toc49931185"/>
      <w:bookmarkStart w:id="187" w:name="_Toc49931186"/>
      <w:bookmarkStart w:id="188" w:name="_Toc49931187"/>
      <w:bookmarkStart w:id="189" w:name="_Toc49931188"/>
      <w:bookmarkStart w:id="190" w:name="_Toc49931189"/>
      <w:bookmarkStart w:id="191" w:name="_Toc49931190"/>
      <w:bookmarkStart w:id="192" w:name="_Toc49931191"/>
      <w:bookmarkStart w:id="193" w:name="_Toc49931192"/>
      <w:bookmarkStart w:id="194" w:name="_Toc49931193"/>
      <w:bookmarkStart w:id="195" w:name="_Toc49931194"/>
      <w:bookmarkStart w:id="196" w:name="_Toc49931195"/>
      <w:bookmarkStart w:id="197" w:name="_Toc49931196"/>
      <w:bookmarkStart w:id="198" w:name="_Toc49931197"/>
      <w:bookmarkStart w:id="199" w:name="_Toc49931198"/>
      <w:bookmarkStart w:id="200" w:name="_Toc49931199"/>
      <w:bookmarkStart w:id="201" w:name="_Toc49931200"/>
      <w:bookmarkStart w:id="202" w:name="_Toc49931201"/>
      <w:bookmarkStart w:id="203" w:name="_Toc49931202"/>
      <w:bookmarkStart w:id="204" w:name="_Toc49931203"/>
      <w:bookmarkStart w:id="205" w:name="_Toc49931204"/>
      <w:bookmarkStart w:id="206" w:name="_Toc49931205"/>
      <w:bookmarkStart w:id="207" w:name="_Toc49931206"/>
      <w:bookmarkStart w:id="208" w:name="_Toc61851796"/>
      <w:bookmarkStart w:id="209" w:name="_Toc61852166"/>
      <w:bookmarkStart w:id="210" w:name="_Toc46940808"/>
      <w:bookmarkStart w:id="211" w:name="_Toc5035326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rFonts w:ascii="Times New Roman" w:hAnsi="Times New Roman" w:cs="Times New Roman"/>
          <w:color w:val="auto"/>
          <w:sz w:val="22"/>
          <w:szCs w:val="22"/>
          <w:lang w:val="sr-Cyrl-RS"/>
        </w:rPr>
        <w:t>ПОТЕНЦИЈАЛНИ РИЗИЦИ ЗА ОКОЛИНУ И СОЦИЈАЛНИ РИЗИЦИ, УТИЦАЈИ И МЕРЕ УБЛАЖАВАЊА</w:t>
      </w:r>
      <w:bookmarkEnd w:id="208"/>
      <w:bookmarkEnd w:id="209"/>
      <w:r w:rsidRPr="00BA3D8C">
        <w:rPr>
          <w:rFonts w:ascii="Times New Roman" w:hAnsi="Times New Roman" w:cs="Times New Roman"/>
          <w:color w:val="auto"/>
          <w:sz w:val="22"/>
          <w:szCs w:val="22"/>
          <w:lang w:val="sr-Cyrl-RS"/>
        </w:rPr>
        <w:t xml:space="preserve"> </w:t>
      </w:r>
      <w:bookmarkStart w:id="212" w:name="_Toc46842699"/>
      <w:bookmarkEnd w:id="210"/>
      <w:bookmarkEnd w:id="211"/>
      <w:bookmarkEnd w:id="212"/>
    </w:p>
    <w:p w14:paraId="7001CCA7" w14:textId="77777777" w:rsidR="009A1724" w:rsidRPr="00BA3D8C" w:rsidRDefault="009A1724" w:rsidP="009A1724">
      <w:pPr>
        <w:numPr>
          <w:ilvl w:val="0"/>
          <w:numId w:val="1"/>
        </w:numPr>
        <w:spacing w:after="0"/>
        <w:jc w:val="both"/>
        <w:rPr>
          <w:rFonts w:ascii="Times New Roman" w:hAnsi="Times New Roman" w:cs="Times New Roman"/>
          <w:lang w:val="sr-Cyrl-RS"/>
        </w:rPr>
      </w:pPr>
    </w:p>
    <w:p w14:paraId="10151A7B" w14:textId="77777777" w:rsidR="009A1724" w:rsidRPr="00BA3D8C" w:rsidRDefault="009A1724" w:rsidP="009A1724">
      <w:pPr>
        <w:numPr>
          <w:ilvl w:val="0"/>
          <w:numId w:val="1"/>
        </w:numPr>
        <w:spacing w:after="0"/>
        <w:jc w:val="both"/>
        <w:rPr>
          <w:rFonts w:ascii="Times New Roman" w:hAnsi="Times New Roman" w:cs="Times New Roman"/>
          <w:lang w:val="sr-Cyrl-RS"/>
        </w:rPr>
      </w:pPr>
      <w:r>
        <w:rPr>
          <w:rFonts w:ascii="Times New Roman" w:hAnsi="Times New Roman" w:cs="Times New Roman"/>
          <w:lang w:val="sr-Cyrl-RS"/>
        </w:rPr>
        <w:t>Овај одељак представља потенцијалне утицаје на животну средину и друштво који ће спровести активности у оквиру компоненте 1 и компоненте 2</w:t>
      </w:r>
      <w:r w:rsidRPr="00BA3D8C">
        <w:rPr>
          <w:rFonts w:ascii="Times New Roman" w:hAnsi="Times New Roman" w:cs="Times New Roman"/>
          <w:lang w:val="sr-Cyrl-RS"/>
        </w:rPr>
        <w:t xml:space="preserve">. </w:t>
      </w:r>
      <w:r>
        <w:rPr>
          <w:rFonts w:ascii="Times New Roman" w:hAnsi="Times New Roman" w:cs="Times New Roman"/>
          <w:lang w:val="sr-Cyrl-RS"/>
        </w:rPr>
        <w:t xml:space="preserve">У њему су наведене конкретне акције и мере за решавање тих ризика и утицаја. ЈКП ће бити примарно одговорна за осигуравање ублажавања еколошких и социјалних ризика у свакој фази пројекте операције. </w:t>
      </w:r>
    </w:p>
    <w:p w14:paraId="14A5A53F" w14:textId="77777777" w:rsidR="009A1724" w:rsidRPr="00BA3D8C" w:rsidRDefault="009A1724" w:rsidP="009A1724">
      <w:pPr>
        <w:numPr>
          <w:ilvl w:val="0"/>
          <w:numId w:val="1"/>
        </w:numPr>
        <w:spacing w:after="0"/>
        <w:jc w:val="both"/>
        <w:rPr>
          <w:rFonts w:ascii="Times New Roman" w:hAnsi="Times New Roman" w:cs="Times New Roman"/>
          <w:lang w:val="sr-Cyrl-RS"/>
        </w:rPr>
      </w:pPr>
    </w:p>
    <w:p w14:paraId="31C11D15"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213" w:name="_Toc61851797"/>
      <w:bookmarkStart w:id="214" w:name="_Toc61852167"/>
      <w:r>
        <w:rPr>
          <w:rFonts w:ascii="Times New Roman" w:hAnsi="Times New Roman" w:cs="Times New Roman"/>
          <w:color w:val="auto"/>
          <w:sz w:val="22"/>
          <w:szCs w:val="22"/>
          <w:lang w:val="sr-Cyrl-RS"/>
        </w:rPr>
        <w:t>Еколошки и социјални ризик и утицаји</w:t>
      </w:r>
      <w:bookmarkEnd w:id="213"/>
      <w:bookmarkEnd w:id="214"/>
    </w:p>
    <w:p w14:paraId="58857523" w14:textId="77777777" w:rsidR="009A1724" w:rsidRPr="00BA3D8C" w:rsidRDefault="009A1724" w:rsidP="009A1724">
      <w:pPr>
        <w:numPr>
          <w:ilvl w:val="0"/>
          <w:numId w:val="1"/>
        </w:numPr>
        <w:spacing w:after="0"/>
        <w:jc w:val="both"/>
        <w:rPr>
          <w:rFonts w:ascii="Times New Roman" w:hAnsi="Times New Roman" w:cs="Times New Roman"/>
          <w:lang w:val="sr-Cyrl-RS"/>
        </w:rPr>
      </w:pPr>
    </w:p>
    <w:p w14:paraId="12EB96A2" w14:textId="77777777" w:rsidR="009A1724" w:rsidRPr="00BA3D8C" w:rsidRDefault="009A1724" w:rsidP="009A1724">
      <w:pPr>
        <w:numPr>
          <w:ilvl w:val="0"/>
          <w:numId w:val="1"/>
        </w:numPr>
        <w:jc w:val="both"/>
        <w:rPr>
          <w:rFonts w:ascii="Times New Roman" w:hAnsi="Times New Roman" w:cs="Times New Roman"/>
          <w:lang w:val="sr-Cyrl-RS"/>
        </w:rPr>
      </w:pPr>
      <w:r>
        <w:rPr>
          <w:rFonts w:ascii="Times New Roman" w:hAnsi="Times New Roman" w:cs="Times New Roman"/>
          <w:lang w:val="sr-Cyrl-RS"/>
        </w:rPr>
        <w:t xml:space="preserve">Сматра се да су укупни еколошки и социјални ризици </w:t>
      </w:r>
      <w:r>
        <w:rPr>
          <w:rFonts w:ascii="Times New Roman" w:hAnsi="Times New Roman" w:cs="Times New Roman"/>
          <w:u w:val="single"/>
          <w:lang w:val="sr-Cyrl-RS"/>
        </w:rPr>
        <w:t>Знатни</w:t>
      </w:r>
      <w:r w:rsidRPr="00BA3D8C">
        <w:rPr>
          <w:rFonts w:ascii="Times New Roman" w:hAnsi="Times New Roman" w:cs="Times New Roman"/>
          <w:lang w:val="sr-Cyrl-RS"/>
        </w:rPr>
        <w:t xml:space="preserve">. </w:t>
      </w:r>
      <w:r>
        <w:rPr>
          <w:rFonts w:ascii="Times New Roman" w:hAnsi="Times New Roman" w:cs="Times New Roman"/>
          <w:lang w:val="sr-Cyrl-RS"/>
        </w:rPr>
        <w:t>Очекује се да ће пројекат имати укупне позитивне утицаје на животну средину и друштво, јеер би требао побољшати надзор, праћење и спречавање ширења ковида</w:t>
      </w:r>
      <w:r w:rsidRPr="00BA3D8C">
        <w:rPr>
          <w:rFonts w:ascii="Times New Roman" w:hAnsi="Times New Roman" w:cs="Times New Roman"/>
          <w:lang w:val="sr-Cyrl-RS"/>
        </w:rPr>
        <w:t>-19</w:t>
      </w:r>
      <w:r>
        <w:rPr>
          <w:rFonts w:ascii="Times New Roman" w:hAnsi="Times New Roman" w:cs="Times New Roman"/>
          <w:lang w:val="sr-Cyrl-RS"/>
        </w:rPr>
        <w:t xml:space="preserve">, а такође ће пружити  циљану подршку осетљивим домаћинствима. И еколошки и социјални ризици сматрају се </w:t>
      </w:r>
      <w:r w:rsidRPr="00BA3D8C">
        <w:rPr>
          <w:rFonts w:ascii="Times New Roman" w:hAnsi="Times New Roman" w:cs="Times New Roman"/>
          <w:lang w:val="sr-Cyrl-RS"/>
        </w:rPr>
        <w:t>‘</w:t>
      </w:r>
      <w:r>
        <w:rPr>
          <w:rFonts w:ascii="Times New Roman" w:hAnsi="Times New Roman" w:cs="Times New Roman"/>
          <w:lang w:val="sr-Cyrl-RS"/>
        </w:rPr>
        <w:t>Знатним</w:t>
      </w:r>
      <w:r w:rsidRPr="00BA3D8C">
        <w:rPr>
          <w:rFonts w:ascii="Times New Roman" w:hAnsi="Times New Roman" w:cs="Times New Roman"/>
          <w:lang w:val="sr-Cyrl-RS"/>
        </w:rPr>
        <w:t>’</w:t>
      </w:r>
      <w:r>
        <w:rPr>
          <w:rFonts w:ascii="Times New Roman" w:hAnsi="Times New Roman" w:cs="Times New Roman"/>
          <w:lang w:val="sr-Cyrl-RS"/>
        </w:rPr>
        <w:t xml:space="preserve"> због тренутне неизвесности око локација пројекта и специфичних активности, питања здравља и безбедности на раду и питања управљања медицинским отпадом. Ипак, због опасне природе патогена и активности реаговања које укључују управљање хемикалијама, контаминираним отпадом и грађевинске радове, итд. постоји читав низ еколошких и социјалних ризика и утицаја за које ће бити потребна процена и управљање кроз приступ заснован на ризику. Међутим, иако ће пројекат имати дугорочне позитивне утицаје, како друштвене тако и економске, постоје бројни знатни краткорочни ризици које је потребно размотрити. </w:t>
      </w:r>
    </w:p>
    <w:p w14:paraId="72FE934C" w14:textId="77777777" w:rsidR="009A1724" w:rsidRPr="00BA3D8C" w:rsidRDefault="009A1724" w:rsidP="009A1724">
      <w:pPr>
        <w:numPr>
          <w:ilvl w:val="0"/>
          <w:numId w:val="1"/>
        </w:numPr>
        <w:jc w:val="both"/>
        <w:rPr>
          <w:rFonts w:ascii="Times New Roman" w:hAnsi="Times New Roman" w:cs="Times New Roman"/>
          <w:lang w:val="sr-Cyrl-RS"/>
        </w:rPr>
      </w:pPr>
      <w:r>
        <w:rPr>
          <w:rFonts w:ascii="Times New Roman" w:hAnsi="Times New Roman" w:cs="Times New Roman"/>
          <w:lang w:val="sr-Cyrl-RS"/>
        </w:rPr>
        <w:t xml:space="preserve">Пројекат ће финансирати инфраструктурне радове средњег обима за надоградњу, проширење и обнову постојећих здравствених установа како би се обезбедили додатни капацитети широм земље. Пројекат ће такође учествовати у системском јачању одговора на </w:t>
      </w:r>
      <w:r w:rsidRPr="00BA3D8C">
        <w:rPr>
          <w:rFonts w:ascii="Times New Roman" w:hAnsi="Times New Roman" w:cs="Times New Roman"/>
          <w:lang w:val="sr-Cyrl-RS"/>
        </w:rPr>
        <w:t>COVID 19</w:t>
      </w:r>
      <w:r>
        <w:rPr>
          <w:rFonts w:ascii="Times New Roman" w:hAnsi="Times New Roman" w:cs="Times New Roman"/>
          <w:lang w:val="sr-Cyrl-RS"/>
        </w:rPr>
        <w:t xml:space="preserve"> и набавкама, укључујући ЛЗО и опрему за УМО. Очекује се да ће се ове интервенције одиграти на имовини постојећих објеката; стога ће оне углавном бити садржане у активностима и не очекује  се да еколошки проблеми (и њихови утицаји) узрокују значају еколошку штету или социјалне ризике у смислу угрожавања здравља и сигурности заједнице. Предвиђени физички радови су малог до средњег обима, а очекује се да ће повезани еколошки и социјални утицаји бити привремени, предвидљиви и лако ублаживи. </w:t>
      </w:r>
    </w:p>
    <w:p w14:paraId="2B65D1A2" w14:textId="77777777" w:rsidR="009A1724" w:rsidRPr="00BA3D8C" w:rsidRDefault="009A1724" w:rsidP="009A1724">
      <w:pPr>
        <w:numPr>
          <w:ilvl w:val="0"/>
          <w:numId w:val="1"/>
        </w:numPr>
        <w:jc w:val="both"/>
        <w:rPr>
          <w:rFonts w:ascii="Times New Roman" w:hAnsi="Times New Roman" w:cs="Times New Roman"/>
          <w:lang w:val="sr-Cyrl-RS"/>
        </w:rPr>
      </w:pPr>
      <w:r>
        <w:rPr>
          <w:rFonts w:ascii="Times New Roman" w:hAnsi="Times New Roman" w:cs="Times New Roman"/>
          <w:lang w:val="sr-Cyrl-RS"/>
        </w:rPr>
        <w:t xml:space="preserve">ЈКП ће бити првенствнео одговорна за осигуравање ублажавања еколошких и социјалних ризика у свакој фази пројектног рада. </w:t>
      </w:r>
    </w:p>
    <w:p w14:paraId="7C27F39D" w14:textId="77777777" w:rsidR="009A1724" w:rsidRPr="00BA3D8C" w:rsidRDefault="009A1724" w:rsidP="009A1724">
      <w:pPr>
        <w:numPr>
          <w:ilvl w:val="0"/>
          <w:numId w:val="1"/>
        </w:numPr>
        <w:jc w:val="both"/>
        <w:rPr>
          <w:rFonts w:ascii="Times New Roman" w:hAnsi="Times New Roman" w:cs="Times New Roman"/>
          <w:lang w:val="sr-Cyrl-RS"/>
        </w:rPr>
      </w:pPr>
      <w:r>
        <w:rPr>
          <w:rFonts w:ascii="Times New Roman" w:hAnsi="Times New Roman" w:cs="Times New Roman"/>
          <w:lang w:val="sr-Cyrl-RS"/>
        </w:rPr>
        <w:t xml:space="preserve">Општи ЕСМП представљен у Табели </w:t>
      </w:r>
      <w:r w:rsidRPr="00BA3D8C">
        <w:rPr>
          <w:rFonts w:ascii="Times New Roman" w:hAnsi="Times New Roman" w:cs="Times New Roman"/>
          <w:lang w:val="sr-Cyrl-RS"/>
        </w:rPr>
        <w:t>5.1</w:t>
      </w:r>
      <w:r>
        <w:rPr>
          <w:rFonts w:ascii="Times New Roman" w:hAnsi="Times New Roman" w:cs="Times New Roman"/>
          <w:lang w:val="sr-Cyrl-RS"/>
        </w:rPr>
        <w:t xml:space="preserve"> представља детаљан преглед потенцијалних еколошких и социјалних питања повезаних са пројектом. </w:t>
      </w:r>
    </w:p>
    <w:p w14:paraId="23B9BDFB" w14:textId="77777777" w:rsidR="009A1724" w:rsidRPr="00BA3D8C" w:rsidRDefault="009A1724" w:rsidP="009A1724">
      <w:pPr>
        <w:numPr>
          <w:ilvl w:val="0"/>
          <w:numId w:val="1"/>
        </w:numPr>
        <w:jc w:val="both"/>
        <w:rPr>
          <w:rFonts w:ascii="Times New Roman" w:hAnsi="Times New Roman" w:cs="Times New Roman"/>
          <w:lang w:val="sr-Cyrl-RS"/>
        </w:rPr>
      </w:pPr>
      <w:r>
        <w:rPr>
          <w:rFonts w:ascii="Times New Roman" w:hAnsi="Times New Roman" w:cs="Times New Roman"/>
          <w:lang w:val="sr-Cyrl-RS"/>
        </w:rPr>
        <w:t>Главни идентификовани еколошки и социјални ризици су</w:t>
      </w:r>
      <w:r w:rsidRPr="00BA3D8C">
        <w:rPr>
          <w:rFonts w:ascii="Times New Roman" w:hAnsi="Times New Roman" w:cs="Times New Roman"/>
          <w:lang w:val="sr-Cyrl-RS"/>
        </w:rPr>
        <w:t xml:space="preserve">: (i) </w:t>
      </w:r>
      <w:r>
        <w:rPr>
          <w:rFonts w:ascii="Times New Roman" w:hAnsi="Times New Roman" w:cs="Times New Roman"/>
          <w:lang w:val="sr-Cyrl-RS"/>
        </w:rPr>
        <w:t xml:space="preserve">здравље и безбедност на раду (ЗБР) за медицинско особље, лабораторијско особље и заједнице током откривања, транспорта пацијената/тестова/хемикалија и реагенса и фазе лечења од </w:t>
      </w:r>
      <w:r w:rsidRPr="00BA3D8C">
        <w:rPr>
          <w:rFonts w:ascii="Times New Roman" w:hAnsi="Times New Roman" w:cs="Times New Roman"/>
          <w:lang w:val="sr-Cyrl-RS"/>
        </w:rPr>
        <w:t xml:space="preserve">COVID-19; </w:t>
      </w:r>
      <w:r>
        <w:rPr>
          <w:rFonts w:ascii="Times New Roman" w:hAnsi="Times New Roman" w:cs="Times New Roman"/>
          <w:lang w:val="sr-Cyrl-RS"/>
        </w:rPr>
        <w:t>и</w:t>
      </w:r>
      <w:r w:rsidRPr="00BA3D8C">
        <w:rPr>
          <w:rFonts w:ascii="Times New Roman" w:hAnsi="Times New Roman" w:cs="Times New Roman"/>
          <w:lang w:val="sr-Cyrl-RS"/>
        </w:rPr>
        <w:t xml:space="preserve"> (ii)</w:t>
      </w:r>
      <w:r>
        <w:rPr>
          <w:rFonts w:ascii="Times New Roman" w:hAnsi="Times New Roman" w:cs="Times New Roman"/>
          <w:lang w:val="sr-Cyrl-RS"/>
        </w:rPr>
        <w:t xml:space="preserve"> ризици који се односе на управљање сакупљањем, транспортом и одлагањем медицинског отпада;</w:t>
      </w:r>
      <w:r w:rsidRPr="00BA3D8C">
        <w:rPr>
          <w:rFonts w:ascii="Times New Roman" w:hAnsi="Times New Roman" w:cs="Times New Roman"/>
          <w:lang w:val="sr-Cyrl-RS"/>
        </w:rPr>
        <w:t xml:space="preserve"> (iii) </w:t>
      </w:r>
      <w:r>
        <w:rPr>
          <w:rFonts w:ascii="Times New Roman" w:hAnsi="Times New Roman" w:cs="Times New Roman"/>
          <w:lang w:val="sr-Cyrl-RS"/>
        </w:rPr>
        <w:t>могући утицаји на изградњу (због краткорочних радова на реконструкцији у већ постојећим болницама</w:t>
      </w:r>
      <w:r w:rsidRPr="00BA3D8C">
        <w:rPr>
          <w:rFonts w:ascii="Times New Roman" w:hAnsi="Times New Roman" w:cs="Times New Roman"/>
          <w:lang w:val="sr-Cyrl-RS"/>
        </w:rPr>
        <w:t xml:space="preserve">) </w:t>
      </w:r>
      <w:r>
        <w:rPr>
          <w:rFonts w:ascii="Times New Roman" w:hAnsi="Times New Roman" w:cs="Times New Roman"/>
          <w:lang w:val="sr-Cyrl-RS"/>
        </w:rPr>
        <w:t>који се односе на ваздух, воду, буку, сигурност у саобраћају, здравље и безбедност на раду за раднике и здравље и безбедност заједнице.</w:t>
      </w:r>
    </w:p>
    <w:p w14:paraId="27BA080C" w14:textId="77777777" w:rsidR="009A1724" w:rsidRPr="00BA3D8C" w:rsidRDefault="009A1724" w:rsidP="009A1724">
      <w:pPr>
        <w:numPr>
          <w:ilvl w:val="0"/>
          <w:numId w:val="1"/>
        </w:numPr>
        <w:jc w:val="both"/>
        <w:rPr>
          <w:rFonts w:ascii="Times New Roman" w:hAnsi="Times New Roman" w:cs="Times New Roman"/>
          <w:lang w:val="sr-Cyrl-RS"/>
        </w:rPr>
      </w:pPr>
      <w:r>
        <w:rPr>
          <w:rFonts w:ascii="Times New Roman" w:hAnsi="Times New Roman" w:cs="Times New Roman"/>
          <w:lang w:val="sr-Cyrl-RS"/>
        </w:rPr>
        <w:t>Упркос корисним утицајима, очекује се да ће пројекат имати значајне утицаје на еколошке и социјалне ризике, укључујући</w:t>
      </w:r>
      <w:r w:rsidRPr="00BA3D8C">
        <w:rPr>
          <w:rFonts w:ascii="Times New Roman" w:hAnsi="Times New Roman" w:cs="Times New Roman"/>
          <w:lang w:val="sr-Cyrl-RS"/>
        </w:rPr>
        <w:t xml:space="preserve">: </w:t>
      </w:r>
    </w:p>
    <w:p w14:paraId="26D3813D"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Утицаје везане за </w:t>
      </w:r>
      <w:r>
        <w:rPr>
          <w:rFonts w:ascii="Times New Roman" w:eastAsiaTheme="minorHAnsi" w:hAnsi="Times New Roman" w:cs="Times New Roman"/>
          <w:b/>
          <w:lang w:val="sr-Cyrl-RS"/>
        </w:rPr>
        <w:t>Здравље и безбедност на раду</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ширење вируса међу здравственим радницима</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радници у здравственим установама, карантинским центрима и лабораторијама посебно су осетљиви на заразе попут КОВИДА-19. Инфекције повезане са здравством због неадекватног придржавања здравствених стандарда на раду могу довести до болести и смрти здравствених и лабораторијских радника. Инфекције повезане са здравством због неадекватне примене стандарда ЗБР могу довести до болести, укључујући смртне исходе, као и даље ширење болести у заједници</w:t>
      </w:r>
      <w:r w:rsidRPr="00BA3D8C">
        <w:rPr>
          <w:rFonts w:ascii="Times New Roman" w:eastAsiaTheme="minorHAnsi" w:hAnsi="Times New Roman" w:cs="Times New Roman"/>
          <w:lang w:val="sr-Cyrl-RS"/>
        </w:rPr>
        <w:t xml:space="preserve">. </w:t>
      </w:r>
    </w:p>
    <w:p w14:paraId="1B11C293"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Утицаје везане за </w:t>
      </w:r>
      <w:r>
        <w:rPr>
          <w:rFonts w:ascii="Times New Roman" w:eastAsiaTheme="minorHAnsi" w:hAnsi="Times New Roman" w:cs="Times New Roman"/>
          <w:b/>
          <w:lang w:val="sr-Cyrl-RS"/>
        </w:rPr>
        <w:t>прикупљање и одлагање медицинског тпада и течног и чврстог отпада из лабораторија</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 xml:space="preserve">Део даљег ризика од ширења вируса је управљање медицинским отпадом који настаје у лабораторијама, интензивној нези, јединицама за тестирање и другим установама. Ако се отпадом не рукује на одговарајући начин и ако се отпад не третира правилно, отпад може постати вектор у ширењу болести </w:t>
      </w:r>
      <w:r w:rsidRPr="00BA3D8C">
        <w:rPr>
          <w:rFonts w:ascii="Times New Roman" w:eastAsiaTheme="minorHAnsi" w:hAnsi="Times New Roman" w:cs="Times New Roman"/>
          <w:lang w:val="sr-Cyrl-RS"/>
        </w:rPr>
        <w:t xml:space="preserve">COVID-19. </w:t>
      </w:r>
      <w:r>
        <w:rPr>
          <w:rFonts w:ascii="Times New Roman" w:eastAsiaTheme="minorHAnsi" w:hAnsi="Times New Roman" w:cs="Times New Roman"/>
          <w:lang w:val="sr-Cyrl-RS"/>
        </w:rPr>
        <w:t>Да би се позабавио овим ризицима, овај ЕСМФ садржи образац за</w:t>
      </w:r>
      <w:r>
        <w:rPr>
          <w:rFonts w:ascii="Times New Roman" w:eastAsiaTheme="minorHAnsi" w:hAnsi="Times New Roman" w:cs="Times New Roman"/>
          <w:lang w:val="sr-Latn-RS"/>
        </w:rPr>
        <w:t xml:space="preserve"> </w:t>
      </w:r>
      <w:r>
        <w:rPr>
          <w:rFonts w:ascii="Times New Roman" w:eastAsiaTheme="minorHAnsi" w:hAnsi="Times New Roman" w:cs="Times New Roman"/>
          <w:lang w:val="sr-Cyrl-RS"/>
        </w:rPr>
        <w:t xml:space="preserve">План управљања контролом инфекције (ИЦМП) који садржи детаљне </w:t>
      </w:r>
      <w:r>
        <w:rPr>
          <w:rFonts w:ascii="Times New Roman" w:eastAsiaTheme="minorHAnsi" w:hAnsi="Times New Roman" w:cs="Times New Roman"/>
          <w:lang w:val="sr-Cyrl-RS"/>
        </w:rPr>
        <w:lastRenderedPageBreak/>
        <w:t xml:space="preserve">процедуре за протоколе неопходне за лечење мацијената и руковање медицинским отпадом, као и смернице за здравље и безбедност животне средине за особље, укључујући неопходну личну заштитну опрему (ЛЗО) на основу смерница СЗО као и међународне добре праксе у дијагностичком испитивању болести </w:t>
      </w:r>
      <w:r w:rsidRPr="00BA3D8C">
        <w:rPr>
          <w:rFonts w:ascii="Times New Roman" w:eastAsiaTheme="minorHAnsi" w:hAnsi="Times New Roman" w:cs="Times New Roman"/>
          <w:lang w:val="sr-Cyrl-RS"/>
        </w:rPr>
        <w:t xml:space="preserve">COVID-19 </w:t>
      </w:r>
      <w:r>
        <w:rPr>
          <w:rFonts w:ascii="Times New Roman" w:eastAsiaTheme="minorHAnsi" w:hAnsi="Times New Roman" w:cs="Times New Roman"/>
          <w:lang w:val="sr-Cyrl-RS"/>
        </w:rPr>
        <w:t>и другим одговорима</w:t>
      </w:r>
      <w:r w:rsidRPr="00BA3D8C">
        <w:rPr>
          <w:rFonts w:ascii="Times New Roman" w:eastAsiaTheme="minorHAnsi" w:hAnsi="Times New Roman" w:cs="Times New Roman"/>
          <w:lang w:val="sr-Cyrl-RS"/>
        </w:rPr>
        <w:t xml:space="preserve">. </w:t>
      </w:r>
    </w:p>
    <w:p w14:paraId="13624AD6"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Утицаје повезане са </w:t>
      </w:r>
      <w:r>
        <w:rPr>
          <w:rFonts w:ascii="Times New Roman" w:eastAsiaTheme="minorHAnsi" w:hAnsi="Times New Roman" w:cs="Times New Roman"/>
          <w:b/>
          <w:lang w:val="sr-Cyrl-RS"/>
        </w:rPr>
        <w:t>обновом постојећих здравствених установа</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 xml:space="preserve">Еколошки ризици повезани су са мањим грађевинским радовима на успостављању и обнављању специјализованих јединиц у одабраним болницама, као и на радовима за смештај нове опреме. За ове радове овај ЕСМФ укључује ЕСМП и Контролне листе ЕСМП специфичне за појединачне локације, као и процедуре за скрининг, припрему, преглед и консултације са јасно подељеним одговорностима. Предвиђени радови биће грађевински радови малог обима (обнова, адаптација, реновирање) на унутрашњости ради смештаја нових јединица и/или опреме. Очекивани утицаји ових активности биће типични за мале грађевинске радове, а самим тим и предвидљиви и лако ублажени, локализовани, утицаји који укључују, али нису ограничени на: емисије или прашину, емисију буке, отпадне воде, грађевински отпад и мале количине опасног отпада и ризика за раднике (ЗБР) и кориснике објеката. Приступ личној заштитној опреми (ЛЗО), процедуре које се тичу одлагања медицинског отпада, релевантне мере за ЗБР и јасна комуникација ризика и мера превенције за сва лица у ризику, по потреби. </w:t>
      </w:r>
    </w:p>
    <w:p w14:paraId="3CDDA785" w14:textId="77777777" w:rsidR="009A1724" w:rsidRPr="00BA3D8C" w:rsidRDefault="009A1724" w:rsidP="00524DD9">
      <w:pPr>
        <w:pStyle w:val="ListParagraph"/>
        <w:numPr>
          <w:ilvl w:val="0"/>
          <w:numId w:val="123"/>
        </w:numPr>
        <w:spacing w:after="0"/>
        <w:jc w:val="both"/>
        <w:rPr>
          <w:rFonts w:ascii="Times New Roman" w:hAnsi="Times New Roman" w:cs="Times New Roman"/>
          <w:lang w:val="sr-Cyrl-RS"/>
        </w:rPr>
      </w:pPr>
      <w:r>
        <w:rPr>
          <w:rFonts w:ascii="Times New Roman" w:hAnsi="Times New Roman" w:cs="Times New Roman"/>
          <w:lang w:val="sr-Cyrl-RS"/>
        </w:rPr>
        <w:t xml:space="preserve">Могући ризици </w:t>
      </w:r>
      <w:r>
        <w:rPr>
          <w:rFonts w:ascii="Times New Roman" w:hAnsi="Times New Roman" w:cs="Times New Roman"/>
          <w:b/>
          <w:lang w:val="sr-Cyrl-RS"/>
        </w:rPr>
        <w:t>искључења приступа осетљивих група услугама и објектима подржаним пројектом</w:t>
      </w:r>
      <w:r w:rsidRPr="00BA3D8C">
        <w:rPr>
          <w:rFonts w:ascii="Times New Roman" w:hAnsi="Times New Roman" w:cs="Times New Roman"/>
          <w:lang w:val="sr-Cyrl-RS"/>
        </w:rPr>
        <w:t xml:space="preserve">. </w:t>
      </w:r>
      <w:r>
        <w:rPr>
          <w:rFonts w:ascii="Times New Roman" w:hAnsi="Times New Roman" w:cs="Times New Roman"/>
          <w:lang w:val="sr-Cyrl-RS"/>
        </w:rPr>
        <w:t>Кључни социјални ризик повезан са осетљивим и угроженим групама (старији, инвалиди, хронични болесници, људи без здравственог осигурања, мигранти, домаћинства са самохраним родитељима, економски маргинализоване и угрожене групе, посебно оне које станују у географски изазовним областима, Роми, становници склоништа/објеката за негу лица, затвореници</w:t>
      </w:r>
      <w:r w:rsidRPr="00BA3D8C">
        <w:rPr>
          <w:rFonts w:ascii="Times New Roman" w:hAnsi="Times New Roman" w:cs="Times New Roman"/>
          <w:lang w:val="sr-Cyrl-RS"/>
        </w:rPr>
        <w:t>)</w:t>
      </w:r>
      <w:r>
        <w:rPr>
          <w:rFonts w:ascii="Times New Roman" w:hAnsi="Times New Roman" w:cs="Times New Roman"/>
          <w:lang w:val="sr-Cyrl-RS"/>
        </w:rPr>
        <w:t xml:space="preserve"> које се могу суочити са неправичним приступом установама и услугама које подржава пројекат, због њихових квалификационих карактеристика које би могле довести до социјалних немира и тензија и могућег повећања њихове рањивости</w:t>
      </w:r>
      <w:r w:rsidRPr="00BA3D8C">
        <w:rPr>
          <w:rFonts w:ascii="Times New Roman" w:hAnsi="Times New Roman" w:cs="Times New Roman"/>
          <w:lang w:val="sr-Cyrl-RS"/>
        </w:rPr>
        <w:t xml:space="preserve">) </w:t>
      </w:r>
      <w:r>
        <w:rPr>
          <w:rFonts w:ascii="Times New Roman" w:hAnsi="Times New Roman" w:cs="Times New Roman"/>
          <w:lang w:val="sr-Cyrl-RS"/>
        </w:rPr>
        <w:t>јесте немогућност приступа објектима и услугама дизајнираним за борбу против болести, на начин који угрожава главне циљеве пројекта. Реалне или перципиране неједнакости такође могу довести до сукоба и немира грађана, а можда могу и повећати њихову рањивост. Да би умањило овај ризик, МЗ је посвећено пружању услуга и снабдевању свих људи, без обзира на њихов социјални статус на основу хитности потребе, у складу са најновијим подациам у вези са преваленцијом случајева. Утрђено је да ромска популација има већи ризик од заразе због услова живота који често подразумевају велики број чланова домаћинства, а често им недостају погодности попут текуће воде и одлагања отпада, чиме се угрожава хигијена</w:t>
      </w:r>
      <w:r w:rsidRPr="00BA3D8C">
        <w:rPr>
          <w:rFonts w:ascii="Times New Roman" w:hAnsi="Times New Roman" w:cs="Times New Roman"/>
          <w:lang w:val="sr-Cyrl-RS"/>
        </w:rPr>
        <w:t xml:space="preserve">. </w:t>
      </w:r>
      <w:r>
        <w:rPr>
          <w:rFonts w:ascii="Times New Roman" w:hAnsi="Times New Roman" w:cs="Times New Roman"/>
          <w:lang w:val="sr-Cyrl-RS"/>
        </w:rPr>
        <w:t xml:space="preserve">Њихов уобичајени ангажман у активностима у зеленој економији, као што је сакупљање секундарних сировина (скупљање отпада) такође их може изложити ризицима од заразе. Ово ће се ублажити пружањем активних теренских и циљаних информативних сесија за ове групе на тему болести </w:t>
      </w:r>
      <w:r w:rsidRPr="00BA3D8C">
        <w:rPr>
          <w:rFonts w:ascii="Times New Roman" w:hAnsi="Times New Roman" w:cs="Times New Roman"/>
          <w:lang w:val="sr-Cyrl-RS"/>
        </w:rPr>
        <w:t xml:space="preserve">COVID-19 </w:t>
      </w:r>
      <w:r>
        <w:rPr>
          <w:rFonts w:ascii="Times New Roman" w:hAnsi="Times New Roman" w:cs="Times New Roman"/>
          <w:lang w:val="sr-Cyrl-RS"/>
        </w:rPr>
        <w:t>ради информисања о вирусу, болести коју вирус узрокује и како да се заштите од инфекције</w:t>
      </w:r>
      <w:r w:rsidRPr="00BA3D8C">
        <w:rPr>
          <w:rFonts w:ascii="Times New Roman" w:hAnsi="Times New Roman" w:cs="Times New Roman"/>
          <w:lang w:val="sr-Cyrl-RS"/>
        </w:rPr>
        <w:t xml:space="preserve">; </w:t>
      </w:r>
      <w:r>
        <w:rPr>
          <w:rFonts w:ascii="Times New Roman" w:hAnsi="Times New Roman" w:cs="Times New Roman"/>
          <w:lang w:val="sr-Cyrl-RS"/>
        </w:rPr>
        <w:t xml:space="preserve">повећањем нагласка на хигијени руку и респираторној етикецији, промовисању побољшане хигијене. Потребно је уверити се да овај ангажман предводе стручњаци за медијацију са Ромима из ЈКП, и да се стратегије планирања контаката и ангажовања планирају заједно са овлашћеним вођама група. Побринути се да деца у заједници добију информације адекватне за њихов узраст, нарочито на тему важности одржавања личне хигијене и прања руку. Користите сликовите дидактичке брошуре да представите ризик од инфекције  и шта треба и шта не треба радити. Поред тога, ПУНИ је идентификовао даље специфичне осетљиве групе у вези са пројектним активностима и укључује стратегију за циљане консултације са осетљивим групама ради разумевања забринутости/потреба у погледу приступа информацијама, медицинским установама и услугама и других изазова са којима се суочавају код куће, на послу и у њиховим заједницама и укључивање у праћење и евалуацију пројекта. </w:t>
      </w:r>
    </w:p>
    <w:p w14:paraId="1E706080"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b/>
          <w:lang w:val="sr-Cyrl-RS"/>
        </w:rPr>
        <w:t>Родни ризици</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Постоји мали ризик повезан са пројектом у земљи у вези са сексуалним искоришћавањем, злоупотребом (СИЗ) и сексуалним узнемиравањем, али ће промовисање избегавања СИЗ које се ослања на Етички кодекс и Кодекс професионалног понашања СЗО за све раднике у карантинским центрима и обезбеђивање родно осетљиве инфраструктуре и одвојених тоалета бити укључено у ЕСМФ. Здравствени радници ће бити обучени да адекватно идентификују ризике од СИЗ/СУ и олакшају адекватно и правовремено упућивање.</w:t>
      </w:r>
    </w:p>
    <w:p w14:paraId="5832D767"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b/>
          <w:lang w:val="sr-Cyrl-RS"/>
        </w:rPr>
        <w:t>Ризици по здравље и безбедност заједнице</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 xml:space="preserve">Све пројектне активности од рада лабораторија до активности укључивања заједнице представљају ризик за пренос инфекције у заједници. Рад лабораторија и здравствених центара носи највећи потенцијал од заражавања заједнице у целини ако се њима не управља на прави начин и ако се не спроводи адекватна контрола. Пројекат </w:t>
      </w:r>
      <w:r>
        <w:rPr>
          <w:rFonts w:ascii="Times New Roman" w:eastAsiaTheme="minorHAnsi" w:hAnsi="Times New Roman" w:cs="Times New Roman"/>
          <w:lang w:val="sr-Cyrl-RS"/>
        </w:rPr>
        <w:lastRenderedPageBreak/>
        <w:t xml:space="preserve">предвиђа успостављање специјализованих јединица у одабраним болницама за пацијенте са КОВИДОМ-19 и успостављање мобилних здравствених установа како би се одговорило на потребу минимизирања преноса вируса. Рад карантинских и мобилних центара треба спровести на такав начин да се особље, пацијенти и шира јавност третирају у складу са међународним смерницама које је СЗО пружила као део одговора на </w:t>
      </w:r>
      <w:r w:rsidRPr="00BA3D8C">
        <w:rPr>
          <w:rFonts w:ascii="Times New Roman" w:eastAsiaTheme="minorHAnsi" w:hAnsi="Times New Roman" w:cs="Times New Roman"/>
          <w:lang w:val="sr-Cyrl-RS"/>
        </w:rPr>
        <w:t>COVID-19</w:t>
      </w:r>
      <w:r>
        <w:rPr>
          <w:rFonts w:ascii="Times New Roman" w:eastAsiaTheme="minorHAnsi" w:hAnsi="Times New Roman" w:cs="Times New Roman"/>
          <w:lang w:val="sr-Cyrl-RS"/>
        </w:rPr>
        <w:t xml:space="preserve">. Уколико је потребно да обезбеђење штити карантинске и мобилне центре, они ће бити обавезни да поштују строга правила ангажовања и избегну било какву ескалацију ситуације, узимајући у обзир смернице дате у техничком документу Светске банке „Ангажовање војних снага за помоћ у операцијама везаним за </w:t>
      </w:r>
      <w:r w:rsidRPr="00BA3D8C">
        <w:rPr>
          <w:rFonts w:ascii="Times New Roman" w:eastAsiaTheme="minorHAnsi" w:hAnsi="Times New Roman" w:cs="Times New Roman"/>
          <w:lang w:val="sr-Cyrl-RS"/>
        </w:rPr>
        <w:t>COVID-19:</w:t>
      </w:r>
      <w:r>
        <w:rPr>
          <w:rFonts w:ascii="Times New Roman" w:eastAsiaTheme="minorHAnsi" w:hAnsi="Times New Roman" w:cs="Times New Roman"/>
          <w:lang w:val="sr-Cyrl-RS"/>
        </w:rPr>
        <w:t xml:space="preserve"> Предлози за ублажавања ризика.“</w:t>
      </w:r>
    </w:p>
    <w:p w14:paraId="317E8082" w14:textId="77777777" w:rsidR="009A1724" w:rsidRPr="00BA3D8C" w:rsidRDefault="009A1724" w:rsidP="009A1724">
      <w:pPr>
        <w:tabs>
          <w:tab w:val="left" w:pos="9801"/>
        </w:tabs>
        <w:spacing w:after="0"/>
        <w:jc w:val="both"/>
        <w:rPr>
          <w:rFonts w:ascii="Times New Roman" w:eastAsia="Times New Roman" w:hAnsi="Times New Roman" w:cs="Times New Roman"/>
          <w:lang w:val="sr-Cyrl-RS"/>
        </w:rPr>
      </w:pPr>
    </w:p>
    <w:p w14:paraId="5D14B8E4"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215" w:name="_Toc61851798"/>
      <w:bookmarkStart w:id="216" w:name="_Toc61852168"/>
      <w:r>
        <w:rPr>
          <w:rFonts w:ascii="Times New Roman" w:hAnsi="Times New Roman" w:cs="Times New Roman"/>
          <w:color w:val="auto"/>
          <w:sz w:val="22"/>
          <w:szCs w:val="22"/>
          <w:lang w:val="sr-Cyrl-RS"/>
        </w:rPr>
        <w:t>Мере за ублажавање</w:t>
      </w:r>
      <w:bookmarkEnd w:id="215"/>
      <w:bookmarkEnd w:id="216"/>
    </w:p>
    <w:p w14:paraId="7F05EF78" w14:textId="77777777" w:rsidR="009A1724" w:rsidRPr="00BA3D8C" w:rsidRDefault="009A1724" w:rsidP="009A1724">
      <w:pPr>
        <w:spacing w:after="0"/>
        <w:jc w:val="both"/>
        <w:rPr>
          <w:rFonts w:ascii="Times New Roman" w:hAnsi="Times New Roman" w:cs="Times New Roman"/>
          <w:lang w:val="sr-Cyrl-RS"/>
        </w:rPr>
      </w:pPr>
    </w:p>
    <w:p w14:paraId="21C0DD56"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217" w:name="_Toc61851799"/>
      <w:bookmarkStart w:id="218" w:name="_Toc61852169"/>
      <w:r>
        <w:rPr>
          <w:rFonts w:ascii="Times New Roman" w:hAnsi="Times New Roman" w:cs="Times New Roman"/>
          <w:color w:val="auto"/>
          <w:sz w:val="22"/>
          <w:szCs w:val="22"/>
          <w:lang w:val="sr-Cyrl-RS"/>
        </w:rPr>
        <w:t>Фаза планирања и дизајнирања</w:t>
      </w:r>
      <w:bookmarkEnd w:id="217"/>
      <w:bookmarkEnd w:id="218"/>
    </w:p>
    <w:p w14:paraId="7EF7E0C3" w14:textId="77777777" w:rsidR="009A1724" w:rsidRPr="00BA3D8C" w:rsidRDefault="009A1724" w:rsidP="009A1724">
      <w:pPr>
        <w:jc w:val="both"/>
        <w:rPr>
          <w:rFonts w:ascii="Times New Roman" w:eastAsia="Times New Roman" w:hAnsi="Times New Roman" w:cs="Times New Roman"/>
          <w:lang w:val="sr-Cyrl-RS"/>
        </w:rPr>
      </w:pPr>
      <w:r>
        <w:rPr>
          <w:rFonts w:ascii="Times New Roman" w:eastAsia="Times New Roman" w:hAnsi="Times New Roman" w:cs="Times New Roman"/>
          <w:lang w:val="sr-Cyrl-RS"/>
        </w:rPr>
        <w:t>Кључна ЕС питања која треба размотрити у фази планирања и дизајнирања могу укључивати разматрање следећих карактеристика потпројекта</w:t>
      </w:r>
      <w:r w:rsidRPr="00BA3D8C">
        <w:rPr>
          <w:rFonts w:ascii="Times New Roman" w:eastAsia="Times New Roman" w:hAnsi="Times New Roman" w:cs="Times New Roman"/>
          <w:lang w:val="sr-Cyrl-RS"/>
        </w:rPr>
        <w:t>:</w:t>
      </w:r>
      <w:r w:rsidRPr="00BA3D8C">
        <w:rPr>
          <w:rFonts w:ascii="Times New Roman" w:eastAsia="Times New Roman" w:hAnsi="Times New Roman" w:cs="Times New Roman"/>
          <w:b/>
          <w:bCs/>
          <w:iCs/>
          <w:lang w:val="sr-Cyrl-RS"/>
        </w:rPr>
        <w:t xml:space="preserve"> </w:t>
      </w:r>
    </w:p>
    <w:p w14:paraId="0676A5B5"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Локација, врста и обим здравствених установа, укључујући руте за транспорт отпада</w:t>
      </w:r>
      <w:r w:rsidRPr="00BA3D8C">
        <w:rPr>
          <w:rFonts w:ascii="Times New Roman" w:eastAsiaTheme="minorHAnsi" w:hAnsi="Times New Roman" w:cs="Times New Roman"/>
          <w:lang w:val="sr-Cyrl-RS"/>
        </w:rPr>
        <w:t xml:space="preserve">. </w:t>
      </w:r>
    </w:p>
    <w:p w14:paraId="10BFD6D1" w14:textId="77777777" w:rsidR="009A1724" w:rsidRPr="00BA3D8C" w:rsidRDefault="009A1724" w:rsidP="00524DD9">
      <w:pPr>
        <w:pStyle w:val="ListParagraph"/>
        <w:numPr>
          <w:ilvl w:val="1"/>
          <w:numId w:val="90"/>
        </w:numPr>
        <w:snapToGrid w:val="0"/>
        <w:spacing w:after="40"/>
        <w:ind w:left="851"/>
        <w:contextualSpacing w:val="0"/>
        <w:jc w:val="both"/>
        <w:rPr>
          <w:rFonts w:ascii="Times New Roman" w:eastAsia="Times New Roman" w:hAnsi="Times New Roman" w:cs="Times New Roman"/>
          <w:lang w:val="sr-Cyrl-RS"/>
        </w:rPr>
      </w:pPr>
      <w:r>
        <w:rPr>
          <w:rFonts w:ascii="Times New Roman" w:eastAsia="Times New Roman" w:hAnsi="Times New Roman" w:cs="Times New Roman"/>
          <w:b/>
          <w:bCs/>
          <w:lang w:val="sr-Cyrl-RS"/>
        </w:rPr>
        <w:t>Локација објеката</w:t>
      </w:r>
      <w:r w:rsidRPr="00BA3D8C">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Поред уобичајених разматрања у вези са близином осетљивих подручја као што су локалитет културног наслеђа или резерват природе, еколошка и социјална процена треба да испитају оближње осетљиве друштвене рецепторе као што су стамбени део или школа и доступност општинских услуга као што је јавни водовод, услуге канализације и сакупљања отпада на локацији</w:t>
      </w:r>
      <w:r w:rsidRPr="00BA3D8C">
        <w:rPr>
          <w:rFonts w:ascii="Times New Roman" w:eastAsia="Times New Roman" w:hAnsi="Times New Roman" w:cs="Times New Roman"/>
          <w:lang w:val="sr-Cyrl-RS"/>
        </w:rPr>
        <w:t xml:space="preserve">. </w:t>
      </w:r>
    </w:p>
    <w:p w14:paraId="2AA0BD09" w14:textId="77777777" w:rsidR="009A1724" w:rsidRPr="00BA3D8C" w:rsidRDefault="009A1724" w:rsidP="00524DD9">
      <w:pPr>
        <w:pStyle w:val="ListParagraph"/>
        <w:numPr>
          <w:ilvl w:val="1"/>
          <w:numId w:val="90"/>
        </w:numPr>
        <w:snapToGrid w:val="0"/>
        <w:spacing w:after="40"/>
        <w:ind w:left="851"/>
        <w:contextualSpacing w:val="0"/>
        <w:jc w:val="both"/>
        <w:rPr>
          <w:rFonts w:ascii="Times New Roman" w:eastAsia="Times New Roman" w:hAnsi="Times New Roman" w:cs="Times New Roman"/>
          <w:lang w:val="sr-Cyrl-RS"/>
        </w:rPr>
      </w:pPr>
      <w:r>
        <w:rPr>
          <w:rFonts w:ascii="Times New Roman" w:eastAsia="Times New Roman" w:hAnsi="Times New Roman" w:cs="Times New Roman"/>
          <w:b/>
          <w:bCs/>
          <w:lang w:val="sr-Cyrl-RS"/>
        </w:rPr>
        <w:t>Тип и размере објеката</w:t>
      </w:r>
      <w:r w:rsidRPr="00BA3D8C">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Процена треба да утврди и испита истакнуте карактеристике ии капацитет чувања/одлагања циљаног објекта. Процена треба да узме у обзир аранжмане за прераду и транспорт отпада, оперативне поступке и радне праксе, као и потребне капацитете типа одлагалишта који је потребан за количину створеног отпада. На пример: општа болница, лабораторија за биолошку сигурност на високом нивоу за тестирање на присуство коронавируса; привремена болница или карантин, пиролитичка спалионица или депонија опасног отпада за одлагање медицинског отпада.</w:t>
      </w:r>
      <w:r w:rsidRPr="00BA3D8C">
        <w:rPr>
          <w:rFonts w:ascii="Times New Roman" w:eastAsia="Times New Roman" w:hAnsi="Times New Roman" w:cs="Times New Roman"/>
          <w:lang w:val="sr-Cyrl-RS"/>
        </w:rPr>
        <w:t xml:space="preserve"> </w:t>
      </w:r>
    </w:p>
    <w:p w14:paraId="7380C314" w14:textId="77777777" w:rsidR="009A1724" w:rsidRPr="00BA3D8C" w:rsidRDefault="009A1724" w:rsidP="00524DD9">
      <w:pPr>
        <w:pStyle w:val="ListParagraph"/>
        <w:numPr>
          <w:ilvl w:val="1"/>
          <w:numId w:val="90"/>
        </w:numPr>
        <w:snapToGrid w:val="0"/>
        <w:ind w:left="851"/>
        <w:contextualSpacing w:val="0"/>
        <w:jc w:val="both"/>
        <w:rPr>
          <w:rFonts w:ascii="Times New Roman" w:eastAsia="Times New Roman" w:hAnsi="Times New Roman" w:cs="Times New Roman"/>
          <w:lang w:val="sr-Cyrl-RS"/>
        </w:rPr>
      </w:pPr>
      <w:r>
        <w:rPr>
          <w:rFonts w:ascii="Times New Roman" w:eastAsia="Times New Roman" w:hAnsi="Times New Roman" w:cs="Times New Roman"/>
          <w:b/>
          <w:bCs/>
          <w:lang w:val="sr-Cyrl-RS"/>
        </w:rPr>
        <w:t>Центри за карантин и изолацију</w:t>
      </w:r>
      <w:r w:rsidRPr="00BA3D8C">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Они се могу налазити на тачки уласка, пограничним, урбаним и/или руралним подручјима</w:t>
      </w:r>
      <w:r w:rsidRPr="00BA3D8C">
        <w:rPr>
          <w:rFonts w:ascii="Times New Roman" w:eastAsia="Times New Roman" w:hAnsi="Times New Roman" w:cs="Times New Roman"/>
          <w:lang w:val="sr-Cyrl-RS"/>
        </w:rPr>
        <w:t>.</w:t>
      </w:r>
      <w:r>
        <w:rPr>
          <w:rFonts w:ascii="Times New Roman" w:eastAsia="Times New Roman" w:hAnsi="Times New Roman" w:cs="Times New Roman"/>
          <w:lang w:val="sr-Cyrl-RS"/>
        </w:rPr>
        <w:t xml:space="preserve"> Могу се користити шатори. ВС разматра постављање импровизованих структура (у виду шатора) у оквиру постојећих структура/парцела ВС за изолационе центре, који ће вероватно укључивати школе, спортске стадионе, сале, итд. Захтеви везани за храну, воду, гориво, хигијену, инфекцијаме, спречавање и контролу СИЗ/СУ и праћење здравља особа у карантину треба да буду размотрени. </w:t>
      </w:r>
    </w:p>
    <w:p w14:paraId="2DC8DB0A" w14:textId="77777777" w:rsidR="009A1724" w:rsidRPr="00BA3D8C" w:rsidRDefault="009A1724" w:rsidP="00524DD9">
      <w:pPr>
        <w:pStyle w:val="ListParagraph"/>
        <w:numPr>
          <w:ilvl w:val="0"/>
          <w:numId w:val="89"/>
        </w:numPr>
        <w:snapToGrid w:val="0"/>
        <w:spacing w:after="40"/>
        <w:ind w:left="425" w:hanging="357"/>
        <w:contextualSpacing w:val="0"/>
        <w:jc w:val="both"/>
        <w:rPr>
          <w:rFonts w:ascii="Times New Roman" w:eastAsia="Times New Roman" w:hAnsi="Times New Roman" w:cs="Times New Roman"/>
          <w:lang w:val="sr-Cyrl-RS"/>
        </w:rPr>
      </w:pPr>
      <w:r>
        <w:rPr>
          <w:rFonts w:ascii="Times New Roman" w:hAnsi="Times New Roman" w:cs="Times New Roman"/>
          <w:lang w:val="sr-Cyrl-RS"/>
        </w:rPr>
        <w:t>Одговарајући дизајн и функционални распоред здравствених установа, што може укључивати неколико аспеката</w:t>
      </w:r>
      <w:r w:rsidRPr="00BA3D8C">
        <w:rPr>
          <w:rFonts w:ascii="Times New Roman" w:hAnsi="Times New Roman" w:cs="Times New Roman"/>
          <w:lang w:val="sr-Cyrl-RS"/>
        </w:rPr>
        <w:t xml:space="preserve">: i) </w:t>
      </w:r>
      <w:r>
        <w:rPr>
          <w:rFonts w:ascii="Times New Roman" w:hAnsi="Times New Roman" w:cs="Times New Roman"/>
          <w:lang w:val="sr-Cyrl-RS"/>
        </w:rPr>
        <w:t>сигурност конструкција и опреме, универзални приступ</w:t>
      </w:r>
      <w:r w:rsidRPr="00BA3D8C">
        <w:rPr>
          <w:rFonts w:ascii="Times New Roman" w:hAnsi="Times New Roman" w:cs="Times New Roman"/>
          <w:vertAlign w:val="superscript"/>
          <w:lang w:val="sr-Cyrl-RS"/>
        </w:rPr>
        <w:footnoteReference w:id="20"/>
      </w:r>
      <w:r w:rsidRPr="00BA3D8C">
        <w:rPr>
          <w:rFonts w:ascii="Times New Roman" w:hAnsi="Times New Roman" w:cs="Times New Roman"/>
          <w:lang w:val="sr-Cyrl-RS"/>
        </w:rPr>
        <w:t xml:space="preserve">; ii) </w:t>
      </w:r>
      <w:r>
        <w:rPr>
          <w:rFonts w:ascii="Times New Roman" w:hAnsi="Times New Roman" w:cs="Times New Roman"/>
          <w:lang w:val="sr-Cyrl-RS"/>
        </w:rPr>
        <w:t>контрола нозокомијалних инфекција</w:t>
      </w:r>
      <w:r w:rsidRPr="00BA3D8C">
        <w:rPr>
          <w:rFonts w:ascii="Times New Roman" w:hAnsi="Times New Roman" w:cs="Times New Roman"/>
          <w:vertAlign w:val="superscript"/>
          <w:lang w:val="sr-Cyrl-RS"/>
        </w:rPr>
        <w:footnoteReference w:id="21"/>
      </w:r>
      <w:r w:rsidRPr="00BA3D8C">
        <w:rPr>
          <w:rFonts w:ascii="Times New Roman" w:hAnsi="Times New Roman" w:cs="Times New Roman"/>
          <w:lang w:val="sr-Cyrl-RS"/>
        </w:rPr>
        <w:t xml:space="preserve">; iii) </w:t>
      </w:r>
      <w:r>
        <w:rPr>
          <w:rFonts w:ascii="Times New Roman" w:hAnsi="Times New Roman" w:cs="Times New Roman"/>
          <w:lang w:val="sr-Cyrl-RS"/>
        </w:rPr>
        <w:t>раздвајање отпада, складиштење и обрада. Међуанродно признате смернице су доступне и на њих се треба позивати</w:t>
      </w:r>
      <w:r w:rsidRPr="00BA3D8C">
        <w:rPr>
          <w:rFonts w:ascii="Times New Roman" w:eastAsia="Times New Roman" w:hAnsi="Times New Roman" w:cs="Times New Roman"/>
          <w:lang w:val="sr-Cyrl-RS"/>
        </w:rPr>
        <w:t>.</w:t>
      </w:r>
    </w:p>
    <w:p w14:paraId="0D87E361" w14:textId="77777777" w:rsidR="009A1724" w:rsidRPr="00BA3D8C" w:rsidRDefault="009A1724" w:rsidP="00524DD9">
      <w:pPr>
        <w:pStyle w:val="ListParagraph"/>
        <w:numPr>
          <w:ilvl w:val="0"/>
          <w:numId w:val="89"/>
        </w:numPr>
        <w:snapToGrid w:val="0"/>
        <w:spacing w:after="40"/>
        <w:ind w:left="425" w:hanging="357"/>
        <w:contextualSpacing w:val="0"/>
        <w:jc w:val="both"/>
        <w:rPr>
          <w:rFonts w:ascii="Times New Roman" w:hAnsi="Times New Roman" w:cs="Times New Roman"/>
          <w:lang w:val="sr-Cyrl-RS"/>
        </w:rPr>
      </w:pPr>
      <w:r>
        <w:rPr>
          <w:rFonts w:ascii="Times New Roman" w:hAnsi="Times New Roman" w:cs="Times New Roman"/>
          <w:lang w:val="sr-Cyrl-RS"/>
        </w:rPr>
        <w:t xml:space="preserve">Није предвиђен откуп земљишта, јер ће грађевински радови обухватати санацију и рехабилитацију здравствених установа. Није планирана изградња нове инфраструктуре ни на јавном ни на приватном поседу. Постојећа постројења за управљање отпадом користиће  се за одлагање отпада, а неће бити потребна нова постројења за управљаее отпадом/депоније. </w:t>
      </w:r>
    </w:p>
    <w:p w14:paraId="312AC46D" w14:textId="77777777" w:rsidR="009A1724" w:rsidRPr="00BA3D8C" w:rsidRDefault="009A1724" w:rsidP="00524DD9">
      <w:pPr>
        <w:pStyle w:val="ListParagraph"/>
        <w:numPr>
          <w:ilvl w:val="0"/>
          <w:numId w:val="89"/>
        </w:numPr>
        <w:snapToGrid w:val="0"/>
        <w:spacing w:after="0"/>
        <w:ind w:left="425" w:hanging="357"/>
        <w:contextualSpacing w:val="0"/>
        <w:jc w:val="both"/>
        <w:rPr>
          <w:rFonts w:ascii="Times New Roman" w:hAnsi="Times New Roman" w:cs="Times New Roman"/>
          <w:lang w:val="sr-Cyrl-RS"/>
        </w:rPr>
      </w:pPr>
      <w:r>
        <w:rPr>
          <w:rFonts w:ascii="Times New Roman" w:hAnsi="Times New Roman" w:cs="Times New Roman"/>
          <w:lang w:val="sr-Cyrl-RS"/>
        </w:rPr>
        <w:t>Правилно утврђивање потреба за радном снагом за планиране грађевинске интервенције, као и тип потребних радника</w:t>
      </w:r>
      <w:r w:rsidRPr="00BA3D8C">
        <w:rPr>
          <w:rFonts w:ascii="Times New Roman" w:hAnsi="Times New Roman" w:cs="Times New Roman"/>
          <w:lang w:val="sr-Cyrl-RS"/>
        </w:rPr>
        <w:t>;</w:t>
      </w:r>
    </w:p>
    <w:p w14:paraId="50BE4850" w14:textId="77777777" w:rsidR="009A1724" w:rsidRPr="00BA3D8C" w:rsidRDefault="009A1724" w:rsidP="009A1724">
      <w:pPr>
        <w:snapToGrid w:val="0"/>
        <w:spacing w:after="0"/>
        <w:jc w:val="both"/>
        <w:rPr>
          <w:rFonts w:ascii="Times New Roman" w:hAnsi="Times New Roman" w:cs="Times New Roman"/>
          <w:lang w:val="sr-Cyrl-RS"/>
        </w:rPr>
      </w:pPr>
    </w:p>
    <w:p w14:paraId="2EE9002D"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219" w:name="_Toc61851800"/>
      <w:bookmarkStart w:id="220" w:name="_Toc61852170"/>
      <w:r>
        <w:rPr>
          <w:rFonts w:ascii="Times New Roman" w:hAnsi="Times New Roman" w:cs="Times New Roman"/>
          <w:b w:val="0"/>
          <w:color w:val="auto"/>
          <w:sz w:val="22"/>
          <w:szCs w:val="22"/>
          <w:u w:val="single"/>
          <w:lang w:val="sr-Cyrl-RS"/>
        </w:rPr>
        <w:t>Набавка добара и материјала</w:t>
      </w:r>
      <w:bookmarkEnd w:id="219"/>
      <w:bookmarkEnd w:id="220"/>
    </w:p>
    <w:p w14:paraId="3BB89364" w14:textId="77777777" w:rsidR="009A1724" w:rsidRPr="00BA3D8C" w:rsidRDefault="009A1724" w:rsidP="009A1724">
      <w:pPr>
        <w:snapToGrid w:val="0"/>
        <w:jc w:val="both"/>
        <w:rPr>
          <w:rFonts w:ascii="Times New Roman" w:eastAsia="Times New Roman" w:hAnsi="Times New Roman" w:cs="Times New Roman"/>
          <w:lang w:val="sr-Cyrl-RS"/>
        </w:rPr>
      </w:pPr>
      <w:r>
        <w:rPr>
          <w:rFonts w:ascii="Times New Roman" w:hAnsi="Times New Roman" w:cs="Times New Roman"/>
          <w:lang w:val="sr-Cyrl-RS"/>
        </w:rPr>
        <w:t>Пројекат ће се бавити набавком добара и материјала, нпр. опреме као што су вентилатори (респиратори) или ЛЗО и материјали за чишћење, итд. а ЈКП ће бити одговорна да обезбеди испуњавање потребних техничких спецификација у складу са смерницама СЗО и ГИИП. То ће укључивати следеће</w:t>
      </w:r>
      <w:r w:rsidRPr="00BA3D8C">
        <w:rPr>
          <w:rFonts w:ascii="Times New Roman" w:hAnsi="Times New Roman" w:cs="Times New Roman"/>
          <w:lang w:val="sr-Cyrl-RS"/>
        </w:rPr>
        <w:t>:</w:t>
      </w:r>
    </w:p>
    <w:p w14:paraId="32FB4363"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lastRenderedPageBreak/>
        <w:t>Припрема техничких спецификација за ЛЗО за здравстевне раднике и услужно особље (нпр. чистаче) према прелазним смерницама СЗО о рационалној употреби ЛЗО за болест коронавируса 2019;</w:t>
      </w:r>
    </w:p>
    <w:p w14:paraId="6C55018E"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Дистрибуција робе или услуга на основу потреба, уз истовремено осигуравање да дистрибутивни системи не буду угрожени због заробљавања од стране елите;</w:t>
      </w:r>
    </w:p>
    <w:p w14:paraId="1429A790"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Мере којима се осигурава да угрожене и осетљиве групе имају једнак, ако не и бољи приступ тим ресурсима;</w:t>
      </w:r>
    </w:p>
    <w:p w14:paraId="1D0E0646"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 xml:space="preserve">Прикупљање узорака, транспорт узорака и испитивање клиничких узорака од пацијената обављаће се у складу са прелазним смерницама СЗО Лабораторијско тестирање на коронавирусну болест </w:t>
      </w:r>
      <w:r w:rsidRPr="00BA3D8C">
        <w:rPr>
          <w:rFonts w:ascii="Times New Roman" w:eastAsia="Times New Roman" w:hAnsi="Times New Roman" w:cs="Times New Roman"/>
          <w:bCs/>
          <w:lang w:val="sr-Cyrl-RS"/>
        </w:rPr>
        <w:t xml:space="preserve">2019 (COVID-19) </w:t>
      </w:r>
      <w:r>
        <w:rPr>
          <w:rFonts w:ascii="Times New Roman" w:eastAsia="Times New Roman" w:hAnsi="Times New Roman" w:cs="Times New Roman"/>
          <w:bCs/>
          <w:lang w:val="sr-Cyrl-RS"/>
        </w:rPr>
        <w:t>у сумњивим случајевима код људи;</w:t>
      </w:r>
    </w:p>
    <w:p w14:paraId="3E135F6E"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Тестирање ће се спроводити у одговарајуће опремљеним лабораторијама (руковање узорцима за молекуларно тестирање захтева Ниво 2 биолошке безбедности (</w:t>
      </w:r>
      <w:r w:rsidRPr="00BA3D8C">
        <w:rPr>
          <w:rFonts w:ascii="Times New Roman" w:eastAsia="Times New Roman" w:hAnsi="Times New Roman" w:cs="Times New Roman"/>
          <w:bCs/>
          <w:lang w:val="sr-Cyrl-RS"/>
        </w:rPr>
        <w:t>BSL-2</w:t>
      </w:r>
      <w:r>
        <w:rPr>
          <w:rFonts w:ascii="Times New Roman" w:eastAsia="Times New Roman" w:hAnsi="Times New Roman" w:cs="Times New Roman"/>
          <w:bCs/>
          <w:lang w:val="sr-Cyrl-RS"/>
        </w:rPr>
        <w:t>)</w:t>
      </w:r>
      <w:r w:rsidRPr="00BA3D8C">
        <w:rPr>
          <w:rFonts w:ascii="Times New Roman" w:eastAsia="Times New Roman" w:hAnsi="Times New Roman" w:cs="Times New Roman"/>
          <w:bCs/>
          <w:lang w:val="sr-Cyrl-RS"/>
        </w:rPr>
        <w:t xml:space="preserve"> </w:t>
      </w:r>
      <w:r>
        <w:rPr>
          <w:rFonts w:ascii="Times New Roman" w:eastAsia="Times New Roman" w:hAnsi="Times New Roman" w:cs="Times New Roman"/>
          <w:bCs/>
          <w:lang w:val="sr-Cyrl-RS"/>
        </w:rPr>
        <w:t>или еквивалентне установе) од стране запослених који су обучени у области релевантних техничких и сигурносних процедура;</w:t>
      </w:r>
    </w:p>
    <w:p w14:paraId="0840DB0D" w14:textId="77777777" w:rsidR="009A1724" w:rsidRPr="00BA3D8C" w:rsidRDefault="009A1724" w:rsidP="00524DD9">
      <w:pPr>
        <w:pStyle w:val="ListParagraph"/>
        <w:numPr>
          <w:ilvl w:val="1"/>
          <w:numId w:val="90"/>
        </w:numPr>
        <w:snapToGrid w:val="0"/>
        <w:spacing w:after="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 xml:space="preserve">Укључивање релевантних спецификација, процеса и процедура у ЕСМП за појединачне локације на основу општег ЕСМП наведеног у Прилогу </w:t>
      </w:r>
      <w:r w:rsidRPr="00BA3D8C">
        <w:rPr>
          <w:rFonts w:ascii="Times New Roman" w:eastAsia="Times New Roman" w:hAnsi="Times New Roman" w:cs="Times New Roman"/>
          <w:bCs/>
          <w:lang w:val="sr-Cyrl-RS"/>
        </w:rPr>
        <w:t>9.</w:t>
      </w:r>
    </w:p>
    <w:p w14:paraId="3B203E44" w14:textId="77777777" w:rsidR="009A1724" w:rsidRPr="00BA3D8C" w:rsidRDefault="009A1724" w:rsidP="009A1724">
      <w:pPr>
        <w:snapToGrid w:val="0"/>
        <w:spacing w:after="0"/>
        <w:jc w:val="both"/>
        <w:rPr>
          <w:rFonts w:ascii="Times New Roman" w:eastAsia="Times New Roman" w:hAnsi="Times New Roman" w:cs="Times New Roman"/>
          <w:bCs/>
          <w:lang w:val="sr-Cyrl-RS"/>
        </w:rPr>
      </w:pPr>
    </w:p>
    <w:p w14:paraId="5F01878D"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221" w:name="_Toc61851801"/>
      <w:bookmarkStart w:id="222" w:name="_Toc61852171"/>
      <w:r>
        <w:rPr>
          <w:rFonts w:ascii="Times New Roman" w:hAnsi="Times New Roman" w:cs="Times New Roman"/>
          <w:b w:val="0"/>
          <w:color w:val="auto"/>
          <w:sz w:val="22"/>
          <w:szCs w:val="22"/>
          <w:u w:val="single"/>
          <w:lang w:val="sr-Cyrl-RS"/>
        </w:rPr>
        <w:t>Грађевински радови на рехабилитацији постојећих ЗУ</w:t>
      </w:r>
      <w:bookmarkEnd w:id="221"/>
      <w:bookmarkEnd w:id="222"/>
    </w:p>
    <w:p w14:paraId="58BA05B0" w14:textId="77777777" w:rsidR="009A1724" w:rsidRPr="00BA3D8C" w:rsidRDefault="009A1724" w:rsidP="009A1724">
      <w:pPr>
        <w:snapToGrid w:val="0"/>
        <w:jc w:val="both"/>
        <w:rPr>
          <w:rFonts w:ascii="Times New Roman" w:hAnsi="Times New Roman" w:cs="Times New Roman"/>
          <w:lang w:val="sr-Cyrl-RS"/>
        </w:rPr>
      </w:pPr>
      <w:r>
        <w:rPr>
          <w:rFonts w:ascii="Times New Roman" w:hAnsi="Times New Roman" w:cs="Times New Roman"/>
          <w:lang w:val="sr-Cyrl-RS"/>
        </w:rPr>
        <w:t>ЈКП ће прегледати сваку ЗУ за потенцијалне еколошке и социјалне риизике према смерницама ЕХС Групе Светкса банка, Смерницама СЗО о КОВИДУ-19, а скрининг образац приложен је у Прилогу 8. Скрининг ће укључивати</w:t>
      </w:r>
      <w:r w:rsidRPr="00BA3D8C">
        <w:rPr>
          <w:rFonts w:ascii="Times New Roman" w:hAnsi="Times New Roman" w:cs="Times New Roman"/>
          <w:lang w:val="sr-Cyrl-RS"/>
        </w:rPr>
        <w:t>:</w:t>
      </w:r>
    </w:p>
    <w:p w14:paraId="73790621"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Утврђивање свих потребних промена дизајна у објекту или његовом раду, као што су ЈИН, изолациони објекти, сигурност конструкција и опреме, универзални приступ, контрола болничких инфекција, одлагање медицинског отпада, итд.</w:t>
      </w:r>
      <w:r w:rsidRPr="00BA3D8C">
        <w:rPr>
          <w:rFonts w:ascii="Times New Roman" w:eastAsia="Times New Roman" w:hAnsi="Times New Roman" w:cs="Times New Roman"/>
          <w:bCs/>
          <w:lang w:val="sr-Cyrl-RS"/>
        </w:rPr>
        <w:t>;</w:t>
      </w:r>
    </w:p>
    <w:p w14:paraId="04ED0DFD"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Утврђивање опсега очекиваних радова (тј. одељења која ће бити обновљена у ЈИН, уградња бокс комора, уградња/проширење водоснабдевања и инсталације за санитарне станице, санација или уградња спалионица медицинског отпада, итд.</w:t>
      </w:r>
    </w:p>
    <w:p w14:paraId="153E48E7"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Укључивање стандарда универзалног приступа;</w:t>
      </w:r>
    </w:p>
    <w:p w14:paraId="117F7CEB"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Утврђивање да су комуналне услуге (струја, вода, грејање, итд.</w:t>
      </w:r>
      <w:r w:rsidRPr="00BA3D8C">
        <w:rPr>
          <w:rFonts w:ascii="Times New Roman" w:eastAsia="Times New Roman" w:hAnsi="Times New Roman" w:cs="Times New Roman"/>
          <w:bCs/>
          <w:lang w:val="sr-Cyrl-RS"/>
        </w:rPr>
        <w:t>)</w:t>
      </w:r>
      <w:r>
        <w:rPr>
          <w:rFonts w:ascii="Times New Roman" w:eastAsia="Times New Roman" w:hAnsi="Times New Roman" w:cs="Times New Roman"/>
          <w:bCs/>
          <w:lang w:val="sr-Cyrl-RS"/>
        </w:rPr>
        <w:t xml:space="preserve"> адекватне за планиране услуге</w:t>
      </w:r>
      <w:r w:rsidRPr="00BA3D8C">
        <w:rPr>
          <w:rFonts w:ascii="Times New Roman" w:eastAsia="Times New Roman" w:hAnsi="Times New Roman" w:cs="Times New Roman"/>
          <w:bCs/>
          <w:lang w:val="sr-Cyrl-RS"/>
        </w:rPr>
        <w:t>;</w:t>
      </w:r>
    </w:p>
    <w:p w14:paraId="62E80348"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Идентификација како такви радови могу ометати нормалан рад ЗУ</w:t>
      </w:r>
      <w:r w:rsidRPr="00BA3D8C">
        <w:rPr>
          <w:rFonts w:ascii="Times New Roman" w:eastAsia="Times New Roman" w:hAnsi="Times New Roman" w:cs="Times New Roman"/>
          <w:bCs/>
          <w:lang w:val="sr-Cyrl-RS"/>
        </w:rPr>
        <w:t>;</w:t>
      </w:r>
    </w:p>
    <w:p w14:paraId="79D2DF08"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Утврђивање да ли радови испуњавају услове за финансирање – на пример, активности изузете из финансирања у оквиру пројекта укључују оне које захтевау откуп земљишта или радове који се изводе на одељењима или у областима у којима се лече пацијенти где је у оригиналној градњи коришћена азбестна изолација или изолација цеви</w:t>
      </w:r>
      <w:r w:rsidRPr="00BA3D8C">
        <w:rPr>
          <w:rFonts w:ascii="Times New Roman" w:eastAsia="Times New Roman" w:hAnsi="Times New Roman" w:cs="Times New Roman"/>
          <w:bCs/>
          <w:lang w:val="sr-Cyrl-RS"/>
        </w:rPr>
        <w:t xml:space="preserve"> (</w:t>
      </w:r>
      <w:r>
        <w:rPr>
          <w:rFonts w:ascii="Times New Roman" w:eastAsia="Times New Roman" w:hAnsi="Times New Roman" w:cs="Times New Roman"/>
          <w:bCs/>
          <w:lang w:val="sr-Cyrl-RS"/>
        </w:rPr>
        <w:t xml:space="preserve">списак искључених активности налази се у Прилогу </w:t>
      </w:r>
      <w:r w:rsidRPr="00BA3D8C">
        <w:rPr>
          <w:rFonts w:ascii="Times New Roman" w:eastAsia="Times New Roman" w:hAnsi="Times New Roman" w:cs="Times New Roman"/>
          <w:bCs/>
          <w:lang w:val="sr-Cyrl-RS"/>
        </w:rPr>
        <w:t>30);</w:t>
      </w:r>
    </w:p>
    <w:p w14:paraId="29C33C1B"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Утврђивање да ли је потребно спољно или додатно особље за обезбеђење</w:t>
      </w:r>
      <w:r w:rsidRPr="00BA3D8C">
        <w:rPr>
          <w:rFonts w:ascii="Times New Roman" w:eastAsia="Times New Roman" w:hAnsi="Times New Roman" w:cs="Times New Roman"/>
          <w:bCs/>
          <w:lang w:val="sr-Cyrl-RS"/>
        </w:rPr>
        <w:t>;</w:t>
      </w:r>
    </w:p>
    <w:p w14:paraId="41E59793" w14:textId="77777777" w:rsidR="009A1724" w:rsidRPr="00BA3D8C" w:rsidRDefault="009A1724" w:rsidP="00524DD9">
      <w:pPr>
        <w:pStyle w:val="ListParagraph"/>
        <w:numPr>
          <w:ilvl w:val="1"/>
          <w:numId w:val="90"/>
        </w:numPr>
        <w:snapToGrid w:val="0"/>
        <w:spacing w:after="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Припрема ЕСМП-а за одређену локацију на основу генеричког ЕСМП-а представљеног у Прилогу</w:t>
      </w:r>
      <w:r w:rsidRPr="00BA3D8C">
        <w:rPr>
          <w:rFonts w:ascii="Times New Roman" w:eastAsia="Times New Roman" w:hAnsi="Times New Roman" w:cs="Times New Roman"/>
          <w:bCs/>
          <w:lang w:val="sr-Cyrl-RS"/>
        </w:rPr>
        <w:t xml:space="preserve"> 9.</w:t>
      </w:r>
    </w:p>
    <w:p w14:paraId="1FF4ABFC" w14:textId="77777777" w:rsidR="009A1724" w:rsidRPr="00BA3D8C" w:rsidRDefault="009A1724" w:rsidP="009A1724">
      <w:pPr>
        <w:snapToGrid w:val="0"/>
        <w:spacing w:after="0"/>
        <w:jc w:val="both"/>
        <w:rPr>
          <w:rFonts w:ascii="Times New Roman" w:eastAsia="Times New Roman" w:hAnsi="Times New Roman" w:cs="Times New Roman"/>
          <w:bCs/>
          <w:lang w:val="sr-Cyrl-RS"/>
        </w:rPr>
      </w:pPr>
    </w:p>
    <w:p w14:paraId="0876A443"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223" w:name="_Toc61851802"/>
      <w:bookmarkStart w:id="224" w:name="_Toc61852172"/>
      <w:r>
        <w:rPr>
          <w:rFonts w:ascii="Times New Roman" w:hAnsi="Times New Roman" w:cs="Times New Roman"/>
          <w:b w:val="0"/>
          <w:color w:val="auto"/>
          <w:sz w:val="22"/>
          <w:szCs w:val="22"/>
          <w:u w:val="single"/>
          <w:lang w:val="sr-Cyrl-RS"/>
        </w:rPr>
        <w:t>Управ</w:t>
      </w:r>
      <w:r>
        <w:rPr>
          <w:rFonts w:ascii="Times New Roman" w:hAnsi="Times New Roman" w:cs="Times New Roman"/>
          <w:b w:val="0"/>
          <w:color w:val="auto"/>
          <w:sz w:val="22"/>
          <w:szCs w:val="22"/>
          <w:u w:val="single"/>
          <w:lang w:val="sr-Cyrl-RS"/>
        </w:rPr>
        <w:tab/>
        <w:t>љање и одлагање медицинског отпада</w:t>
      </w:r>
      <w:bookmarkEnd w:id="223"/>
      <w:bookmarkEnd w:id="224"/>
    </w:p>
    <w:p w14:paraId="4A885D47" w14:textId="77777777" w:rsidR="009A1724" w:rsidRPr="00BA3D8C" w:rsidRDefault="009A1724" w:rsidP="009A1724">
      <w:pPr>
        <w:snapToGrid w:val="0"/>
        <w:jc w:val="both"/>
        <w:rPr>
          <w:rFonts w:ascii="Times New Roman" w:hAnsi="Times New Roman" w:cs="Times New Roman"/>
          <w:lang w:val="sr-Cyrl-RS"/>
        </w:rPr>
      </w:pPr>
      <w:r>
        <w:rPr>
          <w:rFonts w:ascii="Times New Roman" w:hAnsi="Times New Roman" w:cs="Times New Roman"/>
          <w:lang w:val="sr-Cyrl-RS"/>
        </w:rPr>
        <w:t xml:space="preserve">ЈКП ће спровести скрининг пракси сваке ЗУ у области управљања и одлагања отпада како би утврдила да ли су у складу са Смерницама ЕХС Групе Светска банка и тренутним Смерницама СЗО за </w:t>
      </w:r>
      <w:r w:rsidRPr="00BA3D8C">
        <w:rPr>
          <w:rFonts w:ascii="Times New Roman" w:hAnsi="Times New Roman" w:cs="Times New Roman"/>
          <w:lang w:val="sr-Cyrl-RS"/>
        </w:rPr>
        <w:t xml:space="preserve">COVID-19. </w:t>
      </w:r>
      <w:r>
        <w:rPr>
          <w:rFonts w:ascii="Times New Roman" w:hAnsi="Times New Roman" w:cs="Times New Roman"/>
          <w:lang w:val="sr-Cyrl-RS"/>
        </w:rPr>
        <w:t>Скрининг ће се спровести на основу обрасца за скрининг из Прилога 8 и обухватиће</w:t>
      </w:r>
      <w:r w:rsidRPr="00BA3D8C">
        <w:rPr>
          <w:rFonts w:ascii="Times New Roman" w:hAnsi="Times New Roman" w:cs="Times New Roman"/>
          <w:lang w:val="sr-Cyrl-RS"/>
        </w:rPr>
        <w:t>:</w:t>
      </w:r>
    </w:p>
    <w:p w14:paraId="6C6F5CCF"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Идентификацију тренутних метода управљања и одлагања медицинског отпада у ЗУ</w:t>
      </w:r>
      <w:r w:rsidRPr="00BA3D8C">
        <w:rPr>
          <w:rFonts w:ascii="Times New Roman" w:eastAsia="Times New Roman" w:hAnsi="Times New Roman" w:cs="Times New Roman"/>
          <w:bCs/>
          <w:lang w:val="sr-Cyrl-RS"/>
        </w:rPr>
        <w:t>;</w:t>
      </w:r>
    </w:p>
    <w:p w14:paraId="0748603F"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Идентификацију било којих објеката на локацији за одлагање медицинског отпада;</w:t>
      </w:r>
    </w:p>
    <w:p w14:paraId="7EA10BDA"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Идентификација било којих објеката на локацији за одлагање медицинског отпада, укључујући начине на које се материјал прикупља и складишти, путеве до одлагалишта и поступке одлагања</w:t>
      </w:r>
      <w:r w:rsidRPr="00BA3D8C">
        <w:rPr>
          <w:rFonts w:ascii="Times New Roman" w:eastAsia="Times New Roman" w:hAnsi="Times New Roman" w:cs="Times New Roman"/>
          <w:bCs/>
          <w:lang w:val="sr-Cyrl-RS"/>
        </w:rPr>
        <w:t>;</w:t>
      </w:r>
    </w:p>
    <w:p w14:paraId="0350A887"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Преглед протокола за поступање са медицинским отпадом посебно повезаним са заразним болестима попут</w:t>
      </w:r>
      <w:r w:rsidRPr="00BA3D8C">
        <w:rPr>
          <w:rFonts w:ascii="Times New Roman" w:eastAsia="Times New Roman" w:hAnsi="Times New Roman" w:cs="Times New Roman"/>
          <w:bCs/>
          <w:lang w:val="sr-Cyrl-RS"/>
        </w:rPr>
        <w:t xml:space="preserve"> COVID-19;</w:t>
      </w:r>
    </w:p>
    <w:p w14:paraId="485E001C"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Преглед поступака обуке за здравствене раднике и друге релевантне запослене у ЗУ за управљање и одлагање медицинског отпада</w:t>
      </w:r>
      <w:r w:rsidRPr="00BA3D8C">
        <w:rPr>
          <w:rFonts w:ascii="Times New Roman" w:eastAsia="Times New Roman" w:hAnsi="Times New Roman" w:cs="Times New Roman"/>
          <w:bCs/>
          <w:lang w:val="sr-Cyrl-RS"/>
        </w:rPr>
        <w:t>;</w:t>
      </w:r>
    </w:p>
    <w:p w14:paraId="59370D70" w14:textId="77777777" w:rsidR="009A1724" w:rsidRPr="00BA3D8C" w:rsidRDefault="009A1724" w:rsidP="00524DD9">
      <w:pPr>
        <w:pStyle w:val="ListParagraph"/>
        <w:numPr>
          <w:ilvl w:val="1"/>
          <w:numId w:val="90"/>
        </w:numPr>
        <w:snapToGrid w:val="0"/>
        <w:spacing w:after="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lastRenderedPageBreak/>
        <w:t>Припремање ПКИУМО за ЗУ, на основу генеричког ПКИУМО који се налази у Прилогу 10</w:t>
      </w:r>
      <w:r w:rsidRPr="00BA3D8C">
        <w:rPr>
          <w:rFonts w:ascii="Times New Roman" w:eastAsia="Times New Roman" w:hAnsi="Times New Roman" w:cs="Times New Roman"/>
          <w:bCs/>
          <w:lang w:val="sr-Cyrl-RS"/>
        </w:rPr>
        <w:t>.</w:t>
      </w:r>
    </w:p>
    <w:p w14:paraId="300B554F" w14:textId="77777777" w:rsidR="009A1724" w:rsidRPr="00BA3D8C" w:rsidRDefault="009A1724" w:rsidP="009A1724">
      <w:pPr>
        <w:snapToGrid w:val="0"/>
        <w:spacing w:after="0"/>
        <w:jc w:val="both"/>
        <w:rPr>
          <w:rFonts w:ascii="Times New Roman" w:eastAsia="Times New Roman" w:hAnsi="Times New Roman" w:cs="Times New Roman"/>
          <w:bCs/>
          <w:lang w:val="sr-Cyrl-RS"/>
        </w:rPr>
      </w:pPr>
    </w:p>
    <w:p w14:paraId="3DD48673"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225" w:name="_Toc61851803"/>
      <w:bookmarkStart w:id="226" w:name="_Toc61852173"/>
      <w:r>
        <w:rPr>
          <w:rFonts w:ascii="Times New Roman" w:hAnsi="Times New Roman" w:cs="Times New Roman"/>
          <w:b w:val="0"/>
          <w:color w:val="auto"/>
          <w:sz w:val="22"/>
          <w:szCs w:val="22"/>
          <w:u w:val="single"/>
          <w:lang w:val="sr-Cyrl-RS"/>
        </w:rPr>
        <w:t>Заштита здравстсвених радника</w:t>
      </w:r>
      <w:bookmarkEnd w:id="225"/>
      <w:bookmarkEnd w:id="226"/>
    </w:p>
    <w:p w14:paraId="1D36BFF3" w14:textId="77777777" w:rsidR="009A1724" w:rsidRPr="00BA3D8C" w:rsidRDefault="009A1724" w:rsidP="009A1724">
      <w:pPr>
        <w:snapToGrid w:val="0"/>
        <w:jc w:val="both"/>
        <w:rPr>
          <w:rFonts w:ascii="Times New Roman" w:hAnsi="Times New Roman" w:cs="Times New Roman"/>
          <w:lang w:val="sr-Cyrl-RS"/>
        </w:rPr>
      </w:pPr>
      <w:r>
        <w:rPr>
          <w:rFonts w:ascii="Times New Roman" w:hAnsi="Times New Roman" w:cs="Times New Roman"/>
          <w:lang w:val="sr-Cyrl-RS"/>
        </w:rPr>
        <w:t xml:space="preserve">ЈКП ће извршити преглед протокола  ЗУ за заштиту здравствених радника од инфективних болести на основу важећих Смерница СЗО за </w:t>
      </w:r>
      <w:r w:rsidRPr="00BA3D8C">
        <w:rPr>
          <w:rFonts w:ascii="Times New Roman" w:hAnsi="Times New Roman" w:cs="Times New Roman"/>
          <w:lang w:val="sr-Cyrl-RS"/>
        </w:rPr>
        <w:t xml:space="preserve">COVID-19 </w:t>
      </w:r>
      <w:r>
        <w:rPr>
          <w:rFonts w:ascii="Times New Roman" w:hAnsi="Times New Roman" w:cs="Times New Roman"/>
          <w:lang w:val="sr-Cyrl-RS"/>
        </w:rPr>
        <w:t>и Протокола за инфекције и превенцију садржаним у Прилогу 11. Преглед ће укључивати</w:t>
      </w:r>
      <w:r w:rsidRPr="00BA3D8C">
        <w:rPr>
          <w:rFonts w:ascii="Times New Roman" w:hAnsi="Times New Roman" w:cs="Times New Roman"/>
          <w:lang w:val="sr-Cyrl-RS"/>
        </w:rPr>
        <w:t>:</w:t>
      </w:r>
    </w:p>
    <w:p w14:paraId="586E7C68"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Утврђивање да ли је обука за здравствене раднике и остале запослене у ЗУ адекватна</w:t>
      </w:r>
      <w:r w:rsidRPr="00BA3D8C">
        <w:rPr>
          <w:rFonts w:ascii="Times New Roman" w:eastAsia="Times New Roman" w:hAnsi="Times New Roman" w:cs="Times New Roman"/>
          <w:bCs/>
          <w:lang w:val="sr-Cyrl-RS"/>
        </w:rPr>
        <w:t>;</w:t>
      </w:r>
    </w:p>
    <w:p w14:paraId="21A7854A"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Утврђивање да ли је особље ЗУ обучену у поступању са посмртним остацима оних који су можда преминули од КОВИДА-19 укључујући оне који врше обдукције</w:t>
      </w:r>
      <w:r w:rsidRPr="00BA3D8C">
        <w:rPr>
          <w:rFonts w:ascii="Times New Roman" w:eastAsia="Times New Roman" w:hAnsi="Times New Roman" w:cs="Times New Roman"/>
          <w:bCs/>
          <w:lang w:val="sr-Cyrl-RS"/>
        </w:rPr>
        <w:t>;</w:t>
      </w:r>
    </w:p>
    <w:p w14:paraId="32B123C0"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Утврђивање да ли су на локацији доступне одговарајуће залихе ЛЗО; и</w:t>
      </w:r>
    </w:p>
    <w:p w14:paraId="50B55B9C" w14:textId="77777777" w:rsidR="009A1724" w:rsidRPr="00BA3D8C" w:rsidRDefault="009A1724" w:rsidP="00524DD9">
      <w:pPr>
        <w:pStyle w:val="ListParagraph"/>
        <w:numPr>
          <w:ilvl w:val="1"/>
          <w:numId w:val="90"/>
        </w:numPr>
        <w:snapToGrid w:val="0"/>
        <w:spacing w:after="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Утврђивање линија за спабдевање потребном ЛЗО</w:t>
      </w:r>
      <w:r w:rsidRPr="00BA3D8C">
        <w:rPr>
          <w:rFonts w:ascii="Times New Roman" w:eastAsia="Times New Roman" w:hAnsi="Times New Roman" w:cs="Times New Roman"/>
          <w:bCs/>
          <w:lang w:val="sr-Cyrl-RS"/>
        </w:rPr>
        <w:t>.</w:t>
      </w:r>
    </w:p>
    <w:p w14:paraId="588847DC" w14:textId="77777777" w:rsidR="009A1724" w:rsidRPr="00BA3D8C" w:rsidRDefault="009A1724" w:rsidP="009A1724">
      <w:pPr>
        <w:snapToGrid w:val="0"/>
        <w:spacing w:after="0"/>
        <w:jc w:val="both"/>
        <w:rPr>
          <w:rFonts w:ascii="Times New Roman" w:eastAsia="Times New Roman" w:hAnsi="Times New Roman" w:cs="Times New Roman"/>
          <w:bCs/>
          <w:lang w:val="sr-Cyrl-RS"/>
        </w:rPr>
      </w:pPr>
    </w:p>
    <w:p w14:paraId="7F39BB1A"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227" w:name="_Toc61851804"/>
      <w:bookmarkStart w:id="228" w:name="_Toc61852174"/>
      <w:r>
        <w:rPr>
          <w:rFonts w:ascii="Times New Roman" w:hAnsi="Times New Roman" w:cs="Times New Roman"/>
          <w:b w:val="0"/>
          <w:color w:val="auto"/>
          <w:sz w:val="22"/>
          <w:szCs w:val="22"/>
          <w:u w:val="single"/>
          <w:lang w:val="sr-Cyrl-RS"/>
        </w:rPr>
        <w:t>Спречавање ширења ковида</w:t>
      </w:r>
      <w:r w:rsidRPr="00BA3D8C">
        <w:rPr>
          <w:rFonts w:ascii="Times New Roman" w:hAnsi="Times New Roman" w:cs="Times New Roman"/>
          <w:b w:val="0"/>
          <w:color w:val="auto"/>
          <w:sz w:val="22"/>
          <w:szCs w:val="22"/>
          <w:u w:val="single"/>
          <w:lang w:val="sr-Cyrl-RS"/>
        </w:rPr>
        <w:t>-19.</w:t>
      </w:r>
      <w:bookmarkEnd w:id="227"/>
      <w:bookmarkEnd w:id="228"/>
    </w:p>
    <w:p w14:paraId="64CBE222" w14:textId="77777777" w:rsidR="009A1724" w:rsidRPr="00BA3D8C" w:rsidRDefault="009A1724" w:rsidP="009A1724">
      <w:pPr>
        <w:snapToGrid w:val="0"/>
        <w:jc w:val="both"/>
        <w:rPr>
          <w:rFonts w:ascii="Times New Roman" w:hAnsi="Times New Roman" w:cs="Times New Roman"/>
          <w:lang w:val="sr-Cyrl-RS"/>
        </w:rPr>
      </w:pPr>
      <w:r>
        <w:rPr>
          <w:rFonts w:ascii="Times New Roman" w:hAnsi="Times New Roman" w:cs="Times New Roman"/>
          <w:lang w:val="sr-Cyrl-RS"/>
        </w:rPr>
        <w:t xml:space="preserve">ЈКП ће такође спровести преглед протокола ЗУ за сарадњу са јавношћу на основу важећим Смерница СЗО за </w:t>
      </w:r>
      <w:r w:rsidRPr="00BA3D8C">
        <w:rPr>
          <w:rFonts w:ascii="Times New Roman" w:hAnsi="Times New Roman" w:cs="Times New Roman"/>
          <w:lang w:val="sr-Cyrl-RS"/>
        </w:rPr>
        <w:t xml:space="preserve">COVID-19 </w:t>
      </w:r>
      <w:r>
        <w:rPr>
          <w:rFonts w:ascii="Times New Roman" w:hAnsi="Times New Roman" w:cs="Times New Roman"/>
          <w:lang w:val="sr-Cyrl-RS"/>
        </w:rPr>
        <w:t>и Протокола за инфекције и превенцију садржаним у Прилогу 11. Преглед ће укључивати</w:t>
      </w:r>
      <w:r w:rsidRPr="00BA3D8C">
        <w:rPr>
          <w:rFonts w:ascii="Times New Roman" w:hAnsi="Times New Roman" w:cs="Times New Roman"/>
          <w:lang w:val="sr-Cyrl-RS"/>
        </w:rPr>
        <w:t>:</w:t>
      </w:r>
    </w:p>
    <w:p w14:paraId="7CAF1EC5" w14:textId="77777777" w:rsidR="009A1724" w:rsidRPr="00BA3D8C" w:rsidRDefault="009A1724" w:rsidP="00524DD9">
      <w:pPr>
        <w:pStyle w:val="ListParagraph"/>
        <w:numPr>
          <w:ilvl w:val="1"/>
          <w:numId w:val="90"/>
        </w:numPr>
        <w:snapToGrid w:val="0"/>
        <w:spacing w:after="40"/>
        <w:ind w:left="850" w:hanging="357"/>
        <w:contextualSpacing w:val="0"/>
        <w:jc w:val="both"/>
        <w:rPr>
          <w:bCs/>
          <w:lang w:val="sr-Cyrl-RS"/>
        </w:rPr>
      </w:pPr>
      <w:r>
        <w:rPr>
          <w:rFonts w:ascii="Times New Roman" w:eastAsia="Times New Roman" w:hAnsi="Times New Roman" w:cs="Times New Roman"/>
          <w:bCs/>
          <w:lang w:val="sr-Cyrl-RS"/>
        </w:rPr>
        <w:t>Преглед протокола за утврђивање, тестирање и лечење за оне који су изложени или се сумња да су заражени ковидом19 за групе веће осетљивости или рањивости, као што су старије особе, оне са постојећим стањима, тешки пушачи или врло млади</w:t>
      </w:r>
      <w:r w:rsidRPr="00BA3D8C">
        <w:rPr>
          <w:rFonts w:ascii="Times New Roman" w:eastAsia="Times New Roman" w:hAnsi="Times New Roman" w:cs="Times New Roman"/>
          <w:bCs/>
          <w:lang w:val="sr-Cyrl-RS"/>
        </w:rPr>
        <w:t>;</w:t>
      </w:r>
    </w:p>
    <w:p w14:paraId="653C6566" w14:textId="77777777" w:rsidR="009A1724" w:rsidRPr="00BA3D8C" w:rsidRDefault="009A1724" w:rsidP="00524DD9">
      <w:pPr>
        <w:pStyle w:val="ListParagraph"/>
        <w:numPr>
          <w:ilvl w:val="1"/>
          <w:numId w:val="90"/>
        </w:numPr>
        <w:snapToGrid w:val="0"/>
        <w:spacing w:after="40"/>
        <w:ind w:left="850" w:hanging="357"/>
        <w:contextualSpacing w:val="0"/>
        <w:jc w:val="both"/>
        <w:rPr>
          <w:bCs/>
          <w:lang w:val="sr-Cyrl-RS"/>
        </w:rPr>
      </w:pPr>
      <w:r>
        <w:rPr>
          <w:rFonts w:ascii="Times New Roman" w:eastAsia="Times New Roman" w:hAnsi="Times New Roman" w:cs="Times New Roman"/>
          <w:bCs/>
          <w:lang w:val="sr-Cyrl-RS"/>
        </w:rPr>
        <w:t>Ажурирање правила и прописа о посетама породица и пријатеља пацијената</w:t>
      </w:r>
      <w:r w:rsidRPr="00BA3D8C">
        <w:rPr>
          <w:rFonts w:ascii="Times New Roman" w:eastAsia="Times New Roman" w:hAnsi="Times New Roman" w:cs="Times New Roman"/>
          <w:bCs/>
          <w:lang w:val="sr-Cyrl-RS"/>
        </w:rPr>
        <w:t>;</w:t>
      </w:r>
    </w:p>
    <w:p w14:paraId="590AE161" w14:textId="77777777" w:rsidR="009A1724" w:rsidRPr="00BA3D8C" w:rsidRDefault="009A1724" w:rsidP="00524DD9">
      <w:pPr>
        <w:pStyle w:val="ListParagraph"/>
        <w:numPr>
          <w:ilvl w:val="1"/>
          <w:numId w:val="90"/>
        </w:numPr>
        <w:snapToGrid w:val="0"/>
        <w:spacing w:after="40"/>
        <w:ind w:left="850" w:hanging="357"/>
        <w:contextualSpacing w:val="0"/>
        <w:jc w:val="both"/>
        <w:rPr>
          <w:bCs/>
          <w:lang w:val="sr-Cyrl-RS"/>
        </w:rPr>
      </w:pPr>
      <w:r>
        <w:rPr>
          <w:rFonts w:ascii="Times New Roman" w:eastAsia="Times New Roman" w:hAnsi="Times New Roman" w:cs="Times New Roman"/>
          <w:bCs/>
          <w:lang w:val="sr-Cyrl-RS"/>
        </w:rPr>
        <w:t>Поступци брифинга за породице и пријатеље пацијената са ковидом-19 о томе како се болест шири и како то ширење минимизирати</w:t>
      </w:r>
      <w:r w:rsidRPr="00BA3D8C">
        <w:rPr>
          <w:rFonts w:ascii="Times New Roman" w:eastAsia="Times New Roman" w:hAnsi="Times New Roman" w:cs="Times New Roman"/>
          <w:bCs/>
          <w:lang w:val="sr-Cyrl-RS"/>
        </w:rPr>
        <w:t>;</w:t>
      </w:r>
    </w:p>
    <w:p w14:paraId="11753296" w14:textId="77777777" w:rsidR="009A1724" w:rsidRPr="00BA3D8C" w:rsidRDefault="009A1724" w:rsidP="00524DD9">
      <w:pPr>
        <w:pStyle w:val="ListParagraph"/>
        <w:numPr>
          <w:ilvl w:val="1"/>
          <w:numId w:val="90"/>
        </w:numPr>
        <w:snapToGrid w:val="0"/>
        <w:spacing w:after="40"/>
        <w:ind w:left="850" w:hanging="357"/>
        <w:contextualSpacing w:val="0"/>
        <w:jc w:val="both"/>
        <w:rPr>
          <w:bCs/>
          <w:lang w:val="sr-Cyrl-RS"/>
        </w:rPr>
      </w:pPr>
      <w:r>
        <w:rPr>
          <w:rFonts w:ascii="Times New Roman" w:eastAsia="Times New Roman" w:hAnsi="Times New Roman" w:cs="Times New Roman"/>
          <w:bCs/>
          <w:lang w:val="sr-Cyrl-RS"/>
        </w:rPr>
        <w:t xml:space="preserve">Брифинзи доступни широј јавности о ковиду-19; и </w:t>
      </w:r>
    </w:p>
    <w:p w14:paraId="582270FE" w14:textId="77777777" w:rsidR="009A1724" w:rsidRPr="00BA3D8C" w:rsidRDefault="009A1724" w:rsidP="00524DD9">
      <w:pPr>
        <w:pStyle w:val="ListParagraph"/>
        <w:numPr>
          <w:ilvl w:val="1"/>
          <w:numId w:val="90"/>
        </w:numPr>
        <w:snapToGrid w:val="0"/>
        <w:spacing w:after="0"/>
        <w:ind w:left="850" w:hanging="357"/>
        <w:contextualSpacing w:val="0"/>
        <w:jc w:val="both"/>
        <w:rPr>
          <w:bCs/>
          <w:lang w:val="sr-Cyrl-RS"/>
        </w:rPr>
      </w:pPr>
      <w:r>
        <w:rPr>
          <w:rFonts w:ascii="Times New Roman" w:eastAsia="Times New Roman" w:hAnsi="Times New Roman" w:cs="Times New Roman"/>
          <w:bCs/>
          <w:lang w:val="sr-Cyrl-RS"/>
        </w:rPr>
        <w:t>Осигуравање да су запослени у ЗУ и спољно особље задужено за руковање посмртним остацима пацијената који су преминули од ковида-19 упознати са Смерницама СЗО</w:t>
      </w:r>
      <w:r w:rsidRPr="00BA3D8C">
        <w:rPr>
          <w:rFonts w:ascii="Times New Roman" w:eastAsia="Times New Roman" w:hAnsi="Times New Roman" w:cs="Times New Roman"/>
          <w:bCs/>
          <w:lang w:val="sr-Cyrl-RS"/>
        </w:rPr>
        <w:t>.</w:t>
      </w:r>
    </w:p>
    <w:p w14:paraId="3C55AB92" w14:textId="77777777" w:rsidR="009A1724" w:rsidRPr="00BA3D8C" w:rsidRDefault="009A1724" w:rsidP="009A1724">
      <w:pPr>
        <w:snapToGrid w:val="0"/>
        <w:spacing w:after="0"/>
        <w:jc w:val="both"/>
        <w:rPr>
          <w:bCs/>
          <w:lang w:val="sr-Cyrl-RS"/>
        </w:rPr>
      </w:pPr>
    </w:p>
    <w:p w14:paraId="3DA3DE13"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229" w:name="_Toc61851805"/>
      <w:bookmarkStart w:id="230" w:name="_Toc61852175"/>
      <w:r>
        <w:rPr>
          <w:rFonts w:ascii="Times New Roman" w:hAnsi="Times New Roman" w:cs="Times New Roman"/>
          <w:b w:val="0"/>
          <w:color w:val="auto"/>
          <w:sz w:val="22"/>
          <w:szCs w:val="22"/>
          <w:u w:val="single"/>
          <w:lang w:val="sr-Cyrl-RS"/>
        </w:rPr>
        <w:t>Приступи и стратегија комуникације</w:t>
      </w:r>
      <w:bookmarkEnd w:id="229"/>
      <w:bookmarkEnd w:id="230"/>
    </w:p>
    <w:p w14:paraId="528B572B" w14:textId="77777777" w:rsidR="009A1724" w:rsidRPr="00BA3D8C" w:rsidRDefault="009A1724" w:rsidP="009A1724">
      <w:pPr>
        <w:snapToGrid w:val="0"/>
        <w:jc w:val="both"/>
        <w:rPr>
          <w:rFonts w:ascii="Times New Roman" w:hAnsi="Times New Roman" w:cs="Times New Roman"/>
          <w:lang w:val="sr-Cyrl-RS"/>
        </w:rPr>
      </w:pPr>
      <w:r>
        <w:rPr>
          <w:rFonts w:ascii="Times New Roman" w:hAnsi="Times New Roman" w:cs="Times New Roman"/>
          <w:lang w:val="sr-Cyrl-RS"/>
        </w:rPr>
        <w:t>Од кључне је важности да се јавности саопшти он ошто се зна о ковиду-19, шта је непознато, шта се предузима и радње које треба редовно предузимати. Даље, добијање повратних информација од заинтересованих страна и коришћење њихових жалби, сугестија, у дизајну и спровођењу пројектних активности такође је веома важно</w:t>
      </w:r>
      <w:r w:rsidRPr="00BA3D8C">
        <w:rPr>
          <w:rFonts w:ascii="Times New Roman" w:hAnsi="Times New Roman" w:cs="Times New Roman"/>
          <w:lang w:val="sr-Cyrl-RS"/>
        </w:rPr>
        <w:t>.</w:t>
      </w:r>
    </w:p>
    <w:p w14:paraId="469BE569"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У оквиру Поткомпоненте</w:t>
      </w:r>
      <w:r w:rsidRPr="00BA3D8C">
        <w:rPr>
          <w:rFonts w:ascii="Times New Roman" w:eastAsia="Times New Roman" w:hAnsi="Times New Roman" w:cs="Times New Roman"/>
          <w:bCs/>
          <w:lang w:val="sr-Cyrl-RS"/>
        </w:rPr>
        <w:t xml:space="preserve"> 1.2: </w:t>
      </w:r>
      <w:r>
        <w:rPr>
          <w:rFonts w:ascii="Times New Roman" w:eastAsia="Times New Roman" w:hAnsi="Times New Roman" w:cs="Times New Roman"/>
          <w:bCs/>
          <w:lang w:val="sr-Cyrl-RS"/>
        </w:rPr>
        <w:t>„Мере за физичко дистанцирање и спремност за комуникацију“ информативне и комуникационе активности припремљене за повећање пажње и посвећености владе, приватног сектора и цивилног друштва и за подизање свести, знања и разумевања опште популације о ризику и потенцијлном утицају пандемије и развијање вишесекторских стратегија за решавање питања пандемије</w:t>
      </w:r>
      <w:r w:rsidRPr="00BA3D8C">
        <w:rPr>
          <w:rFonts w:ascii="Times New Roman" w:eastAsia="Times New Roman" w:hAnsi="Times New Roman" w:cs="Times New Roman"/>
          <w:bCs/>
          <w:lang w:val="sr-Cyrl-RS"/>
        </w:rPr>
        <w:t>.</w:t>
      </w:r>
    </w:p>
    <w:p w14:paraId="65BCD059" w14:textId="77777777" w:rsidR="009A1724" w:rsidRPr="00BA3D8C" w:rsidRDefault="009A1724" w:rsidP="00524DD9">
      <w:pPr>
        <w:pStyle w:val="ListParagraph"/>
        <w:numPr>
          <w:ilvl w:val="1"/>
          <w:numId w:val="90"/>
        </w:numPr>
        <w:snapToGrid w:val="0"/>
        <w:spacing w:after="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Као што је детаљно описано у ПУНИ-у, који је припремљен одвојено, са носиоцима интереса ће се консултовати првенствено коришћењем интернет платформе, како би се добиле повратне информације и предлози о дизајну и припреми пројеката. Такође ће бити доступан ЖМ путем којег ће људи моћи да износе забринутост, пружају повратне информације или подносе жалбе о пројекту и активностима везаним за пројекат.</w:t>
      </w:r>
    </w:p>
    <w:p w14:paraId="1791D30E" w14:textId="77777777" w:rsidR="009A1724" w:rsidRPr="00BA3D8C" w:rsidRDefault="009A1724" w:rsidP="009A1724">
      <w:pPr>
        <w:snapToGrid w:val="0"/>
        <w:spacing w:after="0"/>
        <w:jc w:val="both"/>
        <w:rPr>
          <w:rFonts w:ascii="Times New Roman" w:eastAsia="Times New Roman" w:hAnsi="Times New Roman" w:cs="Times New Roman"/>
          <w:bCs/>
          <w:lang w:val="sr-Cyrl-RS"/>
        </w:rPr>
      </w:pPr>
    </w:p>
    <w:p w14:paraId="505A8911"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231" w:name="_Toc61851806"/>
      <w:bookmarkStart w:id="232" w:name="_Toc61852176"/>
      <w:r>
        <w:rPr>
          <w:rFonts w:ascii="Times New Roman" w:hAnsi="Times New Roman" w:cs="Times New Roman"/>
          <w:b w:val="0"/>
          <w:color w:val="auto"/>
          <w:sz w:val="22"/>
          <w:szCs w:val="22"/>
          <w:u w:val="single"/>
          <w:lang w:val="sr-Cyrl-RS"/>
        </w:rPr>
        <w:t>Приступ одговарајућих и правовременим медицинским услугама, хигијени руку и ЛЗО</w:t>
      </w:r>
      <w:bookmarkEnd w:id="231"/>
      <w:bookmarkEnd w:id="232"/>
      <w:r>
        <w:rPr>
          <w:rFonts w:ascii="Times New Roman" w:hAnsi="Times New Roman" w:cs="Times New Roman"/>
          <w:b w:val="0"/>
          <w:color w:val="auto"/>
          <w:sz w:val="22"/>
          <w:szCs w:val="22"/>
          <w:u w:val="single"/>
          <w:lang w:val="sr-Cyrl-RS"/>
        </w:rPr>
        <w:t xml:space="preserve"> </w:t>
      </w:r>
    </w:p>
    <w:p w14:paraId="3C4927DE" w14:textId="77777777" w:rsidR="009A1724" w:rsidRPr="00BA3D8C" w:rsidRDefault="009A1724" w:rsidP="009A1724">
      <w:pPr>
        <w:snapToGrid w:val="0"/>
        <w:jc w:val="both"/>
        <w:rPr>
          <w:rFonts w:ascii="Times New Roman" w:hAnsi="Times New Roman" w:cs="Times New Roman"/>
          <w:lang w:val="sr-Cyrl-RS"/>
        </w:rPr>
      </w:pPr>
      <w:r>
        <w:rPr>
          <w:rFonts w:ascii="Times New Roman" w:hAnsi="Times New Roman" w:cs="Times New Roman"/>
          <w:b/>
          <w:lang w:val="sr-Cyrl-RS"/>
        </w:rPr>
        <w:t xml:space="preserve">Приступ одговарајућим и правовременим медицинским услугама, хигијени руку и ЛЗО. </w:t>
      </w:r>
      <w:r>
        <w:rPr>
          <w:rFonts w:ascii="Times New Roman" w:hAnsi="Times New Roman" w:cs="Times New Roman"/>
          <w:lang w:val="sr-Cyrl-RS"/>
        </w:rPr>
        <w:t>С обзиром на географски положај и удаљеност неких руралних подручја, важно је благовремено пружање медицинске помоћи и доступност личне заштитне опреме. ЗУ ће спровести преглед протокола ЗУ за обезбеђивање брзог приступа одговарајућим и правовременим медицинским услугама на основу важећим Смерница СЗО за ковид-19. Овај преглед ће обухватити</w:t>
      </w:r>
      <w:r w:rsidRPr="00BA3D8C">
        <w:rPr>
          <w:rFonts w:ascii="Times New Roman" w:hAnsi="Times New Roman" w:cs="Times New Roman"/>
          <w:lang w:val="sr-Cyrl-RS"/>
        </w:rPr>
        <w:t>:</w:t>
      </w:r>
    </w:p>
    <w:p w14:paraId="5D8B4F8E"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Број тимова хитне помоћи и опреме на располагању за покривање удаљених локација и правовременог пружања медицинских услуга</w:t>
      </w:r>
      <w:r w:rsidRPr="00BA3D8C">
        <w:rPr>
          <w:rFonts w:ascii="Times New Roman" w:eastAsia="Times New Roman" w:hAnsi="Times New Roman" w:cs="Times New Roman"/>
          <w:bCs/>
          <w:lang w:val="sr-Cyrl-RS"/>
        </w:rPr>
        <w:t>;</w:t>
      </w:r>
    </w:p>
    <w:p w14:paraId="4477E79B"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lastRenderedPageBreak/>
        <w:t>Локације ЈИН ће бити изабране на основу постојећих услуга и проширивања географског приступа здравственим услугама како би се обезбедио једнак приступ високоспецијалистичкој нези широм земље</w:t>
      </w:r>
      <w:r w:rsidRPr="00BA3D8C">
        <w:rPr>
          <w:rFonts w:ascii="Times New Roman" w:eastAsia="Times New Roman" w:hAnsi="Times New Roman" w:cs="Times New Roman"/>
          <w:bCs/>
          <w:lang w:val="sr-Cyrl-RS"/>
        </w:rPr>
        <w:t>;</w:t>
      </w:r>
    </w:p>
    <w:p w14:paraId="46FD0A29"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Лекови против болова, антибиотици и други рутински лекови потреби за ЈИН</w:t>
      </w:r>
      <w:r w:rsidRPr="00BA3D8C">
        <w:rPr>
          <w:rFonts w:ascii="Times New Roman" w:eastAsia="Times New Roman" w:hAnsi="Times New Roman" w:cs="Times New Roman"/>
          <w:bCs/>
          <w:lang w:val="sr-Cyrl-RS"/>
        </w:rPr>
        <w:t>;</w:t>
      </w:r>
    </w:p>
    <w:p w14:paraId="747BB376"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Запослени свих ЈИН обучени за негу и превенцију ковида-19, као и дугорочну изградњу капацитетау пружању критичне неге</w:t>
      </w:r>
      <w:r w:rsidRPr="00BA3D8C">
        <w:rPr>
          <w:rFonts w:ascii="Times New Roman" w:eastAsia="Times New Roman" w:hAnsi="Times New Roman" w:cs="Times New Roman"/>
          <w:bCs/>
          <w:lang w:val="sr-Cyrl-RS"/>
        </w:rPr>
        <w:t>;</w:t>
      </w:r>
    </w:p>
    <w:p w14:paraId="48A0BDA3"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Механизам хитног упућивања у рурална подручја за правовремени приступ медицинским услугама</w:t>
      </w:r>
      <w:r w:rsidRPr="00BA3D8C">
        <w:rPr>
          <w:rFonts w:ascii="Times New Roman" w:eastAsia="Times New Roman" w:hAnsi="Times New Roman" w:cs="Times New Roman"/>
          <w:bCs/>
          <w:lang w:val="sr-Cyrl-RS"/>
        </w:rPr>
        <w:t>;</w:t>
      </w:r>
    </w:p>
    <w:p w14:paraId="5997F526"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 xml:space="preserve">Утврђивање да ли су у руралним областима доступне одговарајуће залихе средстава за дезинфекцију руку и ЛЗО; и </w:t>
      </w:r>
    </w:p>
    <w:p w14:paraId="35A491F7" w14:textId="77777777" w:rsidR="009A1724" w:rsidRPr="00BA3D8C" w:rsidRDefault="009A1724" w:rsidP="00524DD9">
      <w:pPr>
        <w:pStyle w:val="ListParagraph"/>
        <w:numPr>
          <w:ilvl w:val="1"/>
          <w:numId w:val="90"/>
        </w:numPr>
        <w:snapToGrid w:val="0"/>
        <w:spacing w:after="0"/>
        <w:ind w:left="850" w:hanging="357"/>
        <w:contextualSpacing w:val="0"/>
        <w:jc w:val="both"/>
        <w:rPr>
          <w:rFonts w:ascii="Times New Roman" w:eastAsia="Times New Roman" w:hAnsi="Times New Roman" w:cs="Times New Roman"/>
          <w:bCs/>
          <w:iCs/>
          <w:lang w:val="sr-Cyrl-RS"/>
        </w:rPr>
      </w:pPr>
      <w:r>
        <w:rPr>
          <w:rFonts w:ascii="Times New Roman" w:eastAsia="Times New Roman" w:hAnsi="Times New Roman" w:cs="Times New Roman"/>
          <w:bCs/>
          <w:lang w:val="sr-Cyrl-RS"/>
        </w:rPr>
        <w:t>Идентификација линија снабдевања за потребну ЛЗО</w:t>
      </w:r>
      <w:r w:rsidRPr="00BA3D8C">
        <w:rPr>
          <w:rFonts w:ascii="Times New Roman" w:eastAsia="Times New Roman" w:hAnsi="Times New Roman" w:cs="Times New Roman"/>
          <w:bCs/>
          <w:lang w:val="sr-Cyrl-RS"/>
        </w:rPr>
        <w:t>.</w:t>
      </w:r>
    </w:p>
    <w:p w14:paraId="05807E6F" w14:textId="77777777" w:rsidR="009A1724" w:rsidRPr="00BA3D8C" w:rsidRDefault="009A1724" w:rsidP="009A1724">
      <w:pPr>
        <w:spacing w:after="0"/>
        <w:jc w:val="both"/>
        <w:rPr>
          <w:rFonts w:ascii="Times New Roman" w:hAnsi="Times New Roman" w:cs="Times New Roman"/>
          <w:lang w:val="sr-Cyrl-RS"/>
        </w:rPr>
      </w:pPr>
      <w:bookmarkStart w:id="233" w:name="_bookmark85"/>
      <w:bookmarkStart w:id="234" w:name="_bookmark86"/>
      <w:bookmarkStart w:id="235" w:name="_bookmark87"/>
      <w:bookmarkStart w:id="236" w:name="_bookmark88"/>
      <w:bookmarkEnd w:id="233"/>
      <w:bookmarkEnd w:id="234"/>
      <w:bookmarkEnd w:id="235"/>
      <w:bookmarkEnd w:id="236"/>
    </w:p>
    <w:p w14:paraId="2D7F29AA" w14:textId="77777777" w:rsidR="009A1724" w:rsidRPr="00BA3D8C" w:rsidRDefault="009A1724" w:rsidP="009A1724">
      <w:pPr>
        <w:pStyle w:val="Heading1"/>
        <w:numPr>
          <w:ilvl w:val="2"/>
          <w:numId w:val="3"/>
        </w:numPr>
        <w:tabs>
          <w:tab w:val="left" w:pos="567"/>
        </w:tabs>
        <w:spacing w:before="0" w:after="120"/>
        <w:jc w:val="left"/>
        <w:rPr>
          <w:rFonts w:ascii="Times New Roman" w:hAnsi="Times New Roman" w:cs="Times New Roman"/>
          <w:color w:val="auto"/>
          <w:sz w:val="22"/>
          <w:szCs w:val="22"/>
          <w:lang w:val="sr-Cyrl-RS"/>
        </w:rPr>
      </w:pPr>
      <w:bookmarkStart w:id="237" w:name="_Toc61851807"/>
      <w:bookmarkStart w:id="238" w:name="_Toc61852177"/>
      <w:r>
        <w:rPr>
          <w:rFonts w:ascii="Times New Roman" w:hAnsi="Times New Roman" w:cs="Times New Roman"/>
          <w:color w:val="auto"/>
          <w:sz w:val="22"/>
          <w:szCs w:val="22"/>
          <w:lang w:val="sr-Cyrl-RS"/>
        </w:rPr>
        <w:t>Грађевинска фаза</w:t>
      </w:r>
      <w:bookmarkEnd w:id="237"/>
      <w:bookmarkEnd w:id="238"/>
    </w:p>
    <w:p w14:paraId="026E2139" w14:textId="77777777" w:rsidR="009A1724" w:rsidRPr="00BA3D8C" w:rsidRDefault="009A1724" w:rsidP="009A1724">
      <w:pPr>
        <w:jc w:val="both"/>
        <w:rPr>
          <w:rFonts w:ascii="Times New Roman" w:eastAsia="Times New Roman" w:hAnsi="Times New Roman" w:cs="Times New Roman"/>
          <w:lang w:val="sr-Cyrl-RS"/>
        </w:rPr>
      </w:pPr>
      <w:r>
        <w:rPr>
          <w:rFonts w:ascii="Times New Roman" w:eastAsia="Times New Roman" w:hAnsi="Times New Roman" w:cs="Times New Roman"/>
          <w:lang w:val="sr-Cyrl-RS"/>
        </w:rPr>
        <w:t>ЈКП ће осигурати да се сви радови на рехабилитацији урађени у ЗУ у оквиру пројекта изводе у складу са ЕСМП за дату локацију на основу обрасца приложеног у Прилогу 03 овог ЕСМФ-а. ЈКП ће развити ЕСМП за појединачне локације  преко ЕС консултаната који ће бити ангажовани за пројекат пре одобравања сваког потпројекта. ЕСМП-ови за појединачне локације садржаће следеће</w:t>
      </w:r>
      <w:r w:rsidRPr="00BA3D8C">
        <w:rPr>
          <w:rFonts w:ascii="Times New Roman" w:eastAsia="Times New Roman" w:hAnsi="Times New Roman" w:cs="Times New Roman"/>
          <w:lang w:val="sr-Cyrl-RS"/>
        </w:rPr>
        <w:t xml:space="preserve">: </w:t>
      </w:r>
    </w:p>
    <w:p w14:paraId="55FD3F9A"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Ризици и утицаји на животну средину повезани са ефикасношћу рсурса и снабдевањем материјалом; чврсти отпад у грађевинарству, отпадне воде, управљање буком, прашином, емисијама; управљање опасним материјалима, укључујући грађевински отпад и материјале који садрже азбест настале рехабилитацијом или мањим грађевинским радовима</w:t>
      </w:r>
      <w:r w:rsidRPr="00BA3D8C">
        <w:rPr>
          <w:rFonts w:ascii="Times New Roman" w:eastAsia="Times New Roman" w:hAnsi="Times New Roman" w:cs="Times New Roman"/>
          <w:bCs/>
          <w:iCs/>
          <w:lang w:val="sr-Cyrl-RS"/>
        </w:rPr>
        <w:t>;</w:t>
      </w:r>
    </w:p>
    <w:p w14:paraId="6F7DE41E"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Питања здравља и безбедности на раду (ЗБР)</w:t>
      </w:r>
      <w:r w:rsidRPr="00BA3D8C">
        <w:rPr>
          <w:rFonts w:ascii="Times New Roman" w:eastAsiaTheme="minorHAnsi" w:hAnsi="Times New Roman" w:cs="Times New Roman"/>
          <w:lang w:val="sr-Cyrl-RS"/>
        </w:rPr>
        <w:t xml:space="preserve">; </w:t>
      </w:r>
    </w:p>
    <w:p w14:paraId="4BA53654"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Питања здравља и безбедности заједнице</w:t>
      </w:r>
      <w:r w:rsidRPr="00BA3D8C">
        <w:rPr>
          <w:rFonts w:ascii="Times New Roman" w:eastAsiaTheme="minorHAnsi" w:hAnsi="Times New Roman" w:cs="Times New Roman"/>
          <w:lang w:val="sr-Cyrl-RS"/>
        </w:rPr>
        <w:t xml:space="preserve">; </w:t>
      </w:r>
    </w:p>
    <w:p w14:paraId="1C220FDB"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Социјална питања, укључујући питања у вези са приливом радне снаге, ризицима од сексуалног искоришћавања и злостављања/сексуалног узнемиравања (СИЗ/СУ)</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родним питањима или инвалидитетом;</w:t>
      </w:r>
    </w:p>
    <w:p w14:paraId="61C70824" w14:textId="77777777" w:rsidR="009A1724" w:rsidRPr="00BA3D8C" w:rsidRDefault="009A1724" w:rsidP="009A1724">
      <w:pPr>
        <w:pStyle w:val="Normal0"/>
        <w:numPr>
          <w:ilvl w:val="0"/>
          <w:numId w:val="6"/>
        </w:numPr>
        <w:tabs>
          <w:tab w:val="left" w:pos="426"/>
        </w:tabs>
        <w:spacing w:after="1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Рад и услови рада. Аранжмани за запошљавање и смештај радника који ће бити ангажовани у пројектним активностима, и питања која се односе на услове рада (укључујући у вези са периодима болести и карантина</w:t>
      </w:r>
      <w:r w:rsidRPr="00BA3D8C">
        <w:rPr>
          <w:rFonts w:ascii="Times New Roman" w:eastAsiaTheme="minorHAnsi" w:hAnsi="Times New Roman" w:cs="Times New Roman"/>
          <w:lang w:val="sr-Cyrl-RS"/>
        </w:rPr>
        <w:t>),</w:t>
      </w:r>
      <w:r>
        <w:rPr>
          <w:rFonts w:ascii="Times New Roman" w:eastAsiaTheme="minorHAnsi" w:hAnsi="Times New Roman" w:cs="Times New Roman"/>
          <w:lang w:val="sr-Cyrl-RS"/>
        </w:rPr>
        <w:t xml:space="preserve"> нарочито ако на њих утичу закони о ванредним ситуацијама.</w:t>
      </w:r>
    </w:p>
    <w:p w14:paraId="2B904723" w14:textId="77777777" w:rsidR="009A1724" w:rsidRPr="00BA3D8C" w:rsidRDefault="009A1724" w:rsidP="009A1724">
      <w:pPr>
        <w:jc w:val="both"/>
        <w:rPr>
          <w:rFonts w:ascii="Times New Roman" w:eastAsia="Times New Roman" w:hAnsi="Times New Roman" w:cs="Times New Roman"/>
          <w:lang w:val="sr-Cyrl-RS"/>
        </w:rPr>
      </w:pPr>
      <w:r>
        <w:rPr>
          <w:rFonts w:ascii="Times New Roman" w:eastAsia="Times New Roman" w:hAnsi="Times New Roman" w:cs="Times New Roman"/>
          <w:lang w:val="sr-Cyrl-RS"/>
        </w:rPr>
        <w:t>ЕСМП ће бити део Уговора, а ЕСМФ ће бити део тендерске документације. Главни предлози су наведени у наставку</w:t>
      </w:r>
      <w:r w:rsidRPr="00BA3D8C">
        <w:rPr>
          <w:rFonts w:ascii="Times New Roman" w:eastAsia="Times New Roman" w:hAnsi="Times New Roman" w:cs="Times New Roman"/>
          <w:lang w:val="sr-Cyrl-RS"/>
        </w:rPr>
        <w:t>:</w:t>
      </w:r>
    </w:p>
    <w:p w14:paraId="5905DF6E"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Носилац пројекта ће именовати квалификованог службеника за животну средину и социјална питања који ће радити са извођачима, званичницима носиоца пројекта и СБ у испуњавању релевантних потребних мера за пандемију ковида-19 у складу са наведеним смерницама и националним прописима. </w:t>
      </w:r>
    </w:p>
    <w:p w14:paraId="5159775F"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ЈИП треба да прегледају уговорни документ и утврде обавезу радне снаге и шта мора да се промени како би се покрили захтеви везани за ковид у приложеним документима и како да се реше проблеми. </w:t>
      </w:r>
    </w:p>
    <w:p w14:paraId="70454D60"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За надзор, коришћењем интернет алата, који се може користити и на мобилним телефонима, за извештавање и праћење који ће помоћи извођачу, влади и релевантним носиоцима интереса да прате ковид-19 на градилиштима. Од извођача се захтева да попуњавају дневни извештај по пројекту, при чему се сви детаљи о пројектима и здравствени и безбедносни статус запослених у коришћењу система за извештавање и праћење. </w:t>
      </w:r>
    </w:p>
    <w:p w14:paraId="2DB66239" w14:textId="77777777" w:rsidR="009A1724" w:rsidRPr="00BA3D8C" w:rsidRDefault="009A1724" w:rsidP="009A1724">
      <w:pPr>
        <w:pStyle w:val="Normal0"/>
        <w:numPr>
          <w:ilvl w:val="0"/>
          <w:numId w:val="6"/>
        </w:numPr>
        <w:tabs>
          <w:tab w:val="left" w:pos="426"/>
        </w:tabs>
        <w:spacing w:after="1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У циљу спровођења мера физичког дистанцирања, извођач и друге стране треба да размотре посебне канале комуникације за консултације и активности укључивања носилаца интереса.</w:t>
      </w:r>
      <w:r w:rsidRPr="00BA3D8C">
        <w:rPr>
          <w:rFonts w:ascii="Times New Roman" w:eastAsiaTheme="minorHAnsi" w:hAnsi="Times New Roman" w:cs="Times New Roman"/>
          <w:lang w:val="sr-Cyrl-RS"/>
        </w:rPr>
        <w:t xml:space="preserve"> </w:t>
      </w:r>
    </w:p>
    <w:p w14:paraId="48E2F268" w14:textId="77777777" w:rsidR="009A1724" w:rsidRPr="00BA3D8C" w:rsidRDefault="009A1724" w:rsidP="009A1724">
      <w:pPr>
        <w:spacing w:after="0"/>
        <w:jc w:val="both"/>
        <w:rPr>
          <w:rFonts w:ascii="Times New Roman" w:eastAsia="Times New Roman" w:hAnsi="Times New Roman" w:cs="Times New Roman"/>
          <w:lang w:val="sr-Cyrl-RS"/>
        </w:rPr>
      </w:pPr>
      <w:r>
        <w:rPr>
          <w:rFonts w:ascii="Times New Roman" w:eastAsia="Times New Roman" w:hAnsi="Times New Roman" w:cs="Times New Roman"/>
          <w:lang w:val="sr-Cyrl-RS"/>
        </w:rPr>
        <w:t xml:space="preserve">Детаљне мере ублажавања  у вези са грађевинским активностима потражите у </w:t>
      </w:r>
      <w:r>
        <w:rPr>
          <w:rStyle w:val="Hyperlink"/>
          <w:rFonts w:ascii="Times New Roman" w:eastAsia="Times New Roman" w:hAnsi="Times New Roman" w:cs="Times New Roman"/>
          <w:color w:val="auto"/>
          <w:lang w:val="sr-Cyrl-RS"/>
        </w:rPr>
        <w:t>Привременој препоруци</w:t>
      </w:r>
      <w:r w:rsidRPr="00461343">
        <w:rPr>
          <w:rStyle w:val="Hyperlink"/>
          <w:rFonts w:ascii="Times New Roman" w:eastAsia="Times New Roman" w:hAnsi="Times New Roman" w:cs="Times New Roman"/>
          <w:color w:val="auto"/>
          <w:lang w:val="sr-Cyrl-RS"/>
        </w:rPr>
        <w:t xml:space="preserve"> Светске банке</w:t>
      </w:r>
      <w:r>
        <w:rPr>
          <w:rStyle w:val="Hyperlink"/>
          <w:rFonts w:ascii="Times New Roman" w:eastAsia="Times New Roman" w:hAnsi="Times New Roman" w:cs="Times New Roman"/>
          <w:color w:val="auto"/>
          <w:lang w:val="sr-Cyrl-RS"/>
        </w:rPr>
        <w:t xml:space="preserve">: Питања везана за </w:t>
      </w:r>
      <w:r w:rsidRPr="00461343">
        <w:rPr>
          <w:rStyle w:val="Hyperlink"/>
          <w:rFonts w:ascii="Times New Roman" w:eastAsia="Times New Roman" w:hAnsi="Times New Roman" w:cs="Times New Roman"/>
          <w:color w:val="auto"/>
          <w:lang w:val="sr-Cyrl-RS"/>
        </w:rPr>
        <w:t>ковид-19</w:t>
      </w:r>
      <w:r>
        <w:rPr>
          <w:rStyle w:val="Hyperlink"/>
          <w:rFonts w:ascii="Times New Roman" w:eastAsia="Times New Roman" w:hAnsi="Times New Roman" w:cs="Times New Roman"/>
          <w:color w:val="auto"/>
          <w:lang w:val="sr-Cyrl-RS"/>
        </w:rPr>
        <w:t xml:space="preserve"> на пројектима грађевинских радова</w:t>
      </w:r>
      <w:r w:rsidRPr="00BA3D8C">
        <w:rPr>
          <w:rFonts w:ascii="Times New Roman" w:eastAsia="Times New Roman" w:hAnsi="Times New Roman" w:cs="Times New Roman"/>
          <w:lang w:val="sr-Cyrl-RS"/>
        </w:rPr>
        <w:t>.(</w:t>
      </w:r>
      <w:r>
        <w:rPr>
          <w:rFonts w:ascii="Times New Roman" w:eastAsia="Times New Roman" w:hAnsi="Times New Roman" w:cs="Times New Roman"/>
          <w:lang w:val="sr-Cyrl-RS"/>
        </w:rPr>
        <w:t>Прилог</w:t>
      </w:r>
      <w:r w:rsidRPr="00BA3D8C">
        <w:rPr>
          <w:rFonts w:ascii="Times New Roman" w:eastAsia="Times New Roman" w:hAnsi="Times New Roman" w:cs="Times New Roman"/>
          <w:lang w:val="sr-Cyrl-RS"/>
        </w:rPr>
        <w:t xml:space="preserve"> 08)</w:t>
      </w:r>
    </w:p>
    <w:p w14:paraId="457A677B" w14:textId="77777777" w:rsidR="009A1724" w:rsidRPr="00BA3D8C" w:rsidRDefault="009A1724" w:rsidP="009A1724">
      <w:pPr>
        <w:spacing w:after="0"/>
        <w:jc w:val="both"/>
        <w:rPr>
          <w:rFonts w:ascii="Times New Roman" w:eastAsia="Times New Roman" w:hAnsi="Times New Roman" w:cs="Times New Roman"/>
          <w:lang w:val="sr-Cyrl-RS"/>
        </w:rPr>
      </w:pPr>
    </w:p>
    <w:p w14:paraId="03E0C283"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239" w:name="_Toc61851808"/>
      <w:bookmarkStart w:id="240" w:name="_Toc61852178"/>
      <w:r>
        <w:rPr>
          <w:rFonts w:ascii="Times New Roman" w:hAnsi="Times New Roman" w:cs="Times New Roman"/>
          <w:b w:val="0"/>
          <w:color w:val="auto"/>
          <w:sz w:val="22"/>
          <w:szCs w:val="22"/>
          <w:u w:val="single"/>
          <w:lang w:val="sr-Cyrl-RS"/>
        </w:rPr>
        <w:t>Грађевински радови у постојећим ЗУ</w:t>
      </w:r>
      <w:bookmarkEnd w:id="239"/>
      <w:bookmarkEnd w:id="240"/>
    </w:p>
    <w:p w14:paraId="6092D37C" w14:textId="77777777" w:rsidR="009A1724" w:rsidRPr="00BA3D8C" w:rsidRDefault="009A1724" w:rsidP="009A1724">
      <w:pPr>
        <w:jc w:val="both"/>
        <w:rPr>
          <w:rFonts w:ascii="Times New Roman" w:eastAsia="Times New Roman" w:hAnsi="Times New Roman" w:cs="Times New Roman"/>
          <w:lang w:val="sr-Cyrl-RS"/>
        </w:rPr>
      </w:pPr>
      <w:r>
        <w:rPr>
          <w:rFonts w:ascii="Times New Roman" w:eastAsia="Times New Roman" w:hAnsi="Times New Roman" w:cs="Times New Roman"/>
          <w:lang w:val="sr-Cyrl-RS"/>
        </w:rPr>
        <w:t xml:space="preserve">ЈКП ће осигурати да се сви радови на рехабилитацији урађени у оквиру пројекта изводе у складу са ЕСМП-ом за одређену локацију, припремљеним на основу обрасца ЕСМП из Прилога </w:t>
      </w:r>
      <w:r w:rsidRPr="00BA3D8C">
        <w:rPr>
          <w:rFonts w:ascii="Times New Roman" w:eastAsia="Times New Roman" w:hAnsi="Times New Roman" w:cs="Times New Roman"/>
          <w:lang w:val="sr-Cyrl-RS"/>
        </w:rPr>
        <w:t>03</w:t>
      </w:r>
      <w:r>
        <w:rPr>
          <w:rFonts w:ascii="Times New Roman" w:eastAsia="Times New Roman" w:hAnsi="Times New Roman" w:cs="Times New Roman"/>
          <w:lang w:val="sr-Cyrl-RS"/>
        </w:rPr>
        <w:t xml:space="preserve"> и обрасца наведеног у Табели</w:t>
      </w:r>
      <w:r w:rsidRPr="00BA3D8C">
        <w:rPr>
          <w:rFonts w:ascii="Times New Roman" w:eastAsia="Times New Roman" w:hAnsi="Times New Roman" w:cs="Times New Roman"/>
          <w:lang w:val="sr-Cyrl-RS"/>
        </w:rPr>
        <w:t xml:space="preserve"> 5.1. </w:t>
      </w:r>
      <w:r>
        <w:rPr>
          <w:rFonts w:ascii="Times New Roman" w:eastAsia="Times New Roman" w:hAnsi="Times New Roman" w:cs="Times New Roman"/>
          <w:lang w:val="sr-Cyrl-RS"/>
        </w:rPr>
        <w:t xml:space="preserve">ЈКП ће такође осигурати да ЕСМП за одређену локацију буде укључен у све </w:t>
      </w:r>
      <w:r>
        <w:rPr>
          <w:rFonts w:ascii="Times New Roman" w:eastAsia="Times New Roman" w:hAnsi="Times New Roman" w:cs="Times New Roman"/>
          <w:lang w:val="sr-Cyrl-RS"/>
        </w:rPr>
        <w:lastRenderedPageBreak/>
        <w:t>уговоре о радовима или надзору закључене за одређену ЗУ. ЕСМП за одређену локацију ће садржати следеће</w:t>
      </w:r>
      <w:r w:rsidRPr="00BA3D8C">
        <w:rPr>
          <w:rFonts w:ascii="Times New Roman" w:eastAsia="Times New Roman" w:hAnsi="Times New Roman" w:cs="Times New Roman"/>
          <w:lang w:val="sr-Cyrl-RS"/>
        </w:rPr>
        <w:t>:</w:t>
      </w:r>
    </w:p>
    <w:p w14:paraId="7BC82937"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Еколошки ризици и питања као што су ефикасност ресурса и снабдевање материјалом</w:t>
      </w:r>
      <w:r w:rsidRPr="00BA3D8C">
        <w:rPr>
          <w:rFonts w:ascii="Times New Roman" w:eastAsia="Times New Roman" w:hAnsi="Times New Roman" w:cs="Times New Roman"/>
          <w:bCs/>
          <w:lang w:val="sr-Cyrl-RS"/>
        </w:rPr>
        <w:t>;</w:t>
      </w:r>
    </w:p>
    <w:p w14:paraId="48E215C5"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Управљање чврстим отпадом у грађевинарству, отпадним водама, буком, прашином и емисијама</w:t>
      </w:r>
      <w:r w:rsidRPr="00BA3D8C">
        <w:rPr>
          <w:rFonts w:ascii="Times New Roman" w:eastAsia="Times New Roman" w:hAnsi="Times New Roman" w:cs="Times New Roman"/>
          <w:bCs/>
          <w:lang w:val="sr-Cyrl-RS"/>
        </w:rPr>
        <w:t>;</w:t>
      </w:r>
    </w:p>
    <w:p w14:paraId="246A0AE6"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Управљање опасним материјама</w:t>
      </w:r>
      <w:r w:rsidRPr="00BA3D8C">
        <w:rPr>
          <w:rFonts w:ascii="Times New Roman" w:eastAsia="Times New Roman" w:hAnsi="Times New Roman" w:cs="Times New Roman"/>
          <w:bCs/>
          <w:lang w:val="sr-Cyrl-RS"/>
        </w:rPr>
        <w:t>;</w:t>
      </w:r>
    </w:p>
    <w:p w14:paraId="1330D55A"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Питања здравља и безбедности на раду (ЗБР);</w:t>
      </w:r>
    </w:p>
    <w:p w14:paraId="53758F39"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Прилив радне снаге, управљање радном снагом, ризици од РЗН/СИЗ, родна питања; и</w:t>
      </w:r>
    </w:p>
    <w:p w14:paraId="60045A04" w14:textId="77777777" w:rsidR="009A1724" w:rsidRPr="00BA3D8C" w:rsidRDefault="009A1724" w:rsidP="00524DD9">
      <w:pPr>
        <w:pStyle w:val="ListParagraph"/>
        <w:numPr>
          <w:ilvl w:val="1"/>
          <w:numId w:val="90"/>
        </w:numPr>
        <w:snapToGrid w:val="0"/>
        <w:spacing w:after="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Радна снага и услови рада</w:t>
      </w:r>
      <w:r w:rsidRPr="00BA3D8C">
        <w:rPr>
          <w:rFonts w:ascii="Times New Roman" w:eastAsia="Times New Roman" w:hAnsi="Times New Roman" w:cs="Times New Roman"/>
          <w:bCs/>
          <w:lang w:val="sr-Cyrl-RS"/>
        </w:rPr>
        <w:t>.</w:t>
      </w:r>
    </w:p>
    <w:p w14:paraId="21FE4344" w14:textId="77777777" w:rsidR="009A1724" w:rsidRPr="00BA3D8C" w:rsidRDefault="009A1724" w:rsidP="009A1724">
      <w:pPr>
        <w:spacing w:after="0"/>
        <w:rPr>
          <w:rFonts w:ascii="Times New Roman" w:eastAsia="Times New Roman" w:hAnsi="Times New Roman" w:cs="Times New Roman"/>
          <w:lang w:val="sr-Cyrl-RS"/>
        </w:rPr>
      </w:pPr>
    </w:p>
    <w:p w14:paraId="32674C30"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241" w:name="_Toc61851809"/>
      <w:bookmarkStart w:id="242" w:name="_Toc61852179"/>
      <w:r>
        <w:rPr>
          <w:rFonts w:ascii="Times New Roman" w:hAnsi="Times New Roman" w:cs="Times New Roman"/>
          <w:b w:val="0"/>
          <w:color w:val="auto"/>
          <w:sz w:val="22"/>
          <w:szCs w:val="22"/>
          <w:u w:val="single"/>
          <w:lang w:val="sr-Cyrl-RS"/>
        </w:rPr>
        <w:t>Питања специфична за рад и услове рада</w:t>
      </w:r>
      <w:bookmarkEnd w:id="241"/>
      <w:bookmarkEnd w:id="242"/>
    </w:p>
    <w:p w14:paraId="3FE2A807" w14:textId="77777777" w:rsidR="009A1724" w:rsidRPr="00BA3D8C" w:rsidRDefault="009A1724" w:rsidP="009A1724">
      <w:pPr>
        <w:jc w:val="both"/>
        <w:rPr>
          <w:rFonts w:ascii="Times New Roman" w:eastAsia="Times New Roman" w:hAnsi="Times New Roman" w:cs="Times New Roman"/>
          <w:lang w:val="sr-Cyrl-RS"/>
        </w:rPr>
      </w:pPr>
      <w:r>
        <w:rPr>
          <w:rFonts w:ascii="Times New Roman" w:eastAsia="Times New Roman" w:hAnsi="Times New Roman" w:cs="Times New Roman"/>
          <w:lang w:val="sr-Cyrl-RS"/>
        </w:rPr>
        <w:t>Питања везана за рад и услове рада. ЈКП ће захтевати од извођача да се придржава стандарда који се односе на</w:t>
      </w:r>
      <w:r w:rsidRPr="00BA3D8C">
        <w:rPr>
          <w:rFonts w:ascii="Times New Roman" w:eastAsia="Times New Roman" w:hAnsi="Times New Roman" w:cs="Times New Roman"/>
          <w:lang w:val="sr-Cyrl-RS"/>
        </w:rPr>
        <w:t>:</w:t>
      </w:r>
    </w:p>
    <w:p w14:paraId="7554DF2B"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 xml:space="preserve">Управљање радом и услови рада како је утврђено у </w:t>
      </w:r>
      <w:r w:rsidRPr="00BA3D8C">
        <w:rPr>
          <w:rFonts w:ascii="Times New Roman" w:eastAsia="Times New Roman" w:hAnsi="Times New Roman" w:cs="Times New Roman"/>
          <w:bCs/>
          <w:lang w:val="sr-Cyrl-RS"/>
        </w:rPr>
        <w:t>‘</w:t>
      </w:r>
      <w:r>
        <w:rPr>
          <w:rFonts w:ascii="Times New Roman" w:eastAsia="Times New Roman" w:hAnsi="Times New Roman" w:cs="Times New Roman"/>
          <w:bCs/>
          <w:lang w:val="sr-Cyrl-RS"/>
        </w:rPr>
        <w:t>Процедури управљања радном снагом</w:t>
      </w:r>
      <w:r w:rsidRPr="00BA3D8C">
        <w:rPr>
          <w:rFonts w:ascii="Times New Roman" w:eastAsia="Times New Roman" w:hAnsi="Times New Roman" w:cs="Times New Roman"/>
          <w:bCs/>
          <w:lang w:val="sr-Cyrl-RS"/>
        </w:rPr>
        <w:t>’</w:t>
      </w:r>
      <w:r>
        <w:rPr>
          <w:rFonts w:ascii="Times New Roman" w:eastAsia="Times New Roman" w:hAnsi="Times New Roman" w:cs="Times New Roman"/>
          <w:bCs/>
          <w:lang w:val="sr-Cyrl-RS"/>
        </w:rPr>
        <w:t xml:space="preserve"> припремљеном у оквиру пројекта, укључујући питања везана за периоде болести и карантина</w:t>
      </w:r>
    </w:p>
    <w:p w14:paraId="54027187"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Питања рада која треба укључити у ЕСМП, као што је горе поменуто</w:t>
      </w:r>
      <w:r w:rsidRPr="00BA3D8C">
        <w:rPr>
          <w:rFonts w:ascii="Times New Roman" w:eastAsia="Times New Roman" w:hAnsi="Times New Roman" w:cs="Times New Roman"/>
          <w:bCs/>
          <w:lang w:val="sr-Cyrl-RS"/>
        </w:rPr>
        <w:t>.</w:t>
      </w:r>
    </w:p>
    <w:p w14:paraId="7CCA1A16"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Аранжмани за запошљавање и смешта радника који ће бити ангажовани у пројектним активностима и питања која се односе на услове рада</w:t>
      </w:r>
    </w:p>
    <w:p w14:paraId="7057BA38" w14:textId="77777777" w:rsidR="009A1724" w:rsidRPr="00BA3D8C" w:rsidRDefault="009A1724" w:rsidP="009A1724">
      <w:pPr>
        <w:spacing w:before="10"/>
        <w:rPr>
          <w:rFonts w:ascii="Times New Roman" w:eastAsia="Times New Roman" w:hAnsi="Times New Roman" w:cs="Times New Roman"/>
          <w:sz w:val="21"/>
          <w:szCs w:val="21"/>
          <w:lang w:val="sr-Cyrl-RS"/>
        </w:rPr>
      </w:pPr>
    </w:p>
    <w:p w14:paraId="708FFCD6"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243" w:name="_Toc61851810"/>
      <w:bookmarkStart w:id="244" w:name="_Toc61852180"/>
      <w:r>
        <w:rPr>
          <w:rFonts w:ascii="Times New Roman" w:hAnsi="Times New Roman" w:cs="Times New Roman"/>
          <w:b w:val="0"/>
          <w:color w:val="auto"/>
          <w:sz w:val="22"/>
          <w:szCs w:val="22"/>
          <w:u w:val="single"/>
          <w:lang w:val="sr-Cyrl-RS"/>
        </w:rPr>
        <w:t>Механизам за укључивање носилаца интереса и жалбени механизам</w:t>
      </w:r>
      <w:r w:rsidRPr="00BA3D8C">
        <w:rPr>
          <w:rFonts w:ascii="Times New Roman" w:hAnsi="Times New Roman" w:cs="Times New Roman"/>
          <w:b w:val="0"/>
          <w:color w:val="auto"/>
          <w:sz w:val="22"/>
          <w:szCs w:val="22"/>
          <w:u w:val="single"/>
          <w:lang w:val="sr-Cyrl-RS"/>
        </w:rPr>
        <w:t>.</w:t>
      </w:r>
      <w:bookmarkEnd w:id="243"/>
      <w:bookmarkEnd w:id="244"/>
    </w:p>
    <w:p w14:paraId="5EE39FBE"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Наставак ангажовања са носиоцима интереса на грађевинским активностима које треба предузети</w:t>
      </w:r>
    </w:p>
    <w:p w14:paraId="5D741B8E"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Ширење информација/свести у заједницама у близни ЗУ, укључујући мере предузете ради осигурања здравња и безбедности заједнице, спречавања ширења заразе и плана за ванредне ситуације у случају пандемије</w:t>
      </w:r>
    </w:p>
    <w:p w14:paraId="4A520721" w14:textId="77777777" w:rsidR="009A1724" w:rsidRPr="00BA3D8C" w:rsidRDefault="009A1724" w:rsidP="00524DD9">
      <w:pPr>
        <w:pStyle w:val="ListParagraph"/>
        <w:numPr>
          <w:ilvl w:val="1"/>
          <w:numId w:val="90"/>
        </w:numPr>
        <w:snapToGrid w:val="0"/>
        <w:spacing w:after="0"/>
        <w:ind w:left="850" w:hanging="357"/>
        <w:contextualSpacing w:val="0"/>
        <w:jc w:val="both"/>
        <w:rPr>
          <w:rFonts w:ascii="Times New Roman" w:eastAsia="Times New Roman" w:hAnsi="Times New Roman" w:cs="Times New Roman"/>
          <w:lang w:val="sr-Cyrl-RS"/>
        </w:rPr>
      </w:pPr>
      <w:r>
        <w:rPr>
          <w:rFonts w:ascii="Times New Roman" w:eastAsia="Times New Roman" w:hAnsi="Times New Roman" w:cs="Times New Roman"/>
          <w:bCs/>
          <w:lang w:val="sr-Cyrl-RS"/>
        </w:rPr>
        <w:t>Свест о постојању и приступ жалбеном механизму који ће се, између осталог, бавити жалбама у вези са приливом радне снаге, као и онима које се односе на РЗН</w:t>
      </w:r>
      <w:r w:rsidRPr="00BA3D8C">
        <w:rPr>
          <w:rFonts w:ascii="Times New Roman" w:eastAsia="Times New Roman" w:hAnsi="Times New Roman" w:cs="Times New Roman"/>
          <w:bCs/>
          <w:lang w:val="sr-Cyrl-RS"/>
        </w:rPr>
        <w:t>/</w:t>
      </w:r>
      <w:r>
        <w:rPr>
          <w:rFonts w:ascii="Times New Roman" w:eastAsia="Times New Roman" w:hAnsi="Times New Roman" w:cs="Times New Roman"/>
          <w:bCs/>
          <w:lang w:val="sr-Cyrl-RS"/>
        </w:rPr>
        <w:t>Сексуално искоришћавање и злоупотреба</w:t>
      </w:r>
      <w:r w:rsidRPr="00BA3D8C">
        <w:rPr>
          <w:rFonts w:ascii="Times New Roman" w:eastAsia="Times New Roman" w:hAnsi="Times New Roman" w:cs="Times New Roman"/>
          <w:bCs/>
          <w:lang w:val="sr-Cyrl-RS"/>
        </w:rPr>
        <w:t xml:space="preserve"> /</w:t>
      </w:r>
      <w:r>
        <w:rPr>
          <w:rFonts w:ascii="Times New Roman" w:eastAsia="Times New Roman" w:hAnsi="Times New Roman" w:cs="Times New Roman"/>
          <w:bCs/>
          <w:lang w:val="sr-Cyrl-RS"/>
        </w:rPr>
        <w:t>Сексуално узнемиравање (СИЗ</w:t>
      </w:r>
      <w:r w:rsidRPr="00BA3D8C">
        <w:rPr>
          <w:rFonts w:ascii="Times New Roman" w:eastAsia="Times New Roman" w:hAnsi="Times New Roman" w:cs="Times New Roman"/>
          <w:bCs/>
          <w:lang w:val="sr-Cyrl-RS"/>
        </w:rPr>
        <w:t>/</w:t>
      </w:r>
      <w:r>
        <w:rPr>
          <w:rFonts w:ascii="Times New Roman" w:eastAsia="Times New Roman" w:hAnsi="Times New Roman" w:cs="Times New Roman"/>
          <w:bCs/>
          <w:lang w:val="sr-Cyrl-RS"/>
        </w:rPr>
        <w:t>СУ</w:t>
      </w:r>
      <w:r w:rsidRPr="00BA3D8C">
        <w:rPr>
          <w:rFonts w:ascii="Times New Roman" w:eastAsia="Times New Roman" w:hAnsi="Times New Roman" w:cs="Times New Roman"/>
          <w:bCs/>
          <w:lang w:val="sr-Cyrl-RS"/>
        </w:rPr>
        <w:t>)</w:t>
      </w:r>
    </w:p>
    <w:p w14:paraId="47E85015" w14:textId="77777777" w:rsidR="009A1724" w:rsidRPr="00BA3D8C" w:rsidRDefault="009A1724" w:rsidP="009A1724">
      <w:pPr>
        <w:spacing w:after="0"/>
        <w:jc w:val="both"/>
        <w:rPr>
          <w:rFonts w:ascii="Times New Roman" w:eastAsia="Times New Roman" w:hAnsi="Times New Roman" w:cs="Times New Roman"/>
          <w:lang w:val="sr-Cyrl-RS"/>
        </w:rPr>
      </w:pPr>
    </w:p>
    <w:p w14:paraId="36552054" w14:textId="77777777" w:rsidR="009A1724" w:rsidRPr="00BA3D8C" w:rsidRDefault="009A1724" w:rsidP="009A1724">
      <w:pPr>
        <w:pStyle w:val="Heading1"/>
        <w:numPr>
          <w:ilvl w:val="2"/>
          <w:numId w:val="3"/>
        </w:numPr>
        <w:tabs>
          <w:tab w:val="left" w:pos="567"/>
        </w:tabs>
        <w:spacing w:before="0"/>
        <w:jc w:val="left"/>
        <w:rPr>
          <w:rFonts w:ascii="Times New Roman" w:hAnsi="Times New Roman" w:cs="Times New Roman"/>
          <w:color w:val="auto"/>
          <w:sz w:val="22"/>
          <w:szCs w:val="22"/>
          <w:lang w:val="sr-Cyrl-RS"/>
        </w:rPr>
      </w:pPr>
      <w:bookmarkStart w:id="245" w:name="_Toc61851811"/>
      <w:bookmarkStart w:id="246" w:name="_Toc61852181"/>
      <w:r>
        <w:rPr>
          <w:rFonts w:ascii="Times New Roman" w:hAnsi="Times New Roman" w:cs="Times New Roman"/>
          <w:color w:val="auto"/>
          <w:sz w:val="22"/>
          <w:szCs w:val="22"/>
          <w:lang w:val="sr-Cyrl-RS"/>
        </w:rPr>
        <w:t>Оперативна фаза</w:t>
      </w:r>
      <w:bookmarkEnd w:id="245"/>
      <w:bookmarkEnd w:id="246"/>
    </w:p>
    <w:p w14:paraId="7AC6032A" w14:textId="77777777" w:rsidR="009A1724" w:rsidRPr="00BA3D8C" w:rsidRDefault="009A1724" w:rsidP="009A1724">
      <w:pPr>
        <w:spacing w:after="0"/>
        <w:jc w:val="both"/>
        <w:rPr>
          <w:rFonts w:ascii="Times New Roman" w:eastAsia="Times New Roman" w:hAnsi="Times New Roman" w:cs="Times New Roman"/>
          <w:lang w:val="sr-Cyrl-RS"/>
        </w:rPr>
      </w:pPr>
    </w:p>
    <w:p w14:paraId="19745B7F"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247" w:name="_Toc61851812"/>
      <w:bookmarkStart w:id="248" w:name="_Toc61852182"/>
      <w:r>
        <w:rPr>
          <w:rFonts w:ascii="Times New Roman" w:hAnsi="Times New Roman" w:cs="Times New Roman"/>
          <w:b w:val="0"/>
          <w:color w:val="auto"/>
          <w:sz w:val="22"/>
          <w:szCs w:val="22"/>
          <w:u w:val="single"/>
          <w:lang w:val="sr-Cyrl-RS"/>
        </w:rPr>
        <w:t>Управљање и одлагање медицинског отпада</w:t>
      </w:r>
      <w:r w:rsidRPr="00BA3D8C">
        <w:rPr>
          <w:rFonts w:ascii="Times New Roman" w:hAnsi="Times New Roman" w:cs="Times New Roman"/>
          <w:b w:val="0"/>
          <w:color w:val="auto"/>
          <w:sz w:val="22"/>
          <w:szCs w:val="22"/>
          <w:u w:val="single"/>
          <w:lang w:val="sr-Cyrl-RS"/>
        </w:rPr>
        <w:t>.</w:t>
      </w:r>
      <w:bookmarkEnd w:id="247"/>
      <w:bookmarkEnd w:id="248"/>
      <w:r w:rsidRPr="00BA3D8C">
        <w:rPr>
          <w:rFonts w:ascii="Times New Roman" w:hAnsi="Times New Roman" w:cs="Times New Roman"/>
          <w:b w:val="0"/>
          <w:color w:val="auto"/>
          <w:sz w:val="22"/>
          <w:szCs w:val="22"/>
          <w:u w:val="single"/>
          <w:lang w:val="sr-Cyrl-RS"/>
        </w:rPr>
        <w:t xml:space="preserve"> </w:t>
      </w:r>
      <w:bookmarkStart w:id="249" w:name="_Hlk36220268"/>
    </w:p>
    <w:p w14:paraId="1FE6C6B8" w14:textId="77777777" w:rsidR="009A1724" w:rsidRPr="00BA3D8C" w:rsidRDefault="009A1724" w:rsidP="009A1724">
      <w:pPr>
        <w:jc w:val="both"/>
        <w:rPr>
          <w:rFonts w:ascii="Times New Roman" w:eastAsia="Times New Roman" w:hAnsi="Times New Roman" w:cs="Times New Roman"/>
          <w:lang w:val="sr-Cyrl-RS"/>
        </w:rPr>
      </w:pPr>
      <w:r>
        <w:rPr>
          <w:rFonts w:ascii="Times New Roman" w:eastAsia="Times New Roman" w:hAnsi="Times New Roman" w:cs="Times New Roman"/>
          <w:lang w:val="sr-Cyrl-RS"/>
        </w:rPr>
        <w:t>ЈКП и ЗУ осигуравају следеће</w:t>
      </w:r>
      <w:r w:rsidRPr="00BA3D8C">
        <w:rPr>
          <w:rFonts w:ascii="Times New Roman" w:eastAsia="Times New Roman" w:hAnsi="Times New Roman" w:cs="Times New Roman"/>
          <w:lang w:val="sr-Cyrl-RS"/>
        </w:rPr>
        <w:t xml:space="preserve">: </w:t>
      </w:r>
    </w:p>
    <w:bookmarkEnd w:id="249"/>
    <w:p w14:paraId="7362416E"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Свака ЗУ ради у складу са Правилником о управљању медицинским отпадом (Службени гласник РС, бр. </w:t>
      </w:r>
      <w:r w:rsidRPr="00BA3D8C">
        <w:rPr>
          <w:rFonts w:ascii="Times New Roman" w:eastAsiaTheme="minorHAnsi" w:hAnsi="Times New Roman" w:cs="Times New Roman"/>
          <w:lang w:val="sr-Cyrl-RS"/>
        </w:rPr>
        <w:t xml:space="preserve">48/2019) </w:t>
      </w:r>
      <w:r>
        <w:rPr>
          <w:rFonts w:ascii="Times New Roman" w:eastAsiaTheme="minorHAnsi" w:hAnsi="Times New Roman" w:cs="Times New Roman"/>
          <w:lang w:val="sr-Cyrl-RS"/>
        </w:rPr>
        <w:t>и ПКИУМО припремљеним за овај пројекат</w:t>
      </w:r>
      <w:r w:rsidRPr="00BA3D8C">
        <w:rPr>
          <w:rFonts w:ascii="Times New Roman" w:eastAsiaTheme="minorHAnsi" w:hAnsi="Times New Roman" w:cs="Times New Roman"/>
          <w:lang w:val="sr-Cyrl-RS"/>
        </w:rPr>
        <w:t xml:space="preserve">; </w:t>
      </w:r>
    </w:p>
    <w:p w14:paraId="1B7508D5"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imes New Roman" w:hAnsi="Times New Roman" w:cs="Times New Roman"/>
          <w:lang w:val="sr-Cyrl-RS"/>
        </w:rPr>
      </w:pPr>
      <w:r>
        <w:rPr>
          <w:rFonts w:ascii="Times New Roman" w:eastAsiaTheme="minorHAnsi" w:hAnsi="Times New Roman" w:cs="Times New Roman"/>
          <w:lang w:val="sr-Cyrl-RS"/>
        </w:rPr>
        <w:t>Раздвајање отпада, паковање, прикупљање, складиштење, одлагање и транспорт се спроводе у складу са ПКИУМО и Смерницама СЗО за ковид-19</w:t>
      </w:r>
      <w:r w:rsidRPr="00BA3D8C">
        <w:rPr>
          <w:rFonts w:ascii="Times New Roman" w:eastAsia="Times New Roman" w:hAnsi="Times New Roman" w:cs="Times New Roman"/>
          <w:lang w:val="sr-Cyrl-RS"/>
        </w:rPr>
        <w:t>;</w:t>
      </w:r>
    </w:p>
    <w:p w14:paraId="73E08E32" w14:textId="77777777" w:rsidR="009A1724" w:rsidRPr="00BA3D8C" w:rsidRDefault="009A1724" w:rsidP="00524DD9">
      <w:pPr>
        <w:pStyle w:val="ListParagraph"/>
        <w:numPr>
          <w:ilvl w:val="1"/>
          <w:numId w:val="90"/>
        </w:numPr>
        <w:snapToGrid w:val="0"/>
        <w:spacing w:after="40"/>
        <w:ind w:left="851"/>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Управљање отпадом на лицу места и његово одлагање редовно ће се прегледати, а недељно ће се спроводити обука о протоколима садржаним у ПКИУМО</w:t>
      </w:r>
      <w:r w:rsidRPr="00BA3D8C">
        <w:rPr>
          <w:rFonts w:ascii="Times New Roman" w:eastAsia="Times New Roman" w:hAnsi="Times New Roman" w:cs="Times New Roman"/>
          <w:bCs/>
          <w:lang w:val="sr-Cyrl-RS"/>
        </w:rPr>
        <w:t xml:space="preserve">; </w:t>
      </w:r>
    </w:p>
    <w:p w14:paraId="08BC048F" w14:textId="77777777" w:rsidR="009A1724" w:rsidRPr="00BA3D8C" w:rsidRDefault="009A1724" w:rsidP="00524DD9">
      <w:pPr>
        <w:pStyle w:val="ListParagraph"/>
        <w:numPr>
          <w:ilvl w:val="1"/>
          <w:numId w:val="90"/>
        </w:numPr>
        <w:snapToGrid w:val="0"/>
        <w:spacing w:after="40"/>
        <w:ind w:left="851"/>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 xml:space="preserve">ЈКП ће спроводити месечну ревизију сваког одлагања отпада које се спроводи на локацији и увешће корективне мере потребне да би се обезбедило поштовање прописа; и </w:t>
      </w:r>
    </w:p>
    <w:p w14:paraId="3007A71C" w14:textId="77777777" w:rsidR="009A1724" w:rsidRPr="00BA3D8C" w:rsidRDefault="009A1724" w:rsidP="009A1724">
      <w:pPr>
        <w:pStyle w:val="Normal0"/>
        <w:numPr>
          <w:ilvl w:val="0"/>
          <w:numId w:val="6"/>
        </w:numPr>
        <w:tabs>
          <w:tab w:val="left" w:pos="426"/>
        </w:tabs>
        <w:spacing w:after="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Стварање отпада, минимизација, поновна употреба и рециклаза практикују се тамо где је то практично у контексту ковида-19.</w:t>
      </w:r>
      <w:r w:rsidRPr="00BA3D8C">
        <w:rPr>
          <w:rFonts w:ascii="Times New Roman" w:eastAsiaTheme="minorHAnsi" w:hAnsi="Times New Roman" w:cs="Times New Roman"/>
          <w:lang w:val="sr-Cyrl-RS"/>
        </w:rPr>
        <w:t xml:space="preserve"> </w:t>
      </w:r>
    </w:p>
    <w:p w14:paraId="30A2A9C0" w14:textId="77777777" w:rsidR="009A1724" w:rsidRPr="00BA3D8C" w:rsidRDefault="009A1724" w:rsidP="009A1724">
      <w:pPr>
        <w:spacing w:after="0"/>
        <w:jc w:val="both"/>
        <w:rPr>
          <w:rFonts w:ascii="Times New Roman" w:eastAsia="Times New Roman" w:hAnsi="Times New Roman" w:cs="Times New Roman"/>
          <w:b/>
          <w:lang w:val="sr-Cyrl-RS"/>
        </w:rPr>
      </w:pPr>
    </w:p>
    <w:p w14:paraId="6B56F6A6"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250" w:name="_Toc61851813"/>
      <w:bookmarkStart w:id="251" w:name="_Toc61852183"/>
      <w:r>
        <w:rPr>
          <w:rFonts w:ascii="Times New Roman" w:hAnsi="Times New Roman" w:cs="Times New Roman"/>
          <w:b w:val="0"/>
          <w:color w:val="auto"/>
          <w:sz w:val="22"/>
          <w:szCs w:val="22"/>
          <w:u w:val="single"/>
          <w:lang w:val="sr-Cyrl-RS"/>
        </w:rPr>
        <w:t>Заштита здравствених радника</w:t>
      </w:r>
      <w:bookmarkEnd w:id="250"/>
      <w:bookmarkEnd w:id="251"/>
    </w:p>
    <w:p w14:paraId="02413E96" w14:textId="77777777" w:rsidR="009A1724" w:rsidRPr="00BA3D8C" w:rsidRDefault="009A1724" w:rsidP="009A1724">
      <w:pPr>
        <w:jc w:val="left"/>
        <w:rPr>
          <w:rFonts w:ascii="Times New Roman" w:eastAsia="Times New Roman" w:hAnsi="Times New Roman" w:cs="Times New Roman"/>
          <w:lang w:val="sr-Cyrl-RS"/>
        </w:rPr>
      </w:pPr>
      <w:r>
        <w:rPr>
          <w:rFonts w:ascii="Times New Roman" w:eastAsia="Times New Roman" w:hAnsi="Times New Roman" w:cs="Times New Roman"/>
          <w:lang w:val="sr-Cyrl-RS"/>
        </w:rPr>
        <w:t>ЈКП и ЗУ ће осигурати следеће</w:t>
      </w:r>
      <w:r w:rsidRPr="00BA3D8C">
        <w:rPr>
          <w:rFonts w:ascii="Times New Roman" w:eastAsia="Times New Roman" w:hAnsi="Times New Roman" w:cs="Times New Roman"/>
          <w:lang w:val="sr-Cyrl-RS"/>
        </w:rPr>
        <w:t xml:space="preserve">: </w:t>
      </w:r>
    </w:p>
    <w:p w14:paraId="1C0AB2C6"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Редовна испорука и правилно складиштење робе, укључујући узорке, фармацеутске производе, средства за дезинфекцију, реагенсе, друге опасне материјале, ЛЗО, итд.</w:t>
      </w:r>
      <w:r w:rsidRPr="00BA3D8C">
        <w:rPr>
          <w:rFonts w:ascii="Times New Roman" w:eastAsia="Times New Roman" w:hAnsi="Times New Roman" w:cs="Times New Roman"/>
          <w:bCs/>
          <w:lang w:val="sr-Cyrl-RS"/>
        </w:rPr>
        <w:t>;</w:t>
      </w:r>
    </w:p>
    <w:p w14:paraId="617904D6"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Осигурати да постоје и да се поштују протоколи за редовну дезинфекцију јавних простора, одељења, ЈИН, опреме, алата и отпада</w:t>
      </w:r>
      <w:r w:rsidRPr="00BA3D8C">
        <w:rPr>
          <w:rFonts w:ascii="Times New Roman" w:eastAsia="Times New Roman" w:hAnsi="Times New Roman" w:cs="Times New Roman"/>
          <w:bCs/>
          <w:lang w:val="sr-Cyrl-RS"/>
        </w:rPr>
        <w:t>;</w:t>
      </w:r>
    </w:p>
    <w:p w14:paraId="7ABB6B57"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lastRenderedPageBreak/>
        <w:t>Осигурати да су уређаји за прање руку и друге санитарне станице увек снабдевени чистом водом, сапуном и дезинфицијенсом</w:t>
      </w:r>
      <w:r w:rsidRPr="00BA3D8C">
        <w:rPr>
          <w:rFonts w:ascii="Times New Roman" w:eastAsia="Times New Roman" w:hAnsi="Times New Roman" w:cs="Times New Roman"/>
          <w:bCs/>
          <w:lang w:val="sr-Cyrl-RS"/>
        </w:rPr>
        <w:t>;</w:t>
      </w:r>
    </w:p>
    <w:p w14:paraId="0311F480"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 xml:space="preserve">Осигурати да опрема попут аутоклава ради и да је у исправном стању; и </w:t>
      </w:r>
    </w:p>
    <w:p w14:paraId="62DD8AC5"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Обезбедити редовно тестирање здравственим радницима који су у редовном контакту са пацијентима оболелим од ковида-19</w:t>
      </w:r>
      <w:r w:rsidRPr="00BA3D8C">
        <w:rPr>
          <w:rFonts w:ascii="Times New Roman" w:eastAsia="Times New Roman" w:hAnsi="Times New Roman" w:cs="Times New Roman"/>
          <w:bCs/>
          <w:lang w:val="sr-Cyrl-RS"/>
        </w:rPr>
        <w:t xml:space="preserve">. </w:t>
      </w:r>
    </w:p>
    <w:p w14:paraId="68219137"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Ниједно лице млађе од 18 година не може бити ангажовано на пројекту с обзиром на опасно радно окружење</w:t>
      </w:r>
      <w:r w:rsidRPr="00BA3D8C">
        <w:rPr>
          <w:rFonts w:ascii="Times New Roman" w:eastAsia="Times New Roman" w:hAnsi="Times New Roman" w:cs="Times New Roman"/>
          <w:bCs/>
          <w:lang w:val="sr-Cyrl-RS"/>
        </w:rPr>
        <w:t>.</w:t>
      </w:r>
    </w:p>
    <w:p w14:paraId="6ACCE02B"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 xml:space="preserve">Осигурати да ако здравствени радници буду приморани да раде без адекватне ЛЗО, могу да приступе ЖМ за подношење жалбе. Жалбени механизам (ЖМ) је развијен у оквиру ПУРС-а како би се омогућило радницима на радном месту покрећу ппитања сигурности, распоређивања и друга питања сигурности/безбедности кроз више канала. </w:t>
      </w:r>
    </w:p>
    <w:p w14:paraId="50C0AEC2" w14:textId="77777777" w:rsidR="009A1724" w:rsidRPr="00BA3D8C" w:rsidRDefault="009A1724" w:rsidP="00524DD9">
      <w:pPr>
        <w:pStyle w:val="ListParagraph"/>
        <w:numPr>
          <w:ilvl w:val="1"/>
          <w:numId w:val="90"/>
        </w:numPr>
        <w:snapToGrid w:val="0"/>
        <w:spacing w:after="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Омогућити редовно тестирање здравственим радницима који редовно контактирају пацијенте са ковидом</w:t>
      </w:r>
      <w:r w:rsidRPr="00BA3D8C">
        <w:rPr>
          <w:rFonts w:ascii="Times New Roman" w:eastAsia="Times New Roman" w:hAnsi="Times New Roman" w:cs="Times New Roman"/>
          <w:bCs/>
          <w:lang w:val="sr-Cyrl-RS"/>
        </w:rPr>
        <w:t>-19.</w:t>
      </w:r>
    </w:p>
    <w:p w14:paraId="0AFD19ED" w14:textId="77777777" w:rsidR="009A1724" w:rsidRPr="00BA3D8C" w:rsidRDefault="009A1724" w:rsidP="009A1724">
      <w:pPr>
        <w:spacing w:after="0"/>
        <w:rPr>
          <w:rFonts w:ascii="Times New Roman" w:eastAsia="Times New Roman" w:hAnsi="Times New Roman" w:cs="Times New Roman"/>
          <w:i/>
          <w:lang w:val="sr-Cyrl-RS"/>
        </w:rPr>
      </w:pPr>
    </w:p>
    <w:p w14:paraId="2AD85D95"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252" w:name="_Toc61851814"/>
      <w:bookmarkStart w:id="253" w:name="_Toc61852184"/>
      <w:r>
        <w:rPr>
          <w:rFonts w:ascii="Times New Roman" w:hAnsi="Times New Roman" w:cs="Times New Roman"/>
          <w:b w:val="0"/>
          <w:color w:val="auto"/>
          <w:sz w:val="22"/>
          <w:szCs w:val="22"/>
          <w:u w:val="single"/>
          <w:lang w:val="sr-Cyrl-RS"/>
        </w:rPr>
        <w:t>Спречавање ширења ковида</w:t>
      </w:r>
      <w:r w:rsidRPr="00BA3D8C">
        <w:rPr>
          <w:rFonts w:ascii="Times New Roman" w:hAnsi="Times New Roman" w:cs="Times New Roman"/>
          <w:b w:val="0"/>
          <w:color w:val="auto"/>
          <w:sz w:val="22"/>
          <w:szCs w:val="22"/>
          <w:u w:val="single"/>
          <w:lang w:val="sr-Cyrl-RS"/>
        </w:rPr>
        <w:t>-19</w:t>
      </w:r>
      <w:bookmarkEnd w:id="252"/>
      <w:bookmarkEnd w:id="253"/>
    </w:p>
    <w:p w14:paraId="498AF7B8" w14:textId="77777777" w:rsidR="009A1724" w:rsidRPr="00BA3D8C" w:rsidRDefault="009A1724" w:rsidP="009A1724">
      <w:pPr>
        <w:jc w:val="left"/>
        <w:rPr>
          <w:rFonts w:ascii="Times New Roman" w:eastAsia="Times New Roman" w:hAnsi="Times New Roman" w:cs="Times New Roman"/>
          <w:lang w:val="sr-Cyrl-RS"/>
        </w:rPr>
      </w:pPr>
      <w:r>
        <w:rPr>
          <w:rFonts w:ascii="Times New Roman" w:eastAsia="Times New Roman" w:hAnsi="Times New Roman" w:cs="Times New Roman"/>
          <w:lang w:val="sr-Cyrl-RS"/>
        </w:rPr>
        <w:t>ЈКП и ЗУ ће обезбедити следеће</w:t>
      </w:r>
      <w:r w:rsidRPr="00BA3D8C">
        <w:rPr>
          <w:rFonts w:ascii="Times New Roman" w:eastAsia="Times New Roman" w:hAnsi="Times New Roman" w:cs="Times New Roman"/>
          <w:lang w:val="sr-Cyrl-RS"/>
        </w:rPr>
        <w:t xml:space="preserve">: </w:t>
      </w:r>
    </w:p>
    <w:p w14:paraId="734E1878"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Поштује се поступак карантина за пацијенте оболеле од ковида-19;</w:t>
      </w:r>
    </w:p>
    <w:p w14:paraId="160DB081"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Пацијенти у карантину нису дискриминисани због социјално-економског статуса, нивоа образовања, пола, инвалидитета и било које друге рањивости</w:t>
      </w:r>
      <w:r w:rsidRPr="00BA3D8C">
        <w:rPr>
          <w:rFonts w:ascii="Times New Roman" w:eastAsiaTheme="minorHAnsi" w:hAnsi="Times New Roman" w:cs="Times New Roman"/>
          <w:lang w:val="sr-Cyrl-RS"/>
        </w:rPr>
        <w:t xml:space="preserve">. </w:t>
      </w:r>
    </w:p>
    <w:p w14:paraId="2638F08C"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Када је практично, пацијенти оболели од ковида-19 имаће приступ телефону или другим средсвима комуникације како би контактирали породицу и пријатеље и тиме умањили осећај изолације у карантину</w:t>
      </w:r>
      <w:r w:rsidRPr="00BA3D8C">
        <w:rPr>
          <w:rFonts w:ascii="Times New Roman" w:eastAsiaTheme="minorHAnsi" w:hAnsi="Times New Roman" w:cs="Times New Roman"/>
          <w:lang w:val="sr-Cyrl-RS"/>
        </w:rPr>
        <w:t xml:space="preserve">; </w:t>
      </w:r>
    </w:p>
    <w:p w14:paraId="717100B9"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Пацијенти у карантину имају приступ информацијама о развоју и пројектима и требали би бити у могућности да учествују у консултацијама на одговарајући начин;</w:t>
      </w:r>
      <w:r w:rsidRPr="00BA3D8C">
        <w:rPr>
          <w:rFonts w:ascii="Times New Roman" w:eastAsiaTheme="minorHAnsi" w:hAnsi="Times New Roman" w:cs="Times New Roman"/>
          <w:lang w:val="sr-Cyrl-RS"/>
        </w:rPr>
        <w:t xml:space="preserve"> </w:t>
      </w:r>
    </w:p>
    <w:p w14:paraId="1735BF8E"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Јавност се редовно обавештава о ситуацији и подсећа на протоколе за спречавање ширења ковида-19</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и</w:t>
      </w:r>
      <w:r w:rsidRPr="00BA3D8C">
        <w:rPr>
          <w:rFonts w:ascii="Times New Roman" w:eastAsiaTheme="minorHAnsi" w:hAnsi="Times New Roman" w:cs="Times New Roman"/>
          <w:lang w:val="sr-Cyrl-RS"/>
        </w:rPr>
        <w:t xml:space="preserve"> </w:t>
      </w:r>
    </w:p>
    <w:p w14:paraId="0402784A"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Чланови шире јавности (породица и пријатељи) који су били изложени пацијентима код којих је потврђен ковид</w:t>
      </w:r>
      <w:r w:rsidRPr="00BA3D8C">
        <w:rPr>
          <w:rFonts w:ascii="Times New Roman" w:eastAsiaTheme="minorHAnsi" w:hAnsi="Times New Roman" w:cs="Times New Roman"/>
          <w:lang w:val="sr-Cyrl-RS"/>
        </w:rPr>
        <w:t xml:space="preserve"> -19 </w:t>
      </w:r>
      <w:r>
        <w:rPr>
          <w:rFonts w:ascii="Times New Roman" w:eastAsiaTheme="minorHAnsi" w:hAnsi="Times New Roman" w:cs="Times New Roman"/>
          <w:lang w:val="sr-Cyrl-RS"/>
        </w:rPr>
        <w:t>се тестирају када је то практично</w:t>
      </w:r>
      <w:r w:rsidRPr="00BA3D8C">
        <w:rPr>
          <w:rFonts w:ascii="Times New Roman" w:eastAsiaTheme="minorHAnsi" w:hAnsi="Times New Roman" w:cs="Times New Roman"/>
          <w:lang w:val="sr-Cyrl-RS"/>
        </w:rPr>
        <w:t>.</w:t>
      </w:r>
    </w:p>
    <w:p w14:paraId="6DCD7038"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Смернице СЗО за карантин могу се наћи на</w:t>
      </w:r>
      <w:r w:rsidRPr="00BA3D8C">
        <w:rPr>
          <w:rFonts w:ascii="Times New Roman" w:eastAsiaTheme="minorHAnsi" w:hAnsi="Times New Roman" w:cs="Times New Roman"/>
          <w:lang w:val="sr-Cyrl-RS"/>
        </w:rPr>
        <w:t xml:space="preserve">: </w:t>
      </w:r>
    </w:p>
    <w:p w14:paraId="7D56FD2A" w14:textId="77777777" w:rsidR="009A1724" w:rsidRPr="00BA3D8C" w:rsidRDefault="00A339D6" w:rsidP="009A1724">
      <w:pPr>
        <w:keepNext/>
        <w:widowControl w:val="0"/>
        <w:autoSpaceDE w:val="0"/>
        <w:autoSpaceDN w:val="0"/>
        <w:adjustRightInd w:val="0"/>
        <w:ind w:left="1080"/>
        <w:jc w:val="both"/>
        <w:rPr>
          <w:rFonts w:ascii="Times New Roman" w:eastAsia="Times New Roman" w:hAnsi="Times New Roman" w:cs="Times New Roman"/>
          <w:lang w:val="sr-Cyrl-RS"/>
        </w:rPr>
      </w:pPr>
      <w:hyperlink r:id="rId35" w:history="1">
        <w:r w:rsidR="009A1724" w:rsidRPr="00BA3D8C">
          <w:rPr>
            <w:rStyle w:val="Hyperlink"/>
            <w:rFonts w:ascii="Times New Roman" w:eastAsia="Times New Roman" w:hAnsi="Times New Roman" w:cs="Times New Roman"/>
            <w:color w:val="auto"/>
            <w:lang w:val="sr-Cyrl-RS"/>
          </w:rPr>
          <w:t>https://apps.who.int/iris/rest/bitstreams/1272428/retrieve</w:t>
        </w:r>
      </w:hyperlink>
      <w:r w:rsidR="009A1724">
        <w:rPr>
          <w:rStyle w:val="Hyperlink"/>
          <w:rFonts w:ascii="Times New Roman" w:eastAsia="Times New Roman" w:hAnsi="Times New Roman" w:cs="Times New Roman"/>
          <w:color w:val="auto"/>
          <w:lang w:val="sr-Cyrl-RS"/>
        </w:rPr>
        <w:t xml:space="preserve"> </w:t>
      </w:r>
      <w:r w:rsidR="009A1724" w:rsidRPr="00BA3D8C">
        <w:rPr>
          <w:rFonts w:ascii="Times New Roman" w:eastAsia="Times New Roman" w:hAnsi="Times New Roman" w:cs="Times New Roman"/>
          <w:lang w:val="sr-Cyrl-RS"/>
        </w:rPr>
        <w:t xml:space="preserve"> </w:t>
      </w:r>
    </w:p>
    <w:p w14:paraId="0D3B38F6" w14:textId="77777777" w:rsidR="009A1724" w:rsidRPr="00BA3D8C" w:rsidRDefault="009A1724" w:rsidP="009A1724">
      <w:pPr>
        <w:jc w:val="left"/>
        <w:rPr>
          <w:rFonts w:ascii="Times New Roman" w:eastAsia="Times New Roman" w:hAnsi="Times New Roman" w:cs="Times New Roman"/>
          <w:lang w:val="sr-Cyrl-RS"/>
        </w:rPr>
      </w:pPr>
      <w:r>
        <w:rPr>
          <w:rFonts w:ascii="Times New Roman" w:eastAsia="Times New Roman" w:hAnsi="Times New Roman" w:cs="Times New Roman"/>
          <w:lang w:val="sr-Cyrl-RS"/>
        </w:rPr>
        <w:t xml:space="preserve">За детаљне прокотоле за контролу и спречавање инфекције у ЗУ и смернице </w:t>
      </w:r>
      <w:r w:rsidRPr="00BA3D8C">
        <w:rPr>
          <w:rFonts w:ascii="Times New Roman" w:eastAsia="Times New Roman" w:hAnsi="Times New Roman" w:cs="Times New Roman"/>
          <w:lang w:val="sr-Cyrl-RS"/>
        </w:rPr>
        <w:t xml:space="preserve">WASH </w:t>
      </w:r>
      <w:r>
        <w:rPr>
          <w:rFonts w:ascii="Times New Roman" w:eastAsia="Times New Roman" w:hAnsi="Times New Roman" w:cs="Times New Roman"/>
          <w:lang w:val="sr-Cyrl-RS"/>
        </w:rPr>
        <w:t xml:space="preserve">протокола наведене су у Прилогзима </w:t>
      </w:r>
      <w:r w:rsidRPr="00BA3D8C">
        <w:rPr>
          <w:rFonts w:ascii="Times New Roman" w:eastAsia="Times New Roman" w:hAnsi="Times New Roman" w:cs="Times New Roman"/>
          <w:lang w:val="sr-Cyrl-RS"/>
        </w:rPr>
        <w:t xml:space="preserve">05 </w:t>
      </w:r>
      <w:r>
        <w:rPr>
          <w:rFonts w:ascii="Times New Roman" w:eastAsia="Times New Roman" w:hAnsi="Times New Roman" w:cs="Times New Roman"/>
          <w:lang w:val="sr-Cyrl-RS"/>
        </w:rPr>
        <w:t>и</w:t>
      </w:r>
      <w:r w:rsidRPr="00BA3D8C">
        <w:rPr>
          <w:rFonts w:ascii="Times New Roman" w:eastAsia="Times New Roman" w:hAnsi="Times New Roman" w:cs="Times New Roman"/>
          <w:lang w:val="sr-Cyrl-RS"/>
        </w:rPr>
        <w:t xml:space="preserve"> 06. </w:t>
      </w:r>
    </w:p>
    <w:p w14:paraId="3404DCDB" w14:textId="77777777" w:rsidR="009A1724" w:rsidRPr="00BA3D8C" w:rsidRDefault="009A1724" w:rsidP="009A1724">
      <w:pPr>
        <w:spacing w:after="0"/>
        <w:jc w:val="left"/>
        <w:rPr>
          <w:rFonts w:ascii="Times New Roman" w:eastAsia="Times New Roman" w:hAnsi="Times New Roman" w:cs="Times New Roman"/>
          <w:lang w:val="sr-Cyrl-RS"/>
        </w:rPr>
      </w:pPr>
      <w:r>
        <w:rPr>
          <w:rFonts w:ascii="Times New Roman" w:eastAsia="Times New Roman" w:hAnsi="Times New Roman" w:cs="Times New Roman"/>
          <w:lang w:val="sr-Cyrl-RS"/>
        </w:rPr>
        <w:t>ЗБР и рад и услови рада: Процедура управљања радном снагом (ПУРС) је развијена како би се бавила радним ризицима и укључена је у Поглавље 8 овог ЕСМФ-а.</w:t>
      </w:r>
      <w:r w:rsidRPr="00BA3D8C">
        <w:rPr>
          <w:rFonts w:ascii="Times New Roman" w:eastAsia="Times New Roman" w:hAnsi="Times New Roman" w:cs="Times New Roman"/>
          <w:lang w:val="sr-Cyrl-RS"/>
        </w:rPr>
        <w:t xml:space="preserve"> </w:t>
      </w:r>
    </w:p>
    <w:p w14:paraId="39998CD5" w14:textId="77777777" w:rsidR="009A1724" w:rsidRPr="00BA3D8C" w:rsidRDefault="009A1724" w:rsidP="009A1724">
      <w:pPr>
        <w:spacing w:after="0"/>
        <w:jc w:val="both"/>
        <w:rPr>
          <w:rFonts w:ascii="Times New Roman" w:eastAsia="Times New Roman" w:hAnsi="Times New Roman" w:cs="Times New Roman"/>
          <w:lang w:val="sr-Cyrl-RS"/>
        </w:rPr>
      </w:pPr>
    </w:p>
    <w:p w14:paraId="52BCA7F6" w14:textId="77777777" w:rsidR="009A1724" w:rsidRPr="00BA3D8C" w:rsidRDefault="009A1724" w:rsidP="009A1724">
      <w:pPr>
        <w:pStyle w:val="Heading1"/>
        <w:numPr>
          <w:ilvl w:val="3"/>
          <w:numId w:val="3"/>
        </w:numPr>
        <w:tabs>
          <w:tab w:val="left" w:pos="851"/>
        </w:tabs>
        <w:spacing w:before="0" w:after="120"/>
        <w:ind w:left="851" w:hanging="851"/>
        <w:jc w:val="left"/>
        <w:rPr>
          <w:rFonts w:ascii="Times New Roman" w:hAnsi="Times New Roman" w:cs="Times New Roman"/>
          <w:b w:val="0"/>
          <w:color w:val="auto"/>
          <w:sz w:val="22"/>
          <w:szCs w:val="22"/>
          <w:u w:val="single"/>
          <w:lang w:val="sr-Cyrl-RS"/>
        </w:rPr>
      </w:pPr>
      <w:bookmarkStart w:id="254" w:name="_Toc61851815"/>
      <w:bookmarkStart w:id="255" w:name="_Toc61852185"/>
      <w:r>
        <w:rPr>
          <w:rFonts w:ascii="Times New Roman" w:hAnsi="Times New Roman" w:cs="Times New Roman"/>
          <w:b w:val="0"/>
          <w:color w:val="auto"/>
          <w:sz w:val="22"/>
          <w:szCs w:val="22"/>
          <w:u w:val="single"/>
          <w:lang w:val="sr-Cyrl-RS"/>
        </w:rPr>
        <w:t>Укључивање носилаца интереса и жалбени механизан</w:t>
      </w:r>
      <w:bookmarkEnd w:id="254"/>
      <w:bookmarkEnd w:id="255"/>
    </w:p>
    <w:p w14:paraId="2A846761"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Непрекидно укључивање носилаца интереса у раду ЗУ и друге пројектне активности у складу са ПУРС-ом</w:t>
      </w:r>
    </w:p>
    <w:p w14:paraId="347EB401" w14:textId="77777777" w:rsidR="009A1724" w:rsidRPr="00BA3D8C" w:rsidRDefault="009A1724" w:rsidP="00524DD9">
      <w:pPr>
        <w:pStyle w:val="ListParagraph"/>
        <w:numPr>
          <w:ilvl w:val="1"/>
          <w:numId w:val="90"/>
        </w:numPr>
        <w:snapToGrid w:val="0"/>
        <w:spacing w:after="40"/>
        <w:ind w:left="850" w:hanging="357"/>
        <w:contextualSpacing w:val="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 xml:space="preserve">Ширење информација/свести према поткомпоненти </w:t>
      </w:r>
      <w:r w:rsidRPr="00BA3D8C">
        <w:rPr>
          <w:rFonts w:ascii="Times New Roman" w:eastAsia="Times New Roman" w:hAnsi="Times New Roman" w:cs="Times New Roman"/>
          <w:bCs/>
          <w:lang w:val="sr-Cyrl-RS"/>
        </w:rPr>
        <w:t>‘</w:t>
      </w:r>
      <w:r>
        <w:rPr>
          <w:rFonts w:ascii="Times New Roman" w:eastAsia="Times New Roman" w:hAnsi="Times New Roman" w:cs="Times New Roman"/>
          <w:bCs/>
          <w:lang w:val="sr-Cyrl-RS"/>
        </w:rPr>
        <w:t>Комуникација о ризику, укључивање заједнице и промена понашања</w:t>
      </w:r>
      <w:r w:rsidRPr="00BA3D8C">
        <w:rPr>
          <w:rFonts w:ascii="Times New Roman" w:eastAsia="Times New Roman" w:hAnsi="Times New Roman" w:cs="Times New Roman"/>
          <w:bCs/>
          <w:lang w:val="sr-Cyrl-RS"/>
        </w:rPr>
        <w:t xml:space="preserve">’ </w:t>
      </w:r>
      <w:r>
        <w:rPr>
          <w:rFonts w:ascii="Times New Roman" w:eastAsia="Times New Roman" w:hAnsi="Times New Roman" w:cs="Times New Roman"/>
          <w:bCs/>
          <w:lang w:val="sr-Cyrl-RS"/>
        </w:rPr>
        <w:t>у Компоненти 1 пројекта</w:t>
      </w:r>
    </w:p>
    <w:p w14:paraId="7BCC53F1" w14:textId="77777777" w:rsidR="009A1724" w:rsidRPr="00BA3D8C" w:rsidRDefault="009A1724" w:rsidP="00524DD9">
      <w:pPr>
        <w:pStyle w:val="ListParagraph"/>
        <w:numPr>
          <w:ilvl w:val="1"/>
          <w:numId w:val="90"/>
        </w:numPr>
        <w:snapToGrid w:val="0"/>
        <w:spacing w:after="0"/>
        <w:ind w:left="850" w:hanging="357"/>
        <w:contextualSpacing w:val="0"/>
        <w:jc w:val="both"/>
        <w:rPr>
          <w:rFonts w:ascii="Times New Roman" w:eastAsia="Times New Roman" w:hAnsi="Times New Roman" w:cs="Times New Roman"/>
          <w:b/>
          <w:lang w:val="sr-Cyrl-RS"/>
        </w:rPr>
      </w:pPr>
      <w:r>
        <w:rPr>
          <w:rFonts w:ascii="Times New Roman" w:eastAsia="Times New Roman" w:hAnsi="Times New Roman" w:cs="Times New Roman"/>
          <w:bCs/>
          <w:lang w:val="sr-Cyrl-RS"/>
        </w:rPr>
        <w:t>Свест о механизму за заштиту правних средстава и приступ њему који ће се, између осталог, бавити притужбама које се односе на прилив радне снаге, као и оне које се односе на РЗН/Сексуално искоришћавање и злоупотребу/Сексуално узнемиравање (СИЗ/СУ</w:t>
      </w:r>
      <w:r w:rsidRPr="00BA3D8C">
        <w:rPr>
          <w:rFonts w:ascii="Times New Roman" w:eastAsia="Times New Roman" w:hAnsi="Times New Roman" w:cs="Times New Roman"/>
          <w:bCs/>
          <w:lang w:val="sr-Cyrl-RS"/>
        </w:rPr>
        <w:t>)</w:t>
      </w:r>
    </w:p>
    <w:p w14:paraId="68BD2CA0" w14:textId="77777777" w:rsidR="009A1724" w:rsidRPr="00BA3D8C" w:rsidRDefault="009A1724" w:rsidP="009A1724">
      <w:pPr>
        <w:pStyle w:val="Heading1"/>
        <w:numPr>
          <w:ilvl w:val="2"/>
          <w:numId w:val="3"/>
        </w:numPr>
        <w:tabs>
          <w:tab w:val="left" w:pos="567"/>
        </w:tabs>
        <w:spacing w:before="0"/>
        <w:jc w:val="left"/>
        <w:rPr>
          <w:rFonts w:ascii="Times New Roman" w:hAnsi="Times New Roman" w:cs="Times New Roman"/>
          <w:color w:val="auto"/>
          <w:sz w:val="22"/>
          <w:szCs w:val="22"/>
          <w:lang w:val="sr-Cyrl-RS"/>
        </w:rPr>
      </w:pPr>
      <w:bookmarkStart w:id="256" w:name="_Toc58720336"/>
      <w:bookmarkStart w:id="257" w:name="_Toc58720337"/>
      <w:bookmarkStart w:id="258" w:name="_Toc58720338"/>
      <w:bookmarkStart w:id="259" w:name="_Toc58720339"/>
      <w:bookmarkEnd w:id="256"/>
      <w:bookmarkEnd w:id="257"/>
      <w:bookmarkEnd w:id="258"/>
      <w:bookmarkEnd w:id="259"/>
      <w:r w:rsidRPr="00BA3D8C">
        <w:rPr>
          <w:rFonts w:ascii="Times New Roman" w:eastAsiaTheme="minorHAnsi" w:hAnsi="Times New Roman" w:cs="Times New Roman"/>
          <w:lang w:val="sr-Cyrl-RS"/>
        </w:rPr>
        <w:t xml:space="preserve"> </w:t>
      </w:r>
      <w:bookmarkStart w:id="260" w:name="_Toc58720347"/>
      <w:bookmarkStart w:id="261" w:name="_Toc58720351"/>
      <w:bookmarkStart w:id="262" w:name="_Toc61851816"/>
      <w:bookmarkStart w:id="263" w:name="_Toc61852186"/>
      <w:bookmarkEnd w:id="260"/>
      <w:bookmarkEnd w:id="261"/>
      <w:r>
        <w:rPr>
          <w:rFonts w:ascii="Times New Roman" w:hAnsi="Times New Roman" w:cs="Times New Roman"/>
          <w:color w:val="auto"/>
          <w:sz w:val="22"/>
          <w:szCs w:val="22"/>
          <w:lang w:val="sr-Cyrl-RS"/>
        </w:rPr>
        <w:t>Фаза расходовања</w:t>
      </w:r>
      <w:bookmarkEnd w:id="262"/>
      <w:bookmarkEnd w:id="263"/>
    </w:p>
    <w:p w14:paraId="3C65DB81" w14:textId="77777777" w:rsidR="009A1724" w:rsidRPr="00BA3D8C" w:rsidRDefault="009A1724" w:rsidP="009A1724">
      <w:pPr>
        <w:snapToGrid w:val="0"/>
        <w:spacing w:after="0"/>
        <w:jc w:val="both"/>
        <w:rPr>
          <w:rFonts w:ascii="Times New Roman" w:eastAsia="Times New Roman" w:hAnsi="Times New Roman" w:cs="Times New Roman"/>
          <w:lang w:val="sr-Cyrl-RS"/>
        </w:rPr>
      </w:pPr>
    </w:p>
    <w:p w14:paraId="2AA2B47D" w14:textId="77777777" w:rsidR="009A1724" w:rsidRPr="00BA3D8C" w:rsidRDefault="009A1724" w:rsidP="009A1724">
      <w:pPr>
        <w:snapToGrid w:val="0"/>
        <w:jc w:val="both"/>
        <w:rPr>
          <w:rFonts w:ascii="Times New Roman" w:eastAsia="Times New Roman" w:hAnsi="Times New Roman" w:cs="Times New Roman"/>
          <w:lang w:val="sr-Cyrl-RS"/>
        </w:rPr>
      </w:pPr>
      <w:r>
        <w:rPr>
          <w:rFonts w:ascii="Times New Roman" w:eastAsia="Times New Roman" w:hAnsi="Times New Roman" w:cs="Times New Roman"/>
          <w:lang w:val="sr-Cyrl-RS"/>
        </w:rPr>
        <w:t>Као одговор на нагли пораст тестирања и лечења болести ковид</w:t>
      </w:r>
      <w:r w:rsidRPr="00BA3D8C">
        <w:rPr>
          <w:rFonts w:ascii="Times New Roman" w:eastAsia="Times New Roman" w:hAnsi="Times New Roman" w:cs="Times New Roman"/>
          <w:lang w:val="sr-Cyrl-RS"/>
        </w:rPr>
        <w:t>-19</w:t>
      </w:r>
      <w:r>
        <w:rPr>
          <w:rFonts w:ascii="Times New Roman" w:eastAsia="Times New Roman" w:hAnsi="Times New Roman" w:cs="Times New Roman"/>
          <w:lang w:val="sr-Cyrl-RS"/>
        </w:rPr>
        <w:t>, постоје планови за успостављање привремених изолационих центара у државним објектима попут школа, стадионца, фискултурних сала и отворених терена, итд. Ризици и процена ЕС због расходовања ових привремених структура ће бити спроведени у складу са Табелом</w:t>
      </w:r>
      <w:r w:rsidRPr="00BA3D8C">
        <w:rPr>
          <w:rFonts w:ascii="Times New Roman" w:eastAsia="Times New Roman" w:hAnsi="Times New Roman" w:cs="Times New Roman"/>
          <w:lang w:val="sr-Cyrl-RS"/>
        </w:rPr>
        <w:t xml:space="preserve"> 5.1</w:t>
      </w:r>
      <w:r>
        <w:rPr>
          <w:rFonts w:ascii="Times New Roman" w:eastAsia="Times New Roman" w:hAnsi="Times New Roman" w:cs="Times New Roman"/>
          <w:lang w:val="sr-Cyrl-RS"/>
        </w:rPr>
        <w:t xml:space="preserve"> образца ЕСМП-а који се налази у Прилогу</w:t>
      </w:r>
      <w:r w:rsidRPr="00BA3D8C">
        <w:rPr>
          <w:rFonts w:ascii="Times New Roman" w:eastAsia="Times New Roman" w:hAnsi="Times New Roman" w:cs="Times New Roman"/>
          <w:lang w:val="sr-Cyrl-RS"/>
        </w:rPr>
        <w:t xml:space="preserve"> 03. </w:t>
      </w:r>
    </w:p>
    <w:p w14:paraId="2ABD2044" w14:textId="01546E3F" w:rsidR="009A1724" w:rsidRPr="00BA3D8C" w:rsidRDefault="009A1724" w:rsidP="009A1724">
      <w:pPr>
        <w:snapToGrid w:val="0"/>
        <w:jc w:val="both"/>
        <w:rPr>
          <w:rFonts w:ascii="Times New Roman" w:eastAsia="Times New Roman" w:hAnsi="Times New Roman" w:cs="Times New Roman"/>
          <w:lang w:val="sr-Cyrl-RS"/>
        </w:rPr>
      </w:pPr>
      <w:r>
        <w:rPr>
          <w:rFonts w:ascii="Times New Roman" w:eastAsia="Times New Roman" w:hAnsi="Times New Roman" w:cs="Times New Roman"/>
          <w:lang w:val="sr-Cyrl-RS"/>
        </w:rPr>
        <w:t xml:space="preserve">Ако су у оквиру пројекта направљене привремене ЗУ или објекти за медицински отпад, они ће бити укинути након што се прогласи крај епидемије у складу са редовним поступцима расходовања и најбољом међународном праксом. Прилог </w:t>
      </w:r>
      <w:r w:rsidRPr="00BA3D8C">
        <w:rPr>
          <w:rFonts w:ascii="Times New Roman" w:eastAsia="Times New Roman" w:hAnsi="Times New Roman" w:cs="Times New Roman"/>
          <w:lang w:val="sr-Cyrl-RS"/>
        </w:rPr>
        <w:t>03</w:t>
      </w:r>
      <w:r>
        <w:rPr>
          <w:rFonts w:ascii="Times New Roman" w:eastAsia="Times New Roman" w:hAnsi="Times New Roman" w:cs="Times New Roman"/>
          <w:lang w:val="sr-Cyrl-RS"/>
        </w:rPr>
        <w:t xml:space="preserve"> представља смернице  за одговарајуће мере ублажавања које ће бити обухваћене посебним потпројектним ЕСМП-овима који ће бити припремљени. </w:t>
      </w:r>
    </w:p>
    <w:p w14:paraId="348B9F27" w14:textId="77777777" w:rsidR="009A1724" w:rsidRPr="000F6DAB" w:rsidRDefault="009A1724" w:rsidP="009A1724">
      <w:pPr>
        <w:jc w:val="both"/>
        <w:rPr>
          <w:rFonts w:ascii="Times New Roman" w:hAnsi="Times New Roman" w:cs="Times New Roman"/>
          <w:lang w:val="sr-Cyrl-RS"/>
        </w:rPr>
        <w:sectPr w:rsidR="009A1724" w:rsidRPr="000F6DAB" w:rsidSect="00320480">
          <w:pgSz w:w="11900" w:h="16840" w:code="9"/>
          <w:pgMar w:top="964" w:right="964" w:bottom="964" w:left="1247" w:header="397" w:footer="397" w:gutter="0"/>
          <w:cols w:space="720"/>
          <w:titlePg/>
          <w:docGrid w:linePitch="326"/>
        </w:sectPr>
      </w:pPr>
    </w:p>
    <w:p w14:paraId="6B657BD3" w14:textId="77777777" w:rsidR="009A1724" w:rsidRPr="00BA3D8C" w:rsidRDefault="009A1724" w:rsidP="009A1724">
      <w:pPr>
        <w:jc w:val="left"/>
        <w:rPr>
          <w:rFonts w:ascii="Times New Roman" w:hAnsi="Times New Roman" w:cs="Times New Roman"/>
          <w:b/>
          <w:bCs/>
          <w:lang w:val="sr-Cyrl-RS"/>
        </w:rPr>
      </w:pPr>
      <w:bookmarkStart w:id="264" w:name="_Toc48809887"/>
      <w:bookmarkStart w:id="265" w:name="_Toc41754278"/>
      <w:r>
        <w:rPr>
          <w:rFonts w:ascii="Times New Roman" w:hAnsi="Times New Roman" w:cs="Times New Roman"/>
          <w:b/>
          <w:bCs/>
          <w:lang w:val="sr-Cyrl-RS"/>
        </w:rPr>
        <w:lastRenderedPageBreak/>
        <w:t>Табела</w:t>
      </w:r>
      <w:r w:rsidRPr="00BA3D8C">
        <w:rPr>
          <w:rFonts w:ascii="Times New Roman" w:hAnsi="Times New Roman" w:cs="Times New Roman"/>
          <w:b/>
          <w:bCs/>
          <w:lang w:val="sr-Cyrl-RS"/>
        </w:rPr>
        <w:t xml:space="preserve"> 5.1 </w:t>
      </w:r>
      <w:r>
        <w:rPr>
          <w:rFonts w:ascii="Times New Roman" w:hAnsi="Times New Roman" w:cs="Times New Roman"/>
          <w:b/>
          <w:bCs/>
          <w:lang w:val="sr-Cyrl-RS"/>
        </w:rPr>
        <w:t>ЕС Ризици и мере ублажавања у различитим фазама спровођења пројекта</w:t>
      </w:r>
      <w:bookmarkEnd w:id="264"/>
      <w:r w:rsidRPr="00BA3D8C">
        <w:rPr>
          <w:rFonts w:ascii="Times New Roman" w:hAnsi="Times New Roman" w:cs="Times New Roman"/>
          <w:b/>
          <w:bCs/>
          <w:lang w:val="sr-Cyrl-RS"/>
        </w:rPr>
        <w:t xml:space="preserve"> </w:t>
      </w:r>
      <w:bookmarkEnd w:id="265"/>
    </w:p>
    <w:tbl>
      <w:tblPr>
        <w:tblW w:w="14636" w:type="dxa"/>
        <w:jc w:val="center"/>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CellMar>
          <w:top w:w="28" w:type="dxa"/>
          <w:left w:w="28" w:type="dxa"/>
          <w:bottom w:w="28" w:type="dxa"/>
          <w:right w:w="28" w:type="dxa"/>
        </w:tblCellMar>
        <w:tblLook w:val="04A0" w:firstRow="1" w:lastRow="0" w:firstColumn="1" w:lastColumn="0" w:noHBand="0" w:noVBand="1"/>
      </w:tblPr>
      <w:tblGrid>
        <w:gridCol w:w="835"/>
        <w:gridCol w:w="2463"/>
        <w:gridCol w:w="3368"/>
        <w:gridCol w:w="7970"/>
      </w:tblGrid>
      <w:tr w:rsidR="009A1724" w:rsidRPr="00BA3D8C" w14:paraId="1538D88C" w14:textId="77777777" w:rsidTr="00320480">
        <w:trPr>
          <w:trHeight w:val="284"/>
          <w:tblHeader/>
          <w:jc w:val="center"/>
        </w:trPr>
        <w:tc>
          <w:tcPr>
            <w:tcW w:w="835" w:type="dxa"/>
            <w:shd w:val="clear" w:color="auto" w:fill="D9D9D9" w:themeFill="background1" w:themeFillShade="D9"/>
            <w:vAlign w:val="center"/>
          </w:tcPr>
          <w:p w14:paraId="2F4C33A2" w14:textId="77777777" w:rsidR="009A1724" w:rsidRPr="00BA3D8C" w:rsidRDefault="009A1724" w:rsidP="001D660F">
            <w:pPr>
              <w:spacing w:after="40"/>
              <w:rPr>
                <w:rFonts w:ascii="Times New Roman" w:hAnsi="Times New Roman" w:cs="Times New Roman"/>
                <w:b/>
                <w:bCs/>
                <w:lang w:val="sr-Cyrl-RS"/>
              </w:rPr>
            </w:pPr>
            <w:r>
              <w:rPr>
                <w:rFonts w:ascii="Times New Roman" w:hAnsi="Times New Roman" w:cs="Times New Roman"/>
                <w:b/>
                <w:bCs/>
                <w:lang w:val="sr-Cyrl-RS"/>
              </w:rPr>
              <w:t>Ред. бр</w:t>
            </w:r>
            <w:r w:rsidRPr="00BA3D8C">
              <w:rPr>
                <w:rFonts w:ascii="Times New Roman" w:hAnsi="Times New Roman" w:cs="Times New Roman"/>
                <w:b/>
                <w:bCs/>
                <w:lang w:val="sr-Cyrl-RS"/>
              </w:rPr>
              <w:t>.</w:t>
            </w:r>
          </w:p>
        </w:tc>
        <w:tc>
          <w:tcPr>
            <w:tcW w:w="2463" w:type="dxa"/>
            <w:shd w:val="clear" w:color="auto" w:fill="D9D9D9" w:themeFill="background1" w:themeFillShade="D9"/>
            <w:vAlign w:val="center"/>
          </w:tcPr>
          <w:p w14:paraId="19658992" w14:textId="77777777" w:rsidR="009A1724" w:rsidRPr="00BA3D8C" w:rsidRDefault="009A1724" w:rsidP="001D660F">
            <w:pPr>
              <w:spacing w:after="40"/>
              <w:rPr>
                <w:rFonts w:ascii="Times New Roman" w:hAnsi="Times New Roman" w:cs="Times New Roman"/>
                <w:b/>
                <w:bCs/>
                <w:lang w:val="sr-Cyrl-RS"/>
              </w:rPr>
            </w:pPr>
            <w:r>
              <w:rPr>
                <w:rFonts w:ascii="Times New Roman" w:hAnsi="Times New Roman" w:cs="Times New Roman"/>
                <w:b/>
                <w:bCs/>
                <w:lang w:val="sr-Cyrl-RS"/>
              </w:rPr>
              <w:t>Потпројекат/Активност</w:t>
            </w:r>
          </w:p>
        </w:tc>
        <w:tc>
          <w:tcPr>
            <w:tcW w:w="3368" w:type="dxa"/>
            <w:shd w:val="clear" w:color="auto" w:fill="D9D9D9" w:themeFill="background1" w:themeFillShade="D9"/>
            <w:vAlign w:val="center"/>
          </w:tcPr>
          <w:p w14:paraId="675B76F6" w14:textId="77777777" w:rsidR="009A1724" w:rsidRPr="00BA3D8C" w:rsidRDefault="009A1724" w:rsidP="001D660F">
            <w:pPr>
              <w:spacing w:after="40"/>
              <w:rPr>
                <w:rFonts w:ascii="Times New Roman" w:hAnsi="Times New Roman" w:cs="Times New Roman"/>
                <w:b/>
                <w:bCs/>
                <w:lang w:val="sr-Cyrl-RS"/>
              </w:rPr>
            </w:pPr>
            <w:r>
              <w:rPr>
                <w:rFonts w:ascii="Times New Roman" w:hAnsi="Times New Roman" w:cs="Times New Roman"/>
                <w:b/>
                <w:bCs/>
                <w:lang w:val="sr-Cyrl-RS"/>
              </w:rPr>
              <w:t>ЕС Ризик и утицаји</w:t>
            </w:r>
          </w:p>
        </w:tc>
        <w:tc>
          <w:tcPr>
            <w:tcW w:w="7970" w:type="dxa"/>
            <w:shd w:val="clear" w:color="auto" w:fill="D9D9D9" w:themeFill="background1" w:themeFillShade="D9"/>
            <w:vAlign w:val="center"/>
          </w:tcPr>
          <w:p w14:paraId="3AEF9BCD" w14:textId="77777777" w:rsidR="009A1724" w:rsidRPr="00BA3D8C" w:rsidRDefault="009A1724" w:rsidP="001D660F">
            <w:pPr>
              <w:spacing w:after="40"/>
              <w:rPr>
                <w:rFonts w:ascii="Times New Roman" w:hAnsi="Times New Roman" w:cs="Times New Roman"/>
                <w:b/>
                <w:bCs/>
                <w:lang w:val="sr-Cyrl-RS"/>
              </w:rPr>
            </w:pPr>
            <w:r>
              <w:rPr>
                <w:rFonts w:ascii="Times New Roman" w:hAnsi="Times New Roman" w:cs="Times New Roman"/>
                <w:b/>
                <w:bCs/>
                <w:lang w:val="sr-Cyrl-RS"/>
              </w:rPr>
              <w:t>Мере ублажавања</w:t>
            </w:r>
          </w:p>
        </w:tc>
      </w:tr>
      <w:tr w:rsidR="009A1724" w:rsidRPr="00BA3D8C" w14:paraId="235F7A71" w14:textId="77777777" w:rsidTr="00320480">
        <w:trPr>
          <w:trHeight w:val="284"/>
          <w:jc w:val="center"/>
        </w:trPr>
        <w:tc>
          <w:tcPr>
            <w:tcW w:w="835" w:type="dxa"/>
            <w:shd w:val="clear" w:color="auto" w:fill="FDE9D9" w:themeFill="accent6" w:themeFillTint="33"/>
          </w:tcPr>
          <w:p w14:paraId="40D83ADE" w14:textId="77777777" w:rsidR="009A1724" w:rsidRPr="00BA3D8C" w:rsidRDefault="009A1724" w:rsidP="001D660F">
            <w:pPr>
              <w:spacing w:after="40"/>
              <w:rPr>
                <w:rFonts w:ascii="Times New Roman" w:hAnsi="Times New Roman" w:cs="Times New Roman"/>
                <w:b/>
                <w:bCs/>
                <w:lang w:val="sr-Cyrl-RS"/>
              </w:rPr>
            </w:pPr>
            <w:r w:rsidRPr="00BA3D8C">
              <w:rPr>
                <w:rFonts w:ascii="Times New Roman" w:hAnsi="Times New Roman" w:cs="Times New Roman"/>
                <w:b/>
                <w:bCs/>
                <w:lang w:val="sr-Cyrl-RS"/>
              </w:rPr>
              <w:t>A.</w:t>
            </w:r>
          </w:p>
        </w:tc>
        <w:tc>
          <w:tcPr>
            <w:tcW w:w="13801" w:type="dxa"/>
            <w:gridSpan w:val="3"/>
            <w:shd w:val="clear" w:color="auto" w:fill="FDE9D9" w:themeFill="accent6" w:themeFillTint="33"/>
          </w:tcPr>
          <w:p w14:paraId="42571F7B" w14:textId="77777777" w:rsidR="009A1724" w:rsidRPr="00BA3D8C" w:rsidRDefault="009A1724" w:rsidP="001D660F">
            <w:pPr>
              <w:spacing w:after="40"/>
              <w:rPr>
                <w:rFonts w:ascii="Times New Roman" w:hAnsi="Times New Roman" w:cs="Times New Roman"/>
                <w:b/>
                <w:bCs/>
                <w:lang w:val="sr-Cyrl-RS"/>
              </w:rPr>
            </w:pPr>
            <w:r>
              <w:rPr>
                <w:rFonts w:ascii="Times New Roman" w:hAnsi="Times New Roman" w:cs="Times New Roman"/>
                <w:b/>
                <w:bCs/>
                <w:lang w:val="sr-Cyrl-RS"/>
              </w:rPr>
              <w:t>Фаза планирања и пројектовања</w:t>
            </w:r>
          </w:p>
        </w:tc>
      </w:tr>
      <w:tr w:rsidR="009A1724" w:rsidRPr="00BA3D8C" w14:paraId="48187166" w14:textId="77777777" w:rsidTr="00320480">
        <w:trPr>
          <w:trHeight w:val="284"/>
          <w:jc w:val="center"/>
        </w:trPr>
        <w:tc>
          <w:tcPr>
            <w:tcW w:w="835" w:type="dxa"/>
          </w:tcPr>
          <w:p w14:paraId="20E902D7" w14:textId="77777777" w:rsidR="009A1724" w:rsidRPr="00BA3D8C" w:rsidRDefault="009A1724" w:rsidP="001D660F">
            <w:pPr>
              <w:spacing w:after="40"/>
              <w:rPr>
                <w:rFonts w:ascii="Times New Roman" w:hAnsi="Times New Roman" w:cs="Times New Roman"/>
                <w:lang w:val="sr-Cyrl-RS"/>
              </w:rPr>
            </w:pPr>
            <w:r w:rsidRPr="00BA3D8C">
              <w:rPr>
                <w:rFonts w:ascii="Times New Roman" w:hAnsi="Times New Roman" w:cs="Times New Roman"/>
                <w:lang w:val="sr-Cyrl-RS"/>
              </w:rPr>
              <w:t>a.</w:t>
            </w:r>
          </w:p>
        </w:tc>
        <w:tc>
          <w:tcPr>
            <w:tcW w:w="2463" w:type="dxa"/>
          </w:tcPr>
          <w:p w14:paraId="261EB804"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Набавка добара и залиха (уопштено</w:t>
            </w:r>
            <w:r w:rsidRPr="00BA3D8C">
              <w:rPr>
                <w:rFonts w:ascii="Times New Roman" w:hAnsi="Times New Roman" w:cs="Times New Roman"/>
                <w:lang w:val="sr-Cyrl-RS"/>
              </w:rPr>
              <w:t>)</w:t>
            </w:r>
          </w:p>
        </w:tc>
        <w:tc>
          <w:tcPr>
            <w:tcW w:w="3368" w:type="dxa"/>
          </w:tcPr>
          <w:p w14:paraId="038636FE"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Велика потрошња енергије, штетни утицаји на здравље људи, загађење и емисије у ваздуху и стварање опасног и општег отпада, итд</w:t>
            </w:r>
            <w:r w:rsidRPr="00BA3D8C">
              <w:rPr>
                <w:rFonts w:ascii="Times New Roman" w:hAnsi="Times New Roman" w:cs="Times New Roman"/>
                <w:lang w:val="sr-Cyrl-RS"/>
              </w:rPr>
              <w:t xml:space="preserve">. </w:t>
            </w:r>
          </w:p>
        </w:tc>
        <w:tc>
          <w:tcPr>
            <w:tcW w:w="7970" w:type="dxa"/>
          </w:tcPr>
          <w:p w14:paraId="4EF850F7"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Прилагодити одрживе набавке</w:t>
            </w:r>
            <w:r w:rsidRPr="00BA3D8C">
              <w:rPr>
                <w:rStyle w:val="FootnoteReference"/>
                <w:rFonts w:ascii="Times New Roman" w:hAnsi="Times New Roman" w:cs="Times New Roman"/>
                <w:lang w:val="sr-Cyrl-RS"/>
              </w:rPr>
              <w:footnoteReference w:id="22"/>
            </w:r>
            <w:r w:rsidRPr="00BA3D8C">
              <w:rPr>
                <w:rFonts w:ascii="Times New Roman" w:hAnsi="Times New Roman" w:cs="Times New Roman"/>
                <w:lang w:val="sr-Cyrl-RS"/>
              </w:rPr>
              <w:t xml:space="preserve">. </w:t>
            </w:r>
            <w:r>
              <w:rPr>
                <w:rFonts w:ascii="Times New Roman" w:hAnsi="Times New Roman" w:cs="Times New Roman"/>
                <w:lang w:val="sr-Cyrl-RS"/>
              </w:rPr>
              <w:t>Пре куповине било које робе или сулуге размотрите ове основне контролне листе еколошки одрживих набавки</w:t>
            </w:r>
            <w:r w:rsidRPr="00BA3D8C">
              <w:rPr>
                <w:rFonts w:ascii="Times New Roman" w:hAnsi="Times New Roman" w:cs="Times New Roman"/>
                <w:lang w:val="sr-Cyrl-RS"/>
              </w:rPr>
              <w:t>:</w:t>
            </w:r>
          </w:p>
          <w:p w14:paraId="2746F165"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Осигурати да су узети у обзир утицаји животног циклуса предмета (тј. који процеси су коришћени за његово стварање, какве утицаје на животну средину има коришћење тих предмета, шта ће се десити на крају животног циклуса</w:t>
            </w:r>
            <w:r w:rsidRPr="00BA3D8C">
              <w:rPr>
                <w:rFonts w:ascii="Times New Roman" w:hAnsi="Times New Roman" w:cs="Times New Roman"/>
                <w:lang w:val="sr-Cyrl-RS"/>
              </w:rPr>
              <w:t>?)</w:t>
            </w:r>
          </w:p>
          <w:p w14:paraId="67A7651D"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Уверити се да добављач пружа све релевантне информације о животној средини</w:t>
            </w:r>
            <w:r w:rsidRPr="00BA3D8C">
              <w:rPr>
                <w:rFonts w:ascii="Times New Roman" w:hAnsi="Times New Roman" w:cs="Times New Roman"/>
                <w:lang w:val="sr-Cyrl-RS"/>
              </w:rPr>
              <w:t>.</w:t>
            </w:r>
          </w:p>
          <w:p w14:paraId="1BDEF6EF"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Осигурати да су потребне ЕСХС мере укључене у ЕСХС спецификације докумената о набавкама и уговоре са добављачима и надзорним компанијама. </w:t>
            </w:r>
          </w:p>
          <w:p w14:paraId="53B3E9CB"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Осигурати ад се добављачи и фирме за надзор придржавају ЕСХС спецификација из уговора</w:t>
            </w:r>
            <w:r w:rsidRPr="00BA3D8C">
              <w:rPr>
                <w:rFonts w:ascii="Times New Roman" w:hAnsi="Times New Roman" w:cs="Times New Roman"/>
                <w:lang w:val="sr-Cyrl-RS"/>
              </w:rPr>
              <w:t>.</w:t>
            </w:r>
          </w:p>
          <w:p w14:paraId="381CE8B6"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Смернице за еколошки одрживу набавку са примерима клаузула у тендерима и уговорима приложене су као Прилог 10 овог ЕСМФ документа</w:t>
            </w:r>
          </w:p>
        </w:tc>
      </w:tr>
      <w:tr w:rsidR="009A1724" w:rsidRPr="00BA3D8C" w14:paraId="7BDD5A42" w14:textId="77777777" w:rsidTr="00320480">
        <w:trPr>
          <w:trHeight w:val="284"/>
          <w:jc w:val="center"/>
        </w:trPr>
        <w:tc>
          <w:tcPr>
            <w:tcW w:w="835" w:type="dxa"/>
          </w:tcPr>
          <w:p w14:paraId="6CC32361" w14:textId="77777777" w:rsidR="009A1724" w:rsidRPr="00BA3D8C" w:rsidRDefault="009A1724" w:rsidP="001D660F">
            <w:pPr>
              <w:spacing w:after="40"/>
              <w:rPr>
                <w:rFonts w:ascii="Times New Roman" w:hAnsi="Times New Roman" w:cs="Times New Roman"/>
                <w:lang w:val="sr-Cyrl-RS"/>
              </w:rPr>
            </w:pPr>
          </w:p>
        </w:tc>
        <w:tc>
          <w:tcPr>
            <w:tcW w:w="2463" w:type="dxa"/>
          </w:tcPr>
          <w:p w14:paraId="15312B77"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Планирање ванредних ситуација у јавном здравству, укључујући ангажовање заједнице и комуникацију о ризицима</w:t>
            </w:r>
          </w:p>
        </w:tc>
        <w:tc>
          <w:tcPr>
            <w:tcW w:w="3368" w:type="dxa"/>
          </w:tcPr>
          <w:p w14:paraId="1A5D2503"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Могуће искључивање осетљивих група (старије особе, особе са инвалидитетом, имунолошки угрожени и сиромашни) из приступа здравственим услугама у хитним случајевима</w:t>
            </w:r>
          </w:p>
        </w:tc>
        <w:tc>
          <w:tcPr>
            <w:tcW w:w="7970" w:type="dxa"/>
          </w:tcPr>
          <w:p w14:paraId="0261A116"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Обезбедити смислене консултације и контакт са осетљивим групама (старији, особе са инвалидитетом, имунолошки угрожени и сиромашни) у доношењу одлука о планирању и одговору на ковид-19</w:t>
            </w:r>
            <w:r w:rsidRPr="00BA3D8C">
              <w:rPr>
                <w:rFonts w:ascii="Times New Roman" w:hAnsi="Times New Roman" w:cs="Times New Roman"/>
                <w:lang w:val="sr-Cyrl-RS"/>
              </w:rPr>
              <w:t>.</w:t>
            </w:r>
          </w:p>
          <w:p w14:paraId="766D76EC"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Осигурати да планови за ублажавање хитних ситуација у јавном здравству укључују родна питања и да уважавају потребе различитих осетиљивих група</w:t>
            </w:r>
            <w:r w:rsidRPr="00BA3D8C">
              <w:rPr>
                <w:rFonts w:ascii="Times New Roman" w:hAnsi="Times New Roman" w:cs="Times New Roman"/>
                <w:lang w:val="sr-Cyrl-RS"/>
              </w:rPr>
              <w:t>.</w:t>
            </w:r>
          </w:p>
          <w:p w14:paraId="607822D6"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Такође треба навести референцу на СЗО „Стратешки оквир за приправност за ванредне ситуације“</w:t>
            </w:r>
            <w:r w:rsidRPr="00BA3D8C">
              <w:rPr>
                <w:rFonts w:ascii="Times New Roman" w:hAnsi="Times New Roman" w:cs="Times New Roman"/>
                <w:vertAlign w:val="superscript"/>
                <w:lang w:val="sr-Cyrl-RS"/>
              </w:rPr>
              <w:footnoteReference w:id="23"/>
            </w:r>
            <w:r w:rsidRPr="00BA3D8C">
              <w:rPr>
                <w:rFonts w:ascii="Times New Roman" w:hAnsi="Times New Roman" w:cs="Times New Roman"/>
                <w:lang w:val="sr-Cyrl-RS"/>
              </w:rPr>
              <w:t xml:space="preserve"> </w:t>
            </w:r>
            <w:r>
              <w:rPr>
                <w:rFonts w:ascii="Times New Roman" w:hAnsi="Times New Roman" w:cs="Times New Roman"/>
                <w:lang w:val="sr-Cyrl-RS"/>
              </w:rPr>
              <w:t>и</w:t>
            </w:r>
            <w:r w:rsidRPr="00BA3D8C">
              <w:rPr>
                <w:rFonts w:ascii="Times New Roman" w:hAnsi="Times New Roman" w:cs="Times New Roman"/>
                <w:lang w:val="sr-Cyrl-RS"/>
              </w:rPr>
              <w:t xml:space="preserve"> 2019 </w:t>
            </w:r>
            <w:r>
              <w:rPr>
                <w:rFonts w:ascii="Times New Roman" w:hAnsi="Times New Roman" w:cs="Times New Roman"/>
                <w:lang w:val="sr-Cyrl-RS"/>
              </w:rPr>
              <w:t>Нови коронавирус</w:t>
            </w:r>
            <w:r w:rsidRPr="00BA3D8C">
              <w:rPr>
                <w:rFonts w:ascii="Times New Roman" w:hAnsi="Times New Roman" w:cs="Times New Roman"/>
                <w:lang w:val="sr-Cyrl-RS"/>
              </w:rPr>
              <w:t xml:space="preserve"> (2019</w:t>
            </w:r>
            <w:r w:rsidRPr="00BA3D8C">
              <w:rPr>
                <w:rFonts w:ascii="Times New Roman" w:hAnsi="Times New Roman" w:cs="Times New Roman"/>
                <w:lang w:val="sr-Cyrl-RS"/>
              </w:rPr>
              <w:noBreakHyphen/>
              <w:t xml:space="preserve">nCoV): </w:t>
            </w:r>
            <w:r>
              <w:rPr>
                <w:rFonts w:ascii="Times New Roman" w:hAnsi="Times New Roman" w:cs="Times New Roman"/>
                <w:lang w:val="sr-Cyrl-RS"/>
              </w:rPr>
              <w:t>ПЛАН СТРАТЕШКЕ ПРИПРАВНОСТИ И РЕАГОВАЊА</w:t>
            </w:r>
            <w:r w:rsidRPr="00BA3D8C">
              <w:rPr>
                <w:rFonts w:ascii="Times New Roman" w:hAnsi="Times New Roman" w:cs="Times New Roman"/>
                <w:vertAlign w:val="superscript"/>
                <w:lang w:val="sr-Cyrl-RS"/>
              </w:rPr>
              <w:footnoteReference w:id="24"/>
            </w:r>
          </w:p>
        </w:tc>
      </w:tr>
      <w:tr w:rsidR="009A1724" w:rsidRPr="00BA3D8C" w14:paraId="1ECD53CC" w14:textId="77777777" w:rsidTr="00320480">
        <w:trPr>
          <w:trHeight w:val="284"/>
          <w:jc w:val="center"/>
        </w:trPr>
        <w:tc>
          <w:tcPr>
            <w:tcW w:w="835" w:type="dxa"/>
          </w:tcPr>
          <w:p w14:paraId="75DC931B" w14:textId="77777777" w:rsidR="009A1724" w:rsidRPr="00BA3D8C" w:rsidRDefault="009A1724" w:rsidP="001D660F">
            <w:pPr>
              <w:spacing w:after="40"/>
              <w:rPr>
                <w:rFonts w:ascii="Times New Roman" w:hAnsi="Times New Roman" w:cs="Times New Roman"/>
                <w:lang w:val="sr-Cyrl-RS"/>
              </w:rPr>
            </w:pPr>
          </w:p>
        </w:tc>
        <w:tc>
          <w:tcPr>
            <w:tcW w:w="2463" w:type="dxa"/>
          </w:tcPr>
          <w:p w14:paraId="2A0459D6"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Дизајн или редизајн здравствених установа за рехабилитационе радове</w:t>
            </w:r>
            <w:r w:rsidRPr="00BA3D8C">
              <w:rPr>
                <w:rFonts w:ascii="Times New Roman" w:hAnsi="Times New Roman" w:cs="Times New Roman"/>
                <w:lang w:val="sr-Cyrl-RS"/>
              </w:rPr>
              <w:t xml:space="preserve"> </w:t>
            </w:r>
          </w:p>
        </w:tc>
        <w:tc>
          <w:tcPr>
            <w:tcW w:w="3368" w:type="dxa"/>
          </w:tcPr>
          <w:p w14:paraId="03F7374B" w14:textId="77777777" w:rsidR="009A1724" w:rsidRPr="00BA3D8C" w:rsidRDefault="009A1724" w:rsidP="009A1724">
            <w:pPr>
              <w:pStyle w:val="ListParagraph"/>
              <w:numPr>
                <w:ilvl w:val="0"/>
                <w:numId w:val="15"/>
              </w:numPr>
              <w:spacing w:after="40"/>
              <w:contextualSpacing w:val="0"/>
              <w:jc w:val="left"/>
              <w:rPr>
                <w:rFonts w:ascii="Times New Roman" w:hAnsi="Times New Roman" w:cs="Times New Roman"/>
                <w:lang w:val="sr-Cyrl-RS"/>
              </w:rPr>
            </w:pPr>
            <w:r>
              <w:rPr>
                <w:rFonts w:ascii="Times New Roman" w:hAnsi="Times New Roman" w:cs="Times New Roman"/>
                <w:lang w:val="sr-Cyrl-RS"/>
              </w:rPr>
              <w:t>Потенцијал за занемаривање универзалног приступа за особе са инвалидитетом</w:t>
            </w:r>
            <w:r w:rsidRPr="00BA3D8C">
              <w:rPr>
                <w:rFonts w:ascii="Times New Roman" w:hAnsi="Times New Roman" w:cs="Times New Roman"/>
                <w:lang w:val="sr-Cyrl-RS"/>
              </w:rPr>
              <w:t xml:space="preserve">, </w:t>
            </w:r>
          </w:p>
          <w:p w14:paraId="3E10F5D6" w14:textId="77777777" w:rsidR="009A1724" w:rsidRPr="00BA3D8C" w:rsidRDefault="009A1724" w:rsidP="009A1724">
            <w:pPr>
              <w:pStyle w:val="ListParagraph"/>
              <w:numPr>
                <w:ilvl w:val="0"/>
                <w:numId w:val="15"/>
              </w:numPr>
              <w:spacing w:after="40"/>
              <w:contextualSpacing w:val="0"/>
              <w:jc w:val="left"/>
              <w:rPr>
                <w:rFonts w:ascii="Times New Roman" w:hAnsi="Times New Roman" w:cs="Times New Roman"/>
                <w:lang w:val="sr-Cyrl-RS"/>
              </w:rPr>
            </w:pPr>
            <w:r>
              <w:rPr>
                <w:rFonts w:ascii="Times New Roman" w:hAnsi="Times New Roman" w:cs="Times New Roman"/>
                <w:lang w:val="sr-Cyrl-RS"/>
              </w:rPr>
              <w:t xml:space="preserve">Потенцијал за занемаривање мера за енергетску ефикасност и </w:t>
            </w:r>
            <w:r>
              <w:rPr>
                <w:rFonts w:ascii="Times New Roman" w:hAnsi="Times New Roman" w:cs="Times New Roman"/>
                <w:lang w:val="sr-Cyrl-RS"/>
              </w:rPr>
              <w:lastRenderedPageBreak/>
              <w:t>ефикасност ресурса</w:t>
            </w:r>
            <w:r w:rsidRPr="00BA3D8C">
              <w:rPr>
                <w:rFonts w:ascii="Times New Roman" w:hAnsi="Times New Roman" w:cs="Times New Roman"/>
                <w:lang w:val="sr-Cyrl-RS"/>
              </w:rPr>
              <w:t xml:space="preserve"> </w:t>
            </w:r>
          </w:p>
        </w:tc>
        <w:tc>
          <w:tcPr>
            <w:tcW w:w="7970" w:type="dxa"/>
          </w:tcPr>
          <w:p w14:paraId="2BB3F86C"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lastRenderedPageBreak/>
              <w:t>Сви пројекти физичке инфраструктуре треба да размотре универзални приступ, водећи рачуна да постоји приступ за особе са инвалидитетом</w:t>
            </w:r>
            <w:r w:rsidRPr="00BA3D8C">
              <w:rPr>
                <w:rFonts w:ascii="Times New Roman" w:hAnsi="Times New Roman" w:cs="Times New Roman"/>
                <w:lang w:val="sr-Cyrl-RS"/>
              </w:rPr>
              <w:t xml:space="preserve">; </w:t>
            </w:r>
          </w:p>
          <w:p w14:paraId="324E0D5E"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Дизајн и радови на рехабилитацији треба да укључују мере за одрживо коришћење енергије и водених ресурса (нпр. узети у обзир соларну енергију где год је то могуће и ефикасно</w:t>
            </w:r>
            <w:r w:rsidRPr="00BA3D8C">
              <w:rPr>
                <w:rFonts w:ascii="Times New Roman" w:hAnsi="Times New Roman" w:cs="Times New Roman"/>
                <w:lang w:val="sr-Cyrl-RS"/>
              </w:rPr>
              <w:t>)</w:t>
            </w:r>
            <w:r>
              <w:rPr>
                <w:rFonts w:ascii="Times New Roman" w:hAnsi="Times New Roman" w:cs="Times New Roman"/>
                <w:lang w:val="sr-Cyrl-RS"/>
              </w:rPr>
              <w:t>;</w:t>
            </w:r>
            <w:r w:rsidRPr="00BA3D8C">
              <w:rPr>
                <w:rFonts w:ascii="Times New Roman" w:hAnsi="Times New Roman" w:cs="Times New Roman"/>
                <w:lang w:val="sr-Cyrl-RS"/>
              </w:rPr>
              <w:t xml:space="preserve"> </w:t>
            </w:r>
          </w:p>
          <w:p w14:paraId="7763A995"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Спецификације материјала за радове на рехабилитацији треба да узимају у обзир </w:t>
            </w:r>
            <w:r>
              <w:rPr>
                <w:rFonts w:ascii="Times New Roman" w:hAnsi="Times New Roman" w:cs="Times New Roman"/>
                <w:lang w:val="sr-Cyrl-RS"/>
              </w:rPr>
              <w:lastRenderedPageBreak/>
              <w:t>опште еколошке проблеме;</w:t>
            </w:r>
            <w:r w:rsidRPr="00BA3D8C">
              <w:rPr>
                <w:rFonts w:ascii="Times New Roman" w:hAnsi="Times New Roman" w:cs="Times New Roman"/>
                <w:lang w:val="sr-Cyrl-RS"/>
              </w:rPr>
              <w:t xml:space="preserve"> </w:t>
            </w:r>
          </w:p>
          <w:p w14:paraId="456DC28C"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Избегавати активности које ће укључивати значајно померање земље, ископавање или друге активности које би могле негативно утицати на културно наслеђе. Чини се да је то мало вероватан случај, али ипак, ако се таква ситуација догоди или идентификује, радови ће се изводити према процедури Случајних налаза како је предвиђено у Прилогу </w:t>
            </w:r>
            <w:hyperlink w:anchor="_Annex_12:_Guidelines" w:history="1">
              <w:r w:rsidRPr="00BA3D8C">
                <w:rPr>
                  <w:rFonts w:ascii="Times New Roman" w:hAnsi="Times New Roman" w:cs="Times New Roman"/>
                  <w:lang w:val="sr-Cyrl-RS"/>
                </w:rPr>
                <w:t xml:space="preserve"> 14</w:t>
              </w:r>
            </w:hyperlink>
            <w:r w:rsidRPr="00BA3D8C">
              <w:rPr>
                <w:rFonts w:ascii="Times New Roman" w:hAnsi="Times New Roman" w:cs="Times New Roman"/>
                <w:lang w:val="sr-Cyrl-RS"/>
              </w:rPr>
              <w:t>.</w:t>
            </w:r>
          </w:p>
        </w:tc>
      </w:tr>
      <w:tr w:rsidR="009A1724" w:rsidRPr="00BA3D8C" w14:paraId="7779EAE2" w14:textId="77777777" w:rsidTr="00320480">
        <w:trPr>
          <w:trHeight w:val="284"/>
          <w:jc w:val="center"/>
        </w:trPr>
        <w:tc>
          <w:tcPr>
            <w:tcW w:w="835" w:type="dxa"/>
            <w:shd w:val="clear" w:color="auto" w:fill="FDE9D9" w:themeFill="accent6" w:themeFillTint="33"/>
          </w:tcPr>
          <w:p w14:paraId="461471E8" w14:textId="77777777" w:rsidR="009A1724" w:rsidRPr="00BA3D8C" w:rsidRDefault="009A1724" w:rsidP="001D660F">
            <w:pPr>
              <w:spacing w:after="40"/>
              <w:rPr>
                <w:rFonts w:ascii="Times New Roman" w:hAnsi="Times New Roman" w:cs="Times New Roman"/>
                <w:b/>
                <w:bCs/>
                <w:lang w:val="sr-Cyrl-RS"/>
              </w:rPr>
            </w:pPr>
            <w:r w:rsidRPr="00BA3D8C">
              <w:rPr>
                <w:rFonts w:ascii="Times New Roman" w:hAnsi="Times New Roman" w:cs="Times New Roman"/>
                <w:b/>
                <w:bCs/>
                <w:lang w:val="sr-Cyrl-RS"/>
              </w:rPr>
              <w:lastRenderedPageBreak/>
              <w:t xml:space="preserve"> </w:t>
            </w:r>
          </w:p>
        </w:tc>
        <w:tc>
          <w:tcPr>
            <w:tcW w:w="13801" w:type="dxa"/>
            <w:gridSpan w:val="3"/>
            <w:shd w:val="clear" w:color="auto" w:fill="FDE9D9" w:themeFill="accent6" w:themeFillTint="33"/>
          </w:tcPr>
          <w:p w14:paraId="19629EFC" w14:textId="77777777" w:rsidR="009A1724" w:rsidRPr="00BA3D8C" w:rsidRDefault="009A1724" w:rsidP="001D660F">
            <w:pPr>
              <w:spacing w:after="40"/>
              <w:rPr>
                <w:rFonts w:ascii="Times New Roman" w:hAnsi="Times New Roman" w:cs="Times New Roman"/>
                <w:b/>
                <w:bCs/>
                <w:lang w:val="sr-Cyrl-RS"/>
              </w:rPr>
            </w:pPr>
            <w:r>
              <w:rPr>
                <w:rFonts w:ascii="Times New Roman" w:hAnsi="Times New Roman" w:cs="Times New Roman"/>
                <w:b/>
                <w:bCs/>
                <w:lang w:val="sr-Cyrl-RS"/>
              </w:rPr>
              <w:t>Питања здравља и безбедности у вези са добрима и услугама</w:t>
            </w:r>
          </w:p>
        </w:tc>
      </w:tr>
      <w:tr w:rsidR="009A1724" w:rsidRPr="00BA3D8C" w14:paraId="5900B003" w14:textId="77777777" w:rsidTr="00320480">
        <w:trPr>
          <w:trHeight w:val="284"/>
          <w:jc w:val="center"/>
        </w:trPr>
        <w:tc>
          <w:tcPr>
            <w:tcW w:w="835" w:type="dxa"/>
          </w:tcPr>
          <w:p w14:paraId="1B34C8EE" w14:textId="77777777" w:rsidR="009A1724" w:rsidRPr="00BA3D8C" w:rsidRDefault="009A1724" w:rsidP="001D660F">
            <w:pPr>
              <w:spacing w:after="40"/>
              <w:rPr>
                <w:rFonts w:ascii="Times New Roman" w:hAnsi="Times New Roman" w:cs="Times New Roman"/>
                <w:lang w:val="sr-Cyrl-RS"/>
              </w:rPr>
            </w:pPr>
            <w:r w:rsidRPr="00BA3D8C">
              <w:rPr>
                <w:rFonts w:ascii="Times New Roman" w:hAnsi="Times New Roman" w:cs="Times New Roman"/>
                <w:lang w:val="sr-Cyrl-RS"/>
              </w:rPr>
              <w:t>b.</w:t>
            </w:r>
          </w:p>
        </w:tc>
        <w:tc>
          <w:tcPr>
            <w:tcW w:w="2463" w:type="dxa"/>
          </w:tcPr>
          <w:p w14:paraId="530D0A6E"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Куповина и складиштење соба за хитни пријем, клиника и других медицинских установа, укључујући лабораторијску опрему, залихе или робу</w:t>
            </w:r>
            <w:r w:rsidRPr="00BA3D8C">
              <w:rPr>
                <w:rFonts w:ascii="Times New Roman" w:hAnsi="Times New Roman" w:cs="Times New Roman"/>
                <w:lang w:val="sr-Cyrl-RS"/>
              </w:rPr>
              <w:t xml:space="preserve">. </w:t>
            </w:r>
          </w:p>
          <w:p w14:paraId="3656121A" w14:textId="77777777" w:rsidR="009A1724" w:rsidRPr="00BA3D8C" w:rsidRDefault="009A1724" w:rsidP="001D660F">
            <w:pPr>
              <w:spacing w:after="40"/>
              <w:jc w:val="left"/>
              <w:rPr>
                <w:rFonts w:ascii="Times New Roman" w:hAnsi="Times New Roman" w:cs="Times New Roman"/>
                <w:lang w:val="sr-Cyrl-RS"/>
              </w:rPr>
            </w:pPr>
          </w:p>
          <w:p w14:paraId="1F0137C1" w14:textId="77777777" w:rsidR="009A1724" w:rsidRPr="00BA3D8C" w:rsidRDefault="009A1724" w:rsidP="001D660F">
            <w:pPr>
              <w:spacing w:after="40"/>
              <w:jc w:val="left"/>
              <w:rPr>
                <w:rFonts w:ascii="Times New Roman" w:hAnsi="Times New Roman" w:cs="Times New Roman"/>
                <w:lang w:val="sr-Cyrl-RS"/>
              </w:rPr>
            </w:pPr>
          </w:p>
        </w:tc>
        <w:tc>
          <w:tcPr>
            <w:tcW w:w="3368" w:type="dxa"/>
          </w:tcPr>
          <w:p w14:paraId="0CC4A575"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Површине увезених материјала могу бити контаминиране, а руковање током транспорта може довести до ширења</w:t>
            </w:r>
            <w:r w:rsidRPr="00BA3D8C">
              <w:rPr>
                <w:rFonts w:ascii="Times New Roman" w:hAnsi="Times New Roman" w:cs="Times New Roman"/>
                <w:lang w:val="sr-Cyrl-RS"/>
              </w:rPr>
              <w:t>.</w:t>
            </w:r>
          </w:p>
          <w:p w14:paraId="6F0C31C6" w14:textId="77777777" w:rsidR="009A1724" w:rsidRPr="00BA3D8C" w:rsidRDefault="009A1724" w:rsidP="001D660F">
            <w:pPr>
              <w:spacing w:after="40"/>
              <w:jc w:val="left"/>
              <w:rPr>
                <w:rFonts w:ascii="Times New Roman" w:hAnsi="Times New Roman" w:cs="Times New Roman"/>
                <w:lang w:val="sr-Cyrl-RS"/>
              </w:rPr>
            </w:pPr>
          </w:p>
        </w:tc>
        <w:tc>
          <w:tcPr>
            <w:tcW w:w="7970" w:type="dxa"/>
          </w:tcPr>
          <w:p w14:paraId="41DE6294"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Радници ће редовно прати руке сапуном под млазом воде. Пројекти треба да обезбеде доступност адекватних уређаја за прање руку сапуном (течним), водом, као и паприне убрусе за сушење руку (алтернатива могу бити сушилице за руке са топлим ваздухом</w:t>
            </w:r>
            <w:r w:rsidRPr="00BA3D8C">
              <w:rPr>
                <w:rFonts w:ascii="Times New Roman" w:hAnsi="Times New Roman" w:cs="Times New Roman"/>
                <w:lang w:val="sr-Cyrl-RS"/>
              </w:rPr>
              <w:t>),</w:t>
            </w:r>
            <w:r>
              <w:rPr>
                <w:rFonts w:ascii="Times New Roman" w:hAnsi="Times New Roman" w:cs="Times New Roman"/>
                <w:lang w:val="sr-Cyrl-RS"/>
              </w:rPr>
              <w:t xml:space="preserve"> плус затворена канта за отпад за папирне убрусе. Треба обезбедити средство за руке на бази алкохола уколико се објектима за прање руку не може лако и редовно приступати</w:t>
            </w:r>
            <w:r w:rsidRPr="00BA3D8C">
              <w:rPr>
                <w:rFonts w:ascii="Times New Roman" w:hAnsi="Times New Roman" w:cs="Times New Roman"/>
                <w:lang w:val="sr-Cyrl-RS"/>
              </w:rPr>
              <w:t>;</w:t>
            </w:r>
          </w:p>
          <w:p w14:paraId="0B78A61B"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Осигурати да кампање за подизање свести укључују стандардне мере превенције против ковида</w:t>
            </w:r>
            <w:r w:rsidRPr="00BA3D8C">
              <w:rPr>
                <w:rFonts w:ascii="Times New Roman" w:hAnsi="Times New Roman" w:cs="Times New Roman"/>
                <w:lang w:val="sr-Cyrl-RS"/>
              </w:rPr>
              <w:t>-19:</w:t>
            </w:r>
            <w:r>
              <w:rPr>
                <w:rFonts w:ascii="Times New Roman" w:hAnsi="Times New Roman" w:cs="Times New Roman"/>
                <w:lang w:val="sr-Cyrl-RS"/>
              </w:rPr>
              <w:t xml:space="preserve"> редовно прање руку сапуном, одржавање физичке дистанце, ношење маске за лице према потреби и избегавање додиривања лица, очију и носа рукама</w:t>
            </w:r>
            <w:r w:rsidRPr="00BA3D8C">
              <w:rPr>
                <w:rFonts w:ascii="Times New Roman" w:hAnsi="Times New Roman" w:cs="Times New Roman"/>
                <w:lang w:val="sr-Cyrl-RS"/>
              </w:rPr>
              <w:t>;</w:t>
            </w:r>
          </w:p>
          <w:p w14:paraId="2E890139"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По потреби извршити дезинфекцију раствором хлора од </w:t>
            </w:r>
            <w:r w:rsidRPr="00BA3D8C">
              <w:rPr>
                <w:rFonts w:ascii="Times New Roman" w:hAnsi="Times New Roman" w:cs="Times New Roman"/>
                <w:lang w:val="sr-Cyrl-RS"/>
              </w:rPr>
              <w:t>0</w:t>
            </w:r>
            <w:r>
              <w:rPr>
                <w:rFonts w:ascii="Times New Roman" w:hAnsi="Times New Roman" w:cs="Times New Roman"/>
                <w:lang w:val="sr-Cyrl-RS"/>
              </w:rPr>
              <w:t>,</w:t>
            </w:r>
            <w:r w:rsidRPr="00BA3D8C">
              <w:rPr>
                <w:rFonts w:ascii="Times New Roman" w:hAnsi="Times New Roman" w:cs="Times New Roman"/>
                <w:lang w:val="sr-Cyrl-RS"/>
              </w:rPr>
              <w:t xml:space="preserve">1%. </w:t>
            </w:r>
          </w:p>
        </w:tc>
      </w:tr>
      <w:tr w:rsidR="009A1724" w:rsidRPr="00BA3D8C" w14:paraId="17430AF5" w14:textId="77777777" w:rsidTr="00320480">
        <w:trPr>
          <w:trHeight w:val="284"/>
          <w:jc w:val="center"/>
        </w:trPr>
        <w:tc>
          <w:tcPr>
            <w:tcW w:w="835" w:type="dxa"/>
          </w:tcPr>
          <w:p w14:paraId="0A6D47CC" w14:textId="77777777" w:rsidR="009A1724" w:rsidRPr="00BA3D8C" w:rsidRDefault="009A1724" w:rsidP="001D660F">
            <w:pPr>
              <w:spacing w:after="40"/>
              <w:rPr>
                <w:rFonts w:ascii="Times New Roman" w:hAnsi="Times New Roman" w:cs="Times New Roman"/>
                <w:lang w:val="sr-Cyrl-RS"/>
              </w:rPr>
            </w:pPr>
            <w:r w:rsidRPr="00BA3D8C">
              <w:rPr>
                <w:rFonts w:ascii="Times New Roman" w:hAnsi="Times New Roman" w:cs="Times New Roman"/>
                <w:lang w:val="sr-Cyrl-RS"/>
              </w:rPr>
              <w:t>c.</w:t>
            </w:r>
          </w:p>
        </w:tc>
        <w:tc>
          <w:tcPr>
            <w:tcW w:w="2463" w:type="dxa"/>
          </w:tcPr>
          <w:p w14:paraId="1D681562"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Куповина ЛЗО за здравстено особље и раднике у здравственим установама, лабораторијама, одлагалиштима отпада</w:t>
            </w:r>
            <w:r w:rsidRPr="00BA3D8C">
              <w:rPr>
                <w:rFonts w:ascii="Times New Roman" w:hAnsi="Times New Roman" w:cs="Times New Roman"/>
                <w:lang w:val="sr-Cyrl-RS"/>
              </w:rPr>
              <w:t>.</w:t>
            </w:r>
          </w:p>
        </w:tc>
        <w:tc>
          <w:tcPr>
            <w:tcW w:w="3368" w:type="dxa"/>
          </w:tcPr>
          <w:p w14:paraId="3D0913E3"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Потенцијал за набавку ЛЗО испод стандардног квалитета доводи до ширења заразе на здравствене раднике и чистаче</w:t>
            </w:r>
            <w:r w:rsidRPr="00BA3D8C">
              <w:rPr>
                <w:rFonts w:ascii="Times New Roman" w:hAnsi="Times New Roman" w:cs="Times New Roman"/>
                <w:lang w:val="sr-Cyrl-RS"/>
              </w:rPr>
              <w:t>.</w:t>
            </w:r>
          </w:p>
          <w:p w14:paraId="204CC9A7" w14:textId="77777777" w:rsidR="009A1724" w:rsidRPr="00BA3D8C" w:rsidRDefault="009A1724" w:rsidP="001D660F">
            <w:pPr>
              <w:spacing w:after="40"/>
              <w:jc w:val="left"/>
              <w:rPr>
                <w:rFonts w:ascii="Times New Roman" w:hAnsi="Times New Roman" w:cs="Times New Roman"/>
                <w:lang w:val="sr-Cyrl-RS"/>
              </w:rPr>
            </w:pPr>
          </w:p>
          <w:p w14:paraId="3CE0CB82"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Потенцијал за неправилно одлагање коришћене ЛЗО</w:t>
            </w:r>
            <w:r w:rsidRPr="00BA3D8C">
              <w:rPr>
                <w:rFonts w:ascii="Times New Roman" w:hAnsi="Times New Roman" w:cs="Times New Roman"/>
                <w:lang w:val="sr-Cyrl-RS"/>
              </w:rPr>
              <w:t xml:space="preserve"> </w:t>
            </w:r>
          </w:p>
        </w:tc>
        <w:tc>
          <w:tcPr>
            <w:tcW w:w="7970" w:type="dxa"/>
          </w:tcPr>
          <w:p w14:paraId="16EC0AC7"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ЛЗО треба да буде</w:t>
            </w:r>
            <w:r w:rsidRPr="00BA3D8C">
              <w:rPr>
                <w:rFonts w:ascii="Times New Roman" w:hAnsi="Times New Roman" w:cs="Times New Roman"/>
                <w:lang w:val="sr-Cyrl-RS"/>
              </w:rPr>
              <w:t xml:space="preserve">: </w:t>
            </w:r>
          </w:p>
          <w:p w14:paraId="786631E2"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Способна да пружи заштиту током трајања радног времена;</w:t>
            </w:r>
          </w:p>
          <w:p w14:paraId="039490C9"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Ако се користи опрема за вишекратну употребу, требало би да може да поднесе поновљену дезинфекцију за поновну употребу, а корисници би требало да следе методе деконтаминације на етикети производа</w:t>
            </w:r>
            <w:r w:rsidRPr="00BA3D8C">
              <w:rPr>
                <w:rFonts w:ascii="Times New Roman" w:hAnsi="Times New Roman" w:cs="Times New Roman"/>
                <w:lang w:val="sr-Cyrl-RS"/>
              </w:rPr>
              <w:t xml:space="preserve"> </w:t>
            </w:r>
          </w:p>
          <w:p w14:paraId="75830EDC"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Привремене смернице СЗО о рационалној употреби ЛЗО за болест коронавируса 2019 пружиле су додатне детаље о врстама ЛЗО које су потребне за различите функције и према спецификацијама</w:t>
            </w:r>
            <w:r w:rsidRPr="00BA3D8C">
              <w:rPr>
                <w:rFonts w:ascii="Times New Roman" w:hAnsi="Times New Roman" w:cs="Times New Roman"/>
                <w:lang w:val="sr-Cyrl-RS"/>
              </w:rPr>
              <w:t>.</w:t>
            </w:r>
          </w:p>
          <w:p w14:paraId="3FDE15B1"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Увести мере контроле квалитета за сву ЛЗО која се набавља</w:t>
            </w:r>
            <w:r w:rsidRPr="00BA3D8C">
              <w:rPr>
                <w:rFonts w:ascii="Times New Roman" w:hAnsi="Times New Roman" w:cs="Times New Roman"/>
                <w:lang w:val="sr-Cyrl-RS"/>
              </w:rPr>
              <w:t xml:space="preserve"> </w:t>
            </w:r>
          </w:p>
          <w:p w14:paraId="45F3063C"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Радници морају да носе одговарајућу ЛЗО када у у активним радним подручјима</w:t>
            </w:r>
          </w:p>
        </w:tc>
      </w:tr>
      <w:tr w:rsidR="009A1724" w:rsidRPr="00BA3D8C" w14:paraId="6E24E78F" w14:textId="77777777" w:rsidTr="00320480">
        <w:trPr>
          <w:trHeight w:val="284"/>
          <w:jc w:val="center"/>
        </w:trPr>
        <w:tc>
          <w:tcPr>
            <w:tcW w:w="835" w:type="dxa"/>
          </w:tcPr>
          <w:p w14:paraId="020826B5" w14:textId="77777777" w:rsidR="009A1724" w:rsidRPr="00BA3D8C" w:rsidRDefault="009A1724" w:rsidP="001D660F">
            <w:pPr>
              <w:spacing w:after="40"/>
              <w:rPr>
                <w:rFonts w:ascii="Times New Roman" w:hAnsi="Times New Roman" w:cs="Times New Roman"/>
                <w:lang w:val="sr-Cyrl-RS"/>
              </w:rPr>
            </w:pPr>
            <w:r w:rsidRPr="00BA3D8C">
              <w:rPr>
                <w:rFonts w:ascii="Times New Roman" w:hAnsi="Times New Roman" w:cs="Times New Roman"/>
                <w:lang w:val="sr-Cyrl-RS"/>
              </w:rPr>
              <w:t>e.</w:t>
            </w:r>
          </w:p>
        </w:tc>
        <w:tc>
          <w:tcPr>
            <w:tcW w:w="2463" w:type="dxa"/>
          </w:tcPr>
          <w:p w14:paraId="0DC1AF18"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Пунктови за хигијену руку</w:t>
            </w:r>
          </w:p>
        </w:tc>
        <w:tc>
          <w:tcPr>
            <w:tcW w:w="3368" w:type="dxa"/>
          </w:tcPr>
          <w:p w14:paraId="5A66EE2E"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Повећан ризик од преноса вируса због неадекватних просторија за прање руку</w:t>
            </w:r>
            <w:r w:rsidRPr="00BA3D8C">
              <w:rPr>
                <w:rFonts w:ascii="Times New Roman" w:hAnsi="Times New Roman" w:cs="Times New Roman"/>
                <w:lang w:val="sr-Cyrl-RS"/>
              </w:rPr>
              <w:t xml:space="preserve">. </w:t>
            </w:r>
          </w:p>
        </w:tc>
        <w:tc>
          <w:tcPr>
            <w:tcW w:w="7970" w:type="dxa"/>
          </w:tcPr>
          <w:p w14:paraId="39CC4FF9"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Здравствене установе треба да обезбеде одговарајуће просторе за прање руку са сапуном (течним), водом и папирним убрусима за сушење руку (алтернатива могу бити сушачи са топлим ваздухом), као и затвореном кантом за отпад за папирне убрусе. Ако није могуће обезбедити воду и сапун за прање руку, може бити обезбеђено средство за дезинфекцију руку на бази алкохола. Потребно је пратити протоколе СЗО за хигијену руку</w:t>
            </w:r>
            <w:r w:rsidRPr="00BA3D8C">
              <w:rPr>
                <w:rFonts w:ascii="Times New Roman" w:hAnsi="Times New Roman" w:cs="Times New Roman"/>
                <w:lang w:val="sr-Cyrl-RS"/>
              </w:rPr>
              <w:t xml:space="preserve">. </w:t>
            </w:r>
          </w:p>
        </w:tc>
      </w:tr>
      <w:tr w:rsidR="009A1724" w:rsidRPr="00BA3D8C" w14:paraId="26A297CD" w14:textId="77777777" w:rsidTr="00320480">
        <w:trPr>
          <w:trHeight w:val="284"/>
          <w:jc w:val="center"/>
        </w:trPr>
        <w:tc>
          <w:tcPr>
            <w:tcW w:w="835" w:type="dxa"/>
          </w:tcPr>
          <w:p w14:paraId="18D44C91" w14:textId="77777777" w:rsidR="009A1724" w:rsidRPr="00BA3D8C" w:rsidRDefault="009A1724" w:rsidP="001D660F">
            <w:pPr>
              <w:spacing w:after="40"/>
              <w:rPr>
                <w:rFonts w:ascii="Times New Roman" w:hAnsi="Times New Roman" w:cs="Times New Roman"/>
                <w:lang w:val="sr-Cyrl-RS"/>
              </w:rPr>
            </w:pPr>
            <w:r w:rsidRPr="00BA3D8C">
              <w:rPr>
                <w:rFonts w:ascii="Times New Roman" w:hAnsi="Times New Roman" w:cs="Times New Roman"/>
                <w:lang w:val="sr-Cyrl-RS"/>
              </w:rPr>
              <w:lastRenderedPageBreak/>
              <w:t>g.</w:t>
            </w:r>
          </w:p>
        </w:tc>
        <w:tc>
          <w:tcPr>
            <w:tcW w:w="2463" w:type="dxa"/>
          </w:tcPr>
          <w:p w14:paraId="238A14A5"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Отпад контаминиран вирусом ковид-19</w:t>
            </w:r>
          </w:p>
        </w:tc>
        <w:tc>
          <w:tcPr>
            <w:tcW w:w="3368" w:type="dxa"/>
          </w:tcPr>
          <w:p w14:paraId="0346B9BD"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Прикупљање, прерада, третман и одлагање медицинског отпада постаје вектор ширења вируса</w:t>
            </w:r>
            <w:r w:rsidRPr="00BA3D8C">
              <w:rPr>
                <w:rFonts w:ascii="Times New Roman" w:hAnsi="Times New Roman" w:cs="Times New Roman"/>
                <w:lang w:val="sr-Cyrl-RS"/>
              </w:rPr>
              <w:t>.</w:t>
            </w:r>
          </w:p>
        </w:tc>
        <w:tc>
          <w:tcPr>
            <w:tcW w:w="7970" w:type="dxa"/>
          </w:tcPr>
          <w:p w14:paraId="4B503930"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Медицински отпад произведен током збрињавања пацијената оболелих од ковида-19 треба безбедно сакупљати у назначене контејнере и вреће, обележити, третирати, а затим и безбедно одлагати</w:t>
            </w:r>
            <w:r w:rsidRPr="00BA3D8C">
              <w:rPr>
                <w:rFonts w:ascii="Times New Roman" w:hAnsi="Times New Roman" w:cs="Times New Roman"/>
                <w:lang w:val="sr-Cyrl-RS"/>
              </w:rPr>
              <w:t xml:space="preserve">. </w:t>
            </w:r>
          </w:p>
          <w:p w14:paraId="5FAEC2C0"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Одлагање и третман ове врсте отпада треба да буде у складу са националним законом и/или смерницама СЗО;</w:t>
            </w:r>
          </w:p>
          <w:p w14:paraId="4E722833" w14:textId="77777777" w:rsidR="009A1724" w:rsidRPr="00BA3D8C" w:rsidRDefault="009A1724" w:rsidP="009A1724">
            <w:pPr>
              <w:pStyle w:val="ListParagraph"/>
              <w:numPr>
                <w:ilvl w:val="0"/>
                <w:numId w:val="10"/>
              </w:numPr>
              <w:spacing w:after="40"/>
              <w:ind w:left="114" w:hanging="219"/>
              <w:contextualSpacing w:val="0"/>
              <w:jc w:val="left"/>
              <w:rPr>
                <w:rFonts w:ascii="Times New Roman" w:hAnsi="Times New Roman" w:cs="Times New Roman"/>
                <w:b/>
                <w:lang w:val="sr-Cyrl-RS"/>
              </w:rPr>
            </w:pPr>
            <w:r>
              <w:rPr>
                <w:rFonts w:ascii="Times New Roman" w:hAnsi="Times New Roman" w:cs="Times New Roman"/>
                <w:lang w:val="sr-Cyrl-RS"/>
              </w:rPr>
              <w:t>Методе деактивације отпада</w:t>
            </w:r>
            <w:r w:rsidRPr="00BA3D8C">
              <w:rPr>
                <w:rFonts w:ascii="Times New Roman" w:hAnsi="Times New Roman" w:cs="Times New Roman"/>
                <w:lang w:val="sr-Cyrl-RS"/>
              </w:rPr>
              <w:t xml:space="preserve"> –</w:t>
            </w:r>
          </w:p>
          <w:p w14:paraId="0C7D0E50" w14:textId="77777777" w:rsidR="009A1724" w:rsidRPr="00BA3D8C" w:rsidRDefault="009A1724" w:rsidP="009A1724">
            <w:pPr>
              <w:pStyle w:val="ListParagraph"/>
              <w:numPr>
                <w:ilvl w:val="0"/>
                <w:numId w:val="10"/>
              </w:numPr>
              <w:spacing w:after="40"/>
              <w:ind w:left="114" w:hanging="219"/>
              <w:contextualSpacing w:val="0"/>
              <w:jc w:val="left"/>
              <w:rPr>
                <w:rFonts w:ascii="Times New Roman" w:hAnsi="Times New Roman" w:cs="Times New Roman"/>
                <w:b/>
                <w:lang w:val="sr-Cyrl-RS"/>
              </w:rPr>
            </w:pPr>
            <w:r>
              <w:rPr>
                <w:rFonts w:ascii="Times New Roman" w:hAnsi="Times New Roman" w:cs="Times New Roman"/>
                <w:b/>
                <w:lang w:val="sr-Cyrl-RS"/>
              </w:rPr>
              <w:t>Аутоклавирање</w:t>
            </w:r>
            <w:r w:rsidRPr="00BA3D8C">
              <w:rPr>
                <w:rFonts w:ascii="Times New Roman" w:hAnsi="Times New Roman" w:cs="Times New Roman"/>
                <w:b/>
                <w:lang w:val="sr-Cyrl-RS"/>
              </w:rPr>
              <w:t xml:space="preserve"> </w:t>
            </w:r>
          </w:p>
          <w:p w14:paraId="349AC81D" w14:textId="77777777" w:rsidR="009A1724" w:rsidRPr="00BA3D8C" w:rsidRDefault="009A1724" w:rsidP="001D660F">
            <w:pPr>
              <w:spacing w:after="40"/>
              <w:ind w:left="114"/>
              <w:jc w:val="left"/>
              <w:rPr>
                <w:rFonts w:ascii="Times New Roman" w:hAnsi="Times New Roman" w:cs="Times New Roman"/>
                <w:lang w:val="sr-Cyrl-RS"/>
              </w:rPr>
            </w:pPr>
            <w:r>
              <w:rPr>
                <w:rFonts w:ascii="Times New Roman" w:hAnsi="Times New Roman" w:cs="Times New Roman"/>
                <w:lang w:val="sr-Cyrl-RS"/>
              </w:rPr>
              <w:t>Отпад контаминиран вирусом ковид-19 може се деактивирати помоћу аутоклава који ради у оквиру дозвољених параметара. Методе третмана паром (аутоклав) користе се у неким здравственим установама у Србији. Пожељно је да се третман паром одвија на лицу места, мада се једном третиран, стерилни/неинфективни отпад може уништити и одложити у одговарајуће објекте за отпад. Аутоклав користи засићену пару под притиском како би загрејао материјале на довољно високу температуру током довољно дугог временског периода да деактивира патогене који изазивају опасност у отпаду. Такви услови времена и притиска паре обезбедиће да отпадни материјал више није заразан, не представља здравствени ризик и не сматра се медицинским отпадом или опасним материјалом</w:t>
            </w:r>
            <w:r w:rsidRPr="00BA3D8C">
              <w:rPr>
                <w:rFonts w:ascii="Times New Roman" w:hAnsi="Times New Roman" w:cs="Times New Roman"/>
                <w:lang w:val="sr-Cyrl-RS"/>
              </w:rPr>
              <w:t>.</w:t>
            </w:r>
          </w:p>
          <w:p w14:paraId="30FBCB17" w14:textId="77777777" w:rsidR="009A1724" w:rsidRPr="00BA3D8C" w:rsidRDefault="009A1724" w:rsidP="001D660F">
            <w:pPr>
              <w:spacing w:after="40"/>
              <w:ind w:left="114"/>
              <w:jc w:val="left"/>
              <w:rPr>
                <w:rFonts w:ascii="Times New Roman" w:hAnsi="Times New Roman" w:cs="Times New Roman"/>
                <w:b/>
                <w:lang w:val="sr-Cyrl-RS"/>
              </w:rPr>
            </w:pPr>
            <w:r>
              <w:rPr>
                <w:rFonts w:ascii="Times New Roman" w:hAnsi="Times New Roman" w:cs="Times New Roman"/>
                <w:b/>
                <w:lang w:val="sr-Cyrl-RS"/>
              </w:rPr>
              <w:t>Спаљивање</w:t>
            </w:r>
          </w:p>
          <w:p w14:paraId="46AB00EE" w14:textId="77777777" w:rsidR="009A1724" w:rsidRPr="00BA3D8C" w:rsidRDefault="009A1724" w:rsidP="001D660F">
            <w:pPr>
              <w:spacing w:after="40"/>
              <w:ind w:left="114"/>
              <w:jc w:val="left"/>
              <w:rPr>
                <w:rFonts w:ascii="Times New Roman" w:hAnsi="Times New Roman" w:cs="Times New Roman"/>
                <w:lang w:val="sr-Cyrl-RS"/>
              </w:rPr>
            </w:pPr>
            <w:r>
              <w:rPr>
                <w:rFonts w:ascii="Times New Roman" w:hAnsi="Times New Roman" w:cs="Times New Roman"/>
                <w:lang w:val="sr-Cyrl-RS"/>
              </w:rPr>
              <w:t xml:space="preserve">Спаљивање је термичка метода обраде која користи сагоревање ради редуцирања отпада у пепео и димне гасове. Медицинске спалионице са двоструком комором раде на изузетно високим температурама, знатно изнад релативно ниских температура потребних за убијање (тј. деактивацију) већине патогених организама. Спаљивање, ако је доступно на лицу места и ако је на одговарајући начин дозвољено, представља најбољи начин за велике или гломазне предмете, као што су душеци </w:t>
            </w:r>
            <w:r w:rsidRPr="00BA3D8C">
              <w:rPr>
                <w:rFonts w:ascii="Times New Roman" w:hAnsi="Times New Roman" w:cs="Times New Roman"/>
                <w:lang w:val="sr-Cyrl-RS"/>
              </w:rPr>
              <w:t>(</w:t>
            </w:r>
            <w:r>
              <w:rPr>
                <w:rFonts w:ascii="Times New Roman" w:hAnsi="Times New Roman" w:cs="Times New Roman"/>
                <w:lang w:val="sr-Cyrl-RS"/>
              </w:rPr>
              <w:t>мада треба размотрити постоје ли ограничења величине за спалионице на лицу места) која могу бити повезана са терминалним (тј. завршним) чишћењем након отпуста из болнице или активности санације резиденцијалног окружења. Спаљивање које смањује отпад у пепео на било којој температури деактивира готово све заразне супстанце (осим приона, као што је претходно речено</w:t>
            </w:r>
            <w:r w:rsidRPr="00BA3D8C">
              <w:rPr>
                <w:rFonts w:ascii="Times New Roman" w:hAnsi="Times New Roman" w:cs="Times New Roman"/>
                <w:lang w:val="sr-Cyrl-RS"/>
              </w:rPr>
              <w:t xml:space="preserve">). </w:t>
            </w:r>
            <w:r>
              <w:rPr>
                <w:rFonts w:ascii="Times New Roman" w:hAnsi="Times New Roman" w:cs="Times New Roman"/>
                <w:lang w:val="sr-Cyrl-RS"/>
              </w:rPr>
              <w:t xml:space="preserve">Спаљивање на или изнад </w:t>
            </w:r>
            <w:r w:rsidRPr="00BA3D8C">
              <w:rPr>
                <w:rFonts w:ascii="Times New Roman" w:hAnsi="Times New Roman" w:cs="Times New Roman"/>
                <w:lang w:val="sr-Cyrl-RS"/>
              </w:rPr>
              <w:t xml:space="preserve">1,000°C/1,832°F </w:t>
            </w:r>
            <w:r>
              <w:rPr>
                <w:rFonts w:ascii="Times New Roman" w:hAnsi="Times New Roman" w:cs="Times New Roman"/>
                <w:lang w:val="sr-Cyrl-RS"/>
              </w:rPr>
              <w:t>је неопходно да би се уништила инфективност приона</w:t>
            </w:r>
            <w:r w:rsidRPr="00BA3D8C">
              <w:rPr>
                <w:rFonts w:ascii="Times New Roman" w:hAnsi="Times New Roman" w:cs="Times New Roman"/>
                <w:lang w:val="sr-Cyrl-RS"/>
              </w:rPr>
              <w:t>.</w:t>
            </w:r>
          </w:p>
          <w:p w14:paraId="294F808E"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Процесе третмана треба потврдити и периодично тестирати како би се осигурало да правилно функционишу користећи биолошке индикаторе (нпр. споре) или друге тестове</w:t>
            </w:r>
            <w:r w:rsidRPr="00BA3D8C">
              <w:rPr>
                <w:rFonts w:ascii="Times New Roman" w:hAnsi="Times New Roman" w:cs="Times New Roman"/>
                <w:lang w:val="sr-Cyrl-RS"/>
              </w:rPr>
              <w:t>.</w:t>
            </w:r>
          </w:p>
          <w:p w14:paraId="6A03961C"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За више информација погледајте СЗО Безбедно управљање отпадом из </w:t>
            </w:r>
            <w:r>
              <w:rPr>
                <w:rFonts w:ascii="Times New Roman" w:hAnsi="Times New Roman" w:cs="Times New Roman"/>
                <w:lang w:val="sr-Cyrl-RS"/>
              </w:rPr>
              <w:lastRenderedPageBreak/>
              <w:t>здравствених делатности</w:t>
            </w:r>
            <w:r w:rsidRPr="00BA3D8C">
              <w:rPr>
                <w:rStyle w:val="FootnoteReference"/>
                <w:rFonts w:ascii="Times New Roman" w:hAnsi="Times New Roman" w:cs="Times New Roman"/>
                <w:u w:val="single"/>
                <w:lang w:val="sr-Cyrl-RS"/>
              </w:rPr>
              <w:footnoteReference w:id="25"/>
            </w:r>
            <w:r w:rsidRPr="00BA3D8C">
              <w:rPr>
                <w:rFonts w:ascii="Times New Roman" w:hAnsi="Times New Roman" w:cs="Times New Roman"/>
                <w:lang w:val="sr-Cyrl-RS"/>
              </w:rPr>
              <w:t xml:space="preserve">. </w:t>
            </w:r>
          </w:p>
        </w:tc>
      </w:tr>
      <w:tr w:rsidR="009A1724" w:rsidRPr="00BA3D8C" w14:paraId="10B31C62" w14:textId="77777777" w:rsidTr="00320480">
        <w:trPr>
          <w:trHeight w:val="284"/>
          <w:jc w:val="center"/>
        </w:trPr>
        <w:tc>
          <w:tcPr>
            <w:tcW w:w="835" w:type="dxa"/>
          </w:tcPr>
          <w:p w14:paraId="46A64EF7" w14:textId="77777777" w:rsidR="009A1724" w:rsidRPr="00BA3D8C" w:rsidRDefault="009A1724" w:rsidP="001D660F">
            <w:pPr>
              <w:spacing w:after="40"/>
              <w:rPr>
                <w:rFonts w:ascii="Times New Roman" w:hAnsi="Times New Roman" w:cs="Times New Roman"/>
                <w:lang w:val="sr-Cyrl-RS"/>
              </w:rPr>
            </w:pPr>
            <w:r w:rsidRPr="00BA3D8C">
              <w:rPr>
                <w:rFonts w:ascii="Times New Roman" w:hAnsi="Times New Roman" w:cs="Times New Roman"/>
                <w:lang w:val="sr-Cyrl-RS"/>
              </w:rPr>
              <w:lastRenderedPageBreak/>
              <w:t>h.</w:t>
            </w:r>
          </w:p>
        </w:tc>
        <w:tc>
          <w:tcPr>
            <w:tcW w:w="2463" w:type="dxa"/>
          </w:tcPr>
          <w:p w14:paraId="75303C1C"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Управљање контаминираним рубљем у ЗУ</w:t>
            </w:r>
          </w:p>
        </w:tc>
        <w:tc>
          <w:tcPr>
            <w:tcW w:w="3368" w:type="dxa"/>
          </w:tcPr>
          <w:p w14:paraId="567EEAF7"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Неправилно руковање контаминираним рубљем у ЗУ постаје вектор за ширење вируса</w:t>
            </w:r>
            <w:r w:rsidRPr="00BA3D8C">
              <w:rPr>
                <w:rFonts w:ascii="Times New Roman" w:hAnsi="Times New Roman" w:cs="Times New Roman"/>
                <w:lang w:val="sr-Cyrl-RS"/>
              </w:rPr>
              <w:t>.</w:t>
            </w:r>
          </w:p>
        </w:tc>
        <w:tc>
          <w:tcPr>
            <w:tcW w:w="7970" w:type="dxa"/>
          </w:tcPr>
          <w:p w14:paraId="5E08FC0A" w14:textId="77777777" w:rsidR="009A1724" w:rsidRPr="00BA3D8C" w:rsidRDefault="009A1724" w:rsidP="009A1724">
            <w:pPr>
              <w:pStyle w:val="ListParagraph"/>
              <w:numPr>
                <w:ilvl w:val="0"/>
                <w:numId w:val="10"/>
              </w:numPr>
              <w:spacing w:after="40"/>
              <w:ind w:left="397" w:hanging="357"/>
              <w:contextualSpacing w:val="0"/>
              <w:jc w:val="left"/>
              <w:rPr>
                <w:rFonts w:ascii="Times New Roman" w:hAnsi="Times New Roman" w:cs="Times New Roman"/>
                <w:lang w:val="sr-Cyrl-RS"/>
              </w:rPr>
            </w:pPr>
            <w:r>
              <w:rPr>
                <w:rFonts w:ascii="Times New Roman" w:hAnsi="Times New Roman" w:cs="Times New Roman"/>
                <w:lang w:val="sr-Cyrl-RS"/>
              </w:rPr>
              <w:t>Основне одредбе о објектима и управљање опремом</w:t>
            </w:r>
          </w:p>
          <w:p w14:paraId="19BA0492" w14:textId="77777777" w:rsidR="009A1724" w:rsidRPr="00BA3D8C" w:rsidRDefault="009A1724" w:rsidP="001F1667">
            <w:pPr>
              <w:pStyle w:val="ListParagraph"/>
              <w:numPr>
                <w:ilvl w:val="0"/>
                <w:numId w:val="129"/>
              </w:numPr>
              <w:spacing w:after="40"/>
              <w:ind w:left="539"/>
              <w:jc w:val="left"/>
              <w:rPr>
                <w:rFonts w:ascii="Times New Roman" w:hAnsi="Times New Roman" w:cs="Times New Roman"/>
                <w:lang w:val="sr-Cyrl-RS"/>
              </w:rPr>
            </w:pPr>
            <w:r>
              <w:rPr>
                <w:rFonts w:ascii="Times New Roman" w:hAnsi="Times New Roman" w:cs="Times New Roman"/>
                <w:lang w:val="sr-Cyrl-RS"/>
              </w:rPr>
              <w:t>Управа ЗУ мора да обезбеди прање свих личних заштитних делова одеће или униформи здравствених радника која је контаминирана крвљу или другим потенцијално заразним материјалима</w:t>
            </w:r>
            <w:r w:rsidRPr="00BA3D8C">
              <w:rPr>
                <w:rFonts w:ascii="Times New Roman" w:hAnsi="Times New Roman" w:cs="Times New Roman"/>
                <w:lang w:val="sr-Cyrl-RS"/>
              </w:rPr>
              <w:t>.</w:t>
            </w:r>
          </w:p>
          <w:p w14:paraId="104E0EF6" w14:textId="77777777" w:rsidR="009A1724" w:rsidRPr="00BA3D8C" w:rsidRDefault="009A1724" w:rsidP="001F1667">
            <w:pPr>
              <w:pStyle w:val="ListParagraph"/>
              <w:numPr>
                <w:ilvl w:val="0"/>
                <w:numId w:val="129"/>
              </w:numPr>
              <w:spacing w:after="40"/>
              <w:ind w:left="539"/>
              <w:jc w:val="left"/>
              <w:rPr>
                <w:rFonts w:ascii="Times New Roman" w:hAnsi="Times New Roman" w:cs="Times New Roman"/>
                <w:lang w:val="sr-Cyrl-RS"/>
              </w:rPr>
            </w:pPr>
            <w:r>
              <w:rPr>
                <w:rFonts w:ascii="Times New Roman" w:hAnsi="Times New Roman" w:cs="Times New Roman"/>
                <w:lang w:val="sr-Cyrl-RS"/>
              </w:rPr>
              <w:t>Установа треба да одржава простор за прихват контаминираног текстила под негативним притиском у поређењу са чистим деловима веша</w:t>
            </w:r>
            <w:r w:rsidRPr="00BA3D8C">
              <w:rPr>
                <w:rFonts w:ascii="Times New Roman" w:hAnsi="Times New Roman" w:cs="Times New Roman"/>
                <w:lang w:val="sr-Cyrl-RS"/>
              </w:rPr>
              <w:t>.</w:t>
            </w:r>
          </w:p>
          <w:p w14:paraId="1DA0B681" w14:textId="77777777" w:rsidR="009A1724" w:rsidRPr="00BA3D8C" w:rsidRDefault="009A1724" w:rsidP="001F1667">
            <w:pPr>
              <w:pStyle w:val="ListParagraph"/>
              <w:numPr>
                <w:ilvl w:val="0"/>
                <w:numId w:val="129"/>
              </w:numPr>
              <w:spacing w:after="40"/>
              <w:ind w:left="539"/>
              <w:jc w:val="left"/>
              <w:rPr>
                <w:rFonts w:ascii="Times New Roman" w:hAnsi="Times New Roman" w:cs="Times New Roman"/>
                <w:lang w:val="sr-Cyrl-RS"/>
              </w:rPr>
            </w:pPr>
            <w:r>
              <w:rPr>
                <w:rFonts w:ascii="Times New Roman" w:hAnsi="Times New Roman" w:cs="Times New Roman"/>
                <w:lang w:val="sr-Cyrl-RS"/>
              </w:rPr>
              <w:t>Осигурајте да простори за прање рубља имају простор и производе за прање руку и адекватну ЛЗО за раднике</w:t>
            </w:r>
            <w:r w:rsidRPr="00BA3D8C">
              <w:rPr>
                <w:rFonts w:ascii="Times New Roman" w:hAnsi="Times New Roman" w:cs="Times New Roman"/>
                <w:lang w:val="sr-Cyrl-RS"/>
              </w:rPr>
              <w:t>.</w:t>
            </w:r>
          </w:p>
          <w:p w14:paraId="3986431D" w14:textId="77777777" w:rsidR="009A1724" w:rsidRPr="00BA3D8C" w:rsidRDefault="009A1724" w:rsidP="001F1667">
            <w:pPr>
              <w:pStyle w:val="ListParagraph"/>
              <w:numPr>
                <w:ilvl w:val="0"/>
                <w:numId w:val="129"/>
              </w:numPr>
              <w:spacing w:after="40"/>
              <w:ind w:left="539"/>
              <w:jc w:val="left"/>
              <w:rPr>
                <w:rFonts w:ascii="Times New Roman" w:hAnsi="Times New Roman" w:cs="Times New Roman"/>
                <w:lang w:val="sr-Cyrl-RS"/>
              </w:rPr>
            </w:pPr>
            <w:r>
              <w:rPr>
                <w:rFonts w:ascii="Times New Roman" w:hAnsi="Times New Roman" w:cs="Times New Roman"/>
                <w:lang w:val="sr-Cyrl-RS"/>
              </w:rPr>
              <w:t xml:space="preserve">Користите и одржавајте (и одложите на крају животног циклуса) опрему за прање веша у складу са упутствима произвођача. </w:t>
            </w:r>
          </w:p>
          <w:p w14:paraId="6EC9779D" w14:textId="77777777" w:rsidR="009A1724" w:rsidRPr="00BA3D8C" w:rsidRDefault="009A1724" w:rsidP="001F1667">
            <w:pPr>
              <w:pStyle w:val="ListParagraph"/>
              <w:numPr>
                <w:ilvl w:val="0"/>
                <w:numId w:val="129"/>
              </w:numPr>
              <w:spacing w:after="40"/>
              <w:ind w:left="539"/>
              <w:jc w:val="left"/>
              <w:rPr>
                <w:rFonts w:ascii="Times New Roman" w:hAnsi="Times New Roman" w:cs="Times New Roman"/>
                <w:lang w:val="sr-Cyrl-RS"/>
              </w:rPr>
            </w:pPr>
            <w:r>
              <w:rPr>
                <w:rFonts w:ascii="Times New Roman" w:hAnsi="Times New Roman" w:cs="Times New Roman"/>
                <w:lang w:val="sr-Cyrl-RS"/>
              </w:rPr>
              <w:t>Влажан текстил или тканине не би требало остављати у машинама преко ноћи како би се спречио раст микроба</w:t>
            </w:r>
            <w:r w:rsidRPr="00BA3D8C">
              <w:rPr>
                <w:rFonts w:ascii="Times New Roman" w:hAnsi="Times New Roman" w:cs="Times New Roman"/>
                <w:lang w:val="sr-Cyrl-RS"/>
              </w:rPr>
              <w:t>.</w:t>
            </w:r>
          </w:p>
          <w:p w14:paraId="41FEB833" w14:textId="77777777" w:rsidR="009A1724" w:rsidRPr="00BA3D8C" w:rsidRDefault="009A1724" w:rsidP="001F1667">
            <w:pPr>
              <w:pStyle w:val="ListParagraph"/>
              <w:numPr>
                <w:ilvl w:val="0"/>
                <w:numId w:val="129"/>
              </w:numPr>
              <w:spacing w:after="40"/>
              <w:ind w:left="539"/>
              <w:jc w:val="left"/>
              <w:rPr>
                <w:rFonts w:ascii="Times New Roman" w:hAnsi="Times New Roman" w:cs="Times New Roman"/>
                <w:lang w:val="sr-Cyrl-RS"/>
              </w:rPr>
            </w:pPr>
            <w:r>
              <w:rPr>
                <w:rFonts w:ascii="Times New Roman" w:hAnsi="Times New Roman" w:cs="Times New Roman"/>
                <w:lang w:val="sr-Cyrl-RS"/>
              </w:rPr>
              <w:t xml:space="preserve">Дезинфекција машина за прање и сушење у стамбеном простору није потребна, све док се претходно уклоне органске нечистоће пре прања и сушења. </w:t>
            </w:r>
          </w:p>
          <w:p w14:paraId="63ED413C" w14:textId="77777777" w:rsidR="009A1724" w:rsidRPr="00BA3D8C" w:rsidRDefault="009A1724" w:rsidP="009A1724">
            <w:pPr>
              <w:pStyle w:val="ListParagraph"/>
              <w:numPr>
                <w:ilvl w:val="0"/>
                <w:numId w:val="10"/>
              </w:numPr>
              <w:spacing w:after="40"/>
              <w:ind w:left="397" w:hanging="357"/>
              <w:contextualSpacing w:val="0"/>
              <w:jc w:val="left"/>
              <w:rPr>
                <w:rFonts w:ascii="Times New Roman" w:hAnsi="Times New Roman" w:cs="Times New Roman"/>
                <w:lang w:val="sr-Cyrl-RS"/>
              </w:rPr>
            </w:pPr>
            <w:r>
              <w:rPr>
                <w:rFonts w:ascii="Times New Roman" w:hAnsi="Times New Roman" w:cs="Times New Roman"/>
                <w:lang w:val="sr-Cyrl-RS"/>
              </w:rPr>
              <w:t>Рутинско руковање контаминираним рубљем</w:t>
            </w:r>
          </w:p>
          <w:p w14:paraId="1FEC8A4B" w14:textId="77777777" w:rsidR="009A1724" w:rsidRPr="00BA3D8C" w:rsidRDefault="009A1724" w:rsidP="001F1667">
            <w:pPr>
              <w:pStyle w:val="ListParagraph"/>
              <w:numPr>
                <w:ilvl w:val="0"/>
                <w:numId w:val="129"/>
              </w:numPr>
              <w:spacing w:after="40"/>
              <w:ind w:left="539"/>
              <w:jc w:val="left"/>
              <w:rPr>
                <w:rFonts w:ascii="Times New Roman" w:hAnsi="Times New Roman" w:cs="Times New Roman"/>
                <w:lang w:val="sr-Cyrl-RS"/>
              </w:rPr>
            </w:pPr>
            <w:r>
              <w:rPr>
                <w:rFonts w:ascii="Times New Roman" w:hAnsi="Times New Roman" w:cs="Times New Roman"/>
                <w:lang w:val="sr-Cyrl-RS"/>
              </w:rPr>
              <w:t>У ситуацијама које захтевају стерилност у нези пацијената користите стерилисани текстил, хируршке завесе и огртаче</w:t>
            </w:r>
            <w:r w:rsidRPr="00BA3D8C">
              <w:rPr>
                <w:rFonts w:ascii="Times New Roman" w:hAnsi="Times New Roman" w:cs="Times New Roman"/>
                <w:lang w:val="sr-Cyrl-RS"/>
              </w:rPr>
              <w:t>.</w:t>
            </w:r>
          </w:p>
          <w:p w14:paraId="50821D83" w14:textId="77777777" w:rsidR="009A1724" w:rsidRPr="00BA3D8C" w:rsidRDefault="009A1724" w:rsidP="001F1667">
            <w:pPr>
              <w:pStyle w:val="ListParagraph"/>
              <w:numPr>
                <w:ilvl w:val="0"/>
                <w:numId w:val="129"/>
              </w:numPr>
              <w:spacing w:after="40"/>
              <w:ind w:left="539"/>
              <w:jc w:val="left"/>
              <w:rPr>
                <w:rFonts w:ascii="Times New Roman" w:hAnsi="Times New Roman" w:cs="Times New Roman"/>
                <w:lang w:val="sr-Cyrl-RS"/>
              </w:rPr>
            </w:pPr>
            <w:r>
              <w:rPr>
                <w:rFonts w:ascii="Times New Roman" w:hAnsi="Times New Roman" w:cs="Times New Roman"/>
                <w:lang w:val="sr-Cyrl-RS"/>
              </w:rPr>
              <w:t>Користите хигијенски чист текстил (тј. опран, али не стерилисан) у јединицама неоталалне интензивне неге</w:t>
            </w:r>
            <w:r w:rsidRPr="00BA3D8C">
              <w:rPr>
                <w:rFonts w:ascii="Times New Roman" w:hAnsi="Times New Roman" w:cs="Times New Roman"/>
                <w:lang w:val="sr-Cyrl-RS"/>
              </w:rPr>
              <w:t>.</w:t>
            </w:r>
          </w:p>
          <w:p w14:paraId="2AB30242" w14:textId="77777777" w:rsidR="009A1724" w:rsidRPr="00BA3D8C" w:rsidRDefault="009A1724" w:rsidP="001F1667">
            <w:pPr>
              <w:pStyle w:val="ListParagraph"/>
              <w:numPr>
                <w:ilvl w:val="0"/>
                <w:numId w:val="129"/>
              </w:numPr>
              <w:spacing w:after="40"/>
              <w:ind w:left="539"/>
              <w:jc w:val="left"/>
              <w:rPr>
                <w:rFonts w:ascii="Times New Roman" w:hAnsi="Times New Roman" w:cs="Times New Roman"/>
                <w:lang w:val="sr-Cyrl-RS"/>
              </w:rPr>
            </w:pPr>
            <w:r>
              <w:rPr>
                <w:rFonts w:ascii="Times New Roman" w:hAnsi="Times New Roman" w:cs="Times New Roman"/>
                <w:lang w:val="sr-Cyrl-RS"/>
              </w:rPr>
              <w:t xml:space="preserve">Придржавајте се препорука произвођача за чишћење производа од тканине, укључујући оне са премазаним или ламинираним површинама. </w:t>
            </w:r>
          </w:p>
          <w:p w14:paraId="306A6562" w14:textId="77777777" w:rsidR="009A1724" w:rsidRPr="00BA3D8C" w:rsidRDefault="009A1724" w:rsidP="001F1667">
            <w:pPr>
              <w:pStyle w:val="ListParagraph"/>
              <w:numPr>
                <w:ilvl w:val="0"/>
                <w:numId w:val="129"/>
              </w:numPr>
              <w:spacing w:after="40"/>
              <w:ind w:left="539"/>
              <w:jc w:val="left"/>
              <w:rPr>
                <w:rFonts w:ascii="Times New Roman" w:hAnsi="Times New Roman" w:cs="Times New Roman"/>
                <w:lang w:val="sr-Cyrl-RS"/>
              </w:rPr>
            </w:pPr>
            <w:r>
              <w:rPr>
                <w:rFonts w:ascii="Times New Roman" w:hAnsi="Times New Roman" w:cs="Times New Roman"/>
                <w:lang w:val="sr-Cyrl-RS"/>
              </w:rPr>
              <w:t xml:space="preserve">Не користите хемијско чишћење за рутинско прање у здравственим установама. </w:t>
            </w:r>
          </w:p>
          <w:p w14:paraId="7CC03E69" w14:textId="77777777" w:rsidR="009A1724" w:rsidRPr="00BA3D8C" w:rsidRDefault="009A1724" w:rsidP="001F1667">
            <w:pPr>
              <w:pStyle w:val="ListParagraph"/>
              <w:numPr>
                <w:ilvl w:val="0"/>
                <w:numId w:val="129"/>
              </w:numPr>
              <w:spacing w:after="40"/>
              <w:jc w:val="left"/>
              <w:rPr>
                <w:rFonts w:ascii="Times New Roman" w:hAnsi="Times New Roman" w:cs="Times New Roman"/>
                <w:lang w:val="sr-Cyrl-RS"/>
              </w:rPr>
            </w:pPr>
            <w:r>
              <w:rPr>
                <w:rFonts w:ascii="Times New Roman" w:hAnsi="Times New Roman" w:cs="Times New Roman"/>
                <w:lang w:val="sr-Cyrl-RS"/>
              </w:rPr>
              <w:t xml:space="preserve">Рукујте контаминираним текстилом и тканинама уз минимално мешање како бисте избегли контаминацију ваздуха, површина и људи. </w:t>
            </w:r>
          </w:p>
          <w:p w14:paraId="76272BDE" w14:textId="77777777" w:rsidR="009A1724" w:rsidRPr="00BA3D8C" w:rsidRDefault="009A1724" w:rsidP="001F1667">
            <w:pPr>
              <w:pStyle w:val="ListParagraph"/>
              <w:numPr>
                <w:ilvl w:val="0"/>
                <w:numId w:val="129"/>
              </w:numPr>
              <w:spacing w:after="40"/>
              <w:jc w:val="left"/>
              <w:rPr>
                <w:rFonts w:ascii="Times New Roman" w:hAnsi="Times New Roman" w:cs="Times New Roman"/>
                <w:lang w:val="sr-Cyrl-RS"/>
              </w:rPr>
            </w:pPr>
            <w:r>
              <w:rPr>
                <w:rFonts w:ascii="Times New Roman" w:hAnsi="Times New Roman" w:cs="Times New Roman"/>
                <w:lang w:val="sr-Cyrl-RS"/>
              </w:rPr>
              <w:t>Спакујте или на други начин обезбедите контаминиране текстиле и тканине на месту употребе</w:t>
            </w:r>
            <w:r w:rsidRPr="00BA3D8C">
              <w:rPr>
                <w:rFonts w:ascii="Times New Roman" w:hAnsi="Times New Roman" w:cs="Times New Roman"/>
                <w:lang w:val="sr-Cyrl-RS"/>
              </w:rPr>
              <w:t>.</w:t>
            </w:r>
          </w:p>
          <w:p w14:paraId="57CAC8E0" w14:textId="77777777" w:rsidR="009A1724" w:rsidRPr="00BA3D8C" w:rsidRDefault="009A1724" w:rsidP="001F1667">
            <w:pPr>
              <w:pStyle w:val="ListParagraph"/>
              <w:numPr>
                <w:ilvl w:val="0"/>
                <w:numId w:val="129"/>
              </w:numPr>
              <w:spacing w:after="40"/>
              <w:jc w:val="left"/>
              <w:rPr>
                <w:rFonts w:ascii="Times New Roman" w:hAnsi="Times New Roman" w:cs="Times New Roman"/>
                <w:lang w:val="sr-Cyrl-RS"/>
              </w:rPr>
            </w:pPr>
            <w:r>
              <w:rPr>
                <w:rFonts w:ascii="Times New Roman" w:hAnsi="Times New Roman" w:cs="Times New Roman"/>
                <w:lang w:val="sr-Cyrl-RS"/>
              </w:rPr>
              <w:t>Не разврставајте и не прецизирајте контаминирани текстил или тканине на местима за негу пацијената.</w:t>
            </w:r>
          </w:p>
          <w:p w14:paraId="19892281" w14:textId="77777777" w:rsidR="009A1724" w:rsidRPr="00BA3D8C" w:rsidRDefault="009A1724" w:rsidP="001F1667">
            <w:pPr>
              <w:pStyle w:val="ListParagraph"/>
              <w:numPr>
                <w:ilvl w:val="0"/>
                <w:numId w:val="129"/>
              </w:numPr>
              <w:spacing w:after="40"/>
              <w:jc w:val="left"/>
              <w:rPr>
                <w:rFonts w:ascii="Times New Roman" w:hAnsi="Times New Roman" w:cs="Times New Roman"/>
                <w:lang w:val="sr-Cyrl-RS"/>
              </w:rPr>
            </w:pPr>
            <w:r>
              <w:rPr>
                <w:rFonts w:ascii="Times New Roman" w:hAnsi="Times New Roman" w:cs="Times New Roman"/>
                <w:lang w:val="sr-Cyrl-RS"/>
              </w:rPr>
              <w:t xml:space="preserve">Користите паковање текстила отпорно на  цурење за текстил и тканине </w:t>
            </w:r>
            <w:r>
              <w:rPr>
                <w:rFonts w:ascii="Times New Roman" w:hAnsi="Times New Roman" w:cs="Times New Roman"/>
                <w:lang w:val="sr-Cyrl-RS"/>
              </w:rPr>
              <w:lastRenderedPageBreak/>
              <w:t>контаминиране крвљу или телесним супстанцама</w:t>
            </w:r>
            <w:r w:rsidRPr="00BA3D8C">
              <w:rPr>
                <w:rFonts w:ascii="Times New Roman" w:hAnsi="Times New Roman" w:cs="Times New Roman"/>
                <w:lang w:val="sr-Cyrl-RS"/>
              </w:rPr>
              <w:t>.</w:t>
            </w:r>
          </w:p>
          <w:p w14:paraId="3CFD5C45" w14:textId="77777777" w:rsidR="009A1724" w:rsidRPr="00BA3D8C" w:rsidRDefault="009A1724" w:rsidP="001F1667">
            <w:pPr>
              <w:pStyle w:val="ListParagraph"/>
              <w:numPr>
                <w:ilvl w:val="0"/>
                <w:numId w:val="129"/>
              </w:numPr>
              <w:spacing w:after="40"/>
              <w:jc w:val="left"/>
              <w:rPr>
                <w:rFonts w:ascii="Times New Roman" w:hAnsi="Times New Roman" w:cs="Times New Roman"/>
                <w:lang w:val="sr-Cyrl-RS"/>
              </w:rPr>
            </w:pPr>
            <w:r>
              <w:rPr>
                <w:rFonts w:ascii="Times New Roman" w:hAnsi="Times New Roman" w:cs="Times New Roman"/>
                <w:lang w:val="sr-Cyrl-RS"/>
              </w:rPr>
              <w:t>Идентификовати вреће или контејнере за контаминирани текстил са налепницама, ознакама у боји или другим алтернативним средствима комуникације, према потреби</w:t>
            </w:r>
            <w:r w:rsidRPr="00BA3D8C">
              <w:rPr>
                <w:rFonts w:ascii="Times New Roman" w:hAnsi="Times New Roman" w:cs="Times New Roman"/>
                <w:lang w:val="sr-Cyrl-RS"/>
              </w:rPr>
              <w:t>.</w:t>
            </w:r>
          </w:p>
          <w:p w14:paraId="5EC99FC0" w14:textId="77777777" w:rsidR="009A1724" w:rsidRPr="00BA3D8C" w:rsidRDefault="009A1724" w:rsidP="001F1667">
            <w:pPr>
              <w:pStyle w:val="ListParagraph"/>
              <w:numPr>
                <w:ilvl w:val="0"/>
                <w:numId w:val="129"/>
              </w:numPr>
              <w:spacing w:after="40"/>
              <w:jc w:val="left"/>
              <w:rPr>
                <w:rFonts w:ascii="Times New Roman" w:hAnsi="Times New Roman" w:cs="Times New Roman"/>
                <w:lang w:val="sr-Cyrl-RS"/>
              </w:rPr>
            </w:pPr>
            <w:r>
              <w:rPr>
                <w:rFonts w:ascii="Times New Roman" w:hAnsi="Times New Roman" w:cs="Times New Roman"/>
                <w:lang w:val="sr-Cyrl-RS"/>
              </w:rPr>
              <w:t xml:space="preserve">Ако се користе канали за веш, побрините се да су правилно дизајнирани, одржавани и да се користе тако да се минимизира дисперзија аеросола из загађеног веша. </w:t>
            </w:r>
          </w:p>
          <w:p w14:paraId="78027D09" w14:textId="77777777" w:rsidR="009A1724" w:rsidRPr="00BA3D8C" w:rsidRDefault="009A1724" w:rsidP="001F1667">
            <w:pPr>
              <w:pStyle w:val="ListParagraph"/>
              <w:numPr>
                <w:ilvl w:val="0"/>
                <w:numId w:val="129"/>
              </w:numPr>
              <w:spacing w:after="40"/>
              <w:jc w:val="left"/>
              <w:rPr>
                <w:rFonts w:ascii="Times New Roman" w:hAnsi="Times New Roman" w:cs="Times New Roman"/>
                <w:lang w:val="sr-Cyrl-RS"/>
              </w:rPr>
            </w:pPr>
            <w:r>
              <w:rPr>
                <w:rFonts w:ascii="Times New Roman" w:hAnsi="Times New Roman" w:cs="Times New Roman"/>
                <w:lang w:val="sr-Cyrl-RS"/>
              </w:rPr>
              <w:t xml:space="preserve">Уверите се да су вреће за веш затворене пре него што паците напуњену врећу у канал. Не стављајте лабаве предмете у канал за веш. </w:t>
            </w:r>
          </w:p>
          <w:p w14:paraId="1283BEE1" w14:textId="77777777" w:rsidR="009A1724" w:rsidRPr="00BA3D8C" w:rsidRDefault="009A1724" w:rsidP="001F1667">
            <w:pPr>
              <w:pStyle w:val="ListParagraph"/>
              <w:numPr>
                <w:ilvl w:val="0"/>
                <w:numId w:val="129"/>
              </w:numPr>
              <w:spacing w:after="40"/>
              <w:jc w:val="left"/>
              <w:rPr>
                <w:rFonts w:ascii="Times New Roman" w:hAnsi="Times New Roman" w:cs="Times New Roman"/>
                <w:lang w:val="sr-Cyrl-RS"/>
              </w:rPr>
            </w:pPr>
            <w:r>
              <w:rPr>
                <w:rFonts w:ascii="Times New Roman" w:hAnsi="Times New Roman" w:cs="Times New Roman"/>
                <w:lang w:val="sr-Cyrl-RS"/>
              </w:rPr>
              <w:t>Успоставите политику објекта како би утврдили када је потребно сортирање текстила или тканина у вешерају (тј. пре или после прања</w:t>
            </w:r>
            <w:r w:rsidRPr="00BA3D8C">
              <w:rPr>
                <w:rFonts w:ascii="Times New Roman" w:hAnsi="Times New Roman" w:cs="Times New Roman"/>
                <w:lang w:val="sr-Cyrl-RS"/>
              </w:rPr>
              <w:t>)</w:t>
            </w:r>
          </w:p>
          <w:p w14:paraId="633E73E9" w14:textId="77777777" w:rsidR="009A1724" w:rsidRPr="00BA3D8C" w:rsidRDefault="009A1724" w:rsidP="009A1724">
            <w:pPr>
              <w:pStyle w:val="ListParagraph"/>
              <w:numPr>
                <w:ilvl w:val="0"/>
                <w:numId w:val="10"/>
              </w:numPr>
              <w:spacing w:after="40"/>
              <w:ind w:left="397" w:hanging="357"/>
              <w:contextualSpacing w:val="0"/>
              <w:jc w:val="left"/>
              <w:rPr>
                <w:rFonts w:ascii="Times New Roman" w:hAnsi="Times New Roman" w:cs="Times New Roman"/>
                <w:lang w:val="sr-Cyrl-RS"/>
              </w:rPr>
            </w:pPr>
            <w:r>
              <w:rPr>
                <w:rFonts w:ascii="Times New Roman" w:hAnsi="Times New Roman" w:cs="Times New Roman"/>
                <w:lang w:val="sr-Cyrl-RS"/>
              </w:rPr>
              <w:t>Процес прања веша</w:t>
            </w:r>
          </w:p>
          <w:p w14:paraId="6DF197FE" w14:textId="77777777" w:rsidR="009A1724" w:rsidRPr="00BA3D8C" w:rsidRDefault="009A1724" w:rsidP="001F1667">
            <w:pPr>
              <w:pStyle w:val="ListParagraph"/>
              <w:numPr>
                <w:ilvl w:val="0"/>
                <w:numId w:val="129"/>
              </w:numPr>
              <w:spacing w:after="40"/>
              <w:jc w:val="left"/>
              <w:rPr>
                <w:rFonts w:ascii="Times New Roman" w:hAnsi="Times New Roman" w:cs="Times New Roman"/>
                <w:lang w:val="sr-Cyrl-RS"/>
              </w:rPr>
            </w:pPr>
            <w:r>
              <w:rPr>
                <w:rFonts w:ascii="Times New Roman" w:hAnsi="Times New Roman" w:cs="Times New Roman"/>
                <w:lang w:val="sr-Cyrl-RS"/>
              </w:rPr>
              <w:t>Ако се користе програми прања веша врелом водом, оперите веш са детерџентом у води температуре</w:t>
            </w:r>
          </w:p>
          <w:p w14:paraId="6860F01F" w14:textId="77777777" w:rsidR="009A1724" w:rsidRPr="00BA3D8C" w:rsidRDefault="009A1724" w:rsidP="001F1667">
            <w:pPr>
              <w:pStyle w:val="ListParagraph"/>
              <w:numPr>
                <w:ilvl w:val="0"/>
                <w:numId w:val="129"/>
              </w:numPr>
              <w:spacing w:after="40"/>
              <w:jc w:val="left"/>
              <w:rPr>
                <w:rFonts w:ascii="Times New Roman" w:hAnsi="Times New Roman" w:cs="Times New Roman"/>
                <w:lang w:val="sr-Cyrl-RS"/>
              </w:rPr>
            </w:pPr>
            <w:r w:rsidRPr="00BA3D8C">
              <w:rPr>
                <w:rFonts w:ascii="Times New Roman" w:hAnsi="Times New Roman" w:cs="Times New Roman"/>
                <w:lang w:val="sr-Cyrl-RS"/>
              </w:rPr>
              <w:t xml:space="preserve">≥160°F (≥71°C) </w:t>
            </w:r>
            <w:r>
              <w:rPr>
                <w:rFonts w:ascii="Times New Roman" w:hAnsi="Times New Roman" w:cs="Times New Roman"/>
                <w:lang w:val="sr-Cyrl-RS"/>
              </w:rPr>
              <w:t xml:space="preserve">у периоду од </w:t>
            </w:r>
            <w:r w:rsidRPr="00BA3D8C">
              <w:rPr>
                <w:rFonts w:ascii="Times New Roman" w:hAnsi="Times New Roman" w:cs="Times New Roman"/>
                <w:lang w:val="sr-Cyrl-RS"/>
              </w:rPr>
              <w:t xml:space="preserve"> ≥25 </w:t>
            </w:r>
            <w:r>
              <w:rPr>
                <w:rFonts w:ascii="Times New Roman" w:hAnsi="Times New Roman" w:cs="Times New Roman"/>
                <w:lang w:val="sr-Cyrl-RS"/>
              </w:rPr>
              <w:t>минута</w:t>
            </w:r>
            <w:r w:rsidRPr="00BA3D8C">
              <w:rPr>
                <w:rFonts w:ascii="Times New Roman" w:hAnsi="Times New Roman" w:cs="Times New Roman"/>
                <w:lang w:val="sr-Cyrl-RS"/>
              </w:rPr>
              <w:t>.</w:t>
            </w:r>
          </w:p>
          <w:p w14:paraId="69E8B10C" w14:textId="77777777" w:rsidR="009A1724" w:rsidRPr="00BA3D8C" w:rsidRDefault="009A1724" w:rsidP="001F1667">
            <w:pPr>
              <w:pStyle w:val="ListParagraph"/>
              <w:numPr>
                <w:ilvl w:val="0"/>
                <w:numId w:val="129"/>
              </w:numPr>
              <w:spacing w:after="40"/>
              <w:jc w:val="left"/>
              <w:rPr>
                <w:rFonts w:ascii="Times New Roman" w:hAnsi="Times New Roman" w:cs="Times New Roman"/>
                <w:lang w:val="sr-Cyrl-RS"/>
              </w:rPr>
            </w:pPr>
            <w:r>
              <w:rPr>
                <w:rFonts w:ascii="Times New Roman" w:hAnsi="Times New Roman" w:cs="Times New Roman"/>
                <w:lang w:val="sr-Cyrl-RS"/>
              </w:rPr>
              <w:t>Поштујте упутства за одржавање тканине и посебне захтеве за прање предмета који се користе у установи</w:t>
            </w:r>
            <w:r w:rsidRPr="00BA3D8C">
              <w:rPr>
                <w:rFonts w:ascii="Times New Roman" w:hAnsi="Times New Roman" w:cs="Times New Roman"/>
                <w:lang w:val="sr-Cyrl-RS"/>
              </w:rPr>
              <w:t>.</w:t>
            </w:r>
          </w:p>
          <w:p w14:paraId="1EDD06C2" w14:textId="77777777" w:rsidR="009A1724" w:rsidRPr="00BA3D8C" w:rsidRDefault="009A1724" w:rsidP="001F1667">
            <w:pPr>
              <w:pStyle w:val="ListParagraph"/>
              <w:numPr>
                <w:ilvl w:val="0"/>
                <w:numId w:val="129"/>
              </w:numPr>
              <w:spacing w:after="40"/>
              <w:jc w:val="left"/>
              <w:rPr>
                <w:rFonts w:ascii="Times New Roman" w:hAnsi="Times New Roman" w:cs="Times New Roman"/>
                <w:lang w:val="sr-Cyrl-RS"/>
              </w:rPr>
            </w:pPr>
            <w:r>
              <w:rPr>
                <w:rFonts w:ascii="Times New Roman" w:hAnsi="Times New Roman" w:cs="Times New Roman"/>
                <w:lang w:val="sr-Cyrl-RS"/>
              </w:rPr>
              <w:t xml:space="preserve">Изаберите хемикалије погодне за прање на ниским температурама при одговарајућој концентрацији ако се користе програми за прање на ниским температурама </w:t>
            </w:r>
            <w:r w:rsidRPr="00BA3D8C">
              <w:rPr>
                <w:rFonts w:ascii="Times New Roman" w:hAnsi="Times New Roman" w:cs="Times New Roman"/>
                <w:lang w:val="sr-Cyrl-RS"/>
              </w:rPr>
              <w:t>(&lt;160°F [&lt;71°C]).</w:t>
            </w:r>
          </w:p>
          <w:p w14:paraId="2058FB73" w14:textId="77777777" w:rsidR="009A1724" w:rsidRPr="00BA3D8C" w:rsidRDefault="009A1724" w:rsidP="001F1667">
            <w:pPr>
              <w:pStyle w:val="ListParagraph"/>
              <w:numPr>
                <w:ilvl w:val="0"/>
                <w:numId w:val="129"/>
              </w:numPr>
              <w:spacing w:after="40"/>
              <w:jc w:val="left"/>
              <w:rPr>
                <w:rFonts w:ascii="Times New Roman" w:hAnsi="Times New Roman" w:cs="Times New Roman"/>
                <w:lang w:val="sr-Cyrl-RS"/>
              </w:rPr>
            </w:pPr>
            <w:r>
              <w:rPr>
                <w:rFonts w:ascii="Times New Roman" w:hAnsi="Times New Roman" w:cs="Times New Roman"/>
                <w:lang w:val="sr-Cyrl-RS"/>
              </w:rPr>
              <w:t xml:space="preserve">Пакујте, транспортујте и чувајте текстил и тканине на начин који ће обезбедити њихову чистоћу и заштитити их од прашине и прљавштине током утовара, транспорта и истовара између установа. </w:t>
            </w:r>
          </w:p>
        </w:tc>
      </w:tr>
      <w:tr w:rsidR="009A1724" w:rsidRPr="00BA3D8C" w14:paraId="3C564338" w14:textId="77777777" w:rsidTr="00320480">
        <w:trPr>
          <w:trHeight w:val="284"/>
          <w:jc w:val="center"/>
        </w:trPr>
        <w:tc>
          <w:tcPr>
            <w:tcW w:w="835" w:type="dxa"/>
          </w:tcPr>
          <w:p w14:paraId="42549885" w14:textId="77777777" w:rsidR="009A1724" w:rsidRPr="00BA3D8C" w:rsidRDefault="009A1724" w:rsidP="001D660F">
            <w:pPr>
              <w:spacing w:after="40"/>
              <w:rPr>
                <w:rFonts w:ascii="Times New Roman" w:hAnsi="Times New Roman" w:cs="Times New Roman"/>
                <w:lang w:val="sr-Cyrl-RS"/>
              </w:rPr>
            </w:pPr>
            <w:r w:rsidRPr="00BA3D8C">
              <w:rPr>
                <w:rFonts w:ascii="Times New Roman" w:hAnsi="Times New Roman" w:cs="Times New Roman"/>
                <w:lang w:val="sr-Cyrl-RS"/>
              </w:rPr>
              <w:lastRenderedPageBreak/>
              <w:t>i.</w:t>
            </w:r>
          </w:p>
        </w:tc>
        <w:tc>
          <w:tcPr>
            <w:tcW w:w="2463" w:type="dxa"/>
          </w:tcPr>
          <w:p w14:paraId="426BF3A5"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Руковање и чишћење контаминираних душека и јастука</w:t>
            </w:r>
          </w:p>
        </w:tc>
        <w:tc>
          <w:tcPr>
            <w:tcW w:w="3368" w:type="dxa"/>
          </w:tcPr>
          <w:p w14:paraId="426EC5CD"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Неправилно руковање контаминираним душецима и јастуцима постаје вектор ширења вируса</w:t>
            </w:r>
            <w:r w:rsidRPr="00BA3D8C">
              <w:rPr>
                <w:rFonts w:ascii="Times New Roman" w:hAnsi="Times New Roman" w:cs="Times New Roman"/>
                <w:lang w:val="sr-Cyrl-RS"/>
              </w:rPr>
              <w:t>.</w:t>
            </w:r>
          </w:p>
        </w:tc>
        <w:tc>
          <w:tcPr>
            <w:tcW w:w="7970" w:type="dxa"/>
          </w:tcPr>
          <w:p w14:paraId="2EA7208A" w14:textId="77777777" w:rsidR="009A1724" w:rsidRPr="00BA3D8C" w:rsidRDefault="009A1724" w:rsidP="009A1724">
            <w:pPr>
              <w:pStyle w:val="ListParagraph"/>
              <w:numPr>
                <w:ilvl w:val="0"/>
                <w:numId w:val="10"/>
              </w:numPr>
              <w:spacing w:after="40"/>
              <w:ind w:left="397" w:hanging="357"/>
              <w:contextualSpacing w:val="0"/>
              <w:jc w:val="left"/>
              <w:rPr>
                <w:rFonts w:ascii="Times New Roman" w:hAnsi="Times New Roman" w:cs="Times New Roman"/>
                <w:lang w:val="sr-Cyrl-RS"/>
              </w:rPr>
            </w:pPr>
            <w:r>
              <w:rPr>
                <w:rFonts w:ascii="Times New Roman" w:hAnsi="Times New Roman" w:cs="Times New Roman"/>
                <w:lang w:val="sr-Cyrl-RS"/>
              </w:rPr>
              <w:t>Душеци треба да буду суви; баците их ако постану и остану мокри или замрљани</w:t>
            </w:r>
            <w:r w:rsidRPr="00BA3D8C">
              <w:rPr>
                <w:rFonts w:ascii="Times New Roman" w:hAnsi="Times New Roman" w:cs="Times New Roman"/>
                <w:lang w:val="sr-Cyrl-RS"/>
              </w:rPr>
              <w:t>.</w:t>
            </w:r>
          </w:p>
          <w:p w14:paraId="5C982A85" w14:textId="77777777" w:rsidR="009A1724" w:rsidRPr="00BA3D8C" w:rsidRDefault="009A1724" w:rsidP="009A1724">
            <w:pPr>
              <w:pStyle w:val="ListParagraph"/>
              <w:numPr>
                <w:ilvl w:val="0"/>
                <w:numId w:val="10"/>
              </w:numPr>
              <w:spacing w:after="40"/>
              <w:ind w:left="397" w:hanging="357"/>
              <w:contextualSpacing w:val="0"/>
              <w:jc w:val="left"/>
              <w:rPr>
                <w:rFonts w:ascii="Times New Roman" w:hAnsi="Times New Roman" w:cs="Times New Roman"/>
                <w:lang w:val="sr-Cyrl-RS"/>
              </w:rPr>
            </w:pPr>
            <w:r>
              <w:rPr>
                <w:rFonts w:ascii="Times New Roman" w:hAnsi="Times New Roman" w:cs="Times New Roman"/>
                <w:lang w:val="sr-Cyrl-RS"/>
              </w:rPr>
              <w:t>Очистите и дезинфикујте покриваче за душеке користећи средства за дезинфекцију која су компатибилна са материјалима за покривање како бисте спречили цепање, прављење рупа или пукотина у покривачу</w:t>
            </w:r>
            <w:r w:rsidRPr="00BA3D8C">
              <w:rPr>
                <w:rFonts w:ascii="Times New Roman" w:hAnsi="Times New Roman" w:cs="Times New Roman"/>
                <w:lang w:val="sr-Cyrl-RS"/>
              </w:rPr>
              <w:t>.</w:t>
            </w:r>
          </w:p>
          <w:p w14:paraId="54A408BB" w14:textId="77777777" w:rsidR="009A1724" w:rsidRPr="00BA3D8C" w:rsidRDefault="009A1724" w:rsidP="009A1724">
            <w:pPr>
              <w:pStyle w:val="ListParagraph"/>
              <w:numPr>
                <w:ilvl w:val="0"/>
                <w:numId w:val="10"/>
              </w:numPr>
              <w:spacing w:after="40"/>
              <w:ind w:left="397" w:hanging="357"/>
              <w:contextualSpacing w:val="0"/>
              <w:jc w:val="left"/>
              <w:rPr>
                <w:rFonts w:ascii="Times New Roman" w:hAnsi="Times New Roman" w:cs="Times New Roman"/>
                <w:lang w:val="sr-Cyrl-RS"/>
              </w:rPr>
            </w:pPr>
            <w:r>
              <w:rPr>
                <w:rFonts w:ascii="Times New Roman" w:hAnsi="Times New Roman" w:cs="Times New Roman"/>
                <w:lang w:val="sr-Cyrl-RS"/>
              </w:rPr>
              <w:t>Одржавајте интегритет пресвлака за душеке и јастуке</w:t>
            </w:r>
            <w:r w:rsidRPr="00BA3D8C">
              <w:rPr>
                <w:rFonts w:ascii="Times New Roman" w:hAnsi="Times New Roman" w:cs="Times New Roman"/>
                <w:lang w:val="sr-Cyrl-RS"/>
              </w:rPr>
              <w:t>.</w:t>
            </w:r>
          </w:p>
          <w:p w14:paraId="33EFD4A9" w14:textId="77777777" w:rsidR="009A1724" w:rsidRPr="00BA3D8C" w:rsidRDefault="009A1724" w:rsidP="009A1724">
            <w:pPr>
              <w:pStyle w:val="ListParagraph"/>
              <w:numPr>
                <w:ilvl w:val="0"/>
                <w:numId w:val="10"/>
              </w:numPr>
              <w:spacing w:after="40"/>
              <w:ind w:left="397" w:hanging="357"/>
              <w:contextualSpacing w:val="0"/>
              <w:jc w:val="left"/>
              <w:rPr>
                <w:rFonts w:ascii="Times New Roman" w:hAnsi="Times New Roman" w:cs="Times New Roman"/>
                <w:lang w:val="sr-Cyrl-RS"/>
              </w:rPr>
            </w:pPr>
            <w:r>
              <w:rPr>
                <w:rFonts w:ascii="Times New Roman" w:hAnsi="Times New Roman" w:cs="Times New Roman"/>
                <w:lang w:val="sr-Cyrl-RS"/>
              </w:rPr>
              <w:t>Замените пресвлаке душека и јастука ако се поцепају или их је на неки других начин потребно поправити</w:t>
            </w:r>
            <w:r w:rsidRPr="00BA3D8C">
              <w:rPr>
                <w:rFonts w:ascii="Times New Roman" w:hAnsi="Times New Roman" w:cs="Times New Roman"/>
                <w:lang w:val="sr-Cyrl-RS"/>
              </w:rPr>
              <w:t>.</w:t>
            </w:r>
          </w:p>
          <w:p w14:paraId="12BE325C" w14:textId="77777777" w:rsidR="009A1724" w:rsidRPr="00BA3D8C" w:rsidRDefault="009A1724" w:rsidP="009A1724">
            <w:pPr>
              <w:pStyle w:val="ListParagraph"/>
              <w:numPr>
                <w:ilvl w:val="0"/>
                <w:numId w:val="10"/>
              </w:numPr>
              <w:spacing w:after="40"/>
              <w:ind w:left="397" w:hanging="357"/>
              <w:contextualSpacing w:val="0"/>
              <w:jc w:val="left"/>
              <w:rPr>
                <w:rFonts w:ascii="Times New Roman" w:hAnsi="Times New Roman" w:cs="Times New Roman"/>
                <w:lang w:val="sr-Cyrl-RS"/>
              </w:rPr>
            </w:pPr>
            <w:r>
              <w:rPr>
                <w:rFonts w:ascii="Times New Roman" w:hAnsi="Times New Roman" w:cs="Times New Roman"/>
                <w:lang w:val="sr-Cyrl-RS"/>
              </w:rPr>
              <w:t>Не забадајте игле у душек кроз покривач</w:t>
            </w:r>
            <w:r w:rsidRPr="00BA3D8C">
              <w:rPr>
                <w:rFonts w:ascii="Times New Roman" w:hAnsi="Times New Roman" w:cs="Times New Roman"/>
                <w:lang w:val="sr-Cyrl-RS"/>
              </w:rPr>
              <w:t>.</w:t>
            </w:r>
          </w:p>
          <w:p w14:paraId="259EBA88" w14:textId="77777777" w:rsidR="009A1724" w:rsidRPr="00BA3D8C" w:rsidRDefault="009A1724" w:rsidP="009A1724">
            <w:pPr>
              <w:pStyle w:val="ListParagraph"/>
              <w:numPr>
                <w:ilvl w:val="0"/>
                <w:numId w:val="10"/>
              </w:numPr>
              <w:spacing w:after="40"/>
              <w:ind w:left="397" w:hanging="357"/>
              <w:contextualSpacing w:val="0"/>
              <w:jc w:val="left"/>
              <w:rPr>
                <w:rFonts w:ascii="Times New Roman" w:hAnsi="Times New Roman" w:cs="Times New Roman"/>
                <w:lang w:val="sr-Cyrl-RS"/>
              </w:rPr>
            </w:pPr>
            <w:r>
              <w:rPr>
                <w:rFonts w:ascii="Times New Roman" w:hAnsi="Times New Roman" w:cs="Times New Roman"/>
                <w:lang w:val="sr-Cyrl-RS"/>
              </w:rPr>
              <w:t>Очистите и дезинфикујте навладе душека које су отпорне на влагу између пацијената користећи уобичајене производе за чишћење</w:t>
            </w:r>
            <w:r w:rsidRPr="00BA3D8C">
              <w:rPr>
                <w:rFonts w:ascii="Times New Roman" w:hAnsi="Times New Roman" w:cs="Times New Roman"/>
                <w:lang w:val="sr-Cyrl-RS"/>
              </w:rPr>
              <w:t>.</w:t>
            </w:r>
          </w:p>
          <w:p w14:paraId="5566B558" w14:textId="77777777" w:rsidR="009A1724" w:rsidRPr="00BA3D8C" w:rsidRDefault="009A1724" w:rsidP="009A1724">
            <w:pPr>
              <w:pStyle w:val="ListParagraph"/>
              <w:numPr>
                <w:ilvl w:val="0"/>
                <w:numId w:val="10"/>
              </w:numPr>
              <w:spacing w:after="40"/>
              <w:ind w:left="397" w:hanging="357"/>
              <w:contextualSpacing w:val="0"/>
              <w:jc w:val="left"/>
              <w:rPr>
                <w:rFonts w:ascii="Times New Roman" w:hAnsi="Times New Roman" w:cs="Times New Roman"/>
                <w:lang w:val="sr-Cyrl-RS"/>
              </w:rPr>
            </w:pPr>
            <w:r>
              <w:rPr>
                <w:rFonts w:ascii="Times New Roman" w:hAnsi="Times New Roman" w:cs="Times New Roman"/>
                <w:lang w:val="sr-Cyrl-RS"/>
              </w:rPr>
              <w:t xml:space="preserve">Ако користите пресвлаке за душеке у потпуности направљене од тканине, </w:t>
            </w:r>
            <w:r>
              <w:rPr>
                <w:rFonts w:ascii="Times New Roman" w:hAnsi="Times New Roman" w:cs="Times New Roman"/>
                <w:lang w:val="sr-Cyrl-RS"/>
              </w:rPr>
              <w:lastRenderedPageBreak/>
              <w:t>промените их и перите између пацијената.</w:t>
            </w:r>
          </w:p>
          <w:p w14:paraId="6047C4D0" w14:textId="77777777" w:rsidR="009A1724" w:rsidRPr="00BA3D8C" w:rsidRDefault="009A1724" w:rsidP="009A1724">
            <w:pPr>
              <w:pStyle w:val="ListParagraph"/>
              <w:numPr>
                <w:ilvl w:val="0"/>
                <w:numId w:val="10"/>
              </w:numPr>
              <w:spacing w:after="40"/>
              <w:ind w:left="397" w:hanging="357"/>
              <w:contextualSpacing w:val="0"/>
              <w:jc w:val="left"/>
              <w:rPr>
                <w:rFonts w:ascii="Times New Roman" w:hAnsi="Times New Roman" w:cs="Times New Roman"/>
                <w:lang w:val="sr-Cyrl-RS"/>
              </w:rPr>
            </w:pPr>
            <w:r>
              <w:rPr>
                <w:rFonts w:ascii="Times New Roman" w:hAnsi="Times New Roman" w:cs="Times New Roman"/>
                <w:lang w:val="sr-Cyrl-RS"/>
              </w:rPr>
              <w:t>Перите навлаке за јастуке и периве јастуке у програмима са врелом водом између пацијената или када постану контаминирани телесним супстанцама</w:t>
            </w:r>
            <w:r w:rsidRPr="00BA3D8C">
              <w:rPr>
                <w:rFonts w:ascii="Times New Roman" w:hAnsi="Times New Roman" w:cs="Times New Roman"/>
                <w:lang w:val="sr-Cyrl-RS"/>
              </w:rPr>
              <w:t>.</w:t>
            </w:r>
          </w:p>
        </w:tc>
      </w:tr>
      <w:tr w:rsidR="009A1724" w:rsidRPr="00BA3D8C" w14:paraId="043F3440" w14:textId="77777777" w:rsidTr="00320480">
        <w:trPr>
          <w:trHeight w:val="284"/>
          <w:jc w:val="center"/>
        </w:trPr>
        <w:tc>
          <w:tcPr>
            <w:tcW w:w="835" w:type="dxa"/>
          </w:tcPr>
          <w:p w14:paraId="545D8526" w14:textId="77777777" w:rsidR="009A1724" w:rsidRPr="00BA3D8C" w:rsidRDefault="009A1724" w:rsidP="001D660F">
            <w:pPr>
              <w:spacing w:after="40"/>
              <w:rPr>
                <w:rFonts w:ascii="Times New Roman" w:hAnsi="Times New Roman" w:cs="Times New Roman"/>
                <w:lang w:val="sr-Cyrl-RS"/>
              </w:rPr>
            </w:pPr>
            <w:r w:rsidRPr="00BA3D8C">
              <w:rPr>
                <w:rFonts w:ascii="Times New Roman" w:hAnsi="Times New Roman" w:cs="Times New Roman"/>
                <w:lang w:val="sr-Cyrl-RS"/>
              </w:rPr>
              <w:lastRenderedPageBreak/>
              <w:t>i.</w:t>
            </w:r>
          </w:p>
        </w:tc>
        <w:tc>
          <w:tcPr>
            <w:tcW w:w="2463" w:type="dxa"/>
          </w:tcPr>
          <w:p w14:paraId="22C9D96D"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Процес идентификације и дијагнозе</w:t>
            </w:r>
          </w:p>
        </w:tc>
        <w:tc>
          <w:tcPr>
            <w:tcW w:w="3368" w:type="dxa"/>
          </w:tcPr>
          <w:p w14:paraId="34A6DD2D"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Прикупљање узорака и тестирање на ковид-19 може резултирати ширењем болести на медицинске раднике или лабораторијске раднике или ширење током транспорта потенцијално контаминираних узорака</w:t>
            </w:r>
            <w:r w:rsidRPr="00BA3D8C">
              <w:rPr>
                <w:rFonts w:ascii="Times New Roman" w:hAnsi="Times New Roman" w:cs="Times New Roman"/>
                <w:lang w:val="sr-Cyrl-RS"/>
              </w:rPr>
              <w:t>.</w:t>
            </w:r>
          </w:p>
        </w:tc>
        <w:tc>
          <w:tcPr>
            <w:tcW w:w="7970" w:type="dxa"/>
          </w:tcPr>
          <w:p w14:paraId="007FD221" w14:textId="77777777" w:rsidR="009A1724" w:rsidRPr="00BA3D8C" w:rsidRDefault="009A1724" w:rsidP="009A1724">
            <w:pPr>
              <w:pStyle w:val="ListParagraph"/>
              <w:numPr>
                <w:ilvl w:val="0"/>
                <w:numId w:val="11"/>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Прикупљање узорака, транспорт узорака и испитивање клиничких узорака од пацијената који испуњавају дефиницију сумњивог случаја треба извршити према привременим смерницама СЗО</w:t>
            </w:r>
            <w:r w:rsidRPr="00BA3D8C">
              <w:rPr>
                <w:rFonts w:ascii="Times New Roman" w:hAnsi="Times New Roman" w:cs="Times New Roman"/>
                <w:lang w:val="sr-Cyrl-RS"/>
              </w:rPr>
              <w:t xml:space="preserve"> </w:t>
            </w:r>
            <w:hyperlink r:id="rId36" w:history="1">
              <w:r>
                <w:rPr>
                  <w:rStyle w:val="Hyperlink"/>
                  <w:rFonts w:ascii="Times New Roman" w:hAnsi="Times New Roman" w:cs="Times New Roman"/>
                  <w:color w:val="auto"/>
                  <w:lang w:val="sr-Cyrl-RS"/>
                </w:rPr>
                <w:t xml:space="preserve">Лабораторијско тестирање за коронавирус болест 2019 </w:t>
              </w:r>
              <w:r w:rsidRPr="00BA3D8C">
                <w:rPr>
                  <w:rStyle w:val="Hyperlink"/>
                  <w:rFonts w:ascii="Times New Roman" w:hAnsi="Times New Roman" w:cs="Times New Roman"/>
                  <w:color w:val="auto"/>
                  <w:lang w:val="sr-Cyrl-RS"/>
                </w:rPr>
                <w:t xml:space="preserve">(COVID-19) </w:t>
              </w:r>
              <w:r>
                <w:rPr>
                  <w:rStyle w:val="Hyperlink"/>
                  <w:rFonts w:ascii="Times New Roman" w:hAnsi="Times New Roman" w:cs="Times New Roman"/>
                  <w:color w:val="auto"/>
                  <w:lang w:val="sr-Cyrl-RS"/>
                </w:rPr>
                <w:t>у сумњивим случајевима код људи</w:t>
              </w:r>
            </w:hyperlink>
            <w:r w:rsidRPr="00BA3D8C">
              <w:rPr>
                <w:rStyle w:val="FootnoteReference"/>
                <w:rFonts w:ascii="Times New Roman" w:hAnsi="Times New Roman" w:cs="Times New Roman"/>
                <w:u w:val="single"/>
                <w:lang w:val="sr-Cyrl-RS"/>
              </w:rPr>
              <w:footnoteReference w:id="26"/>
            </w:r>
            <w:r w:rsidRPr="00BA3D8C">
              <w:rPr>
                <w:rFonts w:ascii="Times New Roman" w:hAnsi="Times New Roman" w:cs="Times New Roman"/>
                <w:lang w:val="sr-Cyrl-RS"/>
              </w:rPr>
              <w:t>.</w:t>
            </w:r>
          </w:p>
          <w:p w14:paraId="42ACFA1B" w14:textId="77777777" w:rsidR="009A1724" w:rsidRPr="00BA3D8C" w:rsidRDefault="009A1724" w:rsidP="009A1724">
            <w:pPr>
              <w:pStyle w:val="ListParagraph"/>
              <w:numPr>
                <w:ilvl w:val="0"/>
                <w:numId w:val="11"/>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Тестови треба да се обављају у одговарајуће опремљеним лабораторијама (руковање узорцима за молекуларно испитивање захтева ниво биолошке безбедности 2 (</w:t>
            </w:r>
            <w:r w:rsidRPr="00BA3D8C">
              <w:rPr>
                <w:rFonts w:ascii="Times New Roman" w:hAnsi="Times New Roman" w:cs="Times New Roman"/>
                <w:lang w:val="sr-Cyrl-RS"/>
              </w:rPr>
              <w:t xml:space="preserve">BSL-2 </w:t>
            </w:r>
            <w:r>
              <w:rPr>
                <w:rFonts w:ascii="Times New Roman" w:hAnsi="Times New Roman" w:cs="Times New Roman"/>
                <w:lang w:val="sr-Cyrl-RS"/>
              </w:rPr>
              <w:t>или еквивалентна постројења</w:t>
            </w:r>
            <w:r w:rsidRPr="00BA3D8C">
              <w:rPr>
                <w:rFonts w:ascii="Times New Roman" w:hAnsi="Times New Roman" w:cs="Times New Roman"/>
                <w:lang w:val="sr-Cyrl-RS"/>
              </w:rPr>
              <w:t>)</w:t>
            </w:r>
            <w:r>
              <w:rPr>
                <w:rFonts w:ascii="Times New Roman" w:hAnsi="Times New Roman" w:cs="Times New Roman"/>
                <w:lang w:val="sr-Cyrl-RS"/>
              </w:rPr>
              <w:t xml:space="preserve"> од стране особља обученог за одговарајуће техничке и безбедносне поступке. Прелазне смернице СЗО за </w:t>
            </w:r>
            <w:hyperlink r:id="rId37" w:history="1">
              <w:r>
                <w:rPr>
                  <w:rStyle w:val="Hyperlink"/>
                  <w:rFonts w:ascii="Times New Roman" w:hAnsi="Times New Roman" w:cs="Times New Roman"/>
                  <w:color w:val="auto"/>
                  <w:lang w:val="sr-Cyrl-RS"/>
                </w:rPr>
                <w:t xml:space="preserve">лабораторијску биолошку безбедност везану за </w:t>
              </w:r>
              <w:r w:rsidRPr="00BA3D8C">
                <w:rPr>
                  <w:rStyle w:val="Hyperlink"/>
                  <w:rFonts w:ascii="Times New Roman" w:hAnsi="Times New Roman" w:cs="Times New Roman"/>
                  <w:color w:val="auto"/>
                  <w:lang w:val="sr-Cyrl-RS"/>
                </w:rPr>
                <w:t>2019-nCoV</w:t>
              </w:r>
            </w:hyperlink>
            <w:r w:rsidRPr="00BA3D8C">
              <w:rPr>
                <w:rStyle w:val="FootnoteReference"/>
                <w:rFonts w:ascii="Times New Roman" w:hAnsi="Times New Roman" w:cs="Times New Roman"/>
                <w:u w:val="single"/>
                <w:lang w:val="sr-Cyrl-RS"/>
              </w:rPr>
              <w:footnoteReference w:id="27"/>
            </w:r>
            <w:r w:rsidRPr="00BA3D8C">
              <w:rPr>
                <w:rFonts w:ascii="Times New Roman" w:hAnsi="Times New Roman" w:cs="Times New Roman"/>
                <w:lang w:val="sr-Cyrl-RS"/>
              </w:rPr>
              <w:t xml:space="preserve">. </w:t>
            </w:r>
          </w:p>
          <w:p w14:paraId="0103A78B" w14:textId="77777777" w:rsidR="009A1724" w:rsidRPr="00BA3D8C" w:rsidRDefault="009A1724" w:rsidP="009A1724">
            <w:pPr>
              <w:pStyle w:val="ListParagraph"/>
              <w:numPr>
                <w:ilvl w:val="0"/>
                <w:numId w:val="11"/>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Опште смернице за лабораторијску биолошку сигурност потражите у </w:t>
            </w:r>
            <w:hyperlink r:id="rId38" w:history="1">
              <w:r>
                <w:rPr>
                  <w:rStyle w:val="Hyperlink"/>
                  <w:rFonts w:ascii="Times New Roman" w:hAnsi="Times New Roman" w:cs="Times New Roman"/>
                  <w:color w:val="auto"/>
                  <w:lang w:val="sr-Cyrl-RS"/>
                </w:rPr>
                <w:t>Приручнику о лабораторијској биолошкој безбедности СЗО, 3. издање</w:t>
              </w:r>
            </w:hyperlink>
            <w:r w:rsidRPr="00BA3D8C">
              <w:rPr>
                <w:rStyle w:val="FootnoteReference"/>
                <w:rFonts w:ascii="Times New Roman" w:hAnsi="Times New Roman" w:cs="Times New Roman"/>
                <w:u w:val="single"/>
                <w:lang w:val="sr-Cyrl-RS"/>
              </w:rPr>
              <w:footnoteReference w:id="28"/>
            </w:r>
            <w:r w:rsidRPr="00BA3D8C">
              <w:rPr>
                <w:rFonts w:ascii="Times New Roman" w:hAnsi="Times New Roman" w:cs="Times New Roman"/>
                <w:lang w:val="sr-Cyrl-RS"/>
              </w:rPr>
              <w:t xml:space="preserve">. </w:t>
            </w:r>
            <w:r>
              <w:rPr>
                <w:rFonts w:ascii="Times New Roman" w:hAnsi="Times New Roman" w:cs="Times New Roman"/>
                <w:lang w:val="sr-Cyrl-RS"/>
              </w:rPr>
              <w:t>Такође, погледајте ГСБ ЕСС2 и ЕСС4</w:t>
            </w:r>
            <w:r w:rsidRPr="00BA3D8C">
              <w:rPr>
                <w:rFonts w:ascii="Times New Roman" w:hAnsi="Times New Roman" w:cs="Times New Roman"/>
                <w:lang w:val="sr-Cyrl-RS"/>
              </w:rPr>
              <w:t>.</w:t>
            </w:r>
          </w:p>
        </w:tc>
      </w:tr>
      <w:tr w:rsidR="009A1724" w:rsidRPr="00BA3D8C" w14:paraId="41C5AA5B" w14:textId="77777777" w:rsidTr="00320480">
        <w:trPr>
          <w:trHeight w:val="284"/>
          <w:jc w:val="center"/>
        </w:trPr>
        <w:tc>
          <w:tcPr>
            <w:tcW w:w="835" w:type="dxa"/>
          </w:tcPr>
          <w:p w14:paraId="07C429EF" w14:textId="77777777" w:rsidR="009A1724" w:rsidRPr="00BA3D8C" w:rsidRDefault="009A1724" w:rsidP="001D660F">
            <w:pPr>
              <w:spacing w:after="40"/>
              <w:rPr>
                <w:rFonts w:ascii="Times New Roman" w:hAnsi="Times New Roman" w:cs="Times New Roman"/>
                <w:lang w:val="sr-Cyrl-RS"/>
              </w:rPr>
            </w:pPr>
            <w:r w:rsidRPr="00BA3D8C">
              <w:rPr>
                <w:rFonts w:ascii="Times New Roman" w:hAnsi="Times New Roman" w:cs="Times New Roman"/>
                <w:lang w:val="sr-Cyrl-RS"/>
              </w:rPr>
              <w:t>i.</w:t>
            </w:r>
          </w:p>
        </w:tc>
        <w:tc>
          <w:tcPr>
            <w:tcW w:w="2463" w:type="dxa"/>
          </w:tcPr>
          <w:p w14:paraId="0B897B05"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Локација, врста и обим здравствених установа и припадајућих објеката за управљање отпадом, укључујући путеве за превоз отпада и изолационе центре</w:t>
            </w:r>
          </w:p>
        </w:tc>
        <w:tc>
          <w:tcPr>
            <w:tcW w:w="3368" w:type="dxa"/>
          </w:tcPr>
          <w:p w14:paraId="34412413"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Питања здравља и безбедности здравствених радника у првој линији и запослених, нарочито у вези са узимањем и руковањем узорцима, излагањем заразним болестима</w:t>
            </w:r>
            <w:r w:rsidRPr="00BA3D8C">
              <w:rPr>
                <w:rFonts w:ascii="Times New Roman" w:hAnsi="Times New Roman" w:cs="Times New Roman"/>
                <w:lang w:val="sr-Cyrl-RS"/>
              </w:rPr>
              <w:t>;</w:t>
            </w:r>
          </w:p>
          <w:p w14:paraId="4211ADD9"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Прашина и бука током обнављања/грађевинских радова</w:t>
            </w:r>
          </w:p>
          <w:p w14:paraId="3B472BAF"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Управљање медицинским отпадом који се генерише из изолационих центара, лабораторија и контролних пунктова може укључивати контаминиране течности </w:t>
            </w:r>
            <w:r w:rsidRPr="00BA3D8C">
              <w:rPr>
                <w:rFonts w:ascii="Times New Roman" w:hAnsi="Times New Roman" w:cs="Times New Roman"/>
                <w:lang w:val="sr-Cyrl-RS"/>
              </w:rPr>
              <w:t>(</w:t>
            </w:r>
            <w:r>
              <w:rPr>
                <w:rFonts w:ascii="Times New Roman" w:hAnsi="Times New Roman" w:cs="Times New Roman"/>
                <w:lang w:val="sr-Cyrl-RS"/>
              </w:rPr>
              <w:t xml:space="preserve">нпр. </w:t>
            </w:r>
            <w:r>
              <w:rPr>
                <w:rFonts w:ascii="Times New Roman" w:hAnsi="Times New Roman" w:cs="Times New Roman"/>
                <w:lang w:val="sr-Cyrl-RS"/>
              </w:rPr>
              <w:lastRenderedPageBreak/>
              <w:t>крв</w:t>
            </w:r>
            <w:r w:rsidRPr="00BA3D8C">
              <w:rPr>
                <w:rFonts w:ascii="Times New Roman" w:hAnsi="Times New Roman" w:cs="Times New Roman"/>
                <w:lang w:val="sr-Cyrl-RS"/>
              </w:rPr>
              <w:t>)</w:t>
            </w:r>
            <w:r>
              <w:rPr>
                <w:rFonts w:ascii="Times New Roman" w:hAnsi="Times New Roman" w:cs="Times New Roman"/>
                <w:lang w:val="sr-Cyrl-RS"/>
              </w:rPr>
              <w:t xml:space="preserve"> и заражене материјале попут реагенса, шприцева, лабораторијских раствора, а одлагање ће представљати проблем </w:t>
            </w:r>
          </w:p>
          <w:p w14:paraId="3463A7D9"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Ризик од искључивања представника осетљивих група, укључујући старије, особе са инвалидитетом, имунолошки угрожене и сиромашне из планирања и доношења одлука</w:t>
            </w:r>
          </w:p>
          <w:p w14:paraId="6E2B1069"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Здравствене установе су неприступачне за осетљиве групе, као што су старије особе или особе са инвалидитетом</w:t>
            </w:r>
            <w:r w:rsidRPr="00BA3D8C">
              <w:rPr>
                <w:rFonts w:ascii="Times New Roman" w:hAnsi="Times New Roman" w:cs="Times New Roman"/>
                <w:lang w:val="sr-Cyrl-RS"/>
              </w:rPr>
              <w:t>.</w:t>
            </w:r>
          </w:p>
          <w:p w14:paraId="05219185"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Друштвени немири/напетости заједнице у близини због отварања здравствене установе</w:t>
            </w:r>
            <w:r w:rsidRPr="00BA3D8C">
              <w:rPr>
                <w:rFonts w:ascii="Times New Roman" w:hAnsi="Times New Roman" w:cs="Times New Roman"/>
                <w:lang w:val="sr-Cyrl-RS"/>
              </w:rPr>
              <w:t xml:space="preserve">. </w:t>
            </w:r>
          </w:p>
          <w:p w14:paraId="73D85B14" w14:textId="77777777" w:rsidR="009A1724" w:rsidRPr="00BA3D8C" w:rsidRDefault="009A1724" w:rsidP="001D660F">
            <w:pPr>
              <w:spacing w:after="40"/>
              <w:jc w:val="left"/>
              <w:rPr>
                <w:rFonts w:ascii="Times New Roman" w:hAnsi="Times New Roman" w:cs="Times New Roman"/>
                <w:lang w:val="sr-Cyrl-RS"/>
              </w:rPr>
            </w:pPr>
          </w:p>
        </w:tc>
        <w:tc>
          <w:tcPr>
            <w:tcW w:w="7970" w:type="dxa"/>
          </w:tcPr>
          <w:p w14:paraId="4E2AFE35" w14:textId="77777777" w:rsidR="009A1724" w:rsidRPr="00BA3D8C" w:rsidRDefault="009A1724" w:rsidP="009A1724">
            <w:pPr>
              <w:pStyle w:val="ListParagraph"/>
              <w:numPr>
                <w:ilvl w:val="0"/>
                <w:numId w:val="12"/>
              </w:numPr>
              <w:spacing w:after="40"/>
              <w:ind w:left="159" w:hanging="159"/>
              <w:contextualSpacing w:val="0"/>
              <w:jc w:val="left"/>
              <w:rPr>
                <w:rFonts w:ascii="Times New Roman" w:hAnsi="Times New Roman" w:cs="Times New Roman"/>
                <w:lang w:val="sr-Cyrl-RS"/>
              </w:rPr>
            </w:pPr>
            <w:r>
              <w:rPr>
                <w:rFonts w:ascii="Times New Roman" w:hAnsi="Times New Roman" w:cs="Times New Roman"/>
                <w:lang w:val="sr-Cyrl-RS"/>
              </w:rPr>
              <w:lastRenderedPageBreak/>
              <w:t>ЈКП ће надгледати сваку ЗУ у смислу потенцијалних еколошких и социјалних ризика према Смерницама ЕХС Групе Светске банке, Смерницама СЗО за ковид-19</w:t>
            </w:r>
            <w:r w:rsidRPr="00BA3D8C">
              <w:rPr>
                <w:rStyle w:val="FootnoteReference"/>
                <w:rFonts w:ascii="Times New Roman" w:hAnsi="Times New Roman" w:cs="Times New Roman"/>
                <w:lang w:val="sr-Cyrl-RS"/>
              </w:rPr>
              <w:footnoteReference w:id="29"/>
            </w:r>
            <w:r w:rsidRPr="00BA3D8C">
              <w:rPr>
                <w:rFonts w:ascii="Times New Roman" w:hAnsi="Times New Roman" w:cs="Times New Roman"/>
                <w:lang w:val="sr-Cyrl-RS"/>
              </w:rPr>
              <w:t xml:space="preserve">, </w:t>
            </w:r>
            <w:r>
              <w:rPr>
                <w:rFonts w:ascii="Times New Roman" w:hAnsi="Times New Roman" w:cs="Times New Roman"/>
                <w:lang w:val="sr-Cyrl-RS"/>
              </w:rPr>
              <w:t>обрасцу наведеном у</w:t>
            </w:r>
            <w:r w:rsidRPr="00BA3D8C">
              <w:rPr>
                <w:rFonts w:ascii="Times New Roman" w:hAnsi="Times New Roman" w:cs="Times New Roman"/>
                <w:lang w:val="sr-Cyrl-RS"/>
              </w:rPr>
              <w:t xml:space="preserve"> </w:t>
            </w:r>
            <w:hyperlink w:anchor="_Annex_6:_General" w:history="1">
              <w:r>
                <w:rPr>
                  <w:rStyle w:val="Hyperlink"/>
                  <w:rFonts w:ascii="Times New Roman" w:hAnsi="Times New Roman" w:cs="Times New Roman"/>
                  <w:color w:val="auto"/>
                  <w:u w:val="none"/>
                  <w:lang w:val="sr-Cyrl-RS"/>
                </w:rPr>
                <w:t>Прилогу</w:t>
              </w:r>
              <w:r w:rsidRPr="00BA3D8C">
                <w:rPr>
                  <w:rStyle w:val="Hyperlink"/>
                  <w:rFonts w:ascii="Times New Roman" w:hAnsi="Times New Roman" w:cs="Times New Roman"/>
                  <w:color w:val="auto"/>
                  <w:u w:val="none"/>
                  <w:lang w:val="sr-Cyrl-RS"/>
                </w:rPr>
                <w:t xml:space="preserve"> 09</w:t>
              </w:r>
            </w:hyperlink>
            <w:r w:rsidRPr="00BA3D8C">
              <w:rPr>
                <w:rFonts w:ascii="Times New Roman" w:hAnsi="Times New Roman" w:cs="Times New Roman"/>
                <w:lang w:val="sr-Cyrl-RS"/>
              </w:rPr>
              <w:t>.</w:t>
            </w:r>
          </w:p>
          <w:p w14:paraId="62671F7A" w14:textId="77777777" w:rsidR="009A1724" w:rsidRPr="00BA3D8C" w:rsidRDefault="009A1724" w:rsidP="009A1724">
            <w:pPr>
              <w:pStyle w:val="ListParagraph"/>
              <w:numPr>
                <w:ilvl w:val="0"/>
                <w:numId w:val="12"/>
              </w:numPr>
              <w:spacing w:after="40"/>
              <w:ind w:left="159" w:hanging="146"/>
              <w:contextualSpacing w:val="0"/>
              <w:jc w:val="left"/>
              <w:rPr>
                <w:rFonts w:ascii="Times New Roman" w:hAnsi="Times New Roman" w:cs="Times New Roman"/>
                <w:lang w:val="sr-Cyrl-RS"/>
              </w:rPr>
            </w:pPr>
            <w:r>
              <w:rPr>
                <w:rFonts w:ascii="Times New Roman" w:hAnsi="Times New Roman" w:cs="Times New Roman"/>
                <w:lang w:val="sr-Cyrl-RS"/>
              </w:rPr>
              <w:t>Утврђивање свих потребних промена дизајна у објекту или његовом раду, попут ЈИН, изолационих просторија, сигурности конструкција и опреме, универзалног приступа, контроле болничких инфекција, одлагања медицинског отпада, итд.</w:t>
            </w:r>
            <w:r w:rsidRPr="00BA3D8C">
              <w:rPr>
                <w:rFonts w:ascii="Times New Roman" w:hAnsi="Times New Roman" w:cs="Times New Roman"/>
                <w:lang w:val="sr-Cyrl-RS"/>
              </w:rPr>
              <w:t>;</w:t>
            </w:r>
          </w:p>
          <w:p w14:paraId="292F7E90"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Утврђивање опсега радова који се очекују (тј. одељења која ће бити обновљена и претворена у ЈИН, уградња бокс комора, уградња/проширење водовода и инсталирање санитарних станица</w:t>
            </w:r>
            <w:r w:rsidRPr="00BA3D8C">
              <w:rPr>
                <w:rFonts w:ascii="Times New Roman" w:hAnsi="Times New Roman" w:cs="Times New Roman"/>
                <w:lang w:val="sr-Cyrl-RS"/>
              </w:rPr>
              <w:t xml:space="preserve">, </w:t>
            </w:r>
            <w:r>
              <w:rPr>
                <w:rFonts w:ascii="Times New Roman" w:hAnsi="Times New Roman" w:cs="Times New Roman"/>
                <w:lang w:val="sr-Cyrl-RS"/>
              </w:rPr>
              <w:t>рехабилитација или инсталирање спалионица медицинског отпада, итд.</w:t>
            </w:r>
          </w:p>
          <w:p w14:paraId="1E171BBA"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Укључивање стандарда универзалног приступа</w:t>
            </w:r>
          </w:p>
          <w:p w14:paraId="778F77FF"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Одређивање комуналних капацитета (струја, вода, грејање, итд.) који су адекватни за планиране радове</w:t>
            </w:r>
            <w:r w:rsidRPr="00BA3D8C">
              <w:rPr>
                <w:rFonts w:ascii="Times New Roman" w:hAnsi="Times New Roman" w:cs="Times New Roman"/>
                <w:lang w:val="sr-Cyrl-RS"/>
              </w:rPr>
              <w:t>;</w:t>
            </w:r>
          </w:p>
          <w:p w14:paraId="55FB7223"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lastRenderedPageBreak/>
              <w:t>Утврђивање како такви радови могу ометати нормалан рад ЗУ</w:t>
            </w:r>
            <w:r w:rsidRPr="00BA3D8C">
              <w:rPr>
                <w:rFonts w:ascii="Times New Roman" w:hAnsi="Times New Roman" w:cs="Times New Roman"/>
                <w:lang w:val="sr-Cyrl-RS"/>
              </w:rPr>
              <w:t>;</w:t>
            </w:r>
          </w:p>
          <w:p w14:paraId="2A569656"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Такође треба упутити на ЕХС смернице ГСБ</w:t>
            </w:r>
            <w:r w:rsidRPr="00BA3D8C">
              <w:rPr>
                <w:rStyle w:val="FootnoteReference"/>
                <w:rFonts w:ascii="Times New Roman" w:hAnsi="Times New Roman" w:cs="Times New Roman"/>
                <w:lang w:val="sr-Cyrl-RS"/>
              </w:rPr>
              <w:footnoteReference w:id="30"/>
            </w:r>
            <w:r w:rsidRPr="00BA3D8C">
              <w:rPr>
                <w:rFonts w:ascii="Times New Roman" w:hAnsi="Times New Roman" w:cs="Times New Roman"/>
                <w:lang w:val="sr-Cyrl-RS"/>
              </w:rPr>
              <w:t xml:space="preserve">. </w:t>
            </w:r>
            <w:r>
              <w:rPr>
                <w:rFonts w:ascii="Times New Roman" w:hAnsi="Times New Roman" w:cs="Times New Roman"/>
                <w:lang w:val="sr-Cyrl-RS"/>
              </w:rPr>
              <w:t>Медицински отпад произведен током збрињавања пацијената оболелих од ковида-19 треба безбедно сакупљати у назначене контејнере и вреће, обележавати, тратирати, а затим безбедно одлагати помоћу технологије на бази паре (аутоклав). Референца је СЗО</w:t>
            </w:r>
            <w:r w:rsidRPr="00BA3D8C">
              <w:rPr>
                <w:rFonts w:ascii="Times New Roman" w:hAnsi="Times New Roman" w:cs="Times New Roman"/>
                <w:lang w:val="sr-Cyrl-RS"/>
              </w:rPr>
              <w:t xml:space="preserve"> </w:t>
            </w:r>
            <w:hyperlink r:id="rId39" w:history="1">
              <w:r>
                <w:rPr>
                  <w:rStyle w:val="Hyperlink"/>
                  <w:rFonts w:ascii="Times New Roman" w:hAnsi="Times New Roman" w:cs="Times New Roman"/>
                  <w:color w:val="auto"/>
                  <w:lang w:val="sr-Cyrl-RS"/>
                </w:rPr>
                <w:t>Безбедно управљање отпадом из здравствених активности</w:t>
              </w:r>
            </w:hyperlink>
            <w:r w:rsidRPr="00BA3D8C">
              <w:rPr>
                <w:rStyle w:val="FootnoteReference"/>
                <w:rFonts w:ascii="Times New Roman" w:hAnsi="Times New Roman" w:cs="Times New Roman"/>
                <w:u w:val="single"/>
                <w:lang w:val="sr-Cyrl-RS"/>
              </w:rPr>
              <w:footnoteReference w:id="31"/>
            </w:r>
            <w:r w:rsidRPr="00BA3D8C">
              <w:rPr>
                <w:rFonts w:ascii="Times New Roman" w:hAnsi="Times New Roman" w:cs="Times New Roman"/>
                <w:lang w:val="sr-Cyrl-RS"/>
              </w:rPr>
              <w:t xml:space="preserve">. </w:t>
            </w:r>
            <w:r>
              <w:rPr>
                <w:rFonts w:ascii="Times New Roman" w:hAnsi="Times New Roman" w:cs="Times New Roman"/>
                <w:lang w:val="sr-Cyrl-RS"/>
              </w:rPr>
              <w:t xml:space="preserve">Секачи за игле ће се користити на свим местима где се користе игле како би се осигурало да се те оштрице униште на извору генерисања, а затим аутоклавирају и одлажу у за то предвиђене јаме за оштре предмете </w:t>
            </w:r>
          </w:p>
          <w:p w14:paraId="56D2311D" w14:textId="77777777" w:rsidR="009A1724" w:rsidRPr="00BA3D8C" w:rsidRDefault="009A1724" w:rsidP="009A1724">
            <w:pPr>
              <w:pStyle w:val="ListParagraph"/>
              <w:numPr>
                <w:ilvl w:val="0"/>
                <w:numId w:val="12"/>
              </w:numPr>
              <w:shd w:val="clear" w:color="auto" w:fill="FFFFFF" w:themeFill="background1"/>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Припремање посебног ЕСМП-а за одређену локацију на основу представљеног генеричког ЕСМП-а и образац за Фазу планирања и дизајнирања, Образац за фазу изградње, Образац за оперативну фазу и Образац за расходовање су наведени су </w:t>
            </w:r>
            <w:hyperlink w:anchor="_Annex_3:_Environmental" w:history="1">
              <w:r>
                <w:rPr>
                  <w:rStyle w:val="Hyperlink"/>
                  <w:rFonts w:ascii="Times New Roman" w:hAnsi="Times New Roman" w:cs="Times New Roman"/>
                  <w:color w:val="auto"/>
                  <w:lang w:val="sr-Cyrl-RS"/>
                </w:rPr>
                <w:t>Прилогу</w:t>
              </w:r>
              <w:r w:rsidRPr="00BA3D8C">
                <w:rPr>
                  <w:rStyle w:val="Hyperlink"/>
                  <w:rFonts w:ascii="Times New Roman" w:hAnsi="Times New Roman" w:cs="Times New Roman"/>
                  <w:color w:val="auto"/>
                  <w:lang w:val="sr-Cyrl-RS"/>
                </w:rPr>
                <w:t xml:space="preserve"> 03</w:t>
              </w:r>
            </w:hyperlink>
            <w:r w:rsidRPr="00BA3D8C">
              <w:rPr>
                <w:rFonts w:ascii="Times New Roman" w:hAnsi="Times New Roman" w:cs="Times New Roman"/>
                <w:lang w:val="sr-Cyrl-RS"/>
              </w:rPr>
              <w:t xml:space="preserve">. </w:t>
            </w:r>
          </w:p>
          <w:p w14:paraId="58B31780"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Осигурати присуство представника осетљивих група у процесу планирања и доношења одлука</w:t>
            </w:r>
            <w:r w:rsidRPr="00BA3D8C">
              <w:rPr>
                <w:rFonts w:ascii="Times New Roman" w:hAnsi="Times New Roman" w:cs="Times New Roman"/>
                <w:lang w:val="sr-Cyrl-RS"/>
              </w:rPr>
              <w:t>.</w:t>
            </w:r>
          </w:p>
          <w:p w14:paraId="69996DE7"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Разматрање универзалног приступа у дизајну здравствених установа, укључујући просторије за изолацију и карантин за угрожене групе, посебно особе са инвалидитетом и старије особе</w:t>
            </w:r>
            <w:r w:rsidRPr="00BA3D8C">
              <w:rPr>
                <w:rFonts w:ascii="Times New Roman" w:hAnsi="Times New Roman" w:cs="Times New Roman"/>
                <w:lang w:val="sr-Cyrl-RS"/>
              </w:rPr>
              <w:t>.</w:t>
            </w:r>
          </w:p>
          <w:p w14:paraId="3E1A200B"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Пројектом ће се обезбедити предузимање мера предострожности у складу са </w:t>
            </w:r>
            <w:hyperlink r:id="rId40" w:history="1">
              <w:r>
                <w:rPr>
                  <w:rStyle w:val="Hyperlink"/>
                  <w:rFonts w:ascii="Times New Roman" w:hAnsi="Times New Roman" w:cs="Times New Roman"/>
                  <w:color w:val="auto"/>
                  <w:lang w:val="sr-Cyrl-RS"/>
                </w:rPr>
                <w:t>Привременим смерницама</w:t>
              </w:r>
            </w:hyperlink>
            <w:r w:rsidRPr="00BA3D8C">
              <w:rPr>
                <w:rFonts w:ascii="Times New Roman" w:hAnsi="Times New Roman" w:cs="Times New Roman"/>
                <w:lang w:val="sr-Cyrl-RS"/>
              </w:rPr>
              <w:t xml:space="preserve"> </w:t>
            </w:r>
            <w:r>
              <w:rPr>
                <w:rFonts w:ascii="Times New Roman" w:hAnsi="Times New Roman" w:cs="Times New Roman"/>
                <w:lang w:val="sr-Cyrl-RS"/>
              </w:rPr>
              <w:t>СЗО за стављање појединаца у карантин</w:t>
            </w:r>
            <w:r w:rsidRPr="00BA3D8C">
              <w:rPr>
                <w:rFonts w:ascii="Times New Roman" w:hAnsi="Times New Roman" w:cs="Times New Roman"/>
                <w:lang w:val="sr-Cyrl-RS"/>
              </w:rPr>
              <w:t>.</w:t>
            </w:r>
          </w:p>
          <w:p w14:paraId="0B4C19C5"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Успоставити ефикасан Жалбени механизам за јавност како би се спречили социјални немири и лоше управљање</w:t>
            </w:r>
            <w:r w:rsidRPr="00BA3D8C">
              <w:rPr>
                <w:rFonts w:ascii="Times New Roman" w:hAnsi="Times New Roman" w:cs="Times New Roman"/>
                <w:lang w:val="sr-Cyrl-RS"/>
              </w:rPr>
              <w:t>.</w:t>
            </w:r>
          </w:p>
          <w:p w14:paraId="018550E5"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Лидери, цивилно друштов и групе у заједници треба да буду укључени рано у процесу како би олакшали процес и одагнали било какве дезинформације</w:t>
            </w:r>
          </w:p>
          <w:p w14:paraId="727D08C0"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Редовна комуникација са заједницом у близини о поступцима кој ису успостављени за решавање ризика од ковида-19. Материјали и приступи за комуникацију треба да буду јасни и дизајнирани тако да обезбеде лако разумевање осетљивих и маргинализованих група као што су особе са инвалидитетом. Комуникациона стратегија ће се руководити Протоколом СЗО за комуникацију о ризику и укључивање заједнице</w:t>
            </w:r>
            <w:r w:rsidRPr="00BA3D8C">
              <w:rPr>
                <w:rFonts w:ascii="Times New Roman" w:hAnsi="Times New Roman" w:cs="Times New Roman"/>
                <w:lang w:val="sr-Cyrl-RS"/>
              </w:rPr>
              <w:t xml:space="preserve">, </w:t>
            </w:r>
            <w:r>
              <w:rPr>
                <w:rFonts w:ascii="Times New Roman" w:hAnsi="Times New Roman" w:cs="Times New Roman"/>
                <w:lang w:val="sr-Cyrl-RS"/>
              </w:rPr>
              <w:t>Националном политиком о комуникацији у здравству Републике Србије из 2012. године и ПУНИ припремљеним за пројекат</w:t>
            </w:r>
            <w:r w:rsidRPr="00BA3D8C">
              <w:rPr>
                <w:rFonts w:ascii="Times New Roman" w:hAnsi="Times New Roman" w:cs="Times New Roman"/>
                <w:lang w:val="sr-Cyrl-RS"/>
              </w:rPr>
              <w:t xml:space="preserve">. </w:t>
            </w:r>
          </w:p>
        </w:tc>
      </w:tr>
      <w:tr w:rsidR="009A1724" w:rsidRPr="00BA3D8C" w14:paraId="055F54B1" w14:textId="77777777" w:rsidTr="00320480">
        <w:trPr>
          <w:trHeight w:val="284"/>
          <w:jc w:val="center"/>
        </w:trPr>
        <w:tc>
          <w:tcPr>
            <w:tcW w:w="835" w:type="dxa"/>
            <w:shd w:val="clear" w:color="auto" w:fill="FDE9D9" w:themeFill="accent6" w:themeFillTint="33"/>
          </w:tcPr>
          <w:p w14:paraId="57254D22" w14:textId="77777777" w:rsidR="009A1724" w:rsidRPr="00BA3D8C" w:rsidRDefault="009A1724" w:rsidP="001D660F">
            <w:pPr>
              <w:spacing w:after="40"/>
              <w:rPr>
                <w:rFonts w:ascii="Times New Roman" w:hAnsi="Times New Roman" w:cs="Times New Roman"/>
                <w:b/>
                <w:lang w:val="sr-Cyrl-RS"/>
              </w:rPr>
            </w:pPr>
            <w:r w:rsidRPr="00BA3D8C">
              <w:rPr>
                <w:rFonts w:ascii="Times New Roman" w:hAnsi="Times New Roman" w:cs="Times New Roman"/>
                <w:b/>
                <w:lang w:val="sr-Cyrl-RS"/>
              </w:rPr>
              <w:lastRenderedPageBreak/>
              <w:t>B.</w:t>
            </w:r>
          </w:p>
        </w:tc>
        <w:tc>
          <w:tcPr>
            <w:tcW w:w="13801" w:type="dxa"/>
            <w:gridSpan w:val="3"/>
            <w:shd w:val="clear" w:color="auto" w:fill="FDE9D9" w:themeFill="accent6" w:themeFillTint="33"/>
          </w:tcPr>
          <w:p w14:paraId="4D0CF6A7" w14:textId="77777777" w:rsidR="009A1724" w:rsidRPr="00BA3D8C" w:rsidRDefault="009A1724" w:rsidP="001D660F">
            <w:pPr>
              <w:spacing w:after="40"/>
              <w:rPr>
                <w:rFonts w:ascii="Times New Roman" w:hAnsi="Times New Roman" w:cs="Times New Roman"/>
                <w:b/>
                <w:lang w:val="sr-Cyrl-RS"/>
              </w:rPr>
            </w:pPr>
            <w:r>
              <w:rPr>
                <w:rFonts w:ascii="Times New Roman" w:hAnsi="Times New Roman" w:cs="Times New Roman"/>
                <w:b/>
                <w:lang w:val="sr-Cyrl-RS"/>
              </w:rPr>
              <w:t>Грађевинске активности</w:t>
            </w:r>
            <w:r w:rsidRPr="00BA3D8C">
              <w:rPr>
                <w:rFonts w:ascii="Times New Roman" w:hAnsi="Times New Roman" w:cs="Times New Roman"/>
                <w:b/>
                <w:lang w:val="sr-Cyrl-RS"/>
              </w:rPr>
              <w:t xml:space="preserve"> </w:t>
            </w:r>
          </w:p>
        </w:tc>
      </w:tr>
      <w:tr w:rsidR="009A1724" w:rsidRPr="00BA3D8C" w14:paraId="191E3E22" w14:textId="77777777" w:rsidTr="00320480">
        <w:trPr>
          <w:trHeight w:val="284"/>
          <w:jc w:val="center"/>
        </w:trPr>
        <w:tc>
          <w:tcPr>
            <w:tcW w:w="835" w:type="dxa"/>
          </w:tcPr>
          <w:p w14:paraId="3540AC9E" w14:textId="77777777" w:rsidR="009A1724" w:rsidRPr="00BA3D8C" w:rsidRDefault="009A1724" w:rsidP="001D660F">
            <w:pPr>
              <w:spacing w:after="40"/>
              <w:rPr>
                <w:rFonts w:ascii="Times New Roman" w:hAnsi="Times New Roman" w:cs="Times New Roman"/>
                <w:lang w:val="sr-Cyrl-RS"/>
              </w:rPr>
            </w:pPr>
          </w:p>
        </w:tc>
        <w:tc>
          <w:tcPr>
            <w:tcW w:w="2463" w:type="dxa"/>
          </w:tcPr>
          <w:p w14:paraId="0D2B0A95"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Изградња (укључујући проширење, надоградњу и рехабилитацију) здравствених установа</w:t>
            </w:r>
          </w:p>
          <w:p w14:paraId="4741C028" w14:textId="77777777" w:rsidR="009A1724" w:rsidRPr="00BA3D8C" w:rsidRDefault="009A1724" w:rsidP="001D660F">
            <w:pPr>
              <w:spacing w:after="40"/>
              <w:jc w:val="left"/>
              <w:rPr>
                <w:rFonts w:ascii="Times New Roman" w:hAnsi="Times New Roman" w:cs="Times New Roman"/>
                <w:lang w:val="sr-Cyrl-RS"/>
              </w:rPr>
            </w:pPr>
          </w:p>
          <w:p w14:paraId="4075AA0E" w14:textId="77777777" w:rsidR="009A1724" w:rsidRPr="00BA3D8C" w:rsidRDefault="009A1724" w:rsidP="001D660F">
            <w:pPr>
              <w:spacing w:after="40"/>
              <w:jc w:val="left"/>
              <w:rPr>
                <w:rFonts w:ascii="Times New Roman" w:hAnsi="Times New Roman" w:cs="Times New Roman"/>
                <w:lang w:val="sr-Cyrl-RS"/>
              </w:rPr>
            </w:pPr>
          </w:p>
          <w:p w14:paraId="7D09A7A9"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Успостављање/обнова лабораторија</w:t>
            </w:r>
          </w:p>
          <w:p w14:paraId="7671F0A8" w14:textId="77777777" w:rsidR="009A1724" w:rsidRPr="00BA3D8C" w:rsidRDefault="009A1724" w:rsidP="001D660F">
            <w:pPr>
              <w:spacing w:after="40"/>
              <w:jc w:val="left"/>
              <w:rPr>
                <w:rFonts w:ascii="Times New Roman" w:hAnsi="Times New Roman" w:cs="Times New Roman"/>
                <w:lang w:val="sr-Cyrl-RS"/>
              </w:rPr>
            </w:pPr>
          </w:p>
        </w:tc>
        <w:tc>
          <w:tcPr>
            <w:tcW w:w="3368" w:type="dxa"/>
          </w:tcPr>
          <w:p w14:paraId="0C2A5D63"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Ефикасност ресурса и снабдевање материјалом</w:t>
            </w:r>
            <w:r w:rsidRPr="00BA3D8C">
              <w:rPr>
                <w:rFonts w:ascii="Times New Roman" w:hAnsi="Times New Roman" w:cs="Times New Roman"/>
                <w:lang w:val="sr-Cyrl-RS"/>
              </w:rPr>
              <w:t>;</w:t>
            </w:r>
          </w:p>
          <w:p w14:paraId="504D5849"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чврсти отпад и отпадне воде настале у грађевинским активностима</w:t>
            </w:r>
            <w:r w:rsidRPr="00BA3D8C">
              <w:rPr>
                <w:rFonts w:ascii="Times New Roman" w:hAnsi="Times New Roman" w:cs="Times New Roman"/>
                <w:lang w:val="sr-Cyrl-RS"/>
              </w:rPr>
              <w:t xml:space="preserve">, </w:t>
            </w:r>
          </w:p>
          <w:p w14:paraId="4240C0A3"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загађење везано за буку, прашину, емисију и опасан отпад</w:t>
            </w:r>
            <w:r w:rsidRPr="00BA3D8C">
              <w:rPr>
                <w:rFonts w:ascii="Times New Roman" w:hAnsi="Times New Roman" w:cs="Times New Roman"/>
                <w:lang w:val="sr-Cyrl-RS"/>
              </w:rPr>
              <w:t>.</w:t>
            </w:r>
          </w:p>
          <w:p w14:paraId="492AF811"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Питања везана за здравље и безбедност на раду (ЗБР)</w:t>
            </w:r>
            <w:r w:rsidRPr="00BA3D8C">
              <w:rPr>
                <w:rFonts w:ascii="Times New Roman" w:hAnsi="Times New Roman" w:cs="Times New Roman"/>
                <w:lang w:val="sr-Cyrl-RS"/>
              </w:rPr>
              <w:t>;</w:t>
            </w:r>
          </w:p>
          <w:p w14:paraId="107B8FA0"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Могући утицаји на пацијенте и здравствене раднике</w:t>
            </w:r>
            <w:r w:rsidRPr="00BA3D8C">
              <w:rPr>
                <w:rFonts w:ascii="Times New Roman" w:hAnsi="Times New Roman" w:cs="Times New Roman"/>
                <w:lang w:val="sr-Cyrl-RS"/>
              </w:rPr>
              <w:t>;</w:t>
            </w:r>
          </w:p>
          <w:p w14:paraId="6F41B2BB"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Питања здравља и безбедност заједнице, укључујући загађење и безбедност на путевима</w:t>
            </w:r>
            <w:r w:rsidRPr="00BA3D8C">
              <w:rPr>
                <w:rFonts w:ascii="Times New Roman" w:hAnsi="Times New Roman" w:cs="Times New Roman"/>
                <w:lang w:val="sr-Cyrl-RS"/>
              </w:rPr>
              <w:t>;</w:t>
            </w:r>
          </w:p>
          <w:p w14:paraId="4672A652"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Прекид рада заједница и локалних објеката/услуга</w:t>
            </w:r>
          </w:p>
          <w:p w14:paraId="37637154"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Прилив радне снаге</w:t>
            </w:r>
          </w:p>
          <w:p w14:paraId="7CFF7FAD"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Повећана изложеност радника и заједнице у близини</w:t>
            </w:r>
          </w:p>
          <w:p w14:paraId="70D1F9B8"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Потенцијални ризик од СИЗ/СУ због повећаног броја радника у грађевинским активностима, посебно у руралним срединама</w:t>
            </w:r>
          </w:p>
          <w:p w14:paraId="4265FB02"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Могућа употреба дечијег рада или присилног рада</w:t>
            </w:r>
          </w:p>
          <w:p w14:paraId="5D5B5C9B"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Дискриминација при запошљавању, неисплаћивање зарада</w:t>
            </w:r>
          </w:p>
          <w:p w14:paraId="14FCA132" w14:textId="77777777" w:rsidR="009A1724" w:rsidRPr="00BA3D8C" w:rsidRDefault="009A1724" w:rsidP="001D660F">
            <w:pPr>
              <w:spacing w:after="40"/>
              <w:jc w:val="left"/>
              <w:rPr>
                <w:rFonts w:ascii="Times New Roman" w:hAnsi="Times New Roman" w:cs="Times New Roman"/>
                <w:lang w:val="sr-Cyrl-RS"/>
              </w:rPr>
            </w:pPr>
          </w:p>
          <w:p w14:paraId="3AC0AA72" w14:textId="77777777" w:rsidR="009A1724" w:rsidRPr="00BA3D8C" w:rsidRDefault="009A1724" w:rsidP="001D660F">
            <w:pPr>
              <w:spacing w:after="40"/>
              <w:jc w:val="left"/>
              <w:rPr>
                <w:rFonts w:ascii="Times New Roman" w:hAnsi="Times New Roman" w:cs="Times New Roman"/>
                <w:lang w:val="sr-Cyrl-RS"/>
              </w:rPr>
            </w:pPr>
          </w:p>
          <w:p w14:paraId="0C57A27F" w14:textId="77777777" w:rsidR="009A1724" w:rsidRPr="00BA3D8C" w:rsidRDefault="009A1724" w:rsidP="001D660F">
            <w:pPr>
              <w:spacing w:after="40"/>
              <w:jc w:val="left"/>
              <w:rPr>
                <w:rFonts w:ascii="Times New Roman" w:hAnsi="Times New Roman" w:cs="Times New Roman"/>
                <w:lang w:val="sr-Cyrl-RS"/>
              </w:rPr>
            </w:pPr>
          </w:p>
          <w:p w14:paraId="190195C4" w14:textId="77777777" w:rsidR="009A1724" w:rsidRPr="00BA3D8C" w:rsidRDefault="009A1724" w:rsidP="001D660F">
            <w:pPr>
              <w:spacing w:after="40"/>
              <w:jc w:val="left"/>
              <w:rPr>
                <w:rFonts w:ascii="Times New Roman" w:hAnsi="Times New Roman" w:cs="Times New Roman"/>
                <w:lang w:val="sr-Cyrl-RS"/>
              </w:rPr>
            </w:pPr>
            <w:r w:rsidRPr="00BA3D8C">
              <w:rPr>
                <w:rFonts w:ascii="Times New Roman" w:hAnsi="Times New Roman" w:cs="Times New Roman"/>
                <w:lang w:val="sr-Cyrl-RS"/>
              </w:rPr>
              <w:t xml:space="preserve"> </w:t>
            </w:r>
          </w:p>
        </w:tc>
        <w:tc>
          <w:tcPr>
            <w:tcW w:w="7970" w:type="dxa"/>
          </w:tcPr>
          <w:p w14:paraId="6CDB3972" w14:textId="77777777" w:rsidR="009A1724" w:rsidRPr="00BA3D8C" w:rsidRDefault="009A1724" w:rsidP="009A1724">
            <w:pPr>
              <w:pStyle w:val="ListParagraph"/>
              <w:numPr>
                <w:ilvl w:val="0"/>
                <w:numId w:val="13"/>
              </w:numPr>
              <w:spacing w:after="40"/>
              <w:ind w:left="155" w:hanging="218"/>
              <w:contextualSpacing w:val="0"/>
              <w:jc w:val="left"/>
              <w:rPr>
                <w:rFonts w:ascii="Times New Roman" w:hAnsi="Times New Roman" w:cs="Times New Roman"/>
                <w:lang w:val="sr-Cyrl-RS"/>
              </w:rPr>
            </w:pPr>
            <w:r>
              <w:rPr>
                <w:rFonts w:ascii="Times New Roman" w:hAnsi="Times New Roman" w:cs="Times New Roman"/>
                <w:lang w:val="sr-Cyrl-RS"/>
              </w:rPr>
              <w:t>Инсталирање канти за раздвајање отпада</w:t>
            </w:r>
            <w:r w:rsidRPr="00BA3D8C">
              <w:rPr>
                <w:rFonts w:ascii="Times New Roman" w:hAnsi="Times New Roman" w:cs="Times New Roman"/>
                <w:lang w:val="sr-Cyrl-RS"/>
              </w:rPr>
              <w:t xml:space="preserve"> </w:t>
            </w:r>
          </w:p>
          <w:p w14:paraId="3137C1ED" w14:textId="77777777" w:rsidR="009A1724" w:rsidRPr="00BA3D8C" w:rsidRDefault="009A1724" w:rsidP="009A1724">
            <w:pPr>
              <w:pStyle w:val="ListParagraph"/>
              <w:numPr>
                <w:ilvl w:val="0"/>
                <w:numId w:val="13"/>
              </w:numPr>
              <w:spacing w:after="40"/>
              <w:ind w:left="155" w:hanging="218"/>
              <w:contextualSpacing w:val="0"/>
              <w:jc w:val="left"/>
              <w:rPr>
                <w:rFonts w:ascii="Times New Roman" w:hAnsi="Times New Roman" w:cs="Times New Roman"/>
                <w:lang w:val="sr-Cyrl-RS"/>
              </w:rPr>
            </w:pPr>
            <w:r>
              <w:rPr>
                <w:rFonts w:ascii="Times New Roman" w:hAnsi="Times New Roman" w:cs="Times New Roman"/>
                <w:lang w:val="sr-Cyrl-RS"/>
              </w:rPr>
              <w:t>Сакупљати, третирати и одлагати отпад у одређеним објектима</w:t>
            </w:r>
            <w:r w:rsidRPr="00BA3D8C">
              <w:rPr>
                <w:rFonts w:ascii="Times New Roman" w:hAnsi="Times New Roman" w:cs="Times New Roman"/>
                <w:lang w:val="sr-Cyrl-RS"/>
              </w:rPr>
              <w:t>,</w:t>
            </w:r>
          </w:p>
          <w:p w14:paraId="43177026" w14:textId="77777777" w:rsidR="009A1724" w:rsidRPr="00BA3D8C" w:rsidRDefault="009A1724" w:rsidP="009A1724">
            <w:pPr>
              <w:pStyle w:val="ListParagraph"/>
              <w:numPr>
                <w:ilvl w:val="0"/>
                <w:numId w:val="13"/>
              </w:numPr>
              <w:spacing w:after="40"/>
              <w:ind w:left="155" w:hanging="218"/>
              <w:contextualSpacing w:val="0"/>
              <w:jc w:val="left"/>
              <w:rPr>
                <w:rFonts w:ascii="Times New Roman" w:hAnsi="Times New Roman" w:cs="Times New Roman"/>
                <w:lang w:val="sr-Cyrl-RS"/>
              </w:rPr>
            </w:pPr>
            <w:r>
              <w:rPr>
                <w:rFonts w:ascii="Times New Roman" w:hAnsi="Times New Roman" w:cs="Times New Roman"/>
                <w:lang w:val="sr-Cyrl-RS"/>
              </w:rPr>
              <w:t>Планирајте и спроводите грађевинско радно време како бисте смањили утицај буке, прашине, емисије и отпада на околно становништво</w:t>
            </w:r>
            <w:r w:rsidRPr="00BA3D8C">
              <w:rPr>
                <w:rFonts w:ascii="Times New Roman" w:hAnsi="Times New Roman" w:cs="Times New Roman"/>
                <w:lang w:val="sr-Cyrl-RS"/>
              </w:rPr>
              <w:t xml:space="preserve"> </w:t>
            </w:r>
          </w:p>
          <w:p w14:paraId="75362D7B" w14:textId="77777777" w:rsidR="009A1724" w:rsidRPr="00BA3D8C" w:rsidRDefault="009A1724" w:rsidP="009A1724">
            <w:pPr>
              <w:pStyle w:val="ListParagraph"/>
              <w:numPr>
                <w:ilvl w:val="0"/>
                <w:numId w:val="13"/>
              </w:numPr>
              <w:spacing w:after="40"/>
              <w:ind w:left="155" w:hanging="218"/>
              <w:contextualSpacing w:val="0"/>
              <w:jc w:val="left"/>
              <w:rPr>
                <w:rFonts w:ascii="Times New Roman" w:hAnsi="Times New Roman" w:cs="Times New Roman"/>
                <w:lang w:val="sr-Cyrl-RS"/>
              </w:rPr>
            </w:pPr>
            <w:r>
              <w:rPr>
                <w:rFonts w:ascii="Times New Roman" w:hAnsi="Times New Roman" w:cs="Times New Roman"/>
                <w:lang w:val="sr-Cyrl-RS"/>
              </w:rPr>
              <w:t>Осигурати одговарајућу ЛЗО радницима, укључујући чепове за уши током радног времена</w:t>
            </w:r>
            <w:r w:rsidRPr="00BA3D8C">
              <w:rPr>
                <w:rFonts w:ascii="Times New Roman" w:hAnsi="Times New Roman" w:cs="Times New Roman"/>
                <w:lang w:val="sr-Cyrl-RS"/>
              </w:rPr>
              <w:t xml:space="preserve"> </w:t>
            </w:r>
          </w:p>
          <w:p w14:paraId="3A7BB30E" w14:textId="77777777" w:rsidR="009A1724" w:rsidRPr="00BA3D8C" w:rsidRDefault="009A1724" w:rsidP="009A1724">
            <w:pPr>
              <w:pStyle w:val="ListParagraph"/>
              <w:numPr>
                <w:ilvl w:val="0"/>
                <w:numId w:val="13"/>
              </w:numPr>
              <w:spacing w:after="40"/>
              <w:ind w:left="155" w:hanging="218"/>
              <w:contextualSpacing w:val="0"/>
              <w:jc w:val="left"/>
              <w:rPr>
                <w:rFonts w:ascii="Times New Roman" w:hAnsi="Times New Roman" w:cs="Times New Roman"/>
                <w:lang w:val="sr-Cyrl-RS"/>
              </w:rPr>
            </w:pPr>
            <w:r>
              <w:rPr>
                <w:rFonts w:ascii="Times New Roman" w:hAnsi="Times New Roman" w:cs="Times New Roman"/>
                <w:lang w:val="sr-Cyrl-RS"/>
              </w:rPr>
              <w:t>ЈКП ће осигурати да се сви радови на рехабилитацији обављени у оквиру пројекта изводе у складу са ЕСМП-овима за одређену локацију, припремљеним на основу обрасца из Прилога</w:t>
            </w:r>
            <w:r w:rsidRPr="00BA3D8C">
              <w:rPr>
                <w:rFonts w:ascii="Times New Roman" w:hAnsi="Times New Roman" w:cs="Times New Roman"/>
                <w:lang w:val="sr-Cyrl-RS"/>
              </w:rPr>
              <w:t xml:space="preserve"> 03. </w:t>
            </w:r>
            <w:r>
              <w:rPr>
                <w:rFonts w:ascii="Times New Roman" w:hAnsi="Times New Roman" w:cs="Times New Roman"/>
                <w:lang w:val="sr-Cyrl-RS"/>
              </w:rPr>
              <w:t>ЈКП ће се такође побринути да ЕСМП-ови за локацију буду укључени у било који уговор о радовима и уговор о надзору склопљен за одређену ЗУ</w:t>
            </w:r>
            <w:r w:rsidRPr="00BA3D8C">
              <w:rPr>
                <w:rFonts w:ascii="Times New Roman" w:hAnsi="Times New Roman" w:cs="Times New Roman"/>
                <w:lang w:val="sr-Cyrl-RS"/>
              </w:rPr>
              <w:t>.</w:t>
            </w:r>
          </w:p>
          <w:p w14:paraId="3691052A" w14:textId="77777777" w:rsidR="009A1724" w:rsidRPr="00BA3D8C" w:rsidRDefault="009A1724" w:rsidP="009A1724">
            <w:pPr>
              <w:pStyle w:val="ListParagraph"/>
              <w:numPr>
                <w:ilvl w:val="0"/>
                <w:numId w:val="13"/>
              </w:numPr>
              <w:spacing w:after="40"/>
              <w:ind w:left="155" w:hanging="218"/>
              <w:contextualSpacing w:val="0"/>
              <w:jc w:val="left"/>
              <w:rPr>
                <w:rFonts w:ascii="Times New Roman" w:hAnsi="Times New Roman" w:cs="Times New Roman"/>
                <w:lang w:val="sr-Cyrl-RS"/>
              </w:rPr>
            </w:pPr>
            <w:r>
              <w:rPr>
                <w:rFonts w:ascii="Times New Roman" w:hAnsi="Times New Roman" w:cs="Times New Roman"/>
                <w:lang w:val="sr-Cyrl-RS"/>
              </w:rPr>
              <w:t>Обезбедити сигурносне знакове са сликама и текстом на локалном језику на критичним местима ради упозорења и информисања заједнице</w:t>
            </w:r>
          </w:p>
          <w:p w14:paraId="747FF75E" w14:textId="77777777" w:rsidR="009A1724" w:rsidRPr="00BA3D8C" w:rsidRDefault="009A1724" w:rsidP="009A1724">
            <w:pPr>
              <w:pStyle w:val="ListParagraph"/>
              <w:numPr>
                <w:ilvl w:val="0"/>
                <w:numId w:val="13"/>
              </w:numPr>
              <w:spacing w:after="40"/>
              <w:ind w:left="155" w:hanging="218"/>
              <w:contextualSpacing w:val="0"/>
              <w:jc w:val="left"/>
              <w:rPr>
                <w:rFonts w:ascii="Times New Roman" w:hAnsi="Times New Roman" w:cs="Times New Roman"/>
                <w:lang w:val="sr-Cyrl-RS"/>
              </w:rPr>
            </w:pPr>
            <w:r>
              <w:rPr>
                <w:rFonts w:ascii="Times New Roman" w:hAnsi="Times New Roman" w:cs="Times New Roman"/>
                <w:lang w:val="sr-Cyrl-RS"/>
              </w:rPr>
              <w:t xml:space="preserve">Консултације са локалном заједницом ради идентификовања проблема и начина да се умањи узнемиреност локалних објеката </w:t>
            </w:r>
          </w:p>
          <w:p w14:paraId="6C41CC8E" w14:textId="77777777" w:rsidR="009A1724" w:rsidRPr="00BA3D8C" w:rsidRDefault="009A1724" w:rsidP="009A1724">
            <w:pPr>
              <w:pStyle w:val="ListParagraph"/>
              <w:numPr>
                <w:ilvl w:val="0"/>
                <w:numId w:val="13"/>
              </w:numPr>
              <w:spacing w:after="40"/>
              <w:ind w:left="155" w:hanging="218"/>
              <w:contextualSpacing w:val="0"/>
              <w:jc w:val="left"/>
              <w:rPr>
                <w:rFonts w:ascii="Times New Roman" w:hAnsi="Times New Roman" w:cs="Times New Roman"/>
                <w:lang w:val="sr-Cyrl-RS"/>
              </w:rPr>
            </w:pPr>
            <w:r>
              <w:rPr>
                <w:rFonts w:ascii="Times New Roman" w:hAnsi="Times New Roman" w:cs="Times New Roman"/>
                <w:lang w:val="sr-Cyrl-RS"/>
              </w:rPr>
              <w:t>Утврдити и развити ЕСХС план који укључује одговарајуће мере предострожности како би се спречило или смањило ширење ковида-19 и укључивање као део уговора о грађевинским радовима</w:t>
            </w:r>
            <w:r w:rsidRPr="00BA3D8C">
              <w:rPr>
                <w:rFonts w:ascii="Times New Roman" w:hAnsi="Times New Roman" w:cs="Times New Roman"/>
                <w:lang w:val="sr-Cyrl-RS"/>
              </w:rPr>
              <w:t>.</w:t>
            </w:r>
          </w:p>
          <w:p w14:paraId="335143B8" w14:textId="77777777" w:rsidR="009A1724" w:rsidRPr="00BA3D8C" w:rsidRDefault="009A1724" w:rsidP="009A1724">
            <w:pPr>
              <w:pStyle w:val="ListParagraph"/>
              <w:numPr>
                <w:ilvl w:val="0"/>
                <w:numId w:val="13"/>
              </w:numPr>
              <w:spacing w:after="40"/>
              <w:ind w:left="155" w:hanging="218"/>
              <w:contextualSpacing w:val="0"/>
              <w:jc w:val="left"/>
              <w:rPr>
                <w:rFonts w:ascii="Times New Roman" w:hAnsi="Times New Roman" w:cs="Times New Roman"/>
                <w:lang w:val="sr-Cyrl-RS"/>
              </w:rPr>
            </w:pPr>
            <w:r>
              <w:rPr>
                <w:rFonts w:ascii="Times New Roman" w:hAnsi="Times New Roman" w:cs="Times New Roman"/>
                <w:lang w:val="sr-Cyrl-RS"/>
              </w:rPr>
              <w:t>Редовна комуникација са заједницом у близини о поступцима који су успостављени за решавање ризика од ковида-19. Треба развити другачији приступ комуникације и материјале који ће бити јасни и дизајнирани да буду лако разумљиви, посебно осетљивим групама, укључујући особе са инвалидитетом</w:t>
            </w:r>
            <w:r w:rsidRPr="00BA3D8C">
              <w:rPr>
                <w:rFonts w:ascii="Times New Roman" w:hAnsi="Times New Roman" w:cs="Times New Roman"/>
                <w:lang w:val="sr-Cyrl-RS"/>
              </w:rPr>
              <w:t xml:space="preserve">. </w:t>
            </w:r>
          </w:p>
          <w:p w14:paraId="4F9FC57B" w14:textId="77777777" w:rsidR="009A1724" w:rsidRPr="00BA3D8C" w:rsidRDefault="009A1724" w:rsidP="009A1724">
            <w:pPr>
              <w:pStyle w:val="ListParagraph"/>
              <w:numPr>
                <w:ilvl w:val="0"/>
                <w:numId w:val="13"/>
              </w:numPr>
              <w:spacing w:after="40"/>
              <w:ind w:left="155" w:hanging="218"/>
              <w:contextualSpacing w:val="0"/>
              <w:jc w:val="left"/>
              <w:rPr>
                <w:rFonts w:ascii="Times New Roman" w:hAnsi="Times New Roman" w:cs="Times New Roman"/>
                <w:lang w:val="sr-Cyrl-RS"/>
              </w:rPr>
            </w:pPr>
            <w:r>
              <w:rPr>
                <w:rFonts w:ascii="Times New Roman" w:hAnsi="Times New Roman" w:cs="Times New Roman"/>
                <w:lang w:val="sr-Cyrl-RS"/>
              </w:rPr>
              <w:t>Успоставити функционалан ЖМ. Ширење информација и свест о постојећем механизму за жалбе на пројекту и подстицање његове употребе за извештавање о питањима везаним за ковид</w:t>
            </w:r>
            <w:r w:rsidRPr="00BA3D8C">
              <w:rPr>
                <w:rFonts w:ascii="Times New Roman" w:hAnsi="Times New Roman" w:cs="Times New Roman"/>
                <w:lang w:val="sr-Cyrl-RS"/>
              </w:rPr>
              <w:t>-19</w:t>
            </w:r>
          </w:p>
          <w:p w14:paraId="3F67DF25" w14:textId="77777777" w:rsidR="009A1724" w:rsidRPr="00BA3D8C" w:rsidRDefault="009A1724" w:rsidP="009A1724">
            <w:pPr>
              <w:pStyle w:val="ListParagraph"/>
              <w:numPr>
                <w:ilvl w:val="0"/>
                <w:numId w:val="13"/>
              </w:numPr>
              <w:spacing w:after="40"/>
              <w:ind w:left="155" w:hanging="218"/>
              <w:contextualSpacing w:val="0"/>
              <w:jc w:val="left"/>
              <w:rPr>
                <w:rFonts w:ascii="Times New Roman" w:hAnsi="Times New Roman" w:cs="Times New Roman"/>
                <w:lang w:val="sr-Cyrl-RS"/>
              </w:rPr>
            </w:pPr>
            <w:r>
              <w:rPr>
                <w:rFonts w:ascii="Times New Roman" w:hAnsi="Times New Roman" w:cs="Times New Roman"/>
                <w:lang w:val="sr-Cyrl-RS"/>
              </w:rPr>
              <w:t>Развити Радни и СИЗ/СУ кодекс понашања и укључити их у уговоре о грађевинским радовима. Оријентација на радну снагу, извођаче и пројекат.</w:t>
            </w:r>
          </w:p>
          <w:p w14:paraId="0EE851A8" w14:textId="77777777" w:rsidR="009A1724" w:rsidRPr="00BA3D8C" w:rsidDel="00197F52" w:rsidRDefault="009A1724" w:rsidP="009A1724">
            <w:pPr>
              <w:pStyle w:val="ListParagraph"/>
              <w:numPr>
                <w:ilvl w:val="0"/>
                <w:numId w:val="13"/>
              </w:numPr>
              <w:spacing w:after="40"/>
              <w:ind w:left="193" w:hanging="270"/>
              <w:contextualSpacing w:val="0"/>
              <w:jc w:val="left"/>
              <w:rPr>
                <w:rFonts w:ascii="Times New Roman" w:hAnsi="Times New Roman" w:cs="Times New Roman"/>
                <w:lang w:val="sr-Cyrl-RS"/>
              </w:rPr>
            </w:pPr>
            <w:r>
              <w:rPr>
                <w:rFonts w:ascii="Times New Roman" w:hAnsi="Times New Roman" w:cs="Times New Roman"/>
                <w:lang w:val="sr-Cyrl-RS"/>
              </w:rPr>
              <w:t>Лабораторије које ће пројекат подржати примењиваће најбоље међународне праксе у дијагностичком испитивању ковида</w:t>
            </w:r>
            <w:r w:rsidRPr="00BA3D8C">
              <w:rPr>
                <w:rFonts w:ascii="Times New Roman" w:hAnsi="Times New Roman" w:cs="Times New Roman"/>
                <w:lang w:val="sr-Cyrl-RS"/>
              </w:rPr>
              <w:t xml:space="preserve"> -19 </w:t>
            </w:r>
            <w:r>
              <w:rPr>
                <w:rFonts w:ascii="Times New Roman" w:hAnsi="Times New Roman" w:cs="Times New Roman"/>
                <w:lang w:val="sr-Cyrl-RS"/>
              </w:rPr>
              <w:t>и другим активностима реаговања на ковид-19</w:t>
            </w:r>
            <w:r w:rsidRPr="00BA3D8C">
              <w:rPr>
                <w:rFonts w:ascii="Times New Roman" w:hAnsi="Times New Roman" w:cs="Times New Roman"/>
                <w:lang w:val="sr-Cyrl-RS"/>
              </w:rPr>
              <w:t xml:space="preserve">. </w:t>
            </w:r>
          </w:p>
          <w:p w14:paraId="01914AE3" w14:textId="77777777" w:rsidR="009A1724" w:rsidRPr="00BA3D8C" w:rsidDel="00197F52" w:rsidRDefault="009A1724" w:rsidP="009A1724">
            <w:pPr>
              <w:pStyle w:val="ListParagraph"/>
              <w:numPr>
                <w:ilvl w:val="0"/>
                <w:numId w:val="13"/>
              </w:numPr>
              <w:spacing w:after="40"/>
              <w:ind w:left="193" w:hanging="270"/>
              <w:contextualSpacing w:val="0"/>
              <w:jc w:val="left"/>
              <w:rPr>
                <w:rFonts w:ascii="Times New Roman" w:hAnsi="Times New Roman" w:cs="Times New Roman"/>
                <w:lang w:val="sr-Cyrl-RS"/>
              </w:rPr>
            </w:pPr>
            <w:r>
              <w:rPr>
                <w:rFonts w:ascii="Times New Roman" w:hAnsi="Times New Roman" w:cs="Times New Roman"/>
                <w:lang w:val="sr-Cyrl-RS"/>
              </w:rPr>
              <w:t>Лабораторијска испитивања неће се вршити у лабораторијама уколико нису успостављени одговарајући капацитети и инфраструктура</w:t>
            </w:r>
          </w:p>
          <w:p w14:paraId="3DF2AA6D" w14:textId="77777777" w:rsidR="009A1724" w:rsidRPr="00BA3D8C" w:rsidDel="00197F52" w:rsidRDefault="009A1724" w:rsidP="009A1724">
            <w:pPr>
              <w:pStyle w:val="ListParagraph"/>
              <w:numPr>
                <w:ilvl w:val="0"/>
                <w:numId w:val="13"/>
              </w:numPr>
              <w:spacing w:after="40"/>
              <w:ind w:left="193" w:hanging="270"/>
              <w:contextualSpacing w:val="0"/>
              <w:jc w:val="left"/>
              <w:rPr>
                <w:rFonts w:ascii="Times New Roman" w:hAnsi="Times New Roman" w:cs="Times New Roman"/>
                <w:lang w:val="sr-Cyrl-RS"/>
              </w:rPr>
            </w:pPr>
            <w:r>
              <w:rPr>
                <w:rFonts w:ascii="Times New Roman" w:hAnsi="Times New Roman" w:cs="Times New Roman"/>
                <w:lang w:val="sr-Cyrl-RS"/>
              </w:rPr>
              <w:t xml:space="preserve">ЕСМП ће бити припремљени, јер су укључени мањи грађевински радови </w:t>
            </w:r>
          </w:p>
          <w:p w14:paraId="2180E7C6" w14:textId="77777777" w:rsidR="009A1724" w:rsidRPr="00BA3D8C" w:rsidDel="00197F52" w:rsidRDefault="009A1724" w:rsidP="009A1724">
            <w:pPr>
              <w:pStyle w:val="ListParagraph"/>
              <w:numPr>
                <w:ilvl w:val="0"/>
                <w:numId w:val="13"/>
              </w:numPr>
              <w:spacing w:after="40"/>
              <w:ind w:left="193" w:hanging="270"/>
              <w:contextualSpacing w:val="0"/>
              <w:jc w:val="left"/>
              <w:rPr>
                <w:rFonts w:ascii="Times New Roman" w:hAnsi="Times New Roman" w:cs="Times New Roman"/>
                <w:lang w:val="sr-Cyrl-RS"/>
              </w:rPr>
            </w:pPr>
            <w:r>
              <w:rPr>
                <w:rFonts w:ascii="Times New Roman" w:hAnsi="Times New Roman" w:cs="Times New Roman"/>
                <w:lang w:val="sr-Cyrl-RS"/>
              </w:rPr>
              <w:lastRenderedPageBreak/>
              <w:t>Успоставиће се објекти за управљање отпадом и свака ЗУ ће припремити и спровести ПКИУМО за исте</w:t>
            </w:r>
            <w:r w:rsidRPr="00BA3D8C">
              <w:rPr>
                <w:rFonts w:ascii="Times New Roman" w:hAnsi="Times New Roman" w:cs="Times New Roman"/>
                <w:lang w:val="sr-Cyrl-RS"/>
              </w:rPr>
              <w:t>.</w:t>
            </w:r>
          </w:p>
          <w:p w14:paraId="69486381" w14:textId="77777777" w:rsidR="009A1724" w:rsidRPr="00BA3D8C" w:rsidRDefault="009A1724" w:rsidP="001D660F">
            <w:pPr>
              <w:spacing w:after="40"/>
              <w:jc w:val="left"/>
              <w:rPr>
                <w:rFonts w:ascii="Times New Roman" w:hAnsi="Times New Roman" w:cs="Times New Roman"/>
                <w:lang w:val="sr-Cyrl-RS"/>
              </w:rPr>
            </w:pPr>
            <w:r w:rsidRPr="00BA3D8C">
              <w:rPr>
                <w:rFonts w:ascii="Times New Roman" w:hAnsi="Times New Roman" w:cs="Times New Roman"/>
                <w:lang w:val="sr-Cyrl-RS"/>
              </w:rPr>
              <w:t>(</w:t>
            </w:r>
            <w:r>
              <w:rPr>
                <w:rFonts w:ascii="Times New Roman" w:hAnsi="Times New Roman" w:cs="Times New Roman"/>
                <w:lang w:val="sr-Cyrl-RS"/>
              </w:rPr>
              <w:t xml:space="preserve">Референца такође упућује на ГСБ ЕХС смернице и Привремену препроуку Светске банке – Питања везана за ковид-19 на пројектима грашевинских радоав - </w:t>
            </w:r>
            <w:hyperlink w:anchor="_Annex_6:_General" w:history="1">
              <w:r>
                <w:rPr>
                  <w:rStyle w:val="Hyperlink"/>
                  <w:rFonts w:ascii="Times New Roman" w:hAnsi="Times New Roman" w:cs="Times New Roman"/>
                  <w:color w:val="auto"/>
                  <w:u w:val="none"/>
                  <w:lang w:val="sr-Cyrl-RS"/>
                </w:rPr>
                <w:t>Прилог</w:t>
              </w:r>
              <w:r w:rsidRPr="00BA3D8C">
                <w:rPr>
                  <w:rStyle w:val="Hyperlink"/>
                  <w:rFonts w:ascii="Times New Roman" w:hAnsi="Times New Roman" w:cs="Times New Roman"/>
                  <w:color w:val="auto"/>
                  <w:u w:val="none"/>
                  <w:lang w:val="sr-Cyrl-RS"/>
                </w:rPr>
                <w:t xml:space="preserve"> 08</w:t>
              </w:r>
            </w:hyperlink>
            <w:r w:rsidRPr="00BA3D8C">
              <w:rPr>
                <w:rFonts w:ascii="Times New Roman" w:hAnsi="Times New Roman" w:cs="Times New Roman"/>
                <w:lang w:val="sr-Cyrl-RS"/>
              </w:rPr>
              <w:t>).</w:t>
            </w:r>
          </w:p>
        </w:tc>
      </w:tr>
      <w:tr w:rsidR="009A1724" w:rsidRPr="00BA3D8C" w14:paraId="17C2BA38" w14:textId="77777777" w:rsidTr="00320480">
        <w:trPr>
          <w:trHeight w:val="284"/>
          <w:jc w:val="center"/>
        </w:trPr>
        <w:tc>
          <w:tcPr>
            <w:tcW w:w="835" w:type="dxa"/>
            <w:shd w:val="clear" w:color="auto" w:fill="FDE9D9" w:themeFill="accent6" w:themeFillTint="33"/>
          </w:tcPr>
          <w:p w14:paraId="384251E7" w14:textId="77777777" w:rsidR="009A1724" w:rsidRPr="00BA3D8C" w:rsidRDefault="009A1724" w:rsidP="001D660F">
            <w:pPr>
              <w:spacing w:after="40"/>
              <w:rPr>
                <w:rFonts w:ascii="Times New Roman" w:hAnsi="Times New Roman" w:cs="Times New Roman"/>
                <w:b/>
                <w:lang w:val="sr-Cyrl-RS"/>
              </w:rPr>
            </w:pPr>
            <w:r w:rsidRPr="00BA3D8C">
              <w:rPr>
                <w:rFonts w:ascii="Times New Roman" w:hAnsi="Times New Roman" w:cs="Times New Roman"/>
                <w:b/>
                <w:lang w:val="sr-Cyrl-RS"/>
              </w:rPr>
              <w:lastRenderedPageBreak/>
              <w:t>C.</w:t>
            </w:r>
          </w:p>
        </w:tc>
        <w:tc>
          <w:tcPr>
            <w:tcW w:w="13801" w:type="dxa"/>
            <w:gridSpan w:val="3"/>
            <w:shd w:val="clear" w:color="auto" w:fill="FDE9D9" w:themeFill="accent6" w:themeFillTint="33"/>
          </w:tcPr>
          <w:p w14:paraId="634CE38E" w14:textId="77777777" w:rsidR="009A1724" w:rsidRPr="00BA3D8C" w:rsidRDefault="009A1724" w:rsidP="001D660F">
            <w:pPr>
              <w:spacing w:after="40"/>
              <w:rPr>
                <w:rFonts w:ascii="Times New Roman" w:hAnsi="Times New Roman" w:cs="Times New Roman"/>
                <w:b/>
                <w:lang w:val="sr-Cyrl-RS"/>
              </w:rPr>
            </w:pPr>
            <w:r>
              <w:rPr>
                <w:rFonts w:ascii="Times New Roman" w:hAnsi="Times New Roman" w:cs="Times New Roman"/>
                <w:b/>
                <w:lang w:val="sr-Cyrl-RS"/>
              </w:rPr>
              <w:t>Оперативна фаза</w:t>
            </w:r>
          </w:p>
        </w:tc>
      </w:tr>
      <w:tr w:rsidR="009A1724" w:rsidRPr="00BA3D8C" w14:paraId="35625B9A" w14:textId="77777777" w:rsidTr="00320480">
        <w:trPr>
          <w:trHeight w:val="284"/>
          <w:jc w:val="center"/>
        </w:trPr>
        <w:tc>
          <w:tcPr>
            <w:tcW w:w="835" w:type="dxa"/>
          </w:tcPr>
          <w:p w14:paraId="246EC4F2" w14:textId="77777777" w:rsidR="009A1724" w:rsidRPr="00BA3D8C" w:rsidRDefault="009A1724" w:rsidP="001D660F">
            <w:pPr>
              <w:spacing w:after="40"/>
              <w:rPr>
                <w:rFonts w:ascii="Times New Roman" w:hAnsi="Times New Roman" w:cs="Times New Roman"/>
                <w:lang w:val="sr-Cyrl-RS"/>
              </w:rPr>
            </w:pPr>
          </w:p>
        </w:tc>
        <w:tc>
          <w:tcPr>
            <w:tcW w:w="2463" w:type="dxa"/>
          </w:tcPr>
          <w:p w14:paraId="48864025"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Рад здравствене установе и њен квалитет; Имовина и системи управљања</w:t>
            </w:r>
            <w:r w:rsidRPr="00BA3D8C">
              <w:rPr>
                <w:rFonts w:ascii="Times New Roman" w:hAnsi="Times New Roman" w:cs="Times New Roman"/>
                <w:lang w:val="sr-Cyrl-RS"/>
              </w:rPr>
              <w:t>.</w:t>
            </w:r>
          </w:p>
          <w:p w14:paraId="6157A92D" w14:textId="77777777" w:rsidR="009A1724" w:rsidRPr="00BA3D8C" w:rsidRDefault="009A1724" w:rsidP="001D660F">
            <w:pPr>
              <w:spacing w:after="40"/>
              <w:jc w:val="left"/>
              <w:rPr>
                <w:rFonts w:ascii="Times New Roman" w:hAnsi="Times New Roman" w:cs="Times New Roman"/>
                <w:lang w:val="sr-Cyrl-RS"/>
              </w:rPr>
            </w:pPr>
          </w:p>
          <w:p w14:paraId="7B02061A"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Примењени поступци за управљање контролом инфекције и управљање отпадом како би се смањило или избегло унакрсно заражавање</w:t>
            </w:r>
          </w:p>
        </w:tc>
        <w:tc>
          <w:tcPr>
            <w:tcW w:w="3368" w:type="dxa"/>
          </w:tcPr>
          <w:p w14:paraId="17B0FCB9"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Достава и складиштење робе, укључујући узорке, фармацеутске производе, реагенсе и друге опасне материјале</w:t>
            </w:r>
            <w:r w:rsidRPr="00BA3D8C">
              <w:rPr>
                <w:rFonts w:ascii="Times New Roman" w:hAnsi="Times New Roman" w:cs="Times New Roman"/>
                <w:lang w:val="sr-Cyrl-RS"/>
              </w:rPr>
              <w:t>;</w:t>
            </w:r>
          </w:p>
          <w:p w14:paraId="7BDC009F"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Здравствене праксе, укључујући обезбеђивање и употребу ЛЗО, одговарајуће процедуре чишћења, испитивање на ковид-19 и транспорт узорака до објеката за испитивање</w:t>
            </w:r>
            <w:r w:rsidRPr="00BA3D8C">
              <w:rPr>
                <w:rFonts w:ascii="Times New Roman" w:hAnsi="Times New Roman" w:cs="Times New Roman"/>
                <w:lang w:val="sr-Cyrl-RS"/>
              </w:rPr>
              <w:t>;</w:t>
            </w:r>
          </w:p>
          <w:p w14:paraId="4210D58A"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Отпадни процеси који су у складу са Смерницама СЗО за безбедно управљање отпадом из здравствених делатности, укључујући следеће</w:t>
            </w:r>
            <w:r w:rsidRPr="00BA3D8C">
              <w:rPr>
                <w:rFonts w:ascii="Times New Roman" w:hAnsi="Times New Roman" w:cs="Times New Roman"/>
                <w:lang w:val="sr-Cyrl-RS"/>
              </w:rPr>
              <w:t>:</w:t>
            </w:r>
          </w:p>
          <w:p w14:paraId="1ADCD9B0" w14:textId="77777777" w:rsidR="009A1724" w:rsidRPr="00BA3D8C" w:rsidRDefault="009A1724" w:rsidP="009A1724">
            <w:pPr>
              <w:pStyle w:val="ListParagraph"/>
              <w:numPr>
                <w:ilvl w:val="1"/>
                <w:numId w:val="12"/>
              </w:numPr>
              <w:spacing w:after="40"/>
              <w:ind w:left="646"/>
              <w:contextualSpacing w:val="0"/>
              <w:jc w:val="left"/>
              <w:rPr>
                <w:rFonts w:ascii="Times New Roman" w:hAnsi="Times New Roman" w:cs="Times New Roman"/>
                <w:lang w:val="sr-Cyrl-RS"/>
              </w:rPr>
            </w:pPr>
            <w:r>
              <w:rPr>
                <w:rFonts w:ascii="Times New Roman" w:hAnsi="Times New Roman" w:cs="Times New Roman"/>
                <w:lang w:val="sr-Cyrl-RS"/>
              </w:rPr>
              <w:t>Стварање отпада, минимизација, поновна употреба и рециклажа</w:t>
            </w:r>
            <w:r w:rsidRPr="00BA3D8C">
              <w:rPr>
                <w:rFonts w:ascii="Times New Roman" w:hAnsi="Times New Roman" w:cs="Times New Roman"/>
                <w:lang w:val="sr-Cyrl-RS"/>
              </w:rPr>
              <w:t xml:space="preserve">; </w:t>
            </w:r>
          </w:p>
          <w:p w14:paraId="25980483" w14:textId="77777777" w:rsidR="009A1724" w:rsidRPr="00BA3D8C" w:rsidRDefault="009A1724" w:rsidP="009A1724">
            <w:pPr>
              <w:pStyle w:val="ListParagraph"/>
              <w:numPr>
                <w:ilvl w:val="1"/>
                <w:numId w:val="12"/>
              </w:numPr>
              <w:spacing w:after="40"/>
              <w:ind w:left="646"/>
              <w:contextualSpacing w:val="0"/>
              <w:jc w:val="left"/>
              <w:rPr>
                <w:rFonts w:ascii="Times New Roman" w:hAnsi="Times New Roman" w:cs="Times New Roman"/>
                <w:lang w:val="sr-Cyrl-RS"/>
              </w:rPr>
            </w:pPr>
            <w:r>
              <w:rPr>
                <w:rFonts w:ascii="Times New Roman" w:hAnsi="Times New Roman" w:cs="Times New Roman"/>
                <w:lang w:val="sr-Cyrl-RS"/>
              </w:rPr>
              <w:t>Раздвајање отпада на месту преузимања, паковање, сакупљање, складиштење и транспорт</w:t>
            </w:r>
            <w:r w:rsidRPr="00BA3D8C">
              <w:rPr>
                <w:rFonts w:ascii="Times New Roman" w:hAnsi="Times New Roman" w:cs="Times New Roman"/>
                <w:lang w:val="sr-Cyrl-RS"/>
              </w:rPr>
              <w:t>;</w:t>
            </w:r>
          </w:p>
          <w:p w14:paraId="53F1EBAE" w14:textId="77777777" w:rsidR="009A1724" w:rsidRPr="00BA3D8C" w:rsidRDefault="009A1724" w:rsidP="009A1724">
            <w:pPr>
              <w:pStyle w:val="ListParagraph"/>
              <w:numPr>
                <w:ilvl w:val="1"/>
                <w:numId w:val="12"/>
              </w:numPr>
              <w:spacing w:after="40"/>
              <w:ind w:left="646"/>
              <w:contextualSpacing w:val="0"/>
              <w:jc w:val="left"/>
              <w:rPr>
                <w:rFonts w:ascii="Times New Roman" w:hAnsi="Times New Roman" w:cs="Times New Roman"/>
                <w:lang w:val="sr-Cyrl-RS"/>
              </w:rPr>
            </w:pPr>
            <w:r>
              <w:rPr>
                <w:rFonts w:ascii="Times New Roman" w:hAnsi="Times New Roman" w:cs="Times New Roman"/>
                <w:lang w:val="sr-Cyrl-RS"/>
              </w:rPr>
              <w:t xml:space="preserve">Погодност и капацитет опреме за дезинфекцију и руковање отпадом, као што је аутоклав. Објекти за пречишћавање на лицу места могу укључивати </w:t>
            </w:r>
            <w:r>
              <w:rPr>
                <w:rFonts w:ascii="Times New Roman" w:hAnsi="Times New Roman" w:cs="Times New Roman"/>
                <w:lang w:val="sr-Cyrl-RS"/>
              </w:rPr>
              <w:lastRenderedPageBreak/>
              <w:t>аутоклаве и прераду отпадних вода</w:t>
            </w:r>
            <w:r w:rsidRPr="00BA3D8C">
              <w:rPr>
                <w:rFonts w:ascii="Times New Roman" w:hAnsi="Times New Roman" w:cs="Times New Roman"/>
                <w:lang w:val="sr-Cyrl-RS"/>
              </w:rPr>
              <w:t xml:space="preserve">. </w:t>
            </w:r>
          </w:p>
          <w:p w14:paraId="02EB671A" w14:textId="77777777" w:rsidR="009A1724" w:rsidRPr="00BA3D8C" w:rsidRDefault="009A1724" w:rsidP="009A1724">
            <w:pPr>
              <w:pStyle w:val="ListParagraph"/>
              <w:numPr>
                <w:ilvl w:val="1"/>
                <w:numId w:val="12"/>
              </w:numPr>
              <w:spacing w:after="40"/>
              <w:ind w:left="646"/>
              <w:contextualSpacing w:val="0"/>
              <w:jc w:val="left"/>
              <w:rPr>
                <w:rFonts w:ascii="Times New Roman" w:hAnsi="Times New Roman" w:cs="Times New Roman"/>
                <w:lang w:val="sr-Cyrl-RS"/>
              </w:rPr>
            </w:pPr>
            <w:r>
              <w:rPr>
                <w:rFonts w:ascii="Times New Roman" w:hAnsi="Times New Roman" w:cs="Times New Roman"/>
                <w:lang w:val="sr-Cyrl-RS"/>
              </w:rPr>
              <w:t>Адекватност и капацитет одлагалишта ван места где ће се медицински отпад транспортовати и одлагати ван локације</w:t>
            </w:r>
            <w:r w:rsidRPr="00BA3D8C">
              <w:rPr>
                <w:rFonts w:ascii="Times New Roman" w:hAnsi="Times New Roman" w:cs="Times New Roman"/>
                <w:lang w:val="sr-Cyrl-RS"/>
              </w:rPr>
              <w:t xml:space="preserve">. </w:t>
            </w:r>
          </w:p>
          <w:p w14:paraId="1BDF11B6"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Повећани ризик за угрожене групе као што су ддеца, особе са инвалидитетом у приступу здравственим услугама, услугама за изолацију и карантин и сродним информацијама.</w:t>
            </w:r>
          </w:p>
          <w:p w14:paraId="57B72E9D"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Могућа дискриминација појединаца из етничких или верских група</w:t>
            </w:r>
            <w:r w:rsidRPr="00BA3D8C">
              <w:rPr>
                <w:rFonts w:ascii="Times New Roman" w:hAnsi="Times New Roman" w:cs="Times New Roman"/>
                <w:lang w:val="sr-Cyrl-RS"/>
              </w:rPr>
              <w:t>.</w:t>
            </w:r>
          </w:p>
          <w:p w14:paraId="2984100F"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Раст тензија у центрима за изолацију и карантин због недостатка основних услова, као што су храна, вода и смештај, и мере за спречавање и контролу инфекције</w:t>
            </w:r>
          </w:p>
          <w:p w14:paraId="4A68CCD1"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Раст социјалних тензија услед успостављања обавезних центара за изолацију и карантин у близини стамбене зоне, школе, јавних простора и парка</w:t>
            </w:r>
            <w:r w:rsidRPr="00BA3D8C">
              <w:rPr>
                <w:rFonts w:ascii="Times New Roman" w:hAnsi="Times New Roman" w:cs="Times New Roman"/>
                <w:lang w:val="sr-Cyrl-RS"/>
              </w:rPr>
              <w:t>.</w:t>
            </w:r>
          </w:p>
          <w:p w14:paraId="31863EB3"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Питања здравља и безбедности заједнице због неправилног руковања и одлагања медицинског отпада</w:t>
            </w:r>
            <w:r w:rsidRPr="00BA3D8C">
              <w:rPr>
                <w:rFonts w:ascii="Times New Roman" w:hAnsi="Times New Roman" w:cs="Times New Roman"/>
                <w:lang w:val="sr-Cyrl-RS"/>
              </w:rPr>
              <w:t xml:space="preserve"> </w:t>
            </w:r>
          </w:p>
        </w:tc>
        <w:tc>
          <w:tcPr>
            <w:tcW w:w="7970" w:type="dxa"/>
          </w:tcPr>
          <w:p w14:paraId="06202B87" w14:textId="77777777" w:rsidR="009A1724" w:rsidRPr="00BA3D8C" w:rsidRDefault="009A1724" w:rsidP="009A1724">
            <w:pPr>
              <w:pStyle w:val="ListParagraph"/>
              <w:numPr>
                <w:ilvl w:val="0"/>
                <w:numId w:val="14"/>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lastRenderedPageBreak/>
              <w:t>Класификујте и квантификујте МО</w:t>
            </w:r>
            <w:r w:rsidRPr="00BA3D8C">
              <w:rPr>
                <w:rFonts w:ascii="Times New Roman" w:hAnsi="Times New Roman" w:cs="Times New Roman"/>
                <w:lang w:val="sr-Cyrl-RS"/>
              </w:rPr>
              <w:t xml:space="preserve"> (</w:t>
            </w:r>
            <w:r>
              <w:rPr>
                <w:rFonts w:ascii="Times New Roman" w:hAnsi="Times New Roman" w:cs="Times New Roman"/>
                <w:lang w:val="sr-Cyrl-RS"/>
              </w:rPr>
              <w:t>инфективни отпад, патолошки отпад, оштри предмети, течности и општи отпад</w:t>
            </w:r>
            <w:r w:rsidRPr="00BA3D8C">
              <w:rPr>
                <w:rFonts w:ascii="Times New Roman" w:hAnsi="Times New Roman" w:cs="Times New Roman"/>
                <w:lang w:val="sr-Cyrl-RS"/>
              </w:rPr>
              <w:t xml:space="preserve">) </w:t>
            </w:r>
            <w:r>
              <w:rPr>
                <w:rFonts w:ascii="Times New Roman" w:hAnsi="Times New Roman" w:cs="Times New Roman"/>
                <w:lang w:val="sr-Cyrl-RS"/>
              </w:rPr>
              <w:t xml:space="preserve">пратећи </w:t>
            </w:r>
            <w:hyperlink r:id="rId41" w:history="1">
              <w:r>
                <w:rPr>
                  <w:rStyle w:val="Hyperlink"/>
                  <w:rFonts w:ascii="Times New Roman" w:hAnsi="Times New Roman" w:cs="Times New Roman"/>
                  <w:color w:val="auto"/>
                  <w:lang w:val="sr-Cyrl-RS"/>
                </w:rPr>
                <w:t>ЕХС Смернице</w:t>
              </w:r>
            </w:hyperlink>
            <w:r w:rsidRPr="00BA3D8C">
              <w:rPr>
                <w:rFonts w:ascii="Times New Roman" w:hAnsi="Times New Roman" w:cs="Times New Roman"/>
                <w:lang w:val="sr-Cyrl-RS"/>
              </w:rPr>
              <w:t xml:space="preserve"> </w:t>
            </w:r>
            <w:r>
              <w:rPr>
                <w:rFonts w:ascii="Times New Roman" w:hAnsi="Times New Roman" w:cs="Times New Roman"/>
                <w:lang w:val="sr-Cyrl-RS"/>
              </w:rPr>
              <w:t>ГСБ за здравствене установе</w:t>
            </w:r>
          </w:p>
          <w:p w14:paraId="1B328CFF" w14:textId="77777777" w:rsidR="009A1724" w:rsidRPr="00BA3D8C" w:rsidRDefault="009A1724" w:rsidP="009A1724">
            <w:pPr>
              <w:pStyle w:val="ListParagraph"/>
              <w:numPr>
                <w:ilvl w:val="0"/>
                <w:numId w:val="14"/>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Проценити адекватност система управљања медицинским отпадом за испоруку материјала ЗУ, генерисање отпада, руковање, дезинфекцију и стерилизацију, сакупљање, складиштење, транспорт и одлагање и третман и препоручити одговарајуће мере по потреби</w:t>
            </w:r>
          </w:p>
          <w:p w14:paraId="7D57D9E4" w14:textId="77777777" w:rsidR="009A1724" w:rsidRPr="00BA3D8C" w:rsidRDefault="009A1724" w:rsidP="009A1724">
            <w:pPr>
              <w:pStyle w:val="ListParagraph"/>
              <w:numPr>
                <w:ilvl w:val="0"/>
                <w:numId w:val="14"/>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Опишите применљиве нивое учинка и/или стандарде и надгледајте усаглашеност постојећег система управљања</w:t>
            </w:r>
            <w:r w:rsidRPr="00BA3D8C">
              <w:rPr>
                <w:rFonts w:ascii="Times New Roman" w:hAnsi="Times New Roman" w:cs="Times New Roman"/>
                <w:lang w:val="sr-Cyrl-RS"/>
              </w:rPr>
              <w:t>.</w:t>
            </w:r>
          </w:p>
          <w:p w14:paraId="2E4EF611" w14:textId="77777777" w:rsidR="009A1724" w:rsidRPr="00BA3D8C" w:rsidRDefault="009A1724" w:rsidP="009A1724">
            <w:pPr>
              <w:pStyle w:val="ListParagraph"/>
              <w:numPr>
                <w:ilvl w:val="0"/>
                <w:numId w:val="14"/>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Управљање отпадом на лицу места и његово одлагање редовно ће се прегледати, а обука о протоколима садржаним у ПКИУМО одржаваће се недељно</w:t>
            </w:r>
            <w:r w:rsidRPr="00BA3D8C">
              <w:rPr>
                <w:rFonts w:ascii="Times New Roman" w:hAnsi="Times New Roman" w:cs="Times New Roman"/>
                <w:lang w:val="sr-Cyrl-RS"/>
              </w:rPr>
              <w:t>.</w:t>
            </w:r>
          </w:p>
          <w:p w14:paraId="2642B5EE" w14:textId="77777777" w:rsidR="009A1724" w:rsidRPr="00BA3D8C" w:rsidRDefault="009A1724" w:rsidP="009A1724">
            <w:pPr>
              <w:pStyle w:val="ListParagraph"/>
              <w:numPr>
                <w:ilvl w:val="0"/>
                <w:numId w:val="14"/>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ЈКП ће извршити ревизију сваког одлагања отпада који се захтева ван локације и успоставиће све корективне мере потребне да би се обезбедила усклађеност; и </w:t>
            </w:r>
          </w:p>
          <w:p w14:paraId="684A3770" w14:textId="77777777" w:rsidR="009A1724" w:rsidRPr="00BA3D8C" w:rsidRDefault="009A1724" w:rsidP="009A1724">
            <w:pPr>
              <w:pStyle w:val="ListParagraph"/>
              <w:numPr>
                <w:ilvl w:val="0"/>
                <w:numId w:val="14"/>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Стварање отпада, минимизација, поновна употреба и рециклажа практикују се свуда где је то практично у контексту ковида-19</w:t>
            </w:r>
            <w:r w:rsidRPr="00BA3D8C">
              <w:rPr>
                <w:rFonts w:ascii="Times New Roman" w:hAnsi="Times New Roman" w:cs="Times New Roman"/>
                <w:lang w:val="sr-Cyrl-RS"/>
              </w:rPr>
              <w:t>.</w:t>
            </w:r>
          </w:p>
          <w:p w14:paraId="023DA493" w14:textId="77777777" w:rsidR="009A1724" w:rsidRPr="00BA3D8C" w:rsidRDefault="009A1724" w:rsidP="001D660F">
            <w:pPr>
              <w:spacing w:after="40"/>
              <w:jc w:val="left"/>
              <w:rPr>
                <w:rFonts w:ascii="Times New Roman" w:hAnsi="Times New Roman" w:cs="Times New Roman"/>
                <w:lang w:val="sr-Cyrl-RS"/>
              </w:rPr>
            </w:pPr>
          </w:p>
          <w:p w14:paraId="11DF4990" w14:textId="77777777" w:rsidR="009A1724" w:rsidRPr="00BA3D8C" w:rsidRDefault="009A1724" w:rsidP="001D660F">
            <w:pPr>
              <w:spacing w:after="40"/>
              <w:jc w:val="left"/>
              <w:rPr>
                <w:rFonts w:ascii="Times New Roman" w:hAnsi="Times New Roman" w:cs="Times New Roman"/>
                <w:b/>
                <w:bCs/>
                <w:lang w:val="sr-Cyrl-RS"/>
              </w:rPr>
            </w:pPr>
            <w:r>
              <w:rPr>
                <w:rFonts w:ascii="Times New Roman" w:hAnsi="Times New Roman" w:cs="Times New Roman"/>
                <w:lang w:val="sr-Cyrl-RS"/>
              </w:rPr>
              <w:t>За даље деталне информације погледајте „Образац Плана за контролу инфекција и управљање медицинским отпадом (ПКИУМО)“</w:t>
            </w:r>
            <w:r w:rsidRPr="00BA3D8C">
              <w:rPr>
                <w:rFonts w:ascii="Times New Roman" w:hAnsi="Times New Roman" w:cs="Times New Roman"/>
                <w:lang w:val="sr-Cyrl-RS"/>
              </w:rPr>
              <w:t xml:space="preserve"> </w:t>
            </w:r>
            <w:r>
              <w:rPr>
                <w:rFonts w:ascii="Times New Roman" w:hAnsi="Times New Roman" w:cs="Times New Roman"/>
                <w:lang w:val="sr-Cyrl-RS"/>
              </w:rPr>
              <w:t xml:space="preserve">дат у </w:t>
            </w:r>
            <w:hyperlink w:anchor="_Annex_4:_Infection" w:history="1">
              <w:r>
                <w:rPr>
                  <w:rStyle w:val="Hyperlink"/>
                  <w:rFonts w:ascii="Times New Roman" w:hAnsi="Times New Roman" w:cs="Times New Roman"/>
                  <w:color w:val="auto"/>
                  <w:lang w:val="sr-Cyrl-RS"/>
                </w:rPr>
                <w:t>Прилогу</w:t>
              </w:r>
              <w:r w:rsidRPr="00BA3D8C">
                <w:rPr>
                  <w:rStyle w:val="Hyperlink"/>
                  <w:rFonts w:ascii="Times New Roman" w:hAnsi="Times New Roman" w:cs="Times New Roman"/>
                  <w:color w:val="auto"/>
                  <w:lang w:val="sr-Cyrl-RS"/>
                </w:rPr>
                <w:t xml:space="preserve"> 04</w:t>
              </w:r>
            </w:hyperlink>
          </w:p>
          <w:p w14:paraId="3E15C898"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Пројектом ће бити предузете све мере како би се осигурало правилно одлагање медицинског отпада који ће настати током рада здравствених установа како би се избегла здравствена и безбедносна питања заједнице у складу са одредбама предвиђеним ЕСМП. Такође, пројекат осигурава примену </w:t>
            </w:r>
            <w:hyperlink r:id="rId42" w:history="1">
              <w:r>
                <w:rPr>
                  <w:rStyle w:val="Hyperlink"/>
                  <w:rFonts w:ascii="Times New Roman" w:hAnsi="Times New Roman" w:cs="Times New Roman"/>
                  <w:color w:val="auto"/>
                  <w:lang w:val="sr-Cyrl-RS"/>
                </w:rPr>
                <w:t>Безбедног управљања отпадом из здравствених установа који је приписала СЗО</w:t>
              </w:r>
            </w:hyperlink>
            <w:r w:rsidRPr="00BA3D8C">
              <w:rPr>
                <w:rFonts w:ascii="Times New Roman" w:hAnsi="Times New Roman" w:cs="Times New Roman"/>
                <w:lang w:val="sr-Cyrl-RS"/>
              </w:rPr>
              <w:t xml:space="preserve"> </w:t>
            </w:r>
            <w:r>
              <w:rPr>
                <w:rFonts w:ascii="Times New Roman" w:hAnsi="Times New Roman" w:cs="Times New Roman"/>
                <w:lang w:val="sr-Cyrl-RS"/>
              </w:rPr>
              <w:t xml:space="preserve">и државних стандарда о </w:t>
            </w:r>
            <w:hyperlink r:id="rId43" w:history="1">
              <w:r>
                <w:rPr>
                  <w:rStyle w:val="Hyperlink"/>
                  <w:rFonts w:ascii="Times New Roman" w:hAnsi="Times New Roman" w:cs="Times New Roman"/>
                  <w:color w:val="auto"/>
                  <w:lang w:val="sr-Cyrl-RS"/>
                </w:rPr>
                <w:t>Отпадним водама из болница</w:t>
              </w:r>
            </w:hyperlink>
            <w:r w:rsidRPr="00BA3D8C">
              <w:rPr>
                <w:rFonts w:ascii="Times New Roman" w:hAnsi="Times New Roman" w:cs="Times New Roman"/>
                <w:lang w:val="sr-Cyrl-RS"/>
              </w:rPr>
              <w:t>.</w:t>
            </w:r>
          </w:p>
          <w:p w14:paraId="64BD514C"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Пројекат ће предузети све неопходне мере како би се осигурала безбедност здравствених радника као што прописује </w:t>
            </w:r>
            <w:hyperlink r:id="rId44" w:history="1">
              <w:r>
                <w:rPr>
                  <w:rStyle w:val="Hyperlink"/>
                  <w:rFonts w:ascii="Times New Roman" w:hAnsi="Times New Roman" w:cs="Times New Roman"/>
                  <w:color w:val="auto"/>
                  <w:lang w:val="sr-Cyrl-RS"/>
                </w:rPr>
                <w:t>СЗО</w:t>
              </w:r>
            </w:hyperlink>
            <w:r w:rsidRPr="00BA3D8C">
              <w:rPr>
                <w:rFonts w:ascii="Times New Roman" w:hAnsi="Times New Roman" w:cs="Times New Roman"/>
                <w:lang w:val="sr-Cyrl-RS"/>
              </w:rPr>
              <w:t xml:space="preserve"> </w:t>
            </w:r>
            <w:r>
              <w:rPr>
                <w:rFonts w:ascii="Times New Roman" w:hAnsi="Times New Roman" w:cs="Times New Roman"/>
                <w:lang w:val="sr-Cyrl-RS"/>
              </w:rPr>
              <w:t xml:space="preserve">и неколико директива које је објавила влада као што су </w:t>
            </w:r>
            <w:hyperlink r:id="rId45" w:history="1">
              <w:r>
                <w:rPr>
                  <w:rStyle w:val="Hyperlink"/>
                  <w:rFonts w:ascii="Times New Roman" w:hAnsi="Times New Roman" w:cs="Times New Roman"/>
                  <w:color w:val="auto"/>
                  <w:lang w:val="sr-Cyrl-RS"/>
                </w:rPr>
                <w:t>Здравствене услуге у време пандемије</w:t>
              </w:r>
            </w:hyperlink>
            <w:r w:rsidRPr="00BA3D8C">
              <w:rPr>
                <w:rFonts w:ascii="Times New Roman" w:hAnsi="Times New Roman" w:cs="Times New Roman"/>
                <w:lang w:val="sr-Cyrl-RS"/>
              </w:rPr>
              <w:t xml:space="preserve"> </w:t>
            </w:r>
            <w:r>
              <w:rPr>
                <w:rFonts w:ascii="Times New Roman" w:hAnsi="Times New Roman" w:cs="Times New Roman"/>
                <w:lang w:val="sr-Cyrl-RS"/>
              </w:rPr>
              <w:t>и</w:t>
            </w:r>
            <w:r w:rsidRPr="00BA3D8C">
              <w:rPr>
                <w:rFonts w:ascii="Times New Roman" w:hAnsi="Times New Roman" w:cs="Times New Roman"/>
                <w:lang w:val="sr-Cyrl-RS"/>
              </w:rPr>
              <w:t xml:space="preserve"> </w:t>
            </w:r>
            <w:hyperlink r:id="rId46" w:history="1">
              <w:r>
                <w:rPr>
                  <w:rStyle w:val="Hyperlink"/>
                  <w:rFonts w:ascii="Times New Roman" w:hAnsi="Times New Roman" w:cs="Times New Roman"/>
                  <w:color w:val="auto"/>
                  <w:lang w:val="sr-Cyrl-RS"/>
                </w:rPr>
                <w:t>Употреба</w:t>
              </w:r>
            </w:hyperlink>
            <w:r>
              <w:rPr>
                <w:rStyle w:val="Hyperlink"/>
                <w:rFonts w:ascii="Times New Roman" w:hAnsi="Times New Roman" w:cs="Times New Roman"/>
                <w:color w:val="auto"/>
                <w:lang w:val="sr-Cyrl-RS"/>
              </w:rPr>
              <w:t xml:space="preserve"> ЛЗО</w:t>
            </w:r>
            <w:r w:rsidRPr="00BA3D8C">
              <w:rPr>
                <w:rFonts w:ascii="Times New Roman" w:hAnsi="Times New Roman" w:cs="Times New Roman"/>
                <w:lang w:val="sr-Cyrl-RS"/>
              </w:rPr>
              <w:t xml:space="preserve">. </w:t>
            </w:r>
          </w:p>
          <w:p w14:paraId="4DE4C7E5"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Пројекат ће, како је предвиђено у ЕСМФ и ЕСМП, класификовати и </w:t>
            </w:r>
            <w:r>
              <w:rPr>
                <w:rFonts w:ascii="Times New Roman" w:hAnsi="Times New Roman" w:cs="Times New Roman"/>
                <w:lang w:val="sr-Cyrl-RS"/>
              </w:rPr>
              <w:lastRenderedPageBreak/>
              <w:t>квантификовати МО</w:t>
            </w:r>
            <w:r w:rsidRPr="00BA3D8C">
              <w:rPr>
                <w:rFonts w:ascii="Times New Roman" w:hAnsi="Times New Roman" w:cs="Times New Roman"/>
                <w:lang w:val="sr-Cyrl-RS"/>
              </w:rPr>
              <w:t xml:space="preserve"> (</w:t>
            </w:r>
            <w:r>
              <w:rPr>
                <w:rFonts w:ascii="Times New Roman" w:hAnsi="Times New Roman" w:cs="Times New Roman"/>
                <w:lang w:val="sr-Cyrl-RS"/>
              </w:rPr>
              <w:t>инфективни отпад, патолошки отпад, оштри предмети и неопасни предмети</w:t>
            </w:r>
            <w:r w:rsidRPr="00BA3D8C">
              <w:rPr>
                <w:rFonts w:ascii="Times New Roman" w:hAnsi="Times New Roman" w:cs="Times New Roman"/>
                <w:lang w:val="sr-Cyrl-RS"/>
              </w:rPr>
              <w:t xml:space="preserve">) </w:t>
            </w:r>
            <w:r>
              <w:rPr>
                <w:rFonts w:ascii="Times New Roman" w:hAnsi="Times New Roman" w:cs="Times New Roman"/>
                <w:lang w:val="sr-Cyrl-RS"/>
              </w:rPr>
              <w:t xml:space="preserve">у складу са </w:t>
            </w:r>
            <w:hyperlink r:id="rId47" w:history="1">
              <w:r>
                <w:rPr>
                  <w:rStyle w:val="Hyperlink"/>
                  <w:rFonts w:ascii="Times New Roman" w:hAnsi="Times New Roman" w:cs="Times New Roman"/>
                  <w:color w:val="auto"/>
                  <w:lang w:val="sr-Cyrl-RS"/>
                </w:rPr>
                <w:t>ЕХС Смерницама</w:t>
              </w:r>
            </w:hyperlink>
            <w:r w:rsidRPr="00BA3D8C">
              <w:rPr>
                <w:rFonts w:ascii="Times New Roman" w:hAnsi="Times New Roman" w:cs="Times New Roman"/>
                <w:lang w:val="sr-Cyrl-RS"/>
              </w:rPr>
              <w:t xml:space="preserve"> </w:t>
            </w:r>
            <w:r>
              <w:rPr>
                <w:rFonts w:ascii="Times New Roman" w:hAnsi="Times New Roman" w:cs="Times New Roman"/>
                <w:lang w:val="sr-Cyrl-RS"/>
              </w:rPr>
              <w:t>ГСБ за здравствене услуге и припадајућом ГИИП</w:t>
            </w:r>
          </w:p>
          <w:p w14:paraId="5CD57C9F"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Јачање Жалбеног механизма за јавност како би се спречили социјални немири и лоше управљање</w:t>
            </w:r>
          </w:p>
          <w:p w14:paraId="051AD734"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Лидери, цивилно друштво и групе у заједници треба да буду укључени рано у процесу како би олакшали процес и отклонили било какве дезинформације</w:t>
            </w:r>
            <w:r w:rsidRPr="00BA3D8C">
              <w:rPr>
                <w:rFonts w:ascii="Times New Roman" w:hAnsi="Times New Roman" w:cs="Times New Roman"/>
                <w:lang w:val="sr-Cyrl-RS"/>
              </w:rPr>
              <w:t>.</w:t>
            </w:r>
          </w:p>
          <w:p w14:paraId="71BE8788"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Редовна комуникација са заједницом у близини о поступцима који су успостављени за решавање ризика од ковида-19</w:t>
            </w:r>
            <w:r w:rsidRPr="00BA3D8C">
              <w:rPr>
                <w:rFonts w:ascii="Times New Roman" w:hAnsi="Times New Roman" w:cs="Times New Roman"/>
                <w:lang w:val="sr-Cyrl-RS"/>
              </w:rPr>
              <w:t>.</w:t>
            </w:r>
            <w:r>
              <w:rPr>
                <w:rFonts w:ascii="Times New Roman" w:hAnsi="Times New Roman" w:cs="Times New Roman"/>
                <w:lang w:val="sr-Cyrl-RS"/>
              </w:rPr>
              <w:t xml:space="preserve"> Материјали за комуникацију требају бити јасни и дизјанирани тако да буду лако разумљиви. Треба одабрати различите канале. Треба се позивати на РЦЦЕ прокотоле СЗО</w:t>
            </w:r>
            <w:r w:rsidRPr="00BA3D8C">
              <w:rPr>
                <w:rFonts w:ascii="Times New Roman" w:hAnsi="Times New Roman" w:cs="Times New Roman"/>
                <w:lang w:val="sr-Cyrl-RS"/>
              </w:rPr>
              <w:t>.</w:t>
            </w:r>
          </w:p>
        </w:tc>
      </w:tr>
      <w:tr w:rsidR="009A1724" w:rsidRPr="00BA3D8C" w14:paraId="2339938A" w14:textId="77777777" w:rsidTr="00320480">
        <w:trPr>
          <w:trHeight w:val="284"/>
          <w:jc w:val="center"/>
        </w:trPr>
        <w:tc>
          <w:tcPr>
            <w:tcW w:w="835" w:type="dxa"/>
            <w:vMerge w:val="restart"/>
          </w:tcPr>
          <w:p w14:paraId="1960EBB4" w14:textId="77777777" w:rsidR="009A1724" w:rsidRPr="00BA3D8C" w:rsidRDefault="009A1724" w:rsidP="001D660F">
            <w:pPr>
              <w:spacing w:after="40"/>
              <w:rPr>
                <w:rFonts w:ascii="Times New Roman" w:hAnsi="Times New Roman" w:cs="Times New Roman"/>
                <w:lang w:val="sr-Cyrl-RS"/>
              </w:rPr>
            </w:pPr>
          </w:p>
        </w:tc>
        <w:tc>
          <w:tcPr>
            <w:tcW w:w="2463" w:type="dxa"/>
            <w:vMerge w:val="restart"/>
          </w:tcPr>
          <w:p w14:paraId="363F1A2E"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Хитан одговор на ковид-19 на стратегију спречавања ширења</w:t>
            </w:r>
          </w:p>
        </w:tc>
        <w:tc>
          <w:tcPr>
            <w:tcW w:w="3368" w:type="dxa"/>
          </w:tcPr>
          <w:p w14:paraId="2DDC1C9F"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Потенцијал за искључивање питања која су релевантна за рањиве групе као што су деца, особе са инвалидитетом у приступу здравственим </w:t>
            </w:r>
            <w:r>
              <w:rPr>
                <w:rFonts w:ascii="Times New Roman" w:hAnsi="Times New Roman" w:cs="Times New Roman"/>
                <w:lang w:val="sr-Cyrl-RS"/>
              </w:rPr>
              <w:lastRenderedPageBreak/>
              <w:t>услугама, услугама изолације и карантина;</w:t>
            </w:r>
          </w:p>
          <w:p w14:paraId="7042C54B"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Могућа дискриминација појединаца из етничких група или верских група</w:t>
            </w:r>
            <w:r w:rsidRPr="00BA3D8C">
              <w:rPr>
                <w:rFonts w:ascii="Times New Roman" w:hAnsi="Times New Roman" w:cs="Times New Roman"/>
                <w:lang w:val="sr-Cyrl-RS"/>
              </w:rPr>
              <w:t>.</w:t>
            </w:r>
          </w:p>
          <w:p w14:paraId="4C97BDAA"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Пораст тензија у центрима за изолацију и карантин због недостатка основних ресурса, као што су храна, вода и смештај, и мере за спречавање и контролу инфекције.</w:t>
            </w:r>
          </w:p>
          <w:p w14:paraId="7454007E" w14:textId="77777777" w:rsidR="009A1724" w:rsidRPr="00BA3D8C" w:rsidRDefault="009A1724" w:rsidP="001D660F">
            <w:pPr>
              <w:spacing w:after="40"/>
              <w:jc w:val="left"/>
              <w:rPr>
                <w:rFonts w:ascii="Times New Roman" w:hAnsi="Times New Roman" w:cs="Times New Roman"/>
                <w:lang w:val="sr-Cyrl-RS"/>
              </w:rPr>
            </w:pPr>
          </w:p>
        </w:tc>
        <w:tc>
          <w:tcPr>
            <w:tcW w:w="7970" w:type="dxa"/>
          </w:tcPr>
          <w:p w14:paraId="55A3C487"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lastRenderedPageBreak/>
              <w:t>Осигурати да је комуникација, размена порука инклузивна и доступна свима, укључујући особе са инвалидитетом;</w:t>
            </w:r>
          </w:p>
          <w:p w14:paraId="06B75879"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Обезбедити довољне залихе тестова, медицинских средстава, залихе хране, воде и санитарних чворова</w:t>
            </w:r>
            <w:r w:rsidRPr="00BA3D8C">
              <w:rPr>
                <w:rFonts w:ascii="Times New Roman" w:hAnsi="Times New Roman" w:cs="Times New Roman"/>
                <w:lang w:val="sr-Cyrl-RS"/>
              </w:rPr>
              <w:t>.</w:t>
            </w:r>
          </w:p>
          <w:p w14:paraId="42C9BCE0"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lastRenderedPageBreak/>
              <w:t>Осигурати сталне услуге неговатеља за старије особе, децу или особе са инвалидитетом</w:t>
            </w:r>
            <w:r w:rsidRPr="00BA3D8C">
              <w:rPr>
                <w:rFonts w:ascii="Times New Roman" w:hAnsi="Times New Roman" w:cs="Times New Roman"/>
                <w:lang w:val="sr-Cyrl-RS"/>
              </w:rPr>
              <w:t>.</w:t>
            </w:r>
          </w:p>
          <w:p w14:paraId="505FA994"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Осигурати универзални приступ у изолацији и карантину.</w:t>
            </w:r>
          </w:p>
          <w:p w14:paraId="00F96232"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Обезбедити приступачне карантинске објекте, укључујући и за особе са инвалидитетом.</w:t>
            </w:r>
          </w:p>
          <w:p w14:paraId="7A38B9F4"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Обезбедити одвојене карантинске капацитете за жене и децу када је то могуће</w:t>
            </w:r>
            <w:r w:rsidRPr="00BA3D8C">
              <w:rPr>
                <w:rFonts w:ascii="Times New Roman" w:hAnsi="Times New Roman" w:cs="Times New Roman"/>
                <w:lang w:val="sr-Cyrl-RS"/>
              </w:rPr>
              <w:t>.</w:t>
            </w:r>
          </w:p>
          <w:p w14:paraId="6D42C2C5"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Развити јасне протоколе за заштиту жена и деце од узнемиравања / насиља</w:t>
            </w:r>
            <w:r w:rsidRPr="00BA3D8C">
              <w:rPr>
                <w:rFonts w:ascii="Times New Roman" w:hAnsi="Times New Roman" w:cs="Times New Roman"/>
                <w:lang w:val="sr-Cyrl-RS"/>
              </w:rPr>
              <w:t>.</w:t>
            </w:r>
          </w:p>
          <w:p w14:paraId="3536F1FC"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Бесплатнон тестирање и лечење ковида-19 међу осетљивом популацијом.</w:t>
            </w:r>
          </w:p>
          <w:p w14:paraId="17EE121D"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Обука и сензибилизација здравствених радника и осталих.</w:t>
            </w:r>
          </w:p>
        </w:tc>
      </w:tr>
      <w:tr w:rsidR="009A1724" w:rsidRPr="00BA3D8C" w14:paraId="0BE604FC" w14:textId="77777777" w:rsidTr="00320480">
        <w:trPr>
          <w:trHeight w:val="284"/>
          <w:jc w:val="center"/>
        </w:trPr>
        <w:tc>
          <w:tcPr>
            <w:tcW w:w="835" w:type="dxa"/>
            <w:vMerge/>
          </w:tcPr>
          <w:p w14:paraId="72DDE707" w14:textId="77777777" w:rsidR="009A1724" w:rsidRPr="00BA3D8C" w:rsidRDefault="009A1724" w:rsidP="001D660F">
            <w:pPr>
              <w:spacing w:after="40"/>
              <w:rPr>
                <w:rFonts w:ascii="Times New Roman" w:hAnsi="Times New Roman" w:cs="Times New Roman"/>
                <w:lang w:val="sr-Cyrl-RS"/>
              </w:rPr>
            </w:pPr>
          </w:p>
        </w:tc>
        <w:tc>
          <w:tcPr>
            <w:tcW w:w="2463" w:type="dxa"/>
            <w:vMerge/>
          </w:tcPr>
          <w:p w14:paraId="45F4E5D6" w14:textId="77777777" w:rsidR="009A1724" w:rsidRPr="00BA3D8C" w:rsidRDefault="009A1724" w:rsidP="001D660F">
            <w:pPr>
              <w:spacing w:after="40"/>
              <w:jc w:val="left"/>
              <w:rPr>
                <w:rFonts w:ascii="Times New Roman" w:hAnsi="Times New Roman" w:cs="Times New Roman"/>
                <w:lang w:val="sr-Cyrl-RS"/>
              </w:rPr>
            </w:pPr>
          </w:p>
        </w:tc>
        <w:tc>
          <w:tcPr>
            <w:tcW w:w="3368" w:type="dxa"/>
          </w:tcPr>
          <w:p w14:paraId="5F222AF7"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Могуће повећање броја случајева насиља / узнемиравања због стигматизације здравствених радника, пацијената оболелих од короне у вези са ковидом-19 </w:t>
            </w:r>
          </w:p>
          <w:p w14:paraId="3CD738F8"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Друштвена стигма против одређених етничких и верских група</w:t>
            </w:r>
            <w:r w:rsidRPr="00BA3D8C">
              <w:rPr>
                <w:rFonts w:ascii="Times New Roman" w:hAnsi="Times New Roman" w:cs="Times New Roman"/>
                <w:lang w:val="sr-Cyrl-RS"/>
              </w:rPr>
              <w:t>.</w:t>
            </w:r>
          </w:p>
        </w:tc>
        <w:tc>
          <w:tcPr>
            <w:tcW w:w="7970" w:type="dxa"/>
          </w:tcPr>
          <w:p w14:paraId="27B169DF"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Употреба инклузивног језика и мање стигматизујуће терминологије у информационим и комуникационим материјалима.</w:t>
            </w:r>
          </w:p>
          <w:p w14:paraId="5C375971"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Давање приоритета прикупљању и ширењу тачних информација о угроженима, могућностима лечења и приступу здравстеним услугама</w:t>
            </w:r>
            <w:r w:rsidRPr="00BA3D8C">
              <w:rPr>
                <w:rFonts w:ascii="Times New Roman" w:hAnsi="Times New Roman" w:cs="Times New Roman"/>
                <w:lang w:val="sr-Cyrl-RS"/>
              </w:rPr>
              <w:t>.</w:t>
            </w:r>
          </w:p>
          <w:p w14:paraId="526F1E30"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Укључивање друштвено утицајних особа попут верских лидера или локалних жена лидера, женских група</w:t>
            </w:r>
            <w:r w:rsidRPr="00BA3D8C">
              <w:rPr>
                <w:rFonts w:ascii="Times New Roman" w:hAnsi="Times New Roman" w:cs="Times New Roman"/>
                <w:lang w:val="sr-Cyrl-RS"/>
              </w:rPr>
              <w:t>.</w:t>
            </w:r>
          </w:p>
        </w:tc>
      </w:tr>
      <w:tr w:rsidR="009A1724" w:rsidRPr="00BA3D8C" w14:paraId="0985B0CE" w14:textId="77777777" w:rsidTr="00320480">
        <w:trPr>
          <w:trHeight w:val="284"/>
          <w:jc w:val="center"/>
        </w:trPr>
        <w:tc>
          <w:tcPr>
            <w:tcW w:w="835" w:type="dxa"/>
            <w:vMerge/>
          </w:tcPr>
          <w:p w14:paraId="125A0075" w14:textId="77777777" w:rsidR="009A1724" w:rsidRPr="00BA3D8C" w:rsidRDefault="009A1724" w:rsidP="001D660F">
            <w:pPr>
              <w:spacing w:after="40"/>
              <w:rPr>
                <w:rFonts w:ascii="Times New Roman" w:hAnsi="Times New Roman" w:cs="Times New Roman"/>
                <w:lang w:val="sr-Cyrl-RS"/>
              </w:rPr>
            </w:pPr>
          </w:p>
        </w:tc>
        <w:tc>
          <w:tcPr>
            <w:tcW w:w="2463" w:type="dxa"/>
            <w:vMerge/>
          </w:tcPr>
          <w:p w14:paraId="21D031DE" w14:textId="77777777" w:rsidR="009A1724" w:rsidRPr="00BA3D8C" w:rsidRDefault="009A1724" w:rsidP="001D660F">
            <w:pPr>
              <w:spacing w:after="40"/>
              <w:jc w:val="left"/>
              <w:rPr>
                <w:rFonts w:ascii="Times New Roman" w:hAnsi="Times New Roman" w:cs="Times New Roman"/>
                <w:lang w:val="sr-Cyrl-RS"/>
              </w:rPr>
            </w:pPr>
          </w:p>
        </w:tc>
        <w:tc>
          <w:tcPr>
            <w:tcW w:w="3368" w:type="dxa"/>
          </w:tcPr>
          <w:p w14:paraId="4B15CF50"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Повећан ризик од искључења за људе који се налазе у удаљеним областима и низак капацитет здравствених услуга</w:t>
            </w:r>
            <w:r w:rsidRPr="00BA3D8C">
              <w:rPr>
                <w:rFonts w:ascii="Times New Roman" w:hAnsi="Times New Roman" w:cs="Times New Roman"/>
                <w:lang w:val="sr-Cyrl-RS"/>
              </w:rPr>
              <w:t>.</w:t>
            </w:r>
          </w:p>
        </w:tc>
        <w:tc>
          <w:tcPr>
            <w:tcW w:w="7970" w:type="dxa"/>
          </w:tcPr>
          <w:p w14:paraId="1EBF1CB6"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Циљни програм укључивања заједнице</w:t>
            </w:r>
          </w:p>
          <w:p w14:paraId="24BD3422"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Мобилизација здравстевних радника и програми који се пружају.</w:t>
            </w:r>
          </w:p>
        </w:tc>
      </w:tr>
      <w:tr w:rsidR="009A1724" w:rsidRPr="00BA3D8C" w14:paraId="4AD20BB2" w14:textId="77777777" w:rsidTr="00320480">
        <w:trPr>
          <w:trHeight w:val="284"/>
          <w:jc w:val="center"/>
        </w:trPr>
        <w:tc>
          <w:tcPr>
            <w:tcW w:w="835" w:type="dxa"/>
            <w:vMerge/>
          </w:tcPr>
          <w:p w14:paraId="68DC8801" w14:textId="77777777" w:rsidR="009A1724" w:rsidRPr="00BA3D8C" w:rsidRDefault="009A1724" w:rsidP="001D660F">
            <w:pPr>
              <w:spacing w:after="40"/>
              <w:rPr>
                <w:rFonts w:ascii="Times New Roman" w:hAnsi="Times New Roman" w:cs="Times New Roman"/>
                <w:lang w:val="sr-Cyrl-RS"/>
              </w:rPr>
            </w:pPr>
          </w:p>
        </w:tc>
        <w:tc>
          <w:tcPr>
            <w:tcW w:w="2463" w:type="dxa"/>
            <w:vMerge/>
          </w:tcPr>
          <w:p w14:paraId="6F5A7EE7" w14:textId="77777777" w:rsidR="009A1724" w:rsidRPr="00BA3D8C" w:rsidRDefault="009A1724" w:rsidP="001D660F">
            <w:pPr>
              <w:spacing w:after="40"/>
              <w:jc w:val="left"/>
              <w:rPr>
                <w:rFonts w:ascii="Times New Roman" w:hAnsi="Times New Roman" w:cs="Times New Roman"/>
                <w:lang w:val="sr-Cyrl-RS"/>
              </w:rPr>
            </w:pPr>
          </w:p>
        </w:tc>
        <w:tc>
          <w:tcPr>
            <w:tcW w:w="3368" w:type="dxa"/>
          </w:tcPr>
          <w:p w14:paraId="7DC35D60"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Нелагодност у вези са правилима која се намећу за ковид-19 и у сукобу са духовном и културном праксом.</w:t>
            </w:r>
          </w:p>
          <w:p w14:paraId="4AE216A6"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Друштвени немири услед прекида културних и комуналних делатности услед удаљавања и других ограничења</w:t>
            </w:r>
            <w:r w:rsidRPr="00BA3D8C">
              <w:rPr>
                <w:rFonts w:ascii="Times New Roman" w:hAnsi="Times New Roman" w:cs="Times New Roman"/>
                <w:lang w:val="sr-Cyrl-RS"/>
              </w:rPr>
              <w:t xml:space="preserve"> </w:t>
            </w:r>
          </w:p>
        </w:tc>
        <w:tc>
          <w:tcPr>
            <w:tcW w:w="7970" w:type="dxa"/>
          </w:tcPr>
          <w:p w14:paraId="5E8BB200"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Треба вршити размену порука и подизање свести на културолошки и друштвено прихватљив начин. </w:t>
            </w:r>
          </w:p>
          <w:p w14:paraId="30387FB8"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Верски лидери и групе цивилног друштва / заједнице треба да буду ангажовани рано у процесу како би се олакшало придржавање мера и распршиле гласине и дезинформације</w:t>
            </w:r>
            <w:r w:rsidRPr="00BA3D8C">
              <w:rPr>
                <w:rFonts w:ascii="Times New Roman" w:hAnsi="Times New Roman" w:cs="Times New Roman"/>
                <w:lang w:val="sr-Cyrl-RS"/>
              </w:rPr>
              <w:t>.</w:t>
            </w:r>
          </w:p>
          <w:p w14:paraId="028887E5"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Ојачати Жалбени механизам и активности ширења јавних информација како би се спречило лоше управљање и социјални немири. </w:t>
            </w:r>
          </w:p>
        </w:tc>
      </w:tr>
      <w:tr w:rsidR="009A1724" w:rsidRPr="00BA3D8C" w14:paraId="26256FE6" w14:textId="77777777" w:rsidTr="00320480">
        <w:trPr>
          <w:trHeight w:val="284"/>
          <w:jc w:val="center"/>
        </w:trPr>
        <w:tc>
          <w:tcPr>
            <w:tcW w:w="835" w:type="dxa"/>
            <w:vMerge/>
          </w:tcPr>
          <w:p w14:paraId="77178BA6" w14:textId="77777777" w:rsidR="009A1724" w:rsidRPr="00BA3D8C" w:rsidRDefault="009A1724" w:rsidP="001D660F">
            <w:pPr>
              <w:spacing w:after="40"/>
              <w:rPr>
                <w:rFonts w:ascii="Times New Roman" w:hAnsi="Times New Roman" w:cs="Times New Roman"/>
                <w:lang w:val="sr-Cyrl-RS"/>
              </w:rPr>
            </w:pPr>
          </w:p>
        </w:tc>
        <w:tc>
          <w:tcPr>
            <w:tcW w:w="2463" w:type="dxa"/>
            <w:vMerge/>
          </w:tcPr>
          <w:p w14:paraId="5D5543EF" w14:textId="77777777" w:rsidR="009A1724" w:rsidRPr="00BA3D8C" w:rsidRDefault="009A1724" w:rsidP="001D660F">
            <w:pPr>
              <w:spacing w:after="40"/>
              <w:jc w:val="left"/>
              <w:rPr>
                <w:rFonts w:ascii="Times New Roman" w:hAnsi="Times New Roman" w:cs="Times New Roman"/>
                <w:lang w:val="sr-Cyrl-RS"/>
              </w:rPr>
            </w:pPr>
          </w:p>
        </w:tc>
        <w:tc>
          <w:tcPr>
            <w:tcW w:w="3368" w:type="dxa"/>
          </w:tcPr>
          <w:p w14:paraId="2B1BFF91"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 xml:space="preserve">Повећани ризик од насиља над женама и децом због обавезног </w:t>
            </w:r>
            <w:r>
              <w:rPr>
                <w:rFonts w:ascii="Times New Roman" w:hAnsi="Times New Roman" w:cs="Times New Roman"/>
                <w:lang w:val="sr-Cyrl-RS"/>
              </w:rPr>
              <w:lastRenderedPageBreak/>
              <w:t>затварања, ограничења</w:t>
            </w:r>
          </w:p>
        </w:tc>
        <w:tc>
          <w:tcPr>
            <w:tcW w:w="7970" w:type="dxa"/>
          </w:tcPr>
          <w:p w14:paraId="6C282C0C"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lastRenderedPageBreak/>
              <w:t>Осигурати да су услуге подршке СИЗ/СУ укључене у одговор на ковид-19 и осигурати финансирање пружалаца услуга против СИЗ/СУ</w:t>
            </w:r>
          </w:p>
          <w:p w14:paraId="5C2EC869"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lastRenderedPageBreak/>
              <w:t xml:space="preserve">Поруке у заједници и кампање за подизање свести треба да садрже поруке о здравим решењима сукоба, управљању стресом и бесом итд. </w:t>
            </w:r>
          </w:p>
          <w:p w14:paraId="09CB4E52"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Подстицање неформалних и (виртуелних) мрежа и платформи за друштвену подршку</w:t>
            </w:r>
            <w:r w:rsidRPr="00BA3D8C">
              <w:rPr>
                <w:rFonts w:ascii="Times New Roman" w:hAnsi="Times New Roman" w:cs="Times New Roman"/>
                <w:lang w:val="sr-Cyrl-RS"/>
              </w:rPr>
              <w:t>.</w:t>
            </w:r>
          </w:p>
          <w:p w14:paraId="57886206"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Осигурати да планови за ублажавање хитних случајева у јавном здравству буду родно инклузивне и да уважавају потребе осетљиве популације</w:t>
            </w:r>
            <w:r w:rsidRPr="00BA3D8C">
              <w:rPr>
                <w:rFonts w:ascii="Times New Roman" w:hAnsi="Times New Roman" w:cs="Times New Roman"/>
                <w:lang w:val="sr-Cyrl-RS"/>
              </w:rPr>
              <w:t>.</w:t>
            </w:r>
          </w:p>
        </w:tc>
      </w:tr>
      <w:tr w:rsidR="009A1724" w:rsidRPr="00BA3D8C" w14:paraId="25164864" w14:textId="77777777" w:rsidTr="00320480">
        <w:trPr>
          <w:trHeight w:val="284"/>
          <w:jc w:val="center"/>
        </w:trPr>
        <w:tc>
          <w:tcPr>
            <w:tcW w:w="835" w:type="dxa"/>
          </w:tcPr>
          <w:p w14:paraId="05429DBB" w14:textId="77777777" w:rsidR="009A1724" w:rsidRPr="00BA3D8C" w:rsidRDefault="009A1724" w:rsidP="001D660F">
            <w:pPr>
              <w:spacing w:after="40"/>
              <w:rPr>
                <w:rFonts w:ascii="Times New Roman" w:hAnsi="Times New Roman" w:cs="Times New Roman"/>
                <w:lang w:val="sr-Cyrl-RS"/>
              </w:rPr>
            </w:pPr>
          </w:p>
        </w:tc>
        <w:tc>
          <w:tcPr>
            <w:tcW w:w="2463" w:type="dxa"/>
            <w:vMerge/>
          </w:tcPr>
          <w:p w14:paraId="67A9B3DF" w14:textId="77777777" w:rsidR="009A1724" w:rsidRPr="00BA3D8C" w:rsidRDefault="009A1724" w:rsidP="001D660F">
            <w:pPr>
              <w:spacing w:after="40"/>
              <w:jc w:val="left"/>
              <w:rPr>
                <w:rFonts w:ascii="Times New Roman" w:hAnsi="Times New Roman" w:cs="Times New Roman"/>
                <w:lang w:val="sr-Cyrl-RS"/>
              </w:rPr>
            </w:pPr>
          </w:p>
        </w:tc>
        <w:tc>
          <w:tcPr>
            <w:tcW w:w="3368" w:type="dxa"/>
          </w:tcPr>
          <w:p w14:paraId="746660E7"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 xml:space="preserve">Утицај на резиденцијално збрињавање особа са инвалидитетом, старијих особа због политика социјалног дистанцирања, ограничене покретљивости </w:t>
            </w:r>
          </w:p>
        </w:tc>
        <w:tc>
          <w:tcPr>
            <w:tcW w:w="7970" w:type="dxa"/>
          </w:tcPr>
          <w:p w14:paraId="16A07788"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sidRPr="00BA3D8C">
              <w:rPr>
                <w:rFonts w:ascii="Times New Roman" w:hAnsi="Times New Roman" w:cs="Times New Roman"/>
                <w:lang w:val="sr-Cyrl-RS"/>
              </w:rPr>
              <w:t>Consider reassignment of caregivers at home as needed to support in day to day activities.</w:t>
            </w:r>
          </w:p>
        </w:tc>
      </w:tr>
      <w:tr w:rsidR="009A1724" w:rsidRPr="00BA3D8C" w14:paraId="667F62A2" w14:textId="77777777" w:rsidTr="00320480">
        <w:trPr>
          <w:trHeight w:val="284"/>
          <w:jc w:val="center"/>
        </w:trPr>
        <w:tc>
          <w:tcPr>
            <w:tcW w:w="835" w:type="dxa"/>
          </w:tcPr>
          <w:p w14:paraId="62E3EFB4" w14:textId="77777777" w:rsidR="009A1724" w:rsidRPr="00BA3D8C" w:rsidRDefault="009A1724" w:rsidP="001D660F">
            <w:pPr>
              <w:spacing w:after="40"/>
              <w:rPr>
                <w:rFonts w:ascii="Times New Roman" w:hAnsi="Times New Roman" w:cs="Times New Roman"/>
                <w:lang w:val="sr-Cyrl-RS"/>
              </w:rPr>
            </w:pPr>
          </w:p>
        </w:tc>
        <w:tc>
          <w:tcPr>
            <w:tcW w:w="2463" w:type="dxa"/>
          </w:tcPr>
          <w:p w14:paraId="5D6FC240"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Укључивање заједнице и комуникација о ризику</w:t>
            </w:r>
          </w:p>
        </w:tc>
        <w:tc>
          <w:tcPr>
            <w:tcW w:w="3368" w:type="dxa"/>
          </w:tcPr>
          <w:p w14:paraId="237C06BD"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Могући ризик од искључивања рањивих група из приступа информацијама због језичке баријере, културних баријера, писмености, удаљености, итд</w:t>
            </w:r>
            <w:r w:rsidRPr="00BA3D8C">
              <w:rPr>
                <w:rFonts w:ascii="Times New Roman" w:hAnsi="Times New Roman" w:cs="Times New Roman"/>
                <w:lang w:val="sr-Cyrl-RS"/>
              </w:rPr>
              <w:t>.</w:t>
            </w:r>
          </w:p>
          <w:p w14:paraId="681B534E" w14:textId="77777777" w:rsidR="009A1724" w:rsidRPr="00BA3D8C" w:rsidRDefault="009A1724" w:rsidP="001D660F">
            <w:pPr>
              <w:spacing w:after="40"/>
              <w:jc w:val="left"/>
              <w:rPr>
                <w:rFonts w:ascii="Times New Roman" w:hAnsi="Times New Roman" w:cs="Times New Roman"/>
                <w:lang w:val="sr-Cyrl-RS"/>
              </w:rPr>
            </w:pPr>
          </w:p>
          <w:p w14:paraId="7B57BE95"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Друштвени немири, неповерење услед дезинформација и неразумевања</w:t>
            </w:r>
          </w:p>
        </w:tc>
        <w:tc>
          <w:tcPr>
            <w:tcW w:w="7970" w:type="dxa"/>
          </w:tcPr>
          <w:p w14:paraId="703765DE"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Мапирање различитих друштвених група, укључујући осетљиве групе и баријере и изазове</w:t>
            </w:r>
            <w:r w:rsidRPr="00BA3D8C">
              <w:rPr>
                <w:rFonts w:ascii="Times New Roman" w:hAnsi="Times New Roman" w:cs="Times New Roman"/>
                <w:lang w:val="sr-Cyrl-RS"/>
              </w:rPr>
              <w:t>.</w:t>
            </w:r>
          </w:p>
          <w:p w14:paraId="184BECB6"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Идентификовати кључне медије и друге канале и утицајне групе како бисте досегли циљне групе / публику</w:t>
            </w:r>
            <w:r w:rsidRPr="00BA3D8C">
              <w:rPr>
                <w:rFonts w:ascii="Times New Roman" w:hAnsi="Times New Roman" w:cs="Times New Roman"/>
                <w:lang w:val="sr-Cyrl-RS"/>
              </w:rPr>
              <w:t>.</w:t>
            </w:r>
          </w:p>
          <w:p w14:paraId="33C4CDB9"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Развити културно и социјално релевантне поруке и подизање свести за особе са инвалидитетом, сиромашне урбане заједнице, децу</w:t>
            </w:r>
            <w:r w:rsidRPr="00BA3D8C">
              <w:rPr>
                <w:rFonts w:ascii="Times New Roman" w:hAnsi="Times New Roman" w:cs="Times New Roman"/>
                <w:lang w:val="sr-Cyrl-RS"/>
              </w:rPr>
              <w:t>.</w:t>
            </w:r>
          </w:p>
          <w:p w14:paraId="2014F040"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Ширење информација на локалним језицима и у различитим форматима путем формалних и неформалних канала</w:t>
            </w:r>
            <w:r w:rsidRPr="00BA3D8C">
              <w:rPr>
                <w:rFonts w:ascii="Times New Roman" w:hAnsi="Times New Roman" w:cs="Times New Roman"/>
                <w:lang w:val="sr-Cyrl-RS"/>
              </w:rPr>
              <w:t>.</w:t>
            </w:r>
          </w:p>
          <w:p w14:paraId="5E518A02"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Укључите локалне социјалне мобилизаторе / лидере / утицајне особе у заједници који говорне локални језик и разумеју културолошке праксе осетљивих група</w:t>
            </w:r>
            <w:r w:rsidRPr="00BA3D8C">
              <w:rPr>
                <w:rFonts w:ascii="Times New Roman" w:hAnsi="Times New Roman" w:cs="Times New Roman"/>
                <w:lang w:val="sr-Cyrl-RS"/>
              </w:rPr>
              <w:t>.</w:t>
            </w:r>
          </w:p>
          <w:p w14:paraId="792868DB"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Размислити о пружању информација преко особа којима верују и разумеју њихове бриге и језичке препреке</w:t>
            </w:r>
            <w:r w:rsidRPr="00BA3D8C">
              <w:rPr>
                <w:rFonts w:ascii="Times New Roman" w:hAnsi="Times New Roman" w:cs="Times New Roman"/>
                <w:lang w:val="sr-Cyrl-RS"/>
              </w:rPr>
              <w:t>.</w:t>
            </w:r>
          </w:p>
          <w:p w14:paraId="1E4B9C9C"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Идентификујте мреже осетљивих група и мобилишите се тако да допрете до удаљене, маргинализоване и осетљиве популације која не уме да чита и нема приступ телефону или телевизији, радију. </w:t>
            </w:r>
          </w:p>
          <w:p w14:paraId="55C3DAAC"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Осигурати да тимови за укључивање у заједници буду родно уравнотежени.</w:t>
            </w:r>
          </w:p>
          <w:p w14:paraId="55A8D5B2"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Успостављање јаких платформи за ангажовање заједнице и грађана, узимајући у обзир доступне друштвене мреже које раде у сиромашним, угроженим и осетњивим заједницама</w:t>
            </w:r>
            <w:r w:rsidRPr="00BA3D8C">
              <w:rPr>
                <w:rFonts w:ascii="Times New Roman" w:hAnsi="Times New Roman" w:cs="Times New Roman"/>
                <w:lang w:val="sr-Cyrl-RS"/>
              </w:rPr>
              <w:t>…</w:t>
            </w:r>
          </w:p>
          <w:p w14:paraId="491AE601"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Успостављање телефонске линије за хитну помоћ која је бесплатна и позната свима, укључујући осетљиве групе.</w:t>
            </w:r>
          </w:p>
          <w:p w14:paraId="27F69420"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Развијени модули обуке узимају у обзир родне и инклузивне захтеве</w:t>
            </w:r>
            <w:r w:rsidRPr="00BA3D8C">
              <w:rPr>
                <w:rFonts w:ascii="Times New Roman" w:hAnsi="Times New Roman" w:cs="Times New Roman"/>
                <w:lang w:val="sr-Cyrl-RS"/>
              </w:rPr>
              <w:t>.</w:t>
            </w:r>
          </w:p>
          <w:p w14:paraId="399D4859"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lastRenderedPageBreak/>
              <w:t>Редовна и проактивна комуникација и ангажовање са јавношћу ради ублажавања забуне и избегавања неспоразума</w:t>
            </w:r>
            <w:r w:rsidRPr="00BA3D8C">
              <w:rPr>
                <w:rFonts w:ascii="Times New Roman" w:hAnsi="Times New Roman" w:cs="Times New Roman"/>
                <w:lang w:val="sr-Cyrl-RS"/>
              </w:rPr>
              <w:t>.</w:t>
            </w:r>
          </w:p>
          <w:p w14:paraId="61ED4510"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Успоставити редован механизам повратних информација и бележење уобичајених питања, неспоразума путем телефонских линија за здравствена питања, здравствених радника и заједница</w:t>
            </w:r>
            <w:r w:rsidRPr="00BA3D8C">
              <w:rPr>
                <w:rFonts w:ascii="Times New Roman" w:hAnsi="Times New Roman" w:cs="Times New Roman"/>
                <w:lang w:val="sr-Cyrl-RS"/>
              </w:rPr>
              <w:t>.</w:t>
            </w:r>
          </w:p>
        </w:tc>
      </w:tr>
      <w:tr w:rsidR="009A1724" w:rsidRPr="00BA3D8C" w14:paraId="32DC7787" w14:textId="77777777" w:rsidTr="00320480">
        <w:trPr>
          <w:trHeight w:val="284"/>
          <w:jc w:val="center"/>
        </w:trPr>
        <w:tc>
          <w:tcPr>
            <w:tcW w:w="835" w:type="dxa"/>
            <w:shd w:val="clear" w:color="auto" w:fill="FDE9D9" w:themeFill="accent6" w:themeFillTint="33"/>
          </w:tcPr>
          <w:p w14:paraId="3FF7C94D" w14:textId="77777777" w:rsidR="009A1724" w:rsidRPr="00BA3D8C" w:rsidRDefault="009A1724" w:rsidP="001D660F">
            <w:pPr>
              <w:spacing w:after="40"/>
              <w:rPr>
                <w:rFonts w:ascii="Times New Roman" w:hAnsi="Times New Roman" w:cs="Times New Roman"/>
                <w:b/>
                <w:lang w:val="sr-Cyrl-RS"/>
              </w:rPr>
            </w:pPr>
            <w:r w:rsidRPr="00BA3D8C">
              <w:rPr>
                <w:rFonts w:ascii="Times New Roman" w:hAnsi="Times New Roman" w:cs="Times New Roman"/>
                <w:b/>
                <w:lang w:val="sr-Cyrl-RS"/>
              </w:rPr>
              <w:lastRenderedPageBreak/>
              <w:t>D.</w:t>
            </w:r>
          </w:p>
        </w:tc>
        <w:tc>
          <w:tcPr>
            <w:tcW w:w="13801" w:type="dxa"/>
            <w:gridSpan w:val="3"/>
            <w:shd w:val="clear" w:color="auto" w:fill="FDE9D9" w:themeFill="accent6" w:themeFillTint="33"/>
          </w:tcPr>
          <w:p w14:paraId="1FF270C2" w14:textId="77777777" w:rsidR="009A1724" w:rsidRPr="00BA3D8C" w:rsidRDefault="009A1724" w:rsidP="001D660F">
            <w:pPr>
              <w:spacing w:after="40"/>
              <w:rPr>
                <w:rFonts w:ascii="Times New Roman" w:hAnsi="Times New Roman" w:cs="Times New Roman"/>
                <w:b/>
                <w:lang w:val="sr-Cyrl-RS"/>
              </w:rPr>
            </w:pPr>
            <w:r>
              <w:rPr>
                <w:rFonts w:ascii="Times New Roman" w:hAnsi="Times New Roman" w:cs="Times New Roman"/>
                <w:b/>
                <w:lang w:val="sr-Cyrl-RS"/>
              </w:rPr>
              <w:t>Фаза расходовања</w:t>
            </w:r>
          </w:p>
        </w:tc>
      </w:tr>
      <w:tr w:rsidR="009A1724" w:rsidRPr="00BA3D8C" w14:paraId="2FBD6C6A" w14:textId="77777777" w:rsidTr="00320480">
        <w:trPr>
          <w:trHeight w:val="284"/>
          <w:jc w:val="center"/>
        </w:trPr>
        <w:tc>
          <w:tcPr>
            <w:tcW w:w="835" w:type="dxa"/>
          </w:tcPr>
          <w:p w14:paraId="4EE24099" w14:textId="77777777" w:rsidR="009A1724" w:rsidRPr="00BA3D8C" w:rsidRDefault="009A1724" w:rsidP="001D660F">
            <w:pPr>
              <w:spacing w:after="40"/>
              <w:rPr>
                <w:rFonts w:ascii="Times New Roman" w:hAnsi="Times New Roman" w:cs="Times New Roman"/>
                <w:lang w:val="sr-Cyrl-RS"/>
              </w:rPr>
            </w:pPr>
          </w:p>
        </w:tc>
        <w:tc>
          <w:tcPr>
            <w:tcW w:w="2463" w:type="dxa"/>
          </w:tcPr>
          <w:p w14:paraId="58D4FD28" w14:textId="77777777" w:rsidR="009A1724" w:rsidRPr="00BA3D8C" w:rsidRDefault="009A1724" w:rsidP="001D660F">
            <w:pPr>
              <w:spacing w:after="40"/>
              <w:jc w:val="left"/>
              <w:rPr>
                <w:rFonts w:ascii="Times New Roman" w:hAnsi="Times New Roman" w:cs="Times New Roman"/>
                <w:lang w:val="sr-Cyrl-RS"/>
              </w:rPr>
            </w:pPr>
            <w:r>
              <w:rPr>
                <w:rFonts w:ascii="Times New Roman" w:hAnsi="Times New Roman" w:cs="Times New Roman"/>
                <w:lang w:val="sr-Cyrl-RS"/>
              </w:rPr>
              <w:t>Фаза расходовања привремених установа као одговор на нагли пораст тестирања и лечења ковида-19</w:t>
            </w:r>
            <w:r w:rsidRPr="00BA3D8C">
              <w:rPr>
                <w:rFonts w:ascii="Times New Roman" w:hAnsi="Times New Roman" w:cs="Times New Roman"/>
                <w:lang w:val="sr-Cyrl-RS"/>
              </w:rPr>
              <w:t>.</w:t>
            </w:r>
          </w:p>
        </w:tc>
        <w:tc>
          <w:tcPr>
            <w:tcW w:w="3368" w:type="dxa"/>
          </w:tcPr>
          <w:p w14:paraId="7E00BD9F"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Чврсти отпад који се односи на изградњу, отпадне воде, бука, прашина и емисије, отпад од опасних материјала, итд</w:t>
            </w:r>
            <w:r w:rsidRPr="00BA3D8C">
              <w:rPr>
                <w:rFonts w:ascii="Times New Roman" w:hAnsi="Times New Roman" w:cs="Times New Roman"/>
                <w:lang w:val="sr-Cyrl-RS"/>
              </w:rPr>
              <w:t>.</w:t>
            </w:r>
          </w:p>
          <w:p w14:paraId="7D7771A5"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Питања везана за безбедност и здравље на раду</w:t>
            </w:r>
            <w:r w:rsidRPr="00BA3D8C">
              <w:rPr>
                <w:rFonts w:ascii="Times New Roman" w:hAnsi="Times New Roman" w:cs="Times New Roman"/>
                <w:lang w:val="sr-Cyrl-RS"/>
              </w:rPr>
              <w:t>;</w:t>
            </w:r>
          </w:p>
          <w:p w14:paraId="6A4FD4EE"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Питања здравља и безбедности заједнице, укључујући загађење и безбедност на путевима</w:t>
            </w:r>
            <w:r w:rsidRPr="00BA3D8C">
              <w:rPr>
                <w:rFonts w:ascii="Times New Roman" w:hAnsi="Times New Roman" w:cs="Times New Roman"/>
                <w:lang w:val="sr-Cyrl-RS"/>
              </w:rPr>
              <w:t>;</w:t>
            </w:r>
          </w:p>
          <w:p w14:paraId="13A89065" w14:textId="77777777" w:rsidR="009A1724" w:rsidRPr="00BA3D8C" w:rsidRDefault="009A1724" w:rsidP="009A1724">
            <w:pPr>
              <w:pStyle w:val="ListParagraph"/>
              <w:numPr>
                <w:ilvl w:val="0"/>
                <w:numId w:val="12"/>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Привремено складиштење уништеног материјала</w:t>
            </w:r>
            <w:r w:rsidRPr="00BA3D8C">
              <w:rPr>
                <w:rFonts w:ascii="Times New Roman" w:hAnsi="Times New Roman" w:cs="Times New Roman"/>
                <w:lang w:val="sr-Cyrl-RS"/>
              </w:rPr>
              <w:t xml:space="preserve">; </w:t>
            </w:r>
          </w:p>
        </w:tc>
        <w:tc>
          <w:tcPr>
            <w:tcW w:w="7970" w:type="dxa"/>
          </w:tcPr>
          <w:p w14:paraId="44B835AD"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Погодност и капацитет одлагалишта ван локације, где ће се отпад од рушења транспортовати и одлагати ван локације. Треба проценити адекватност и усклађеност са прописима о транспорту и одлагању и лиценцирању за транспортна возила и постројења за одлагање ван локације</w:t>
            </w:r>
            <w:r w:rsidRPr="00BA3D8C">
              <w:rPr>
                <w:rFonts w:ascii="Times New Roman" w:hAnsi="Times New Roman" w:cs="Times New Roman"/>
                <w:lang w:val="sr-Cyrl-RS"/>
              </w:rPr>
              <w:t>;</w:t>
            </w:r>
          </w:p>
          <w:p w14:paraId="69F01685"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Одговарајуће мере за ублажавање ће бити развијене приликом припреме ЕСМП-а за дату локацију у складу са ГСБ ЕСФ ЕСС 2, 3 и 4</w:t>
            </w:r>
            <w:r w:rsidRPr="00BA3D8C">
              <w:rPr>
                <w:rFonts w:ascii="Times New Roman" w:hAnsi="Times New Roman" w:cs="Times New Roman"/>
                <w:lang w:val="sr-Cyrl-RS"/>
              </w:rPr>
              <w:t>;</w:t>
            </w:r>
          </w:p>
          <w:p w14:paraId="3A9CE301" w14:textId="77777777" w:rsidR="009A1724" w:rsidRPr="00BA3D8C" w:rsidRDefault="009A1724" w:rsidP="009A1724">
            <w:pPr>
              <w:pStyle w:val="ListParagraph"/>
              <w:numPr>
                <w:ilvl w:val="0"/>
                <w:numId w:val="10"/>
              </w:numPr>
              <w:spacing w:after="40"/>
              <w:ind w:left="155" w:hanging="219"/>
              <w:contextualSpacing w:val="0"/>
              <w:jc w:val="left"/>
              <w:rPr>
                <w:rFonts w:ascii="Times New Roman" w:hAnsi="Times New Roman" w:cs="Times New Roman"/>
                <w:lang w:val="sr-Cyrl-RS"/>
              </w:rPr>
            </w:pPr>
            <w:r>
              <w:rPr>
                <w:rFonts w:ascii="Times New Roman" w:hAnsi="Times New Roman" w:cs="Times New Roman"/>
                <w:lang w:val="sr-Cyrl-RS"/>
              </w:rPr>
              <w:t xml:space="preserve">Референца на техничку серију СЗО о медицинским уређајима </w:t>
            </w:r>
            <w:r w:rsidRPr="00BA3D8C">
              <w:rPr>
                <w:rFonts w:ascii="Times New Roman" w:hAnsi="Times New Roman" w:cs="Times New Roman"/>
                <w:lang w:val="sr-Cyrl-RS"/>
              </w:rPr>
              <w:t xml:space="preserve"> </w:t>
            </w:r>
            <w:r>
              <w:rPr>
                <w:rFonts w:ascii="Times New Roman" w:hAnsi="Times New Roman" w:cs="Times New Roman"/>
                <w:lang w:val="sr-Cyrl-RS"/>
              </w:rPr>
              <w:t>„</w:t>
            </w:r>
            <w:hyperlink r:id="rId48" w:history="1">
              <w:r>
                <w:rPr>
                  <w:rStyle w:val="Hyperlink"/>
                  <w:rFonts w:ascii="Times New Roman" w:hAnsi="Times New Roman" w:cs="Times New Roman"/>
                  <w:color w:val="auto"/>
                  <w:lang w:val="sr-Cyrl-RS"/>
                </w:rPr>
                <w:t>Расходовање медицинских средстава“</w:t>
              </w:r>
            </w:hyperlink>
            <w:r w:rsidRPr="00BA3D8C">
              <w:rPr>
                <w:rFonts w:ascii="Times New Roman" w:hAnsi="Times New Roman" w:cs="Times New Roman"/>
                <w:lang w:val="sr-Cyrl-RS"/>
              </w:rPr>
              <w:t xml:space="preserve"> </w:t>
            </w:r>
          </w:p>
        </w:tc>
      </w:tr>
    </w:tbl>
    <w:p w14:paraId="10F4EA30" w14:textId="77777777" w:rsidR="009A1724" w:rsidRPr="00BA3D8C" w:rsidRDefault="009A1724" w:rsidP="009A1724">
      <w:pPr>
        <w:pStyle w:val="Heading1"/>
        <w:spacing w:before="0"/>
        <w:rPr>
          <w:rFonts w:ascii="Times New Roman" w:hAnsi="Times New Roman" w:cs="Times New Roman"/>
          <w:color w:val="auto"/>
          <w:sz w:val="22"/>
          <w:szCs w:val="22"/>
          <w:lang w:val="sr-Cyrl-RS"/>
        </w:rPr>
        <w:sectPr w:rsidR="009A1724" w:rsidRPr="00BA3D8C" w:rsidSect="00214057">
          <w:pgSz w:w="16840" w:h="11900" w:orient="landscape" w:code="9"/>
          <w:pgMar w:top="964" w:right="964" w:bottom="964" w:left="964" w:header="284" w:footer="397" w:gutter="0"/>
          <w:cols w:space="708"/>
          <w:docGrid w:linePitch="360"/>
        </w:sectPr>
      </w:pPr>
    </w:p>
    <w:p w14:paraId="1EC8F873" w14:textId="77777777" w:rsidR="009A1724" w:rsidRPr="00BA3D8C" w:rsidRDefault="009A1724" w:rsidP="009A1724">
      <w:pPr>
        <w:spacing w:after="0"/>
        <w:jc w:val="both"/>
        <w:rPr>
          <w:rFonts w:ascii="Times New Roman" w:hAnsi="Times New Roman" w:cs="Times New Roman"/>
          <w:lang w:val="sr-Cyrl-RS"/>
        </w:rPr>
      </w:pPr>
      <w:bookmarkStart w:id="266" w:name="_Toc47449767"/>
      <w:bookmarkEnd w:id="266"/>
      <w:r>
        <w:rPr>
          <w:rFonts w:ascii="Times New Roman" w:hAnsi="Times New Roman" w:cs="Times New Roman"/>
          <w:lang w:val="sr-Cyrl-RS"/>
        </w:rPr>
        <w:lastRenderedPageBreak/>
        <w:t>ЕС ризици и утицаји и одговарајуће мере ублажавања за грађевинске радове (обнова и изградња медицинских установа, укључујући објекте за изолацију) представљени су у Табели 5.2</w:t>
      </w:r>
      <w:r w:rsidRPr="00BA3D8C">
        <w:rPr>
          <w:rFonts w:ascii="Times New Roman" w:hAnsi="Times New Roman" w:cs="Times New Roman"/>
          <w:lang w:val="sr-Cyrl-RS"/>
        </w:rPr>
        <w:t>:</w:t>
      </w:r>
    </w:p>
    <w:p w14:paraId="1EF0126B" w14:textId="77777777" w:rsidR="009A1724" w:rsidRPr="00BA3D8C" w:rsidRDefault="009A1724" w:rsidP="009A1724">
      <w:pPr>
        <w:tabs>
          <w:tab w:val="left" w:pos="3907"/>
        </w:tabs>
        <w:spacing w:after="0"/>
        <w:jc w:val="both"/>
        <w:rPr>
          <w:rFonts w:ascii="Times New Roman" w:hAnsi="Times New Roman" w:cs="Times New Roman"/>
          <w:lang w:val="sr-Cyrl-RS"/>
        </w:rPr>
      </w:pPr>
      <w:r>
        <w:rPr>
          <w:rFonts w:ascii="Times New Roman" w:hAnsi="Times New Roman" w:cs="Times New Roman"/>
          <w:lang w:val="sr-Cyrl-RS"/>
        </w:rPr>
        <w:tab/>
      </w:r>
    </w:p>
    <w:p w14:paraId="7AFF6703" w14:textId="77777777" w:rsidR="009A1724" w:rsidRPr="00BA3D8C" w:rsidRDefault="009A1724" w:rsidP="009A1724">
      <w:pPr>
        <w:jc w:val="left"/>
        <w:rPr>
          <w:rFonts w:ascii="Times New Roman" w:hAnsi="Times New Roman" w:cs="Times New Roman"/>
          <w:b/>
          <w:bCs/>
          <w:lang w:val="sr-Cyrl-RS"/>
        </w:rPr>
      </w:pPr>
      <w:r>
        <w:rPr>
          <w:rFonts w:ascii="Times New Roman" w:hAnsi="Times New Roman" w:cs="Times New Roman"/>
          <w:b/>
          <w:bCs/>
          <w:lang w:val="sr-Cyrl-RS"/>
        </w:rPr>
        <w:t>Табела</w:t>
      </w:r>
      <w:r w:rsidRPr="00BA3D8C">
        <w:rPr>
          <w:rFonts w:ascii="Times New Roman" w:hAnsi="Times New Roman" w:cs="Times New Roman"/>
          <w:b/>
          <w:bCs/>
          <w:lang w:val="sr-Cyrl-RS"/>
        </w:rPr>
        <w:t xml:space="preserve"> 5.2 </w:t>
      </w:r>
      <w:r>
        <w:rPr>
          <w:rFonts w:ascii="Times New Roman" w:hAnsi="Times New Roman" w:cs="Times New Roman"/>
          <w:b/>
          <w:bCs/>
          <w:lang w:val="sr-Cyrl-RS"/>
        </w:rPr>
        <w:t xml:space="preserve">ЕС Ризици и утицаји и одговарајуће мере ублажавања за грађевинске радове </w:t>
      </w:r>
    </w:p>
    <w:tbl>
      <w:tblPr>
        <w:tblW w:w="9639" w:type="dxa"/>
        <w:tblInd w:w="-113" w:type="dxa"/>
        <w:tblBorders>
          <w:top w:val="single" w:sz="4" w:space="0" w:color="BFBFBF"/>
          <w:left w:val="single" w:sz="4" w:space="0" w:color="BFBFBF"/>
          <w:right w:val="single" w:sz="4" w:space="0" w:color="BFBFBF"/>
        </w:tblBorders>
        <w:tblCellMar>
          <w:top w:w="28" w:type="dxa"/>
          <w:left w:w="28" w:type="dxa"/>
          <w:bottom w:w="28" w:type="dxa"/>
          <w:right w:w="28" w:type="dxa"/>
        </w:tblCellMar>
        <w:tblLook w:val="0000" w:firstRow="0" w:lastRow="0" w:firstColumn="0" w:lastColumn="0" w:noHBand="0" w:noVBand="0"/>
      </w:tblPr>
      <w:tblGrid>
        <w:gridCol w:w="1525"/>
        <w:gridCol w:w="2018"/>
        <w:gridCol w:w="6096"/>
      </w:tblGrid>
      <w:tr w:rsidR="009A1724" w:rsidRPr="00BA3D8C" w14:paraId="36262D06" w14:textId="77777777" w:rsidTr="001D660F">
        <w:trPr>
          <w:trHeight w:val="284"/>
          <w:tblHeader/>
        </w:trPr>
        <w:tc>
          <w:tcPr>
            <w:tcW w:w="1525" w:type="dxa"/>
            <w:tcBorders>
              <w:top w:val="single" w:sz="4" w:space="0" w:color="BFBFBF"/>
              <w:bottom w:val="single" w:sz="4" w:space="0" w:color="BFBFBF"/>
              <w:right w:val="single" w:sz="4" w:space="0" w:color="BFBFBF"/>
            </w:tcBorders>
            <w:shd w:val="clear" w:color="auto" w:fill="D9D9D9" w:themeFill="background1" w:themeFillShade="D9"/>
            <w:tcMar>
              <w:top w:w="100" w:type="nil"/>
              <w:right w:w="100" w:type="nil"/>
            </w:tcMar>
          </w:tcPr>
          <w:p w14:paraId="331FDD9E" w14:textId="77777777" w:rsidR="009A1724" w:rsidRPr="00BA3D8C" w:rsidRDefault="009A1724" w:rsidP="001D660F">
            <w:pPr>
              <w:autoSpaceDE w:val="0"/>
              <w:autoSpaceDN w:val="0"/>
              <w:adjustRightInd w:val="0"/>
              <w:spacing w:after="0"/>
              <w:rPr>
                <w:rFonts w:ascii="Times New Roman" w:hAnsi="Times New Roman" w:cs="Times New Roman"/>
                <w:b/>
                <w:bCs/>
                <w:lang w:val="sr-Cyrl-RS"/>
              </w:rPr>
            </w:pPr>
            <w:r>
              <w:rPr>
                <w:rFonts w:ascii="Times New Roman" w:hAnsi="Times New Roman" w:cs="Times New Roman"/>
                <w:b/>
                <w:bCs/>
                <w:lang w:val="sr-Cyrl-RS"/>
              </w:rPr>
              <w:t>Активност</w:t>
            </w:r>
          </w:p>
        </w:tc>
        <w:tc>
          <w:tcPr>
            <w:tcW w:w="2018"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tcMar>
              <w:top w:w="100" w:type="nil"/>
              <w:right w:w="100" w:type="nil"/>
            </w:tcMar>
          </w:tcPr>
          <w:p w14:paraId="6885D63B" w14:textId="77777777" w:rsidR="009A1724" w:rsidRPr="00BA3D8C" w:rsidRDefault="009A1724" w:rsidP="001D660F">
            <w:pPr>
              <w:autoSpaceDE w:val="0"/>
              <w:autoSpaceDN w:val="0"/>
              <w:adjustRightInd w:val="0"/>
              <w:spacing w:after="0"/>
              <w:rPr>
                <w:rFonts w:ascii="Times New Roman" w:hAnsi="Times New Roman" w:cs="Times New Roman"/>
                <w:b/>
                <w:bCs/>
                <w:lang w:val="sr-Cyrl-RS"/>
              </w:rPr>
            </w:pPr>
            <w:r>
              <w:rPr>
                <w:rFonts w:ascii="Times New Roman" w:hAnsi="Times New Roman" w:cs="Times New Roman"/>
                <w:b/>
                <w:bCs/>
                <w:lang w:val="sr-Cyrl-RS"/>
              </w:rPr>
              <w:t>Ризици и утицаји</w:t>
            </w:r>
          </w:p>
        </w:tc>
        <w:tc>
          <w:tcPr>
            <w:tcW w:w="6096" w:type="dxa"/>
            <w:tcBorders>
              <w:top w:val="single" w:sz="4" w:space="0" w:color="BFBFBF"/>
              <w:left w:val="single" w:sz="4" w:space="0" w:color="BFBFBF"/>
              <w:bottom w:val="single" w:sz="4" w:space="0" w:color="BFBFBF"/>
            </w:tcBorders>
            <w:shd w:val="clear" w:color="auto" w:fill="D9D9D9" w:themeFill="background1" w:themeFillShade="D9"/>
            <w:tcMar>
              <w:top w:w="100" w:type="nil"/>
              <w:right w:w="100" w:type="nil"/>
            </w:tcMar>
          </w:tcPr>
          <w:p w14:paraId="71787B7C" w14:textId="77777777" w:rsidR="009A1724" w:rsidRPr="00BA3D8C" w:rsidRDefault="009A1724" w:rsidP="001D660F">
            <w:pPr>
              <w:autoSpaceDE w:val="0"/>
              <w:autoSpaceDN w:val="0"/>
              <w:adjustRightInd w:val="0"/>
              <w:spacing w:after="40"/>
              <w:rPr>
                <w:rFonts w:ascii="Times New Roman" w:hAnsi="Times New Roman" w:cs="Times New Roman"/>
                <w:b/>
                <w:bCs/>
                <w:lang w:val="sr-Cyrl-RS"/>
              </w:rPr>
            </w:pPr>
            <w:r>
              <w:rPr>
                <w:rFonts w:ascii="Times New Roman" w:hAnsi="Times New Roman" w:cs="Times New Roman"/>
                <w:b/>
                <w:bCs/>
                <w:lang w:val="sr-Cyrl-RS"/>
              </w:rPr>
              <w:t>Мере за ублажавање</w:t>
            </w:r>
          </w:p>
        </w:tc>
      </w:tr>
      <w:tr w:rsidR="009A1724" w:rsidRPr="00BA3D8C" w14:paraId="5F8F4AC3" w14:textId="77777777" w:rsidTr="001D660F">
        <w:tblPrEx>
          <w:tblBorders>
            <w:top w:val="none" w:sz="0" w:space="0" w:color="auto"/>
          </w:tblBorders>
        </w:tblPrEx>
        <w:trPr>
          <w:trHeight w:val="284"/>
        </w:trPr>
        <w:tc>
          <w:tcPr>
            <w:tcW w:w="1525" w:type="dxa"/>
            <w:tcBorders>
              <w:top w:val="single" w:sz="4" w:space="0" w:color="BFBFBF"/>
              <w:bottom w:val="single" w:sz="4" w:space="0" w:color="BFBFBF"/>
              <w:right w:val="single" w:sz="4" w:space="0" w:color="BFBFBF"/>
            </w:tcBorders>
            <w:tcMar>
              <w:top w:w="100" w:type="nil"/>
              <w:right w:w="100" w:type="nil"/>
            </w:tcMar>
          </w:tcPr>
          <w:p w14:paraId="719A0516"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p>
        </w:tc>
        <w:tc>
          <w:tcPr>
            <w:tcW w:w="2018"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3CC208E4"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p>
        </w:tc>
        <w:tc>
          <w:tcPr>
            <w:tcW w:w="6096" w:type="dxa"/>
            <w:tcBorders>
              <w:top w:val="single" w:sz="4" w:space="0" w:color="BFBFBF"/>
              <w:left w:val="single" w:sz="4" w:space="0" w:color="BFBFBF"/>
              <w:bottom w:val="single" w:sz="4" w:space="0" w:color="BFBFBF"/>
            </w:tcBorders>
            <w:tcMar>
              <w:top w:w="100" w:type="nil"/>
              <w:right w:w="100" w:type="nil"/>
            </w:tcMar>
          </w:tcPr>
          <w:p w14:paraId="7ADBDBE1" w14:textId="77777777" w:rsidR="009A1724" w:rsidRPr="00BA3D8C" w:rsidRDefault="009A1724" w:rsidP="001D660F">
            <w:pPr>
              <w:autoSpaceDE w:val="0"/>
              <w:autoSpaceDN w:val="0"/>
              <w:adjustRightInd w:val="0"/>
              <w:spacing w:after="40"/>
              <w:jc w:val="both"/>
              <w:rPr>
                <w:rFonts w:ascii="Times New Roman" w:hAnsi="Times New Roman" w:cs="Times New Roman"/>
                <w:lang w:val="sr-Cyrl-RS"/>
              </w:rPr>
            </w:pPr>
          </w:p>
        </w:tc>
      </w:tr>
      <w:tr w:rsidR="009A1724" w:rsidRPr="00BA3D8C" w14:paraId="6F88A115" w14:textId="77777777" w:rsidTr="001D660F">
        <w:tblPrEx>
          <w:tblBorders>
            <w:top w:val="none" w:sz="0" w:space="0" w:color="auto"/>
          </w:tblBorders>
        </w:tblPrEx>
        <w:trPr>
          <w:trHeight w:val="284"/>
        </w:trPr>
        <w:tc>
          <w:tcPr>
            <w:tcW w:w="1525" w:type="dxa"/>
            <w:tcBorders>
              <w:top w:val="single" w:sz="4" w:space="0" w:color="BFBFBF"/>
              <w:bottom w:val="single" w:sz="4" w:space="0" w:color="BFBFBF"/>
              <w:right w:val="single" w:sz="4" w:space="0" w:color="BFBFBF"/>
            </w:tcBorders>
            <w:tcMar>
              <w:top w:w="100" w:type="nil"/>
              <w:right w:w="100" w:type="nil"/>
            </w:tcMar>
          </w:tcPr>
          <w:p w14:paraId="1733F6C8"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Pr>
                <w:rFonts w:ascii="Times New Roman" w:hAnsi="Times New Roman" w:cs="Times New Roman"/>
                <w:lang w:val="sr-Cyrl-RS"/>
              </w:rPr>
              <w:t>Грађевинске активности – болнице, клинике, мртвачнице</w:t>
            </w:r>
          </w:p>
          <w:p w14:paraId="3F8F0543"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p>
        </w:tc>
        <w:tc>
          <w:tcPr>
            <w:tcW w:w="2018"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CC9B46D" w14:textId="77777777" w:rsidR="009A1724" w:rsidRPr="00BA3D8C" w:rsidRDefault="009A1724" w:rsidP="001D660F">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Повреда током изградње нових зграда или обнове постојећих</w:t>
            </w:r>
            <w:r w:rsidRPr="00BA3D8C">
              <w:rPr>
                <w:rFonts w:ascii="Times New Roman" w:hAnsi="Times New Roman" w:cs="Times New Roman"/>
                <w:lang w:val="sr-Cyrl-RS"/>
              </w:rPr>
              <w:t>.</w:t>
            </w:r>
          </w:p>
        </w:tc>
        <w:tc>
          <w:tcPr>
            <w:tcW w:w="6096" w:type="dxa"/>
            <w:tcBorders>
              <w:top w:val="single" w:sz="4" w:space="0" w:color="BFBFBF"/>
              <w:left w:val="single" w:sz="4" w:space="0" w:color="BFBFBF"/>
              <w:bottom w:val="single" w:sz="4" w:space="0" w:color="BFBFBF"/>
            </w:tcBorders>
            <w:tcMar>
              <w:top w:w="100" w:type="nil"/>
              <w:right w:w="100" w:type="nil"/>
            </w:tcMar>
          </w:tcPr>
          <w:p w14:paraId="111BB8AE" w14:textId="77777777" w:rsidR="009A1724" w:rsidRPr="00BA3D8C" w:rsidRDefault="009A1724" w:rsidP="001D660F">
            <w:pPr>
              <w:autoSpaceDE w:val="0"/>
              <w:autoSpaceDN w:val="0"/>
              <w:adjustRightInd w:val="0"/>
              <w:spacing w:after="40"/>
              <w:jc w:val="both"/>
              <w:rPr>
                <w:rFonts w:ascii="Times New Roman" w:hAnsi="Times New Roman" w:cs="Times New Roman"/>
                <w:lang w:val="sr-Cyrl-RS"/>
              </w:rPr>
            </w:pPr>
            <w:r>
              <w:rPr>
                <w:rFonts w:ascii="Times New Roman" w:hAnsi="Times New Roman" w:cs="Times New Roman"/>
                <w:lang w:val="sr-Cyrl-RS"/>
              </w:rPr>
              <w:t xml:space="preserve">Применити одговарајући ЕСХГ приликом спровођења пројеката. </w:t>
            </w:r>
          </w:p>
        </w:tc>
      </w:tr>
      <w:tr w:rsidR="009A1724" w:rsidRPr="00BA3D8C" w14:paraId="19C55687" w14:textId="77777777" w:rsidTr="001D660F">
        <w:tblPrEx>
          <w:tblBorders>
            <w:top w:val="none" w:sz="0" w:space="0" w:color="auto"/>
          </w:tblBorders>
        </w:tblPrEx>
        <w:trPr>
          <w:trHeight w:val="284"/>
        </w:trPr>
        <w:tc>
          <w:tcPr>
            <w:tcW w:w="1525" w:type="dxa"/>
            <w:tcBorders>
              <w:top w:val="single" w:sz="4" w:space="0" w:color="BFBFBF"/>
              <w:bottom w:val="single" w:sz="4" w:space="0" w:color="BFBFBF"/>
              <w:right w:val="single" w:sz="4" w:space="0" w:color="BFBFBF"/>
            </w:tcBorders>
            <w:tcMar>
              <w:top w:w="100" w:type="nil"/>
              <w:right w:w="100" w:type="nil"/>
            </w:tcMar>
          </w:tcPr>
          <w:p w14:paraId="67989378"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Pr>
                <w:rFonts w:ascii="Times New Roman" w:hAnsi="Times New Roman" w:cs="Times New Roman"/>
                <w:lang w:val="sr-Cyrl-RS"/>
              </w:rPr>
              <w:t>Дизајн и рад објеката, укључујући просторије за тријажу, изолацију (или карантин)</w:t>
            </w:r>
          </w:p>
        </w:tc>
        <w:tc>
          <w:tcPr>
            <w:tcW w:w="2018"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635E51B6" w14:textId="77777777" w:rsidR="009A1724" w:rsidRPr="00BA3D8C" w:rsidRDefault="009A1724" w:rsidP="001D660F">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Дизајн објекта и оперативни поступци помоћи ће у спречавању ширења инфекције</w:t>
            </w:r>
          </w:p>
        </w:tc>
        <w:tc>
          <w:tcPr>
            <w:tcW w:w="6096" w:type="dxa"/>
            <w:tcBorders>
              <w:top w:val="single" w:sz="4" w:space="0" w:color="BFBFBF"/>
              <w:left w:val="single" w:sz="4" w:space="0" w:color="BFBFBF"/>
              <w:bottom w:val="single" w:sz="4" w:space="0" w:color="BFBFBF"/>
            </w:tcBorders>
            <w:tcMar>
              <w:top w:w="100" w:type="nil"/>
              <w:right w:w="100" w:type="nil"/>
            </w:tcMar>
          </w:tcPr>
          <w:p w14:paraId="34719B45" w14:textId="77777777" w:rsidR="009A1724" w:rsidRPr="00BA3D8C" w:rsidRDefault="009A1724" w:rsidP="001D660F">
            <w:pPr>
              <w:autoSpaceDE w:val="0"/>
              <w:autoSpaceDN w:val="0"/>
              <w:adjustRightInd w:val="0"/>
              <w:spacing w:after="40"/>
              <w:jc w:val="both"/>
              <w:rPr>
                <w:rFonts w:ascii="Times New Roman" w:hAnsi="Times New Roman" w:cs="Times New Roman"/>
                <w:lang w:val="sr-Cyrl-RS"/>
              </w:rPr>
            </w:pPr>
            <w:r>
              <w:rPr>
                <w:rFonts w:ascii="Times New Roman" w:hAnsi="Times New Roman" w:cs="Times New Roman"/>
                <w:lang w:val="sr-Cyrl-RS"/>
              </w:rPr>
              <w:t>За пацијенте са могућим или потврђеним ковидом-19 треба обезбедити просторије за изолацију и користити их у медицинским установама. Собе за изолацију треба да</w:t>
            </w:r>
            <w:r w:rsidRPr="00BA3D8C">
              <w:rPr>
                <w:rFonts w:ascii="Times New Roman" w:hAnsi="Times New Roman" w:cs="Times New Roman"/>
                <w:lang w:val="sr-Cyrl-RS"/>
              </w:rPr>
              <w:t xml:space="preserve">: </w:t>
            </w:r>
          </w:p>
          <w:p w14:paraId="055E6BFA" w14:textId="77777777" w:rsidR="009A1724" w:rsidRPr="00BA3D8C" w:rsidRDefault="009A1724" w:rsidP="009A1724">
            <w:pPr>
              <w:numPr>
                <w:ilvl w:val="0"/>
                <w:numId w:val="18"/>
              </w:numPr>
              <w:autoSpaceDE w:val="0"/>
              <w:autoSpaceDN w:val="0"/>
              <w:adjustRightInd w:val="0"/>
              <w:spacing w:after="40"/>
              <w:ind w:left="247" w:hanging="218"/>
              <w:jc w:val="both"/>
              <w:rPr>
                <w:rFonts w:ascii="Times New Roman" w:hAnsi="Times New Roman" w:cs="Times New Roman"/>
                <w:lang w:val="sr-Cyrl-RS"/>
              </w:rPr>
            </w:pPr>
            <w:r>
              <w:rPr>
                <w:rFonts w:ascii="Times New Roman" w:hAnsi="Times New Roman" w:cs="Times New Roman"/>
                <w:lang w:val="sr-Cyrl-RS"/>
              </w:rPr>
              <w:t>буду једнокреветне собе са припадајућим купатилом (или са посебним тоалетом</w:t>
            </w:r>
            <w:r w:rsidRPr="00BA3D8C">
              <w:rPr>
                <w:rFonts w:ascii="Times New Roman" w:hAnsi="Times New Roman" w:cs="Times New Roman"/>
                <w:lang w:val="sr-Cyrl-RS"/>
              </w:rPr>
              <w:t>);</w:t>
            </w:r>
          </w:p>
          <w:p w14:paraId="12611B5B" w14:textId="77777777" w:rsidR="009A1724" w:rsidRPr="00BA3D8C" w:rsidRDefault="009A1724" w:rsidP="009A1724">
            <w:pPr>
              <w:numPr>
                <w:ilvl w:val="0"/>
                <w:numId w:val="18"/>
              </w:numPr>
              <w:autoSpaceDE w:val="0"/>
              <w:autoSpaceDN w:val="0"/>
              <w:adjustRightInd w:val="0"/>
              <w:spacing w:after="40"/>
              <w:ind w:left="247" w:hanging="218"/>
              <w:jc w:val="both"/>
              <w:rPr>
                <w:rFonts w:ascii="Times New Roman" w:hAnsi="Times New Roman" w:cs="Times New Roman"/>
                <w:lang w:val="sr-Cyrl-RS"/>
              </w:rPr>
            </w:pPr>
            <w:r>
              <w:rPr>
                <w:rFonts w:ascii="Times New Roman" w:hAnsi="Times New Roman" w:cs="Times New Roman"/>
                <w:lang w:val="sr-Cyrl-RS"/>
              </w:rPr>
              <w:t>идеално би било да су под негативним притиском (може се користити неутрални притисак, али собе са позитивним притиском треба избегавати</w:t>
            </w:r>
            <w:r w:rsidRPr="00BA3D8C">
              <w:rPr>
                <w:rFonts w:ascii="Times New Roman" w:hAnsi="Times New Roman" w:cs="Times New Roman"/>
                <w:lang w:val="sr-Cyrl-RS"/>
              </w:rPr>
              <w:t>);</w:t>
            </w:r>
          </w:p>
          <w:p w14:paraId="32633B1D" w14:textId="77777777" w:rsidR="009A1724" w:rsidRPr="00BA3D8C" w:rsidRDefault="009A1724" w:rsidP="009A1724">
            <w:pPr>
              <w:numPr>
                <w:ilvl w:val="0"/>
                <w:numId w:val="18"/>
              </w:numPr>
              <w:autoSpaceDE w:val="0"/>
              <w:autoSpaceDN w:val="0"/>
              <w:adjustRightInd w:val="0"/>
              <w:spacing w:after="40"/>
              <w:ind w:left="247" w:hanging="218"/>
              <w:jc w:val="both"/>
              <w:rPr>
                <w:rFonts w:ascii="Times New Roman" w:hAnsi="Times New Roman" w:cs="Times New Roman"/>
                <w:lang w:val="sr-Cyrl-RS"/>
              </w:rPr>
            </w:pPr>
            <w:r>
              <w:rPr>
                <w:rFonts w:ascii="Times New Roman" w:hAnsi="Times New Roman" w:cs="Times New Roman"/>
                <w:lang w:val="sr-Cyrl-RS"/>
              </w:rPr>
              <w:t>буду удаљене од прометних подручја (подручја која користи много људи) или у близини осетљивих или ризичних пацијената, како би се смањиле шансе за ширење инфекције</w:t>
            </w:r>
            <w:r w:rsidRPr="00BA3D8C">
              <w:rPr>
                <w:rFonts w:ascii="Times New Roman" w:hAnsi="Times New Roman" w:cs="Times New Roman"/>
                <w:lang w:val="sr-Cyrl-RS"/>
              </w:rPr>
              <w:t xml:space="preserve">; </w:t>
            </w:r>
          </w:p>
          <w:p w14:paraId="23DFA533" w14:textId="77777777" w:rsidR="009A1724" w:rsidRPr="00BA3D8C" w:rsidRDefault="009A1724" w:rsidP="009A1724">
            <w:pPr>
              <w:numPr>
                <w:ilvl w:val="0"/>
                <w:numId w:val="18"/>
              </w:numPr>
              <w:autoSpaceDE w:val="0"/>
              <w:autoSpaceDN w:val="0"/>
              <w:adjustRightInd w:val="0"/>
              <w:spacing w:after="40"/>
              <w:ind w:left="247" w:hanging="218"/>
              <w:jc w:val="both"/>
              <w:rPr>
                <w:rFonts w:ascii="Times New Roman" w:hAnsi="Times New Roman" w:cs="Times New Roman"/>
                <w:lang w:val="sr-Cyrl-RS"/>
              </w:rPr>
            </w:pPr>
            <w:r>
              <w:rPr>
                <w:rFonts w:ascii="Times New Roman" w:hAnsi="Times New Roman" w:cs="Times New Roman"/>
                <w:lang w:val="sr-Cyrl-RS"/>
              </w:rPr>
              <w:t>поседују потребну опрему (на пример, апарати за мерење крвног притиска, мерач вршног протока и стетоскоп), али треба избегавати вишак опреме или меког намештаја</w:t>
            </w:r>
            <w:r w:rsidRPr="00BA3D8C">
              <w:rPr>
                <w:rFonts w:ascii="Times New Roman" w:hAnsi="Times New Roman" w:cs="Times New Roman"/>
                <w:lang w:val="sr-Cyrl-RS"/>
              </w:rPr>
              <w:t>;</w:t>
            </w:r>
          </w:p>
          <w:p w14:paraId="55D14AF3" w14:textId="77777777" w:rsidR="009A1724" w:rsidRPr="00BA3D8C" w:rsidRDefault="009A1724" w:rsidP="009A1724">
            <w:pPr>
              <w:numPr>
                <w:ilvl w:val="0"/>
                <w:numId w:val="18"/>
              </w:numPr>
              <w:autoSpaceDE w:val="0"/>
              <w:autoSpaceDN w:val="0"/>
              <w:adjustRightInd w:val="0"/>
              <w:spacing w:after="40"/>
              <w:ind w:left="247" w:hanging="218"/>
              <w:jc w:val="both"/>
              <w:rPr>
                <w:rFonts w:ascii="Times New Roman" w:hAnsi="Times New Roman" w:cs="Times New Roman"/>
                <w:lang w:val="sr-Cyrl-RS"/>
              </w:rPr>
            </w:pPr>
            <w:r>
              <w:rPr>
                <w:rFonts w:ascii="Times New Roman" w:hAnsi="Times New Roman" w:cs="Times New Roman"/>
                <w:lang w:val="sr-Cyrl-RS"/>
              </w:rPr>
              <w:t>имају знакове на вратима за контролу улаза у собу, са затвореним вратима</w:t>
            </w:r>
            <w:r w:rsidRPr="00BA3D8C">
              <w:rPr>
                <w:rFonts w:ascii="Times New Roman" w:hAnsi="Times New Roman" w:cs="Times New Roman"/>
                <w:lang w:val="sr-Cyrl-RS"/>
              </w:rPr>
              <w:t xml:space="preserve">; </w:t>
            </w:r>
          </w:p>
          <w:p w14:paraId="593539AC" w14:textId="77777777" w:rsidR="009A1724" w:rsidRPr="00BA3D8C" w:rsidRDefault="009A1724" w:rsidP="009A1724">
            <w:pPr>
              <w:numPr>
                <w:ilvl w:val="0"/>
                <w:numId w:val="18"/>
              </w:numPr>
              <w:autoSpaceDE w:val="0"/>
              <w:autoSpaceDN w:val="0"/>
              <w:adjustRightInd w:val="0"/>
              <w:spacing w:after="40"/>
              <w:ind w:left="247" w:hanging="218"/>
              <w:jc w:val="both"/>
              <w:rPr>
                <w:rFonts w:ascii="Times New Roman" w:hAnsi="Times New Roman" w:cs="Times New Roman"/>
                <w:lang w:val="sr-Cyrl-RS"/>
              </w:rPr>
            </w:pPr>
            <w:r>
              <w:rPr>
                <w:rFonts w:ascii="Times New Roman" w:hAnsi="Times New Roman" w:cs="Times New Roman"/>
                <w:lang w:val="sr-Cyrl-RS"/>
              </w:rPr>
              <w:t>имају предсобље како би запослени могли да обуку и скину ЛЗО и изврше прање/деконтаминацију пре и након пружања третмана</w:t>
            </w:r>
            <w:r w:rsidRPr="00BA3D8C">
              <w:rPr>
                <w:rFonts w:ascii="Times New Roman" w:hAnsi="Times New Roman" w:cs="Times New Roman"/>
                <w:lang w:val="sr-Cyrl-RS"/>
              </w:rPr>
              <w:t xml:space="preserve">. </w:t>
            </w:r>
          </w:p>
          <w:p w14:paraId="69F25CD0" w14:textId="77777777" w:rsidR="009A1724" w:rsidRPr="00BA3D8C" w:rsidRDefault="009A1724" w:rsidP="001D660F">
            <w:pPr>
              <w:autoSpaceDE w:val="0"/>
              <w:autoSpaceDN w:val="0"/>
              <w:adjustRightInd w:val="0"/>
              <w:spacing w:after="40"/>
              <w:jc w:val="both"/>
              <w:rPr>
                <w:rFonts w:ascii="Times New Roman" w:hAnsi="Times New Roman" w:cs="Times New Roman"/>
                <w:lang w:val="sr-Cyrl-RS"/>
              </w:rPr>
            </w:pPr>
            <w:r>
              <w:rPr>
                <w:rFonts w:ascii="Times New Roman" w:hAnsi="Times New Roman" w:cs="Times New Roman"/>
                <w:lang w:val="sr-Cyrl-RS"/>
              </w:rPr>
              <w:t>Пре отварања изолационих соба треба припремити оперативни приручник који ће описати радне поступке које здравствени радници морају предузети како би се заштитили и спречили излазак инфекције док пружају лечење</w:t>
            </w:r>
            <w:r w:rsidRPr="00BA3D8C">
              <w:rPr>
                <w:rFonts w:ascii="Times New Roman" w:hAnsi="Times New Roman" w:cs="Times New Roman"/>
                <w:lang w:val="sr-Cyrl-RS"/>
              </w:rPr>
              <w:t xml:space="preserve">. </w:t>
            </w:r>
            <w:r>
              <w:rPr>
                <w:rFonts w:ascii="Times New Roman" w:hAnsi="Times New Roman" w:cs="Times New Roman"/>
                <w:lang w:val="sr-Cyrl-RS"/>
              </w:rPr>
              <w:t>Оперативне процедуре треба да буду стандарди који испуњавају смернице СЗО и/или ЦДЦ о контроли инфекције</w:t>
            </w:r>
            <w:r w:rsidRPr="00BA3D8C">
              <w:rPr>
                <w:rFonts w:ascii="Times New Roman" w:hAnsi="Times New Roman" w:cs="Times New Roman"/>
                <w:lang w:val="sr-Cyrl-RS"/>
              </w:rPr>
              <w:t xml:space="preserve">: </w:t>
            </w:r>
          </w:p>
          <w:p w14:paraId="11DF95E5" w14:textId="77777777" w:rsidR="009A1724" w:rsidRPr="00BA3D8C" w:rsidRDefault="009A1724" w:rsidP="009A1724">
            <w:pPr>
              <w:numPr>
                <w:ilvl w:val="0"/>
                <w:numId w:val="19"/>
              </w:numPr>
              <w:autoSpaceDE w:val="0"/>
              <w:autoSpaceDN w:val="0"/>
              <w:adjustRightInd w:val="0"/>
              <w:spacing w:after="40"/>
              <w:ind w:left="247" w:hanging="218"/>
              <w:jc w:val="both"/>
              <w:rPr>
                <w:rFonts w:ascii="Times New Roman" w:hAnsi="Times New Roman" w:cs="Times New Roman"/>
                <w:lang w:val="sr-Cyrl-RS"/>
              </w:rPr>
            </w:pPr>
            <w:r>
              <w:rPr>
                <w:rFonts w:ascii="Times New Roman" w:hAnsi="Times New Roman" w:cs="Times New Roman"/>
                <w:lang w:val="sr-Cyrl-RS"/>
              </w:rPr>
              <w:t>Привремене смернице СЗО  о</w:t>
            </w:r>
            <w:r w:rsidRPr="00BA3D8C">
              <w:rPr>
                <w:rFonts w:ascii="Times New Roman" w:hAnsi="Times New Roman" w:cs="Times New Roman"/>
                <w:lang w:val="sr-Cyrl-RS"/>
              </w:rPr>
              <w:t xml:space="preserve"> </w:t>
            </w:r>
            <w:hyperlink r:id="rId49" w:history="1">
              <w:r>
                <w:rPr>
                  <w:rFonts w:ascii="Times New Roman" w:hAnsi="Times New Roman" w:cs="Times New Roman"/>
                  <w:u w:val="single" w:color="0000FF"/>
                  <w:lang w:val="sr-Cyrl-RS"/>
                </w:rPr>
                <w:t xml:space="preserve">спречавању и контроли инфекције током пружања здравствене заштите када се сумња на инфекцију новим коронавирусом </w:t>
              </w:r>
              <w:r w:rsidRPr="00BA3D8C">
                <w:rPr>
                  <w:rFonts w:ascii="Times New Roman" w:hAnsi="Times New Roman" w:cs="Times New Roman"/>
                  <w:u w:val="single" w:color="0000FF"/>
                  <w:lang w:val="sr-Cyrl-RS"/>
                </w:rPr>
                <w:t>(nCoV)</w:t>
              </w:r>
            </w:hyperlink>
            <w:r w:rsidRPr="00BA3D8C">
              <w:rPr>
                <w:rFonts w:ascii="Times New Roman" w:hAnsi="Times New Roman" w:cs="Times New Roman"/>
                <w:lang w:val="sr-Cyrl-RS"/>
              </w:rPr>
              <w:t xml:space="preserve"> ;</w:t>
            </w:r>
          </w:p>
          <w:p w14:paraId="49862F1C" w14:textId="77777777" w:rsidR="009A1724" w:rsidRPr="00BA3D8C" w:rsidRDefault="009A1724" w:rsidP="009A1724">
            <w:pPr>
              <w:numPr>
                <w:ilvl w:val="0"/>
                <w:numId w:val="19"/>
              </w:numPr>
              <w:autoSpaceDE w:val="0"/>
              <w:autoSpaceDN w:val="0"/>
              <w:adjustRightInd w:val="0"/>
              <w:spacing w:after="40"/>
              <w:ind w:left="247" w:hanging="218"/>
              <w:jc w:val="both"/>
              <w:rPr>
                <w:rFonts w:ascii="Times New Roman" w:hAnsi="Times New Roman" w:cs="Times New Roman"/>
                <w:lang w:val="sr-Cyrl-RS"/>
              </w:rPr>
            </w:pPr>
            <w:r>
              <w:rPr>
                <w:rFonts w:ascii="Times New Roman" w:hAnsi="Times New Roman" w:cs="Times New Roman"/>
                <w:lang w:val="sr-Cyrl-RS"/>
              </w:rPr>
              <w:t xml:space="preserve">Технички водич СЗО за </w:t>
            </w:r>
            <w:hyperlink r:id="rId50" w:history="1">
              <w:r>
                <w:rPr>
                  <w:rFonts w:ascii="Times New Roman" w:hAnsi="Times New Roman" w:cs="Times New Roman"/>
                  <w:u w:val="single" w:color="0000FF"/>
                  <w:lang w:val="sr-Cyrl-RS"/>
                </w:rPr>
                <w:t>воду, санитацију, хигијену и управљање отпадом за ковид-19</w:t>
              </w:r>
            </w:hyperlink>
            <w:r w:rsidRPr="00BA3D8C">
              <w:rPr>
                <w:rFonts w:ascii="Times New Roman" w:hAnsi="Times New Roman" w:cs="Times New Roman"/>
                <w:lang w:val="sr-Cyrl-RS"/>
              </w:rPr>
              <w:t>;</w:t>
            </w:r>
          </w:p>
          <w:p w14:paraId="3BCA1280" w14:textId="77777777" w:rsidR="009A1724" w:rsidRPr="00BA3D8C" w:rsidRDefault="009A1724" w:rsidP="009A1724">
            <w:pPr>
              <w:numPr>
                <w:ilvl w:val="0"/>
                <w:numId w:val="19"/>
              </w:numPr>
              <w:autoSpaceDE w:val="0"/>
              <w:autoSpaceDN w:val="0"/>
              <w:adjustRightInd w:val="0"/>
              <w:spacing w:after="40"/>
              <w:ind w:left="247" w:hanging="218"/>
              <w:jc w:val="both"/>
              <w:rPr>
                <w:rFonts w:ascii="Times New Roman" w:hAnsi="Times New Roman" w:cs="Times New Roman"/>
                <w:lang w:val="sr-Cyrl-RS"/>
              </w:rPr>
            </w:pPr>
            <w:r>
              <w:rPr>
                <w:rFonts w:ascii="Times New Roman" w:hAnsi="Times New Roman" w:cs="Times New Roman"/>
                <w:lang w:val="sr-Cyrl-RS"/>
              </w:rPr>
              <w:t>Смернице СЗО о</w:t>
            </w:r>
            <w:r w:rsidRPr="00BA3D8C">
              <w:rPr>
                <w:rFonts w:ascii="Times New Roman" w:hAnsi="Times New Roman" w:cs="Times New Roman"/>
                <w:lang w:val="sr-Cyrl-RS"/>
              </w:rPr>
              <w:t xml:space="preserve"> </w:t>
            </w:r>
            <w:hyperlink r:id="rId51" w:history="1">
              <w:r>
                <w:rPr>
                  <w:rFonts w:ascii="Times New Roman" w:hAnsi="Times New Roman" w:cs="Times New Roman"/>
                  <w:u w:val="single" w:color="0000FF"/>
                  <w:lang w:val="sr-Cyrl-RS"/>
                </w:rPr>
                <w:t>спречавању и контроли инфекције у здравственим установама (са фокусом на окружење са ограниченим ресурсима</w:t>
              </w:r>
              <w:r w:rsidRPr="00BA3D8C">
                <w:rPr>
                  <w:rFonts w:ascii="Times New Roman" w:hAnsi="Times New Roman" w:cs="Times New Roman"/>
                  <w:u w:val="single" w:color="0000FF"/>
                  <w:lang w:val="sr-Cyrl-RS"/>
                </w:rPr>
                <w:t>)</w:t>
              </w:r>
            </w:hyperlink>
            <w:r w:rsidRPr="00BA3D8C">
              <w:rPr>
                <w:rFonts w:ascii="Times New Roman" w:hAnsi="Times New Roman" w:cs="Times New Roman"/>
                <w:lang w:val="sr-Cyrl-RS"/>
              </w:rPr>
              <w:t>;</w:t>
            </w:r>
          </w:p>
          <w:p w14:paraId="52347D5C" w14:textId="77777777" w:rsidR="009A1724" w:rsidRPr="00BA3D8C" w:rsidRDefault="009A1724" w:rsidP="009A1724">
            <w:pPr>
              <w:numPr>
                <w:ilvl w:val="0"/>
                <w:numId w:val="19"/>
              </w:numPr>
              <w:autoSpaceDE w:val="0"/>
              <w:autoSpaceDN w:val="0"/>
              <w:adjustRightInd w:val="0"/>
              <w:spacing w:after="40"/>
              <w:ind w:left="247" w:hanging="218"/>
              <w:jc w:val="both"/>
              <w:rPr>
                <w:rFonts w:ascii="Times New Roman" w:hAnsi="Times New Roman" w:cs="Times New Roman"/>
                <w:lang w:val="sr-Cyrl-RS"/>
              </w:rPr>
            </w:pPr>
            <w:r>
              <w:rPr>
                <w:rFonts w:ascii="Times New Roman" w:hAnsi="Times New Roman" w:cs="Times New Roman"/>
                <w:lang w:val="sr-Cyrl-RS"/>
              </w:rPr>
              <w:t xml:space="preserve">Привремени практични приручник СЗО за </w:t>
            </w:r>
            <w:hyperlink r:id="rId52" w:history="1">
              <w:r>
                <w:rPr>
                  <w:rFonts w:ascii="Times New Roman" w:hAnsi="Times New Roman" w:cs="Times New Roman"/>
                  <w:u w:val="single" w:color="0000FF"/>
                  <w:lang w:val="sr-Cyrl-RS"/>
                </w:rPr>
                <w:t>побољшање превенције и контроле инфекције у здравственим установама</w:t>
              </w:r>
            </w:hyperlink>
            <w:r w:rsidRPr="00BA3D8C">
              <w:rPr>
                <w:rFonts w:ascii="Times New Roman" w:hAnsi="Times New Roman" w:cs="Times New Roman"/>
                <w:lang w:val="sr-Cyrl-RS"/>
              </w:rPr>
              <w:t>;</w:t>
            </w:r>
          </w:p>
          <w:p w14:paraId="42BA097D" w14:textId="77777777" w:rsidR="009A1724" w:rsidRPr="00BA3D8C" w:rsidRDefault="009A1724" w:rsidP="009A1724">
            <w:pPr>
              <w:numPr>
                <w:ilvl w:val="0"/>
                <w:numId w:val="19"/>
              </w:numPr>
              <w:autoSpaceDE w:val="0"/>
              <w:autoSpaceDN w:val="0"/>
              <w:adjustRightInd w:val="0"/>
              <w:spacing w:after="40"/>
              <w:ind w:left="247" w:hanging="218"/>
              <w:jc w:val="both"/>
              <w:rPr>
                <w:rFonts w:ascii="Times New Roman" w:hAnsi="Times New Roman" w:cs="Times New Roman"/>
                <w:lang w:val="sr-Cyrl-RS"/>
              </w:rPr>
            </w:pPr>
            <w:r>
              <w:rPr>
                <w:rFonts w:ascii="Times New Roman" w:hAnsi="Times New Roman" w:cs="Times New Roman"/>
                <w:lang w:val="sr-Cyrl-RS"/>
              </w:rPr>
              <w:t>Смернице ЦДЦ-а за</w:t>
            </w:r>
            <w:r w:rsidRPr="00BA3D8C">
              <w:rPr>
                <w:rFonts w:ascii="Times New Roman" w:hAnsi="Times New Roman" w:cs="Times New Roman"/>
                <w:lang w:val="sr-Cyrl-RS"/>
              </w:rPr>
              <w:t xml:space="preserve"> </w:t>
            </w:r>
            <w:r>
              <w:rPr>
                <w:rFonts w:ascii="Times New Roman" w:hAnsi="Times New Roman" w:cs="Times New Roman"/>
                <w:u w:val="single" w:color="0000FF"/>
                <w:lang w:val="sr-Cyrl-RS"/>
              </w:rPr>
              <w:t xml:space="preserve">предострожности при изолацији: спречавање преноса заразних средстава у здравственим установама; </w:t>
            </w:r>
            <w:r w:rsidRPr="00BA3D8C">
              <w:rPr>
                <w:rFonts w:ascii="Times New Roman" w:hAnsi="Times New Roman" w:cs="Times New Roman"/>
                <w:lang w:val="sr-Cyrl-RS"/>
              </w:rPr>
              <w:t xml:space="preserve"> </w:t>
            </w:r>
            <w:r>
              <w:rPr>
                <w:rFonts w:ascii="Times New Roman" w:hAnsi="Times New Roman" w:cs="Times New Roman"/>
                <w:lang w:val="sr-Cyrl-RS"/>
              </w:rPr>
              <w:t>и</w:t>
            </w:r>
          </w:p>
          <w:p w14:paraId="760ADCCB" w14:textId="77777777" w:rsidR="009A1724" w:rsidRPr="00BA3D8C" w:rsidRDefault="009A1724" w:rsidP="009A1724">
            <w:pPr>
              <w:numPr>
                <w:ilvl w:val="0"/>
                <w:numId w:val="19"/>
              </w:numPr>
              <w:autoSpaceDE w:val="0"/>
              <w:autoSpaceDN w:val="0"/>
              <w:adjustRightInd w:val="0"/>
              <w:spacing w:after="40"/>
              <w:ind w:left="247" w:hanging="218"/>
              <w:jc w:val="both"/>
              <w:rPr>
                <w:rFonts w:ascii="Times New Roman" w:hAnsi="Times New Roman" w:cs="Times New Roman"/>
                <w:lang w:val="sr-Cyrl-RS"/>
              </w:rPr>
            </w:pPr>
            <w:r>
              <w:rPr>
                <w:rFonts w:ascii="Times New Roman" w:hAnsi="Times New Roman" w:cs="Times New Roman"/>
                <w:lang w:val="sr-Cyrl-RS"/>
              </w:rPr>
              <w:t>ЦДЦ</w:t>
            </w:r>
            <w:r w:rsidRPr="00BA3D8C">
              <w:rPr>
                <w:rFonts w:ascii="Times New Roman" w:hAnsi="Times New Roman" w:cs="Times New Roman"/>
                <w:lang w:val="sr-Cyrl-RS"/>
              </w:rPr>
              <w:t xml:space="preserve"> </w:t>
            </w:r>
            <w:hyperlink r:id="rId53" w:history="1">
              <w:r>
                <w:rPr>
                  <w:rFonts w:ascii="Times New Roman" w:hAnsi="Times New Roman" w:cs="Times New Roman"/>
                  <w:u w:val="single" w:color="0000FF"/>
                  <w:lang w:val="sr-Cyrl-RS"/>
                </w:rPr>
                <w:t xml:space="preserve">смернице за контролу инфекције животне средине у здравственим установама </w:t>
              </w:r>
            </w:hyperlink>
            <w:r w:rsidRPr="00BA3D8C">
              <w:rPr>
                <w:rFonts w:ascii="Times New Roman" w:hAnsi="Times New Roman" w:cs="Times New Roman"/>
                <w:lang w:val="sr-Cyrl-RS"/>
              </w:rPr>
              <w:t>.</w:t>
            </w:r>
          </w:p>
        </w:tc>
      </w:tr>
      <w:tr w:rsidR="009A1724" w:rsidRPr="00BA3D8C" w14:paraId="52C3E526" w14:textId="77777777" w:rsidTr="001D660F">
        <w:tblPrEx>
          <w:tblBorders>
            <w:top w:val="none" w:sz="0" w:space="0" w:color="auto"/>
          </w:tblBorders>
        </w:tblPrEx>
        <w:trPr>
          <w:trHeight w:val="284"/>
        </w:trPr>
        <w:tc>
          <w:tcPr>
            <w:tcW w:w="1525" w:type="dxa"/>
            <w:tcBorders>
              <w:top w:val="single" w:sz="4" w:space="0" w:color="BFBFBF"/>
              <w:bottom w:val="single" w:sz="4" w:space="0" w:color="BFBFBF"/>
              <w:right w:val="single" w:sz="4" w:space="0" w:color="BFBFBF"/>
            </w:tcBorders>
            <w:tcMar>
              <w:top w:w="100" w:type="nil"/>
              <w:right w:w="100" w:type="nil"/>
            </w:tcMar>
          </w:tcPr>
          <w:p w14:paraId="42953968"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Pr>
                <w:rFonts w:ascii="Times New Roman" w:hAnsi="Times New Roman" w:cs="Times New Roman"/>
                <w:lang w:val="sr-Cyrl-RS"/>
              </w:rPr>
              <w:lastRenderedPageBreak/>
              <w:t>Побољшати приступ подршци и лечењу осетљивих група у неповољном положају</w:t>
            </w:r>
          </w:p>
        </w:tc>
        <w:tc>
          <w:tcPr>
            <w:tcW w:w="2018"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71C825BE" w14:textId="77777777" w:rsidR="009A1724" w:rsidRPr="00BA3D8C" w:rsidRDefault="009A1724" w:rsidP="001D660F">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Ковид-19 може озбиљно утицати на неке осетљиве групе (посебно старије особе или оне са постојећим здравственим стањем) и можда ће им требати додатна подршка за приступ лечењу</w:t>
            </w:r>
            <w:r w:rsidRPr="00BA3D8C">
              <w:rPr>
                <w:rFonts w:ascii="Times New Roman" w:hAnsi="Times New Roman" w:cs="Times New Roman"/>
                <w:lang w:val="sr-Cyrl-RS"/>
              </w:rPr>
              <w:t>.</w:t>
            </w:r>
          </w:p>
        </w:tc>
        <w:tc>
          <w:tcPr>
            <w:tcW w:w="6096" w:type="dxa"/>
            <w:tcBorders>
              <w:top w:val="single" w:sz="4" w:space="0" w:color="BFBFBF"/>
              <w:left w:val="single" w:sz="4" w:space="0" w:color="BFBFBF"/>
              <w:bottom w:val="single" w:sz="4" w:space="0" w:color="BFBFBF"/>
            </w:tcBorders>
            <w:tcMar>
              <w:top w:w="100" w:type="nil"/>
              <w:right w:w="100" w:type="nil"/>
            </w:tcMar>
          </w:tcPr>
          <w:p w14:paraId="265CD77F" w14:textId="77777777" w:rsidR="009A1724" w:rsidRPr="00BA3D8C" w:rsidRDefault="009A1724" w:rsidP="001D660F">
            <w:pPr>
              <w:autoSpaceDE w:val="0"/>
              <w:autoSpaceDN w:val="0"/>
              <w:adjustRightInd w:val="0"/>
              <w:spacing w:after="40"/>
              <w:jc w:val="both"/>
              <w:rPr>
                <w:rFonts w:ascii="Times New Roman" w:hAnsi="Times New Roman" w:cs="Times New Roman"/>
                <w:lang w:val="sr-Cyrl-RS"/>
              </w:rPr>
            </w:pPr>
            <w:r>
              <w:rPr>
                <w:rFonts w:ascii="Times New Roman" w:hAnsi="Times New Roman" w:cs="Times New Roman"/>
                <w:lang w:val="sr-Cyrl-RS"/>
              </w:rPr>
              <w:t>Пројекат ће срповести циљане консултације са осетљивим групама ради разумевања забринутости / потреба у погледу приступа информацијама медицинским установама и услугама и других изазова са којима се суочавају код куће, на радним местима и у својим заједницама.</w:t>
            </w:r>
          </w:p>
        </w:tc>
      </w:tr>
      <w:tr w:rsidR="009A1724" w:rsidRPr="00BA3D8C" w14:paraId="2F3B4B91" w14:textId="77777777" w:rsidTr="001D660F">
        <w:tblPrEx>
          <w:tblBorders>
            <w:top w:val="none" w:sz="0" w:space="0" w:color="auto"/>
          </w:tblBorders>
        </w:tblPrEx>
        <w:trPr>
          <w:trHeight w:val="284"/>
        </w:trPr>
        <w:tc>
          <w:tcPr>
            <w:tcW w:w="1525" w:type="dxa"/>
            <w:tcBorders>
              <w:top w:val="single" w:sz="4" w:space="0" w:color="BFBFBF"/>
              <w:bottom w:val="single" w:sz="4" w:space="0" w:color="BFBFBF"/>
              <w:right w:val="single" w:sz="4" w:space="0" w:color="BFBFBF"/>
            </w:tcBorders>
            <w:tcMar>
              <w:top w:w="100" w:type="nil"/>
              <w:right w:w="100" w:type="nil"/>
            </w:tcMar>
          </w:tcPr>
          <w:p w14:paraId="403ABD9E" w14:textId="77777777" w:rsidR="009A1724" w:rsidRPr="00BA3D8C" w:rsidRDefault="009A1724" w:rsidP="001D660F">
            <w:pPr>
              <w:autoSpaceDE w:val="0"/>
              <w:autoSpaceDN w:val="0"/>
              <w:adjustRightInd w:val="0"/>
              <w:spacing w:after="0"/>
              <w:jc w:val="both"/>
              <w:rPr>
                <w:rFonts w:ascii="Times New Roman" w:hAnsi="Times New Roman" w:cs="Times New Roman"/>
                <w:lang w:val="sr-Cyrl-RS"/>
              </w:rPr>
            </w:pPr>
            <w:r>
              <w:rPr>
                <w:rFonts w:ascii="Times New Roman" w:hAnsi="Times New Roman" w:cs="Times New Roman"/>
                <w:lang w:val="sr-Cyrl-RS"/>
              </w:rPr>
              <w:t>Привремена и исељеничка</w:t>
            </w:r>
            <w:r w:rsidRPr="00BA3D8C">
              <w:rPr>
                <w:rFonts w:ascii="Times New Roman" w:hAnsi="Times New Roman" w:cs="Times New Roman"/>
                <w:lang w:val="sr-Cyrl-RS"/>
              </w:rPr>
              <w:t xml:space="preserve"> </w:t>
            </w:r>
            <w:r>
              <w:rPr>
                <w:rFonts w:ascii="Times New Roman" w:hAnsi="Times New Roman" w:cs="Times New Roman"/>
                <w:lang w:val="sr-Cyrl-RS"/>
              </w:rPr>
              <w:t>радна снага</w:t>
            </w:r>
          </w:p>
        </w:tc>
        <w:tc>
          <w:tcPr>
            <w:tcW w:w="2018" w:type="dxa"/>
            <w:tcBorders>
              <w:top w:val="single" w:sz="4" w:space="0" w:color="BFBFBF"/>
              <w:left w:val="single" w:sz="4" w:space="0" w:color="BFBFBF"/>
              <w:bottom w:val="single" w:sz="4" w:space="0" w:color="BFBFBF"/>
              <w:right w:val="single" w:sz="4" w:space="0" w:color="BFBFBF"/>
            </w:tcBorders>
            <w:tcMar>
              <w:top w:w="100" w:type="nil"/>
              <w:right w:w="100" w:type="nil"/>
            </w:tcMar>
          </w:tcPr>
          <w:p w14:paraId="288935EF" w14:textId="77777777" w:rsidR="009A1724" w:rsidRPr="00BA3D8C" w:rsidRDefault="009A1724" w:rsidP="001D660F">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Радници који су мобилисани из иностранства или се враћају из иностранства постају преносиоци болести на грађевинским пројектима</w:t>
            </w:r>
            <w:r w:rsidRPr="00BA3D8C">
              <w:rPr>
                <w:rFonts w:ascii="Times New Roman" w:hAnsi="Times New Roman" w:cs="Times New Roman"/>
                <w:lang w:val="sr-Cyrl-RS"/>
              </w:rPr>
              <w:t>.</w:t>
            </w:r>
            <w:r>
              <w:rPr>
                <w:rFonts w:ascii="Times New Roman" w:hAnsi="Times New Roman" w:cs="Times New Roman"/>
                <w:lang w:val="sr-Cyrl-RS"/>
              </w:rPr>
              <w:t xml:space="preserve"> Радници који путују из других региона могу такође бити вектор за преношење заразе на радна места.</w:t>
            </w:r>
          </w:p>
        </w:tc>
        <w:tc>
          <w:tcPr>
            <w:tcW w:w="6096" w:type="dxa"/>
            <w:tcBorders>
              <w:top w:val="single" w:sz="4" w:space="0" w:color="BFBFBF"/>
              <w:left w:val="single" w:sz="4" w:space="0" w:color="BFBFBF"/>
              <w:bottom w:val="single" w:sz="4" w:space="0" w:color="BFBFBF"/>
            </w:tcBorders>
            <w:tcMar>
              <w:top w:w="100" w:type="nil"/>
              <w:right w:w="100" w:type="nil"/>
            </w:tcMar>
          </w:tcPr>
          <w:p w14:paraId="32E6DC01" w14:textId="77777777" w:rsidR="009A1724" w:rsidRPr="00BA3D8C" w:rsidRDefault="009A1724" w:rsidP="001D660F">
            <w:pPr>
              <w:autoSpaceDE w:val="0"/>
              <w:autoSpaceDN w:val="0"/>
              <w:adjustRightInd w:val="0"/>
              <w:spacing w:after="40"/>
              <w:jc w:val="both"/>
              <w:rPr>
                <w:rFonts w:ascii="Times New Roman" w:hAnsi="Times New Roman" w:cs="Times New Roman"/>
                <w:lang w:val="sr-Cyrl-RS"/>
              </w:rPr>
            </w:pPr>
            <w:r>
              <w:rPr>
                <w:rFonts w:ascii="Times New Roman" w:hAnsi="Times New Roman" w:cs="Times New Roman"/>
                <w:lang w:val="sr-Cyrl-RS"/>
              </w:rPr>
              <w:t>Исељеници или привремени радници треба да се придржавају националних захтева и смерница везаних за ковид-19</w:t>
            </w:r>
            <w:r w:rsidRPr="00BA3D8C">
              <w:rPr>
                <w:rFonts w:ascii="Times New Roman" w:hAnsi="Times New Roman" w:cs="Times New Roman"/>
                <w:lang w:val="sr-Cyrl-RS"/>
              </w:rPr>
              <w:t xml:space="preserve">. </w:t>
            </w:r>
          </w:p>
          <w:p w14:paraId="5D92E575" w14:textId="77777777" w:rsidR="009A1724" w:rsidRPr="00BA3D8C" w:rsidRDefault="009A1724" w:rsidP="001D660F">
            <w:pPr>
              <w:autoSpaceDE w:val="0"/>
              <w:autoSpaceDN w:val="0"/>
              <w:adjustRightInd w:val="0"/>
              <w:spacing w:after="40"/>
              <w:jc w:val="both"/>
              <w:rPr>
                <w:rFonts w:ascii="Times New Roman" w:hAnsi="Times New Roman" w:cs="Times New Roman"/>
                <w:lang w:val="sr-Cyrl-RS"/>
              </w:rPr>
            </w:pPr>
            <w:r>
              <w:rPr>
                <w:rFonts w:ascii="Times New Roman" w:hAnsi="Times New Roman" w:cs="Times New Roman"/>
                <w:lang w:val="sr-Cyrl-RS"/>
              </w:rPr>
              <w:t>Исељеници или привремени радници који долазе из земаља / региона са случајевима вируса</w:t>
            </w:r>
            <w:r w:rsidRPr="00BA3D8C">
              <w:rPr>
                <w:rFonts w:ascii="Times New Roman" w:hAnsi="Times New Roman" w:cs="Times New Roman"/>
                <w:lang w:val="sr-Cyrl-RS"/>
              </w:rPr>
              <w:t>:</w:t>
            </w:r>
          </w:p>
          <w:p w14:paraId="6779A433" w14:textId="77777777" w:rsidR="009A1724" w:rsidRPr="00BA3D8C" w:rsidRDefault="009A1724" w:rsidP="00524DD9">
            <w:pPr>
              <w:pStyle w:val="ListParagraph"/>
              <w:numPr>
                <w:ilvl w:val="0"/>
                <w:numId w:val="41"/>
              </w:numPr>
              <w:autoSpaceDE w:val="0"/>
              <w:autoSpaceDN w:val="0"/>
              <w:adjustRightInd w:val="0"/>
              <w:spacing w:after="40"/>
              <w:contextualSpacing w:val="0"/>
              <w:jc w:val="both"/>
              <w:rPr>
                <w:rFonts w:ascii="Times New Roman" w:hAnsi="Times New Roman" w:cs="Times New Roman"/>
                <w:lang w:val="sr-Cyrl-RS"/>
              </w:rPr>
            </w:pPr>
            <w:r>
              <w:rPr>
                <w:rFonts w:ascii="Times New Roman" w:hAnsi="Times New Roman" w:cs="Times New Roman"/>
                <w:lang w:val="sr-Cyrl-RS"/>
              </w:rPr>
              <w:t>Не би требало да се враћају ако имају симптоме</w:t>
            </w:r>
          </w:p>
          <w:p w14:paraId="409D2B8B" w14:textId="77777777" w:rsidR="009A1724" w:rsidRPr="00BA3D8C" w:rsidRDefault="009A1724" w:rsidP="00524DD9">
            <w:pPr>
              <w:pStyle w:val="ListParagraph"/>
              <w:numPr>
                <w:ilvl w:val="0"/>
                <w:numId w:val="41"/>
              </w:numPr>
              <w:autoSpaceDE w:val="0"/>
              <w:autoSpaceDN w:val="0"/>
              <w:adjustRightInd w:val="0"/>
              <w:spacing w:after="40"/>
              <w:contextualSpacing w:val="0"/>
              <w:jc w:val="both"/>
              <w:rPr>
                <w:rFonts w:ascii="Times New Roman" w:hAnsi="Times New Roman" w:cs="Times New Roman"/>
                <w:lang w:val="sr-Cyrl-RS"/>
              </w:rPr>
            </w:pPr>
            <w:r>
              <w:rPr>
                <w:rFonts w:ascii="Times New Roman" w:hAnsi="Times New Roman" w:cs="Times New Roman"/>
                <w:lang w:val="sr-Cyrl-RS"/>
              </w:rPr>
              <w:t>Би требало да се самоизолују у трајању од 14 дана након повратка.</w:t>
            </w:r>
          </w:p>
          <w:p w14:paraId="689C465D" w14:textId="77777777" w:rsidR="009A1724" w:rsidRPr="00BA3D8C" w:rsidRDefault="009A1724" w:rsidP="001D660F">
            <w:pPr>
              <w:autoSpaceDE w:val="0"/>
              <w:autoSpaceDN w:val="0"/>
              <w:adjustRightInd w:val="0"/>
              <w:spacing w:after="40"/>
              <w:jc w:val="both"/>
              <w:rPr>
                <w:rFonts w:ascii="Times New Roman" w:hAnsi="Times New Roman" w:cs="Times New Roman"/>
                <w:lang w:val="sr-Cyrl-RS"/>
              </w:rPr>
            </w:pPr>
            <w:r>
              <w:rPr>
                <w:rFonts w:ascii="Times New Roman" w:hAnsi="Times New Roman" w:cs="Times New Roman"/>
                <w:lang w:val="sr-Cyrl-RS"/>
              </w:rPr>
              <w:t>За само-изолацију, радницима треба обезбедити једнокреветну собу која је добро проветрена (тј. са отвореним прозорима и отвореним вратима)</w:t>
            </w:r>
            <w:r w:rsidRPr="00BA3D8C">
              <w:rPr>
                <w:rFonts w:ascii="Times New Roman" w:hAnsi="Times New Roman" w:cs="Times New Roman"/>
                <w:lang w:val="sr-Cyrl-RS"/>
              </w:rPr>
              <w:t xml:space="preserve">. </w:t>
            </w:r>
            <w:r>
              <w:rPr>
                <w:rFonts w:ascii="Times New Roman" w:hAnsi="Times New Roman" w:cs="Times New Roman"/>
                <w:lang w:val="sr-Cyrl-RS"/>
              </w:rPr>
              <w:t>Ако за сваког радника није доступна једнокреветна соба, треба обезбедити одговарајући простори где може да се држи растојање од најмање 1 м између радника који деле собу. Радници у изолацији треба да ограниче кретање у заједничком простору, на пример, временским регулисањем употребе заједничких просторија (као што су кухиње и купатила</w:t>
            </w:r>
            <w:r w:rsidRPr="00BA3D8C">
              <w:rPr>
                <w:rFonts w:ascii="Times New Roman" w:hAnsi="Times New Roman" w:cs="Times New Roman"/>
                <w:lang w:val="sr-Cyrl-RS"/>
              </w:rPr>
              <w:t>)</w:t>
            </w:r>
            <w:r>
              <w:rPr>
                <w:rFonts w:ascii="Times New Roman" w:hAnsi="Times New Roman" w:cs="Times New Roman"/>
                <w:lang w:val="sr-Cyrl-RS"/>
              </w:rPr>
              <w:t xml:space="preserve"> уз обавезно чишћење пре и након коришћења тих просторија. Посетиоцима не би требало дозволити приступ, све док не прође 14 дана током којих радник није показао знакове и симптоме, а број особља укљученог у збрињавање онихо који су изолоавни треба свести на минимум. </w:t>
            </w:r>
          </w:p>
          <w:p w14:paraId="4E4459F1" w14:textId="77777777" w:rsidR="009A1724" w:rsidRPr="00BA3D8C" w:rsidRDefault="009A1724" w:rsidP="001D660F">
            <w:pPr>
              <w:autoSpaceDE w:val="0"/>
              <w:autoSpaceDN w:val="0"/>
              <w:adjustRightInd w:val="0"/>
              <w:spacing w:after="40"/>
              <w:jc w:val="both"/>
              <w:rPr>
                <w:rFonts w:ascii="Times New Roman" w:hAnsi="Times New Roman" w:cs="Times New Roman"/>
                <w:lang w:val="sr-Cyrl-RS"/>
              </w:rPr>
            </w:pPr>
            <w:r>
              <w:rPr>
                <w:rFonts w:ascii="Times New Roman" w:hAnsi="Times New Roman" w:cs="Times New Roman"/>
                <w:lang w:val="sr-Cyrl-RS"/>
              </w:rPr>
              <w:t>Здравствени радници и чистачи треба да долазе сваки дан (носећи адекватну ЛЗО и поштујући хигијенске захтеве и предузимајући одговарајуће мере за снабдевање изолованих радника храном и водом у кухињама за раднике у изолацији</w:t>
            </w:r>
            <w:r w:rsidRPr="00BA3D8C">
              <w:rPr>
                <w:rFonts w:ascii="Times New Roman" w:hAnsi="Times New Roman" w:cs="Times New Roman"/>
                <w:lang w:val="sr-Cyrl-RS"/>
              </w:rPr>
              <w:t>.</w:t>
            </w:r>
            <w:r>
              <w:rPr>
                <w:rFonts w:ascii="Times New Roman" w:hAnsi="Times New Roman" w:cs="Times New Roman"/>
                <w:lang w:val="sr-Cyrl-RS"/>
              </w:rPr>
              <w:t xml:space="preserve"> СЗО пружа додатне информације кроз документ </w:t>
            </w:r>
            <w:hyperlink r:id="rId54" w:history="1">
              <w:r>
                <w:rPr>
                  <w:rFonts w:ascii="Times New Roman" w:hAnsi="Times New Roman" w:cs="Times New Roman"/>
                  <w:u w:val="single" w:color="0000FF"/>
                  <w:lang w:val="sr-Cyrl-RS"/>
                </w:rPr>
                <w:t xml:space="preserve">Кућна нега пацијената са сумњом на нови коронавирус </w:t>
              </w:r>
              <w:r w:rsidRPr="00BA3D8C">
                <w:rPr>
                  <w:rFonts w:ascii="Times New Roman" w:hAnsi="Times New Roman" w:cs="Times New Roman"/>
                  <w:u w:val="single" w:color="0000FF"/>
                  <w:lang w:val="sr-Cyrl-RS"/>
                </w:rPr>
                <w:t>(COVID-19)</w:t>
              </w:r>
            </w:hyperlink>
            <w:r w:rsidRPr="00BA3D8C">
              <w:rPr>
                <w:rFonts w:ascii="Times New Roman" w:hAnsi="Times New Roman" w:cs="Times New Roman"/>
                <w:lang w:val="sr-Cyrl-RS"/>
              </w:rPr>
              <w:t>.</w:t>
            </w:r>
          </w:p>
        </w:tc>
      </w:tr>
    </w:tbl>
    <w:p w14:paraId="10CECB6D" w14:textId="77777777" w:rsidR="009A1724" w:rsidRPr="00BA3D8C" w:rsidRDefault="009A1724" w:rsidP="009A1724">
      <w:pPr>
        <w:spacing w:after="0"/>
        <w:jc w:val="both"/>
        <w:rPr>
          <w:rFonts w:ascii="Times New Roman" w:hAnsi="Times New Roman" w:cs="Times New Roman"/>
          <w:lang w:val="sr-Cyrl-RS"/>
        </w:rPr>
      </w:pPr>
    </w:p>
    <w:p w14:paraId="685ECE97" w14:textId="77777777" w:rsidR="009A1724" w:rsidRPr="00BA3D8C" w:rsidRDefault="009A1724" w:rsidP="009A1724">
      <w:pPr>
        <w:spacing w:after="0"/>
        <w:jc w:val="both"/>
        <w:rPr>
          <w:rFonts w:ascii="Times New Roman" w:hAnsi="Times New Roman" w:cs="Times New Roman"/>
          <w:lang w:val="sr-Cyrl-RS"/>
        </w:rPr>
      </w:pPr>
    </w:p>
    <w:p w14:paraId="18286753" w14:textId="77777777" w:rsidR="009A1724" w:rsidRPr="00BA3D8C" w:rsidRDefault="009A1724" w:rsidP="009A1724">
      <w:pPr>
        <w:spacing w:after="0"/>
        <w:jc w:val="both"/>
        <w:rPr>
          <w:rFonts w:ascii="Times New Roman" w:hAnsi="Times New Roman" w:cs="Times New Roman"/>
          <w:lang w:val="sr-Cyrl-RS"/>
        </w:rPr>
        <w:sectPr w:rsidR="009A1724" w:rsidRPr="00BA3D8C" w:rsidSect="002D0228">
          <w:footerReference w:type="default" r:id="rId55"/>
          <w:pgSz w:w="11907" w:h="16840" w:code="9"/>
          <w:pgMar w:top="1077" w:right="1077" w:bottom="1077" w:left="1361" w:header="397" w:footer="397" w:gutter="0"/>
          <w:cols w:space="720"/>
        </w:sectPr>
      </w:pPr>
    </w:p>
    <w:p w14:paraId="6110A747" w14:textId="77777777" w:rsidR="009A1724" w:rsidRPr="00BA3D8C" w:rsidRDefault="009A1724" w:rsidP="009A1724">
      <w:pPr>
        <w:spacing w:after="0"/>
        <w:jc w:val="both"/>
        <w:rPr>
          <w:rFonts w:ascii="Times New Roman" w:hAnsi="Times New Roman" w:cs="Times New Roman"/>
          <w:lang w:val="sr-Cyrl-RS"/>
        </w:rPr>
      </w:pPr>
    </w:p>
    <w:p w14:paraId="56EE3D9C" w14:textId="77777777" w:rsidR="009A1724" w:rsidRPr="00BA3D8C" w:rsidRDefault="009A1724" w:rsidP="009A1724">
      <w:pPr>
        <w:spacing w:after="0"/>
        <w:jc w:val="both"/>
        <w:rPr>
          <w:rFonts w:ascii="Times New Roman" w:hAnsi="Times New Roman" w:cs="Times New Roman"/>
          <w:lang w:val="sr-Cyrl-RS"/>
        </w:rPr>
      </w:pPr>
    </w:p>
    <w:p w14:paraId="0CBE7C51" w14:textId="77777777" w:rsidR="009A1724" w:rsidRPr="00BA3D8C" w:rsidRDefault="009A1724" w:rsidP="009A1724">
      <w:pPr>
        <w:rPr>
          <w:rFonts w:ascii="Times New Roman" w:hAnsi="Times New Roman" w:cs="Times New Roman"/>
          <w:lang w:val="sr-Cyrl-RS"/>
        </w:rPr>
      </w:pPr>
      <w:r w:rsidRPr="00BA3D8C">
        <w:rPr>
          <w:rFonts w:ascii="Times New Roman" w:hAnsi="Times New Roman" w:cs="Times New Roman"/>
          <w:lang w:val="sr-Cyrl-RS"/>
        </w:rPr>
        <w:br w:type="page"/>
      </w:r>
    </w:p>
    <w:p w14:paraId="02B3DF75" w14:textId="77777777" w:rsidR="009A1724" w:rsidRPr="00BA3D8C" w:rsidRDefault="009A1724" w:rsidP="009A1724">
      <w:pPr>
        <w:spacing w:after="0"/>
        <w:jc w:val="both"/>
        <w:rPr>
          <w:rFonts w:ascii="Times New Roman" w:hAnsi="Times New Roman" w:cs="Times New Roman"/>
          <w:lang w:val="sr-Cyrl-RS"/>
        </w:rPr>
      </w:pPr>
    </w:p>
    <w:p w14:paraId="49904F8A" w14:textId="77777777" w:rsidR="009A1724" w:rsidRPr="00BA3D8C" w:rsidRDefault="009A1724" w:rsidP="009A1724">
      <w:pPr>
        <w:pStyle w:val="Heading1"/>
        <w:numPr>
          <w:ilvl w:val="0"/>
          <w:numId w:val="3"/>
        </w:numPr>
        <w:spacing w:before="0"/>
        <w:ind w:left="357" w:hanging="357"/>
        <w:jc w:val="left"/>
        <w:rPr>
          <w:rFonts w:ascii="Times New Roman" w:hAnsi="Times New Roman" w:cs="Times New Roman"/>
          <w:color w:val="auto"/>
          <w:sz w:val="22"/>
          <w:szCs w:val="22"/>
          <w:lang w:val="sr-Cyrl-RS"/>
        </w:rPr>
      </w:pPr>
      <w:bookmarkStart w:id="267" w:name="_Toc61851817"/>
      <w:bookmarkStart w:id="268" w:name="_Toc61852187"/>
      <w:bookmarkStart w:id="269" w:name="_Toc22226143"/>
      <w:bookmarkStart w:id="270" w:name="_Toc46940846"/>
      <w:bookmarkStart w:id="271" w:name="_Toc50353307"/>
      <w:r>
        <w:rPr>
          <w:rFonts w:ascii="Times New Roman" w:hAnsi="Times New Roman" w:cs="Times New Roman"/>
          <w:color w:val="auto"/>
          <w:sz w:val="22"/>
          <w:szCs w:val="22"/>
          <w:lang w:val="sr-Cyrl-RS"/>
        </w:rPr>
        <w:t>УПРАВЉАЊЕ РИЗИЦИМА ЗА ЗАШТИТУ ЖИВОТНЕ СРЕДИНЕ И СОЦИЈАЛНА ПИТАЊА</w:t>
      </w:r>
      <w:bookmarkEnd w:id="267"/>
      <w:bookmarkEnd w:id="268"/>
      <w:r>
        <w:rPr>
          <w:rFonts w:ascii="Times New Roman" w:hAnsi="Times New Roman" w:cs="Times New Roman"/>
          <w:color w:val="auto"/>
          <w:sz w:val="22"/>
          <w:szCs w:val="22"/>
          <w:lang w:val="sr-Cyrl-RS"/>
        </w:rPr>
        <w:t xml:space="preserve"> </w:t>
      </w:r>
      <w:bookmarkStart w:id="272" w:name="_Toc46842715"/>
      <w:bookmarkStart w:id="273" w:name="_Toc46842882"/>
      <w:bookmarkEnd w:id="269"/>
      <w:bookmarkEnd w:id="270"/>
      <w:bookmarkEnd w:id="271"/>
      <w:bookmarkEnd w:id="272"/>
      <w:bookmarkEnd w:id="273"/>
    </w:p>
    <w:p w14:paraId="40483847" w14:textId="77777777" w:rsidR="009A1724" w:rsidRPr="00BA3D8C" w:rsidRDefault="009A1724" w:rsidP="009A1724">
      <w:pPr>
        <w:spacing w:after="0"/>
        <w:jc w:val="both"/>
        <w:rPr>
          <w:rFonts w:ascii="Times New Roman" w:hAnsi="Times New Roman" w:cs="Times New Roman"/>
          <w:lang w:val="sr-Cyrl-RS"/>
        </w:rPr>
      </w:pPr>
    </w:p>
    <w:p w14:paraId="2DA3CFCA"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 xml:space="preserve">Овај одељак утврђује детаљан поступак за процес управљања ризицима за животну средину и социјална питања који треба следити током спровођења пројектних активности. ЕС процедуре осигуравају ефикасну интеграцију еколошких и социјаних аспеката у потпројектима за јачање управљања животном средином и социјалним питањима и утврђивање адекватног инструмента за решавање ових ризика. </w:t>
      </w:r>
    </w:p>
    <w:p w14:paraId="0067439D" w14:textId="77777777" w:rsidR="009A1724" w:rsidRPr="00BA3D8C" w:rsidRDefault="009A1724" w:rsidP="009A1724">
      <w:pPr>
        <w:spacing w:after="0"/>
        <w:jc w:val="both"/>
        <w:rPr>
          <w:rFonts w:ascii="Times New Roman" w:hAnsi="Times New Roman" w:cs="Times New Roman"/>
          <w:lang w:val="sr-Cyrl-RS"/>
        </w:rPr>
      </w:pPr>
    </w:p>
    <w:p w14:paraId="14999F9A"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274" w:name="_Toc61851818"/>
      <w:bookmarkStart w:id="275" w:name="_Toc61852188"/>
      <w:r>
        <w:rPr>
          <w:rFonts w:ascii="Times New Roman" w:hAnsi="Times New Roman" w:cs="Times New Roman"/>
          <w:color w:val="auto"/>
          <w:sz w:val="22"/>
          <w:szCs w:val="22"/>
          <w:lang w:val="sr-Cyrl-RS"/>
        </w:rPr>
        <w:t>Категоризација потпројеката</w:t>
      </w:r>
      <w:bookmarkEnd w:id="274"/>
      <w:bookmarkEnd w:id="275"/>
    </w:p>
    <w:p w14:paraId="648C87F3" w14:textId="77777777" w:rsidR="009A1724" w:rsidRPr="00320480" w:rsidRDefault="009A1724" w:rsidP="009A1724">
      <w:pPr>
        <w:spacing w:after="0"/>
        <w:jc w:val="both"/>
        <w:rPr>
          <w:rFonts w:ascii="Times New Roman" w:hAnsi="Times New Roman" w:cs="Times New Roman"/>
          <w:sz w:val="16"/>
          <w:lang w:val="sr-Cyrl-RS"/>
        </w:rPr>
      </w:pPr>
    </w:p>
    <w:p w14:paraId="7E48558A"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При одређивању активности за подршку, свака активност ће бити прегледана и категорисана како би се утврдило да ли испуњава услове за подршку. Активности ће бити прегледане у складу са националним захтевима и захтевима Светске банке. Категоризација активности је од суштинског значаја на рано разумевање врсте, природе и опсега утицаја. На основу осетљивости еколошких и социјалних ризика и утицаја, потпројекти спадају у једну од следећих категорија ризика</w:t>
      </w:r>
      <w:r w:rsidRPr="00BA3D8C">
        <w:rPr>
          <w:rFonts w:ascii="Times New Roman" w:hAnsi="Times New Roman" w:cs="Times New Roman"/>
          <w:lang w:val="sr-Cyrl-RS"/>
        </w:rPr>
        <w:t xml:space="preserve">: </w:t>
      </w:r>
    </w:p>
    <w:p w14:paraId="38068080" w14:textId="77777777" w:rsidR="009A1724" w:rsidRPr="00BA3D8C" w:rsidRDefault="009A1724" w:rsidP="009A1724">
      <w:pPr>
        <w:jc w:val="both"/>
        <w:rPr>
          <w:rFonts w:ascii="Times New Roman" w:hAnsi="Times New Roman" w:cs="Times New Roman"/>
          <w:lang w:val="sr-Cyrl-RS"/>
        </w:rPr>
      </w:pPr>
      <w:r w:rsidRPr="00BA3D8C">
        <w:rPr>
          <w:rFonts w:ascii="Times New Roman" w:hAnsi="Times New Roman" w:cs="Times New Roman"/>
          <w:lang w:val="sr-Cyrl-RS"/>
        </w:rPr>
        <w:t xml:space="preserve">a. </w:t>
      </w:r>
      <w:r>
        <w:rPr>
          <w:rFonts w:ascii="Times New Roman" w:hAnsi="Times New Roman" w:cs="Times New Roman"/>
          <w:b/>
          <w:bCs/>
          <w:lang w:val="sr-Cyrl-RS"/>
        </w:rPr>
        <w:t>ВИСОКОРИЗИЧНЕ</w:t>
      </w:r>
      <w:r w:rsidRPr="00BA3D8C">
        <w:rPr>
          <w:rFonts w:ascii="Times New Roman" w:hAnsi="Times New Roman" w:cs="Times New Roman"/>
          <w:lang w:val="sr-Cyrl-RS"/>
        </w:rPr>
        <w:t xml:space="preserve"> </w:t>
      </w:r>
      <w:r>
        <w:rPr>
          <w:rFonts w:ascii="Times New Roman" w:hAnsi="Times New Roman" w:cs="Times New Roman"/>
          <w:lang w:val="sr-Cyrl-RS"/>
        </w:rPr>
        <w:t xml:space="preserve">активности су оне које неће испуњавати услове за подршку кроз пројекат </w:t>
      </w:r>
    </w:p>
    <w:p w14:paraId="6C7C8198" w14:textId="77777777" w:rsidR="009A1724" w:rsidRPr="00BA3D8C" w:rsidRDefault="009A1724" w:rsidP="009A1724">
      <w:pPr>
        <w:ind w:left="284" w:hanging="284"/>
        <w:jc w:val="both"/>
        <w:rPr>
          <w:rFonts w:ascii="Times New Roman" w:hAnsi="Times New Roman" w:cs="Times New Roman"/>
          <w:lang w:val="sr-Cyrl-RS"/>
        </w:rPr>
      </w:pPr>
      <w:r w:rsidRPr="00BA3D8C">
        <w:rPr>
          <w:rFonts w:ascii="Times New Roman" w:hAnsi="Times New Roman" w:cs="Times New Roman"/>
          <w:lang w:val="sr-Cyrl-RS"/>
        </w:rPr>
        <w:t xml:space="preserve">b. </w:t>
      </w:r>
      <w:r>
        <w:rPr>
          <w:rFonts w:ascii="Times New Roman" w:hAnsi="Times New Roman" w:cs="Times New Roman"/>
          <w:b/>
          <w:bCs/>
          <w:lang w:val="sr-Cyrl-RS"/>
        </w:rPr>
        <w:t>ЗНАТНО или УМЕРЕНО РИЗИЧНЕ</w:t>
      </w:r>
      <w:r w:rsidRPr="00BA3D8C">
        <w:rPr>
          <w:rFonts w:ascii="Times New Roman" w:hAnsi="Times New Roman" w:cs="Times New Roman"/>
          <w:lang w:val="sr-Cyrl-RS"/>
        </w:rPr>
        <w:t xml:space="preserve"> </w:t>
      </w:r>
      <w:r>
        <w:rPr>
          <w:rFonts w:ascii="Times New Roman" w:hAnsi="Times New Roman" w:cs="Times New Roman"/>
          <w:lang w:val="sr-Cyrl-RS"/>
        </w:rPr>
        <w:t>активности су оне које ће негативно утицати на животну средину и/или друштво кој су ограничени на стварно место активности и његово непосредно окружење и решавају се кроз мере ублажавања које су познате и лако доступне. У зависности од обима утицаја на животну средину и друштво, повезаних ризика и осетљивости, ове активности могу захтевати израду ЕСИА у складу са националним захтевима и обавезно је зхатевати ЕСМП/Контролну листу ЕСМП и ПКИУМО као одговарајуће ЕС инструменте</w:t>
      </w:r>
      <w:r w:rsidRPr="00BA3D8C">
        <w:rPr>
          <w:rFonts w:ascii="Times New Roman" w:hAnsi="Times New Roman" w:cs="Times New Roman"/>
          <w:lang w:val="sr-Cyrl-RS"/>
        </w:rPr>
        <w:t>.</w:t>
      </w:r>
    </w:p>
    <w:p w14:paraId="7F848EEA" w14:textId="77777777" w:rsidR="009A1724" w:rsidRPr="00BA3D8C" w:rsidRDefault="009A1724" w:rsidP="009A1724">
      <w:pPr>
        <w:spacing w:after="0"/>
        <w:ind w:left="284" w:hanging="284"/>
        <w:jc w:val="both"/>
        <w:rPr>
          <w:rFonts w:ascii="Times New Roman" w:hAnsi="Times New Roman" w:cs="Times New Roman"/>
          <w:lang w:val="sr-Cyrl-RS"/>
        </w:rPr>
      </w:pPr>
      <w:r w:rsidRPr="00BA3D8C">
        <w:rPr>
          <w:rFonts w:ascii="Times New Roman" w:hAnsi="Times New Roman" w:cs="Times New Roman"/>
          <w:lang w:val="sr-Cyrl-RS"/>
        </w:rPr>
        <w:t xml:space="preserve">c. </w:t>
      </w:r>
      <w:r>
        <w:rPr>
          <w:rFonts w:ascii="Times New Roman" w:hAnsi="Times New Roman" w:cs="Times New Roman"/>
          <w:b/>
          <w:lang w:val="sr-Cyrl-RS"/>
        </w:rPr>
        <w:t>НИСКОРИЗИЧНЕ</w:t>
      </w:r>
      <w:r w:rsidRPr="00BA3D8C">
        <w:rPr>
          <w:rFonts w:ascii="Times New Roman" w:hAnsi="Times New Roman" w:cs="Times New Roman"/>
          <w:b/>
          <w:lang w:val="sr-Cyrl-RS"/>
        </w:rPr>
        <w:t xml:space="preserve"> </w:t>
      </w:r>
      <w:r>
        <w:rPr>
          <w:rFonts w:ascii="Times New Roman" w:hAnsi="Times New Roman" w:cs="Times New Roman"/>
          <w:lang w:val="sr-Cyrl-RS"/>
        </w:rPr>
        <w:t>активности су оне које ће вероватно имати минималан или неће имати негативан утицај на животну средину и друштво</w:t>
      </w:r>
      <w:r w:rsidRPr="00BA3D8C">
        <w:rPr>
          <w:rFonts w:ascii="Times New Roman" w:hAnsi="Times New Roman" w:cs="Times New Roman"/>
          <w:lang w:val="sr-Cyrl-RS"/>
        </w:rPr>
        <w:t>.</w:t>
      </w:r>
    </w:p>
    <w:p w14:paraId="1B6B9A06" w14:textId="77777777" w:rsidR="009A1724" w:rsidRPr="00BA3D8C" w:rsidRDefault="009A1724" w:rsidP="009A1724">
      <w:pPr>
        <w:spacing w:after="0"/>
        <w:jc w:val="both"/>
        <w:rPr>
          <w:rFonts w:ascii="Times New Roman" w:hAnsi="Times New Roman" w:cs="Times New Roman"/>
          <w:lang w:val="sr-Cyrl-RS"/>
        </w:rPr>
      </w:pPr>
    </w:p>
    <w:p w14:paraId="0A00AB21"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276" w:name="_Toc41754116"/>
      <w:bookmarkStart w:id="277" w:name="_Toc41758906"/>
      <w:bookmarkStart w:id="278" w:name="_Toc57038726"/>
      <w:bookmarkStart w:id="279" w:name="_Toc61851819"/>
      <w:bookmarkStart w:id="280" w:name="_Toc61852189"/>
      <w:r>
        <w:rPr>
          <w:rFonts w:ascii="Times New Roman" w:hAnsi="Times New Roman" w:cs="Times New Roman"/>
          <w:color w:val="auto"/>
          <w:sz w:val="22"/>
          <w:szCs w:val="22"/>
          <w:lang w:val="sr-Cyrl-RS"/>
        </w:rPr>
        <w:t>Скрининг животне средине и социјалних питања</w:t>
      </w:r>
      <w:bookmarkEnd w:id="276"/>
      <w:bookmarkEnd w:id="277"/>
      <w:bookmarkEnd w:id="278"/>
      <w:bookmarkEnd w:id="279"/>
      <w:bookmarkEnd w:id="280"/>
      <w:r w:rsidRPr="00BA3D8C">
        <w:rPr>
          <w:rFonts w:ascii="Times New Roman" w:hAnsi="Times New Roman" w:cs="Times New Roman"/>
          <w:color w:val="auto"/>
          <w:sz w:val="22"/>
          <w:szCs w:val="22"/>
          <w:lang w:val="sr-Cyrl-RS"/>
        </w:rPr>
        <w:t xml:space="preserve"> </w:t>
      </w:r>
    </w:p>
    <w:p w14:paraId="56B1C763" w14:textId="77777777" w:rsidR="009A1724" w:rsidRPr="00320480" w:rsidRDefault="009A1724" w:rsidP="009A1724">
      <w:pPr>
        <w:spacing w:after="0"/>
        <w:jc w:val="both"/>
        <w:rPr>
          <w:rFonts w:ascii="Times New Roman" w:hAnsi="Times New Roman" w:cs="Times New Roman"/>
          <w:sz w:val="16"/>
          <w:lang w:val="sr-Cyrl-RS"/>
        </w:rPr>
      </w:pPr>
    </w:p>
    <w:p w14:paraId="7D3AF5DB" w14:textId="77777777" w:rsidR="009A1724" w:rsidRPr="00BA3D8C" w:rsidRDefault="009A1724" w:rsidP="009A1724">
      <w:pPr>
        <w:adjustRightInd w:val="0"/>
        <w:snapToGrid w:val="0"/>
        <w:jc w:val="both"/>
        <w:rPr>
          <w:rFonts w:ascii="Times New Roman" w:hAnsi="Times New Roman" w:cs="Times New Roman"/>
          <w:iCs/>
          <w:lang w:val="sr-Cyrl-RS"/>
        </w:rPr>
      </w:pPr>
      <w:r>
        <w:rPr>
          <w:rFonts w:ascii="Times New Roman" w:hAnsi="Times New Roman" w:cs="Times New Roman"/>
          <w:iCs/>
          <w:lang w:val="sr-Cyrl-RS"/>
        </w:rPr>
        <w:t>Када буду познате локације/дизајн потпројеката, сваки потпројекат ће проћи скрининг ради утврђивања ризика и утицаја на ЕС. Прилог</w:t>
      </w:r>
      <w:r w:rsidRPr="00BA3D8C">
        <w:rPr>
          <w:rFonts w:ascii="Times New Roman" w:hAnsi="Times New Roman" w:cs="Times New Roman"/>
          <w:iCs/>
          <w:lang w:val="sr-Cyrl-RS"/>
        </w:rPr>
        <w:t xml:space="preserve"> 02</w:t>
      </w:r>
      <w:r>
        <w:rPr>
          <w:rFonts w:ascii="Times New Roman" w:hAnsi="Times New Roman" w:cs="Times New Roman"/>
          <w:iCs/>
          <w:lang w:val="sr-Cyrl-RS"/>
        </w:rPr>
        <w:t xml:space="preserve"> приказује образац за скрининг који садржи листу питања о скринингу ризика и утицаја на ЕС, идентификује релевантне ЕСС и врсту процена и алата за управљање који се могу развити</w:t>
      </w:r>
      <w:r w:rsidRPr="00BA3D8C">
        <w:rPr>
          <w:rFonts w:ascii="Times New Roman" w:hAnsi="Times New Roman" w:cs="Times New Roman"/>
          <w:iCs/>
          <w:lang w:val="sr-Cyrl-RS"/>
        </w:rPr>
        <w:t xml:space="preserve">. </w:t>
      </w:r>
    </w:p>
    <w:p w14:paraId="59F6CB0B" w14:textId="77777777" w:rsidR="009A1724" w:rsidRPr="00BA3D8C" w:rsidRDefault="009A1724" w:rsidP="009A1724">
      <w:pPr>
        <w:keepNext/>
        <w:widowControl w:val="0"/>
        <w:autoSpaceDE w:val="0"/>
        <w:autoSpaceDN w:val="0"/>
        <w:adjustRightInd w:val="0"/>
        <w:jc w:val="both"/>
        <w:rPr>
          <w:rFonts w:ascii="Times New Roman" w:hAnsi="Times New Roman" w:cs="Times New Roman"/>
          <w:lang w:val="sr-Cyrl-RS"/>
        </w:rPr>
      </w:pPr>
      <w:r>
        <w:rPr>
          <w:rFonts w:ascii="Times New Roman" w:hAnsi="Times New Roman" w:cs="Times New Roman"/>
          <w:lang w:val="sr-Cyrl-RS"/>
        </w:rPr>
        <w:t>Активности које спроводи свака појединачна ЗУ а која је финансирана из пројекта доделиће по једног члана особња који ће бити одговоран за везу са ЈКП на тему спровођења ЕСМП током животног века пројекта у тој конкретној ЗУ</w:t>
      </w:r>
      <w:r w:rsidRPr="00BA3D8C">
        <w:rPr>
          <w:rFonts w:ascii="Times New Roman" w:hAnsi="Times New Roman" w:cs="Times New Roman"/>
          <w:lang w:val="sr-Cyrl-RS"/>
        </w:rPr>
        <w:t xml:space="preserve">. </w:t>
      </w:r>
    </w:p>
    <w:p w14:paraId="6BD841D4" w14:textId="77777777" w:rsidR="009A1724" w:rsidRPr="00BA3D8C" w:rsidRDefault="009A1724" w:rsidP="009A1724">
      <w:pPr>
        <w:adjustRightInd w:val="0"/>
        <w:snapToGrid w:val="0"/>
        <w:jc w:val="both"/>
        <w:rPr>
          <w:rFonts w:ascii="Times New Roman" w:hAnsi="Times New Roman" w:cs="Times New Roman"/>
          <w:lang w:val="sr-Cyrl-RS"/>
        </w:rPr>
      </w:pPr>
      <w:r>
        <w:rPr>
          <w:rFonts w:ascii="Times New Roman" w:hAnsi="Times New Roman" w:cs="Times New Roman"/>
          <w:lang w:val="sr-Cyrl-RS"/>
        </w:rPr>
        <w:t>Процес скрининга ризика и утицаја ЕС започиње у фази планирања потпројеката како би се омогућила рана идентификација потенцијалних утицаја и мера ублажавања. Процес скрининга ће</w:t>
      </w:r>
      <w:r w:rsidRPr="00BA3D8C">
        <w:rPr>
          <w:rFonts w:ascii="Times New Roman" w:hAnsi="Times New Roman" w:cs="Times New Roman"/>
          <w:lang w:val="sr-Cyrl-RS"/>
        </w:rPr>
        <w:t>:</w:t>
      </w:r>
    </w:p>
    <w:p w14:paraId="6262643D"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Прегледати прихватљивост активности</w:t>
      </w:r>
    </w:p>
    <w:p w14:paraId="73AC6CAC"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Идентификовати потенцијалне еколошке и социјалне ризике и утицаје предложених активности потпројекта</w:t>
      </w:r>
    </w:p>
    <w:p w14:paraId="38D1EDA2"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Одредити категорију потпројекта (восокоризичан, знатан, умерен или низак ризик)</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и</w:t>
      </w:r>
    </w:p>
    <w:p w14:paraId="68963019" w14:textId="77777777" w:rsidR="009A1724" w:rsidRPr="00BA3D8C" w:rsidRDefault="009A1724" w:rsidP="009A1724">
      <w:pPr>
        <w:pStyle w:val="Normal0"/>
        <w:numPr>
          <w:ilvl w:val="0"/>
          <w:numId w:val="6"/>
        </w:numPr>
        <w:tabs>
          <w:tab w:val="left" w:pos="426"/>
        </w:tabs>
        <w:spacing w:after="1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Утврдити ниво процене и управљања животном средином и социјалним питањима потребног за решавање потенцијалних ризика и утицаја</w:t>
      </w:r>
      <w:r w:rsidRPr="00BA3D8C">
        <w:rPr>
          <w:rFonts w:ascii="Times New Roman" w:eastAsiaTheme="minorHAnsi" w:hAnsi="Times New Roman" w:cs="Times New Roman"/>
          <w:lang w:val="sr-Cyrl-RS"/>
        </w:rPr>
        <w:t xml:space="preserve">. </w:t>
      </w:r>
    </w:p>
    <w:p w14:paraId="64C01D86" w14:textId="77777777" w:rsidR="009A1724" w:rsidRPr="00BA3D8C" w:rsidRDefault="009A1724" w:rsidP="009A1724">
      <w:pPr>
        <w:jc w:val="both"/>
        <w:rPr>
          <w:rFonts w:ascii="Times New Roman" w:hAnsi="Times New Roman" w:cs="Times New Roman"/>
          <w:spacing w:val="-2"/>
          <w:lang w:val="sr-Cyrl-RS"/>
        </w:rPr>
      </w:pPr>
      <w:r>
        <w:rPr>
          <w:rFonts w:ascii="Times New Roman" w:hAnsi="Times New Roman" w:cs="Times New Roman"/>
          <w:spacing w:val="-2"/>
          <w:lang w:val="sr-Cyrl-RS"/>
        </w:rPr>
        <w:t xml:space="preserve">Свака од активности биће прегледана у складу са националним захтевима за ЕИА, као и са захтевима ЕСС Светске банке. Еколошка и социјална контролна листа је развијена и биће коришћења током овог скрининга. (види </w:t>
      </w:r>
      <w:hyperlink w:anchor="_Annex_2:_Screening" w:history="1">
        <w:r>
          <w:rPr>
            <w:rStyle w:val="Hyperlink"/>
            <w:rFonts w:ascii="Times New Roman" w:hAnsi="Times New Roman" w:cs="Times New Roman"/>
            <w:color w:val="auto"/>
            <w:spacing w:val="-2"/>
            <w:lang w:val="sr-Cyrl-RS"/>
          </w:rPr>
          <w:t>Прилог</w:t>
        </w:r>
        <w:r w:rsidRPr="00BA3D8C">
          <w:rPr>
            <w:rStyle w:val="Hyperlink"/>
            <w:rFonts w:ascii="Times New Roman" w:hAnsi="Times New Roman" w:cs="Times New Roman"/>
            <w:color w:val="auto"/>
            <w:spacing w:val="-2"/>
            <w:lang w:val="sr-Cyrl-RS"/>
          </w:rPr>
          <w:t xml:space="preserve"> 02</w:t>
        </w:r>
      </w:hyperlink>
      <w:r w:rsidRPr="00BA3D8C">
        <w:rPr>
          <w:rFonts w:ascii="Times New Roman" w:hAnsi="Times New Roman" w:cs="Times New Roman"/>
          <w:spacing w:val="-2"/>
          <w:lang w:val="sr-Cyrl-RS"/>
        </w:rPr>
        <w:t xml:space="preserve">). </w:t>
      </w:r>
      <w:r>
        <w:rPr>
          <w:rFonts w:ascii="Times New Roman" w:hAnsi="Times New Roman" w:cs="Times New Roman"/>
          <w:lang w:val="sr-Cyrl-RS"/>
        </w:rPr>
        <w:t>Копије сваког од ових образаца за скрининг чуваће се у ЈКП и појединачним ЗУ. Периодични извештаји које ЈКП припрема за Светску банку ће садржати копије сваког прегледа спроведеног током предметног квартала.</w:t>
      </w:r>
    </w:p>
    <w:p w14:paraId="393993D8" w14:textId="77777777" w:rsidR="009A1724" w:rsidRPr="00BA3D8C" w:rsidRDefault="009A1724" w:rsidP="009A1724">
      <w:pPr>
        <w:spacing w:after="0"/>
        <w:jc w:val="both"/>
        <w:rPr>
          <w:rFonts w:ascii="Times New Roman" w:hAnsi="Times New Roman" w:cs="Times New Roman"/>
          <w:spacing w:val="-2"/>
          <w:lang w:val="sr-Cyrl-RS"/>
        </w:rPr>
      </w:pPr>
      <w:r>
        <w:rPr>
          <w:rFonts w:ascii="Times New Roman" w:hAnsi="Times New Roman" w:cs="Times New Roman"/>
          <w:spacing w:val="-2"/>
          <w:lang w:val="sr-Cyrl-RS"/>
        </w:rPr>
        <w:t xml:space="preserve">Пројекат ће такође укључивати ретроактивно финансирање прихватљивих издатака повезаних са ковидом-19 који су већ настали. За такве потпројекте </w:t>
      </w:r>
      <w:r>
        <w:rPr>
          <w:rFonts w:ascii="Times New Roman" w:hAnsi="Times New Roman" w:cs="Times New Roman"/>
          <w:b/>
          <w:spacing w:val="-2"/>
          <w:lang w:val="sr-Cyrl-RS"/>
        </w:rPr>
        <w:t xml:space="preserve">неопходна је Е-С ревизија </w:t>
      </w:r>
      <w:r>
        <w:rPr>
          <w:rFonts w:ascii="Times New Roman" w:hAnsi="Times New Roman" w:cs="Times New Roman"/>
          <w:spacing w:val="-2"/>
          <w:lang w:val="sr-Cyrl-RS"/>
        </w:rPr>
        <w:t xml:space="preserve">како би се прегледао статус и евиденција предузетих мера, идентификовала сва нерешена питања и предложиле мере за премошћавање јазова, ако је потребно. </w:t>
      </w:r>
    </w:p>
    <w:p w14:paraId="70E98A1A" w14:textId="77777777" w:rsidR="009A1724" w:rsidRPr="00BA3D8C" w:rsidRDefault="009A1724" w:rsidP="009A1724">
      <w:pPr>
        <w:spacing w:after="0"/>
        <w:jc w:val="both"/>
        <w:rPr>
          <w:rFonts w:ascii="Times New Roman" w:hAnsi="Times New Roman" w:cs="Times New Roman"/>
          <w:lang w:val="sr-Cyrl-RS"/>
        </w:rPr>
      </w:pPr>
    </w:p>
    <w:p w14:paraId="4A63EFF8"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281" w:name="_Toc61851820"/>
      <w:bookmarkStart w:id="282" w:name="_Toc61852190"/>
      <w:bookmarkStart w:id="283" w:name="_Toc40946459"/>
      <w:bookmarkStart w:id="284" w:name="_Toc40958470"/>
      <w:bookmarkStart w:id="285" w:name="_Toc41381022"/>
      <w:bookmarkStart w:id="286" w:name="_Toc41754117"/>
      <w:bookmarkStart w:id="287" w:name="_Toc41758907"/>
      <w:bookmarkStart w:id="288" w:name="_Toc57038727"/>
      <w:r>
        <w:rPr>
          <w:rFonts w:ascii="Times New Roman" w:hAnsi="Times New Roman" w:cs="Times New Roman"/>
          <w:color w:val="auto"/>
          <w:sz w:val="22"/>
          <w:szCs w:val="22"/>
          <w:lang w:val="sr-Cyrl-RS"/>
        </w:rPr>
        <w:t>Процена утицаја на животну средину и социјална питања и ЕС инструменти</w:t>
      </w:r>
      <w:bookmarkEnd w:id="281"/>
      <w:bookmarkEnd w:id="282"/>
      <w:r>
        <w:rPr>
          <w:rFonts w:ascii="Times New Roman" w:hAnsi="Times New Roman" w:cs="Times New Roman"/>
          <w:color w:val="auto"/>
          <w:sz w:val="22"/>
          <w:szCs w:val="22"/>
          <w:lang w:val="sr-Cyrl-RS"/>
        </w:rPr>
        <w:t xml:space="preserve"> </w:t>
      </w:r>
      <w:bookmarkEnd w:id="283"/>
      <w:bookmarkEnd w:id="284"/>
      <w:bookmarkEnd w:id="285"/>
      <w:bookmarkEnd w:id="286"/>
      <w:bookmarkEnd w:id="287"/>
      <w:bookmarkEnd w:id="288"/>
    </w:p>
    <w:p w14:paraId="76F9E5EA" w14:textId="77777777" w:rsidR="009A1724" w:rsidRPr="00320480" w:rsidRDefault="009A1724" w:rsidP="009A1724">
      <w:pPr>
        <w:spacing w:after="0"/>
        <w:jc w:val="both"/>
        <w:rPr>
          <w:rFonts w:ascii="Times New Roman" w:hAnsi="Times New Roman" w:cs="Times New Roman"/>
          <w:sz w:val="16"/>
          <w:lang w:val="sr-Cyrl-RS"/>
        </w:rPr>
      </w:pPr>
    </w:p>
    <w:p w14:paraId="6BF646A1"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lastRenderedPageBreak/>
        <w:t>Након скрининга, предложене активности биће категорисане на основу обима ризика и осетљивости рецептивног окружења као што је доле наведено. Скрининг ће такође одредити обим планова процене и управљања који ће се развити</w:t>
      </w:r>
      <w:r w:rsidRPr="00BA3D8C">
        <w:rPr>
          <w:rFonts w:ascii="Times New Roman" w:hAnsi="Times New Roman" w:cs="Times New Roman"/>
          <w:lang w:val="sr-Cyrl-RS"/>
        </w:rPr>
        <w:t xml:space="preserve">. </w:t>
      </w:r>
    </w:p>
    <w:p w14:paraId="62007BCF"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b/>
          <w:lang w:val="sr-Cyrl-RS"/>
        </w:rPr>
        <w:t xml:space="preserve">ВИСОКОРИЗИЧНЕ </w:t>
      </w:r>
      <w:r>
        <w:rPr>
          <w:rFonts w:ascii="Times New Roman" w:eastAsiaTheme="minorHAnsi" w:hAnsi="Times New Roman" w:cs="Times New Roman"/>
          <w:lang w:val="sr-Cyrl-RS"/>
        </w:rPr>
        <w:t>активности неће бити обухваћене пројектом</w:t>
      </w:r>
      <w:r w:rsidRPr="00BA3D8C">
        <w:rPr>
          <w:rFonts w:ascii="Times New Roman" w:eastAsiaTheme="minorHAnsi" w:hAnsi="Times New Roman" w:cs="Times New Roman"/>
          <w:lang w:val="sr-Cyrl-RS"/>
        </w:rPr>
        <w:t>.</w:t>
      </w:r>
    </w:p>
    <w:p w14:paraId="479A8EA3" w14:textId="2CBC41F2" w:rsidR="009A1724" w:rsidRPr="00BA3D8C" w:rsidRDefault="009A1724" w:rsidP="009A1724">
      <w:pPr>
        <w:pStyle w:val="Normal0"/>
        <w:numPr>
          <w:ilvl w:val="0"/>
          <w:numId w:val="6"/>
        </w:numPr>
        <w:tabs>
          <w:tab w:val="left" w:pos="426"/>
        </w:tabs>
        <w:spacing w:after="1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b/>
          <w:lang w:val="sr-Cyrl-RS"/>
        </w:rPr>
        <w:t xml:space="preserve">ЗНАТНО </w:t>
      </w:r>
      <w:r>
        <w:rPr>
          <w:rFonts w:ascii="Times New Roman" w:eastAsiaTheme="minorHAnsi" w:hAnsi="Times New Roman" w:cs="Times New Roman"/>
          <w:lang w:val="sr-Cyrl-RS"/>
        </w:rPr>
        <w:t xml:space="preserve">или </w:t>
      </w:r>
      <w:r>
        <w:rPr>
          <w:rFonts w:ascii="Times New Roman" w:eastAsiaTheme="minorHAnsi" w:hAnsi="Times New Roman" w:cs="Times New Roman"/>
          <w:b/>
          <w:lang w:val="sr-Cyrl-RS"/>
        </w:rPr>
        <w:t xml:space="preserve">УМЕРЕНОРИЗИЧНЕ </w:t>
      </w:r>
      <w:r>
        <w:rPr>
          <w:rFonts w:ascii="Times New Roman" w:eastAsiaTheme="minorHAnsi" w:hAnsi="Times New Roman" w:cs="Times New Roman"/>
          <w:lang w:val="sr-Cyrl-RS"/>
        </w:rPr>
        <w:t>активности могу захтевати припрему ЕСИА и одговарајућег ЕСМП-а. Мере подршке за решавање питања која се односе на осетљиве групе биће интегрисане у ЕСМП. ЕСМП ће бити укључени као саставни део било ког уговора о радовима или надзору за активност</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Свака здравствена установа ће припремити и ПКИУМО</w:t>
      </w:r>
      <w:r w:rsidRPr="00BA3D8C">
        <w:rPr>
          <w:rFonts w:ascii="Times New Roman" w:eastAsiaTheme="minorHAnsi" w:hAnsi="Times New Roman" w:cs="Times New Roman"/>
          <w:lang w:val="sr-Cyrl-RS"/>
        </w:rPr>
        <w:t>. (</w:t>
      </w:r>
      <w:r>
        <w:rPr>
          <w:rFonts w:ascii="Times New Roman" w:eastAsiaTheme="minorHAnsi" w:hAnsi="Times New Roman" w:cs="Times New Roman"/>
          <w:lang w:val="sr-Cyrl-RS"/>
        </w:rPr>
        <w:t xml:space="preserve">Видите </w:t>
      </w:r>
      <w:hyperlink w:anchor="_Annex_4:_Infection" w:history="1">
        <w:r>
          <w:rPr>
            <w:rFonts w:ascii="Times New Roman" w:eastAsiaTheme="minorHAnsi" w:hAnsi="Times New Roman" w:cs="Times New Roman"/>
            <w:lang w:val="sr-Cyrl-RS"/>
          </w:rPr>
          <w:t>Прилог</w:t>
        </w:r>
        <w:r w:rsidRPr="00BA3D8C">
          <w:rPr>
            <w:rFonts w:ascii="Times New Roman" w:eastAsiaTheme="minorHAnsi" w:hAnsi="Times New Roman" w:cs="Times New Roman"/>
            <w:lang w:val="sr-Cyrl-RS"/>
          </w:rPr>
          <w:t xml:space="preserve"> 04</w:t>
        </w:r>
      </w:hyperlink>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 xml:space="preserve">за обрасце ПКИУМО и </w:t>
      </w:r>
      <w:hyperlink w:anchor="_Annex_3:_Environmental" w:history="1">
        <w:r>
          <w:rPr>
            <w:rFonts w:ascii="Times New Roman" w:eastAsiaTheme="minorHAnsi" w:hAnsi="Times New Roman" w:cs="Times New Roman"/>
            <w:lang w:val="sr-Cyrl-RS"/>
          </w:rPr>
          <w:t>Прилог</w:t>
        </w:r>
        <w:r w:rsidRPr="00BA3D8C">
          <w:rPr>
            <w:rFonts w:ascii="Times New Roman" w:eastAsiaTheme="minorHAnsi" w:hAnsi="Times New Roman" w:cs="Times New Roman"/>
            <w:lang w:val="sr-Cyrl-RS"/>
          </w:rPr>
          <w:t xml:space="preserve"> 03</w:t>
        </w:r>
      </w:hyperlink>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за ЕСМП</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 xml:space="preserve">Планови управљања (коначна верзија нацрта) ће бити достављени Светској банци на преглед и/одобрење. Ризици за ЕС, као и ниво потребних процена биће договорени са Светском банком. </w:t>
      </w:r>
    </w:p>
    <w:p w14:paraId="0F5EE646" w14:textId="77777777" w:rsidR="009A1724" w:rsidRPr="00BA3D8C" w:rsidRDefault="009A1724" w:rsidP="009A1724">
      <w:pPr>
        <w:pStyle w:val="Normal0"/>
        <w:numPr>
          <w:ilvl w:val="0"/>
          <w:numId w:val="6"/>
        </w:numPr>
        <w:tabs>
          <w:tab w:val="left" w:pos="426"/>
        </w:tabs>
        <w:spacing w:after="1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b/>
          <w:lang w:val="sr-Cyrl-RS"/>
        </w:rPr>
        <w:t>НИСКОРИЗИЧНЕ</w:t>
      </w:r>
      <w:r w:rsidRPr="00BA3D8C">
        <w:rPr>
          <w:rFonts w:ascii="Times New Roman" w:eastAsiaTheme="minorHAnsi" w:hAnsi="Times New Roman" w:cs="Times New Roman"/>
          <w:b/>
          <w:lang w:val="sr-Cyrl-RS"/>
        </w:rPr>
        <w:t xml:space="preserve"> </w:t>
      </w:r>
      <w:r>
        <w:rPr>
          <w:rFonts w:ascii="Times New Roman" w:eastAsiaTheme="minorHAnsi" w:hAnsi="Times New Roman" w:cs="Times New Roman"/>
          <w:lang w:val="sr-Cyrl-RS"/>
        </w:rPr>
        <w:t xml:space="preserve">активности неће захтевати процену изван скрининга. Извештај о скринингу препоручиће мере за ублажавање мањих проблема / утицаја утврђених вежбом скрининга. У неким ситуацијама може бити потребан кратки План управљања животном средином и социјалним питањима (ЕСМП) за дату локацију. Светска банка ће прегледати планове управљања на узорку и/или од случаја до случаја на основу уочених ризика. </w:t>
      </w:r>
    </w:p>
    <w:p w14:paraId="46B4C3DA"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ЈКП и појединачне ЗУ ће се побринути да сви потпројекти/активности на грађевинским радовима припреме неопходне ЕС инструменте (ЕСМП и ПКИУМО</w:t>
      </w:r>
      <w:r w:rsidRPr="00BA3D8C">
        <w:rPr>
          <w:rFonts w:ascii="Times New Roman" w:hAnsi="Times New Roman" w:cs="Times New Roman"/>
          <w:lang w:val="sr-Cyrl-RS"/>
        </w:rPr>
        <w:t>)</w:t>
      </w:r>
      <w:r>
        <w:rPr>
          <w:rFonts w:ascii="Times New Roman" w:hAnsi="Times New Roman" w:cs="Times New Roman"/>
          <w:lang w:val="sr-Cyrl-RS"/>
        </w:rPr>
        <w:t xml:space="preserve"> који ће описати и одредити приоритете мера ублажавања, корективних мера и мера праћења неопходних за управљање утицајима и ризицима утврђеним у проценама скрининга или ЕСИА.</w:t>
      </w:r>
      <w:r w:rsidRPr="00BA3D8C">
        <w:rPr>
          <w:rFonts w:ascii="Times New Roman" w:hAnsi="Times New Roman" w:cs="Times New Roman"/>
          <w:lang w:val="sr-Cyrl-RS"/>
        </w:rPr>
        <w:t xml:space="preserve"> </w:t>
      </w:r>
    </w:p>
    <w:p w14:paraId="1FCA536B"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b/>
          <w:lang w:val="sr-Cyrl-RS"/>
        </w:rPr>
        <w:t>Радови на рехабилитацији у постојећим ЗУ</w:t>
      </w:r>
      <w:r w:rsidRPr="00BA3D8C">
        <w:rPr>
          <w:rFonts w:ascii="Times New Roman" w:hAnsi="Times New Roman" w:cs="Times New Roman"/>
          <w:lang w:val="sr-Cyrl-RS"/>
        </w:rPr>
        <w:t xml:space="preserve">. </w:t>
      </w:r>
      <w:r>
        <w:rPr>
          <w:rFonts w:ascii="Times New Roman" w:hAnsi="Times New Roman" w:cs="Times New Roman"/>
          <w:lang w:val="sr-Cyrl-RS"/>
        </w:rPr>
        <w:t>ЈИП ће прегледати сваку ЗУ на потенцијалне еколошке и социјалне ризике у складу са ЕХС Смерницама Групе Светска банка, Смерницама СЗО о Ковиду-19 и скрининг обрасцем наведеним у Прилогу</w:t>
      </w:r>
      <w:r w:rsidRPr="00BA3D8C">
        <w:rPr>
          <w:rFonts w:ascii="Times New Roman" w:hAnsi="Times New Roman" w:cs="Times New Roman"/>
          <w:lang w:val="sr-Cyrl-RS"/>
        </w:rPr>
        <w:t xml:space="preserve"> 02. </w:t>
      </w:r>
      <w:r>
        <w:rPr>
          <w:rFonts w:ascii="Times New Roman" w:hAnsi="Times New Roman" w:cs="Times New Roman"/>
          <w:lang w:val="sr-Cyrl-RS"/>
        </w:rPr>
        <w:t>Ако ЗУ треба да буде подржана у оквиру пројекта, ЕСМП за одређену локацију укључује мере за ублажавање ради решавања проблема идентификованих током скрининга. Скрининг ће обухватити</w:t>
      </w:r>
      <w:r w:rsidRPr="00BA3D8C">
        <w:rPr>
          <w:rFonts w:ascii="Times New Roman" w:hAnsi="Times New Roman" w:cs="Times New Roman"/>
          <w:lang w:val="sr-Cyrl-RS"/>
        </w:rPr>
        <w:t>:</w:t>
      </w:r>
    </w:p>
    <w:p w14:paraId="2FEF05D1"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Утврђивање свих потребних промена дизајна у објекту или његовом раду, попут ЈИН, просторија за изолацију, сигурности конструкција и опреме, универзалног приступа, контроле болничких инфекција, одлагања медицинског отпада, итд.</w:t>
      </w:r>
      <w:r w:rsidRPr="00BA3D8C">
        <w:rPr>
          <w:rFonts w:ascii="Times New Roman" w:eastAsiaTheme="minorHAnsi" w:hAnsi="Times New Roman" w:cs="Times New Roman"/>
          <w:lang w:val="sr-Cyrl-RS"/>
        </w:rPr>
        <w:t>;</w:t>
      </w:r>
    </w:p>
    <w:p w14:paraId="7FBEE383"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Идентификација обима радова који се очекују (тј. одељења претворена у ЈИН, инсталирање бокс комора, инсталирање/проширење водовода и инсталација санитарних станица, рехаилитација или инсталација спалионица медицинског отпада, итд</w:t>
      </w:r>
      <w:r w:rsidRPr="00BA3D8C">
        <w:rPr>
          <w:rFonts w:ascii="Times New Roman" w:eastAsiaTheme="minorHAnsi" w:hAnsi="Times New Roman" w:cs="Times New Roman"/>
          <w:lang w:val="sr-Cyrl-RS"/>
        </w:rPr>
        <w:t>);</w:t>
      </w:r>
    </w:p>
    <w:p w14:paraId="592B0875"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Утврђивање да ли су комуналне услуге (струја, вода, грејање, итд.</w:t>
      </w:r>
      <w:r w:rsidRPr="00BA3D8C">
        <w:rPr>
          <w:rFonts w:ascii="Times New Roman" w:eastAsiaTheme="minorHAnsi" w:hAnsi="Times New Roman" w:cs="Times New Roman"/>
          <w:lang w:val="sr-Cyrl-RS"/>
        </w:rPr>
        <w:t>)</w:t>
      </w:r>
      <w:r>
        <w:rPr>
          <w:rFonts w:ascii="Times New Roman" w:eastAsiaTheme="minorHAnsi" w:hAnsi="Times New Roman" w:cs="Times New Roman"/>
          <w:lang w:val="sr-Cyrl-RS"/>
        </w:rPr>
        <w:t xml:space="preserve"> адекватне за планиране радове</w:t>
      </w:r>
      <w:r w:rsidRPr="00BA3D8C">
        <w:rPr>
          <w:rFonts w:ascii="Times New Roman" w:eastAsiaTheme="minorHAnsi" w:hAnsi="Times New Roman" w:cs="Times New Roman"/>
          <w:lang w:val="sr-Cyrl-RS"/>
        </w:rPr>
        <w:t>;</w:t>
      </w:r>
    </w:p>
    <w:p w14:paraId="62F051AF"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Утврђивање како такви радови могу ометати нормалан рад ЗУ</w:t>
      </w:r>
      <w:r w:rsidRPr="00BA3D8C">
        <w:rPr>
          <w:rFonts w:ascii="Times New Roman" w:eastAsiaTheme="minorHAnsi" w:hAnsi="Times New Roman" w:cs="Times New Roman"/>
          <w:lang w:val="sr-Cyrl-RS"/>
        </w:rPr>
        <w:t>;</w:t>
      </w:r>
    </w:p>
    <w:p w14:paraId="387A96F8"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Утврђивање да ли радови испуњавају услове за финансирање – на пример, активности изузете из финансирања у оквиру пројекта укључују оне које захтевају откуп земљишта или радове који се изводе на одељењима или у областима у којима се лече пацијенти где је у оригиналној конструкцији коришћена азбестна изолација или азбестна изолација цеви </w:t>
      </w:r>
      <w:r w:rsidRPr="00BA3D8C">
        <w:rPr>
          <w:rFonts w:ascii="Times New Roman" w:eastAsiaTheme="minorHAnsi" w:hAnsi="Times New Roman" w:cs="Times New Roman"/>
          <w:lang w:val="sr-Cyrl-RS"/>
        </w:rPr>
        <w:t>(</w:t>
      </w:r>
      <w:r>
        <w:rPr>
          <w:rFonts w:ascii="Times New Roman" w:eastAsiaTheme="minorHAnsi" w:hAnsi="Times New Roman" w:cs="Times New Roman"/>
          <w:lang w:val="sr-Cyrl-RS"/>
        </w:rPr>
        <w:t>списак искључених активности налази се у Прилогу</w:t>
      </w:r>
      <w:r w:rsidRPr="00BA3D8C">
        <w:rPr>
          <w:rFonts w:ascii="Times New Roman" w:eastAsiaTheme="minorHAnsi" w:hAnsi="Times New Roman" w:cs="Times New Roman"/>
          <w:lang w:val="sr-Cyrl-RS"/>
        </w:rPr>
        <w:t xml:space="preserve"> 01);</w:t>
      </w:r>
    </w:p>
    <w:p w14:paraId="51FE6D40"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Утврђивање да ли је потребно спољно или додатно особље за обезбеђење; и </w:t>
      </w:r>
    </w:p>
    <w:p w14:paraId="28B22331"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Припрема ЕСМП-а за одређену локацију</w:t>
      </w:r>
      <w:r w:rsidRPr="00BA3D8C">
        <w:rPr>
          <w:rFonts w:ascii="Times New Roman" w:eastAsiaTheme="minorHAnsi" w:hAnsi="Times New Roman" w:cs="Times New Roman"/>
          <w:lang w:val="sr-Cyrl-RS"/>
        </w:rPr>
        <w:t>.</w:t>
      </w:r>
    </w:p>
    <w:p w14:paraId="54FCDAB4" w14:textId="77777777" w:rsidR="009A1724" w:rsidRPr="00BA3D8C" w:rsidRDefault="009A1724" w:rsidP="009A1724">
      <w:pPr>
        <w:pStyle w:val="Normal0"/>
        <w:numPr>
          <w:ilvl w:val="0"/>
          <w:numId w:val="6"/>
        </w:numPr>
        <w:tabs>
          <w:tab w:val="left" w:pos="426"/>
        </w:tabs>
        <w:spacing w:after="40" w:line="240" w:lineRule="auto"/>
        <w:ind w:left="426"/>
        <w:jc w:val="both"/>
        <w:rPr>
          <w:rFonts w:ascii="Times New Roman" w:eastAsiaTheme="minorHAnsi" w:hAnsi="Times New Roman" w:cs="Times New Roman"/>
          <w:lang w:val="sr-Cyrl-RS"/>
        </w:rPr>
      </w:pPr>
      <w:r>
        <w:rPr>
          <w:rFonts w:ascii="Times New Roman" w:eastAsiaTheme="minorHAnsi" w:hAnsi="Times New Roman" w:cs="Times New Roman"/>
          <w:lang w:val="sr-Cyrl-RS"/>
        </w:rPr>
        <w:t>Након скрининга</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b/>
          <w:lang w:val="sr-Cyrl-RS"/>
        </w:rPr>
        <w:t xml:space="preserve">ЕСМП-ови </w:t>
      </w:r>
      <w:r>
        <w:rPr>
          <w:rFonts w:ascii="Times New Roman" w:eastAsiaTheme="minorHAnsi" w:hAnsi="Times New Roman" w:cs="Times New Roman"/>
          <w:lang w:val="sr-Cyrl-RS"/>
        </w:rPr>
        <w:t xml:space="preserve">ће се, на основу </w:t>
      </w:r>
      <w:r>
        <w:rPr>
          <w:rFonts w:ascii="Times New Roman" w:eastAsiaTheme="minorHAnsi" w:hAnsi="Times New Roman" w:cs="Times New Roman"/>
          <w:b/>
          <w:lang w:val="sr-Cyrl-RS"/>
        </w:rPr>
        <w:t xml:space="preserve">обрасца </w:t>
      </w:r>
      <w:r>
        <w:rPr>
          <w:rFonts w:ascii="Times New Roman" w:eastAsiaTheme="minorHAnsi" w:hAnsi="Times New Roman" w:cs="Times New Roman"/>
          <w:lang w:val="sr-Cyrl-RS"/>
        </w:rPr>
        <w:t>из Прилога</w:t>
      </w:r>
      <w:r w:rsidRPr="00BA3D8C">
        <w:rPr>
          <w:rFonts w:ascii="Times New Roman" w:eastAsiaTheme="minorHAnsi" w:hAnsi="Times New Roman" w:cs="Times New Roman"/>
          <w:lang w:val="sr-Cyrl-RS"/>
        </w:rPr>
        <w:t xml:space="preserve"> 03A </w:t>
      </w:r>
      <w:r>
        <w:rPr>
          <w:rFonts w:ascii="Times New Roman" w:eastAsiaTheme="minorHAnsi" w:hAnsi="Times New Roman" w:cs="Times New Roman"/>
          <w:lang w:val="sr-Cyrl-RS"/>
        </w:rPr>
        <w:t>и</w:t>
      </w:r>
      <w:r w:rsidRPr="00BA3D8C">
        <w:rPr>
          <w:rFonts w:ascii="Times New Roman" w:eastAsiaTheme="minorHAnsi" w:hAnsi="Times New Roman" w:cs="Times New Roman"/>
          <w:lang w:val="sr-Cyrl-RS"/>
        </w:rPr>
        <w:t xml:space="preserve"> 03C</w:t>
      </w:r>
      <w:r>
        <w:rPr>
          <w:rFonts w:ascii="Times New Roman" w:eastAsiaTheme="minorHAnsi" w:hAnsi="Times New Roman" w:cs="Times New Roman"/>
          <w:lang w:val="sr-Cyrl-RS"/>
        </w:rPr>
        <w:t xml:space="preserve">, </w:t>
      </w:r>
      <w:r>
        <w:rPr>
          <w:rFonts w:ascii="Times New Roman" w:eastAsiaTheme="minorHAnsi" w:hAnsi="Times New Roman" w:cs="Times New Roman"/>
          <w:b/>
          <w:lang w:val="sr-Cyrl-RS"/>
        </w:rPr>
        <w:t xml:space="preserve">ЕСМП Контролне листе </w:t>
      </w:r>
      <w:r>
        <w:rPr>
          <w:rFonts w:ascii="Times New Roman" w:eastAsiaTheme="minorHAnsi" w:hAnsi="Times New Roman" w:cs="Times New Roman"/>
          <w:lang w:val="sr-Cyrl-RS"/>
        </w:rPr>
        <w:t>из Прилога</w:t>
      </w:r>
      <w:r w:rsidRPr="00BA3D8C">
        <w:rPr>
          <w:rFonts w:ascii="Times New Roman" w:eastAsiaTheme="minorHAnsi" w:hAnsi="Times New Roman" w:cs="Times New Roman"/>
          <w:lang w:val="sr-Cyrl-RS"/>
        </w:rPr>
        <w:t xml:space="preserve"> 03B</w:t>
      </w:r>
      <w:r>
        <w:rPr>
          <w:rFonts w:ascii="Times New Roman" w:eastAsiaTheme="minorHAnsi" w:hAnsi="Times New Roman" w:cs="Times New Roman"/>
          <w:lang w:val="sr-Cyrl-RS"/>
        </w:rPr>
        <w:t xml:space="preserve">, припремати за било какве радове мањег обима који ће се изводити у било којој ЗУ, укључујући стварање или рехабилитацију ЈИН и лабораторија, обнављање лабораторија, рехабилитацију или инсталирање санитарних станица и објеката за прање руку, и рехабилитацију или уградњу спалионица за медицински отпад. Једном одобрен ЕСМП ће бити укључен као саставни део било ког уговора о радовима или надзору за активност. Ако ЗУ самостално спроводи радове, ЕСМП ће и даље бити примењив за активности које се предузимају. </w:t>
      </w:r>
    </w:p>
    <w:p w14:paraId="035F054F" w14:textId="77777777" w:rsidR="009A1724" w:rsidRPr="00BA3D8C" w:rsidRDefault="009A1724" w:rsidP="009A1724">
      <w:pPr>
        <w:pStyle w:val="Normal0"/>
        <w:numPr>
          <w:ilvl w:val="0"/>
          <w:numId w:val="6"/>
        </w:numPr>
        <w:tabs>
          <w:tab w:val="left" w:pos="426"/>
        </w:tabs>
        <w:spacing w:after="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Свака ЗУ ће припремити и применити </w:t>
      </w:r>
      <w:r>
        <w:rPr>
          <w:rFonts w:ascii="Times New Roman" w:eastAsiaTheme="minorHAnsi" w:hAnsi="Times New Roman" w:cs="Times New Roman"/>
          <w:b/>
          <w:lang w:val="sr-Cyrl-RS"/>
        </w:rPr>
        <w:t xml:space="preserve">ПКИУМО, </w:t>
      </w:r>
      <w:r>
        <w:rPr>
          <w:rFonts w:ascii="Times New Roman" w:eastAsiaTheme="minorHAnsi" w:hAnsi="Times New Roman" w:cs="Times New Roman"/>
          <w:lang w:val="sr-Cyrl-RS"/>
        </w:rPr>
        <w:t>на снову узорка из Прилога</w:t>
      </w:r>
      <w:r w:rsidRPr="00BA3D8C">
        <w:rPr>
          <w:rFonts w:ascii="Times New Roman" w:eastAsiaTheme="minorHAnsi" w:hAnsi="Times New Roman" w:cs="Times New Roman"/>
          <w:lang w:val="sr-Cyrl-RS"/>
        </w:rPr>
        <w:t xml:space="preserve"> 04. </w:t>
      </w:r>
    </w:p>
    <w:p w14:paraId="6F5B59F9" w14:textId="77777777" w:rsidR="009A1724" w:rsidRPr="00BA3D8C" w:rsidRDefault="009A1724" w:rsidP="009A1724">
      <w:pPr>
        <w:spacing w:after="0"/>
        <w:jc w:val="both"/>
        <w:rPr>
          <w:rFonts w:ascii="Times New Roman" w:hAnsi="Times New Roman" w:cs="Times New Roman"/>
          <w:lang w:val="sr-Cyrl-RS"/>
        </w:rPr>
      </w:pPr>
    </w:p>
    <w:p w14:paraId="1E97A117"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289" w:name="_Toc61851821"/>
      <w:bookmarkStart w:id="290" w:name="_Toc61852191"/>
      <w:r>
        <w:rPr>
          <w:rFonts w:ascii="Times New Roman" w:hAnsi="Times New Roman" w:cs="Times New Roman"/>
          <w:color w:val="auto"/>
          <w:sz w:val="22"/>
          <w:szCs w:val="22"/>
          <w:lang w:val="sr-Cyrl-RS"/>
        </w:rPr>
        <w:t>Припрема Планова за управљање животном средином и социјалним питањима (ЕСМП) за све радове на потпројектима за  проширење, рехабилитацију и надоградњу у ЗУ</w:t>
      </w:r>
      <w:bookmarkEnd w:id="289"/>
      <w:bookmarkEnd w:id="290"/>
      <w:r>
        <w:rPr>
          <w:rFonts w:ascii="Times New Roman" w:hAnsi="Times New Roman" w:cs="Times New Roman"/>
          <w:color w:val="auto"/>
          <w:sz w:val="22"/>
          <w:szCs w:val="22"/>
          <w:lang w:val="sr-Cyrl-RS"/>
        </w:rPr>
        <w:t xml:space="preserve"> </w:t>
      </w:r>
    </w:p>
    <w:p w14:paraId="3A0BBE1B" w14:textId="77777777" w:rsidR="009A1724" w:rsidRPr="00320480" w:rsidRDefault="009A1724" w:rsidP="009A1724">
      <w:pPr>
        <w:spacing w:after="0"/>
        <w:jc w:val="both"/>
        <w:rPr>
          <w:rFonts w:ascii="Times New Roman" w:hAnsi="Times New Roman" w:cs="Times New Roman"/>
          <w:sz w:val="16"/>
          <w:lang w:val="sr-Cyrl-RS"/>
        </w:rPr>
      </w:pPr>
    </w:p>
    <w:p w14:paraId="6F88E7F9" w14:textId="77777777" w:rsidR="009A1724" w:rsidRPr="00BA3D8C" w:rsidRDefault="009A1724" w:rsidP="009A1724">
      <w:pPr>
        <w:jc w:val="both"/>
        <w:rPr>
          <w:rFonts w:ascii="Times New Roman" w:eastAsia="Times New Roman" w:hAnsi="Times New Roman" w:cs="Times New Roman"/>
          <w:lang w:val="sr-Cyrl-RS"/>
        </w:rPr>
      </w:pPr>
      <w:r>
        <w:rPr>
          <w:rFonts w:ascii="Times New Roman" w:hAnsi="Times New Roman" w:cs="Times New Roman"/>
          <w:lang w:val="sr-Cyrl-RS"/>
        </w:rPr>
        <w:t xml:space="preserve">Тамо где се ризици и утицаји не могу избећи или спречити, идентификоваће се мере и акције за ублажавање тако да активности буду у складу са важећим националним законима и прописима итд. и испуњавају захтеве релевантних стандарда Светске банке. Мере и акције које се баве идентификованим </w:t>
      </w:r>
      <w:r>
        <w:rPr>
          <w:rFonts w:ascii="Times New Roman" w:hAnsi="Times New Roman" w:cs="Times New Roman"/>
          <w:lang w:val="sr-Cyrl-RS"/>
        </w:rPr>
        <w:lastRenderedPageBreak/>
        <w:t xml:space="preserve">утицајима и ризицима фаворизовање избегавање и спречавање утицаја преко минимизирања, ублажавања где год је то технички и финансијски изводљиво. Образац за ЕСМП наведен је у Прилогу </w:t>
      </w:r>
      <w:r w:rsidRPr="00BA3D8C">
        <w:rPr>
          <w:rFonts w:ascii="Times New Roman" w:hAnsi="Times New Roman" w:cs="Times New Roman"/>
          <w:lang w:val="sr-Cyrl-RS"/>
        </w:rPr>
        <w:t>03</w:t>
      </w:r>
      <w:r>
        <w:rPr>
          <w:rFonts w:ascii="Times New Roman" w:hAnsi="Times New Roman" w:cs="Times New Roman"/>
          <w:lang w:val="sr-Cyrl-RS"/>
        </w:rPr>
        <w:t xml:space="preserve">, а обрасци за ПКИУМО у Прилогу </w:t>
      </w:r>
      <w:r w:rsidRPr="00BA3D8C">
        <w:rPr>
          <w:rFonts w:ascii="Times New Roman" w:hAnsi="Times New Roman" w:cs="Times New Roman"/>
          <w:lang w:val="sr-Cyrl-RS"/>
        </w:rPr>
        <w:t>04</w:t>
      </w:r>
      <w:r w:rsidRPr="00BA3D8C">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 xml:space="preserve">ЈКП и ЗУ ће се побринути да сви уговори о радовима укључују ЕСМП и ПКИУМО, а трошкови спровођења ЕСМП-а ће бити идентификовани као ставка у Предмеру радова за одговарајуће уговоре о физичким интервенцијама за спровођење ЕСМП-а. </w:t>
      </w:r>
    </w:p>
    <w:p w14:paraId="72383750"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Сви потпројекти/активности ће припремити ЕСМП који ће описати и одредити приоритете активности потребне за спровођење мера ублажавања, корективних мера и мера праћења неопходних за управљање утицајима и ризицима утврђеним у ЕСИА. Уколико се ризици и утицаји не могу избећи или спречити, идентитиковаће се мере и акције за ублажавање тако да активности делују у складу са важећим националним законима и прописима итд. и испуњавају захтеве релевантних стандарда Светске банке</w:t>
      </w:r>
      <w:r w:rsidRPr="00BA3D8C">
        <w:rPr>
          <w:rFonts w:ascii="Times New Roman" w:hAnsi="Times New Roman" w:cs="Times New Roman"/>
          <w:lang w:val="sr-Cyrl-RS"/>
        </w:rPr>
        <w:t xml:space="preserve">. </w:t>
      </w:r>
      <w:r>
        <w:rPr>
          <w:rFonts w:ascii="Times New Roman" w:hAnsi="Times New Roman" w:cs="Times New Roman"/>
          <w:lang w:val="sr-Cyrl-RS"/>
        </w:rPr>
        <w:t>Мере и акције које се баве идентификованим утицајима и ризицима фаворизоваће избегавање и спречавање утицаја преко минимизирања, ублажавања где год је то технички и финансијски изводљиво</w:t>
      </w:r>
      <w:r w:rsidRPr="00BA3D8C">
        <w:rPr>
          <w:rFonts w:ascii="Times New Roman" w:hAnsi="Times New Roman" w:cs="Times New Roman"/>
          <w:lang w:val="sr-Cyrl-RS"/>
        </w:rPr>
        <w:t>.</w:t>
      </w:r>
    </w:p>
    <w:p w14:paraId="71AEDBA4" w14:textId="2F86D353"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Образац за ЕСМП дат је у Прилогу</w:t>
      </w:r>
      <w:r w:rsidRPr="00BA3D8C">
        <w:rPr>
          <w:rFonts w:ascii="Times New Roman" w:hAnsi="Times New Roman" w:cs="Times New Roman"/>
          <w:lang w:val="sr-Cyrl-RS"/>
        </w:rPr>
        <w:t xml:space="preserve"> 03. </w:t>
      </w:r>
      <w:r>
        <w:rPr>
          <w:rFonts w:ascii="Times New Roman" w:hAnsi="Times New Roman" w:cs="Times New Roman"/>
          <w:lang w:val="sr-Cyrl-RS"/>
        </w:rPr>
        <w:t>Пројектом ће се осигурати да сви уговори о радовима укључују ЕСМП, а трошкови примене ЕСМП-а биће идентификовани као ставка у Предмеру за одговарајуће уговоре о физичким интервенцијама.</w:t>
      </w:r>
    </w:p>
    <w:p w14:paraId="5C2D0BDA"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ЕСМП ће бити што једноставнији, јасно описујући негативне утицаје и акције ублажавања које је лако применити. Обим потпројекта одредиће дужину ЕСМП-а. ЕСМП за мале потпројекте може се разрадити у неколико пасуса или у форми табеле, чинећи га што једноставнијим са конкретним акцијама ублажавања, роковима и одговорним особама. Основни елементи ЕСМП-а су</w:t>
      </w:r>
      <w:r w:rsidRPr="00BA3D8C">
        <w:rPr>
          <w:rFonts w:ascii="Times New Roman" w:hAnsi="Times New Roman" w:cs="Times New Roman"/>
          <w:lang w:val="sr-Cyrl-RS"/>
        </w:rPr>
        <w:t>:</w:t>
      </w:r>
    </w:p>
    <w:p w14:paraId="472C8BFA"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Опис свих могућих значајних штетних утицаја који ће вероватно настати услед пројекта којим ЕСМП намерава да се бави</w:t>
      </w:r>
      <w:r w:rsidRPr="00BA3D8C">
        <w:rPr>
          <w:rFonts w:ascii="Times New Roman" w:eastAsiaTheme="minorHAnsi" w:hAnsi="Times New Roman" w:cs="Times New Roman"/>
          <w:lang w:val="sr-Cyrl-RS"/>
        </w:rPr>
        <w:t>;</w:t>
      </w:r>
    </w:p>
    <w:p w14:paraId="1302D13C"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Опис планираних мера ублажавања и како и када ће се оне применити</w:t>
      </w:r>
      <w:r w:rsidRPr="00BA3D8C">
        <w:rPr>
          <w:rFonts w:ascii="Times New Roman" w:eastAsiaTheme="minorHAnsi" w:hAnsi="Times New Roman" w:cs="Times New Roman"/>
          <w:lang w:val="sr-Cyrl-RS"/>
        </w:rPr>
        <w:t>;</w:t>
      </w:r>
    </w:p>
    <w:p w14:paraId="6E21B559"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Програм праћења са мерљивим показатељима који ће омогућити утврђивање ефикасности акција ублажавања</w:t>
      </w:r>
    </w:p>
    <w:p w14:paraId="1E370D46"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Опис ко ће бити одговоран за спровођење ЕСМП-а</w:t>
      </w:r>
    </w:p>
    <w:p w14:paraId="4104E64F"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Процена трошкова и извор средстава</w:t>
      </w:r>
    </w:p>
    <w:p w14:paraId="74044128" w14:textId="77777777" w:rsidR="009A1724" w:rsidRPr="00BA3D8C" w:rsidRDefault="009A1724" w:rsidP="009A1724">
      <w:pPr>
        <w:pStyle w:val="BodyText"/>
        <w:spacing w:before="120"/>
        <w:ind w:left="102"/>
        <w:jc w:val="both"/>
        <w:rPr>
          <w:sz w:val="22"/>
          <w:lang w:val="sr-Cyrl-RS"/>
        </w:rPr>
      </w:pPr>
      <w:r w:rsidRPr="00BA3D8C">
        <w:rPr>
          <w:spacing w:val="-1"/>
          <w:sz w:val="22"/>
          <w:lang w:val="sr-Cyrl-RS"/>
        </w:rPr>
        <w:t>(</w:t>
      </w:r>
      <w:r>
        <w:rPr>
          <w:spacing w:val="-1"/>
          <w:sz w:val="22"/>
          <w:lang w:val="sr-Cyrl-RS"/>
        </w:rPr>
        <w:t>Погледајте Прилог</w:t>
      </w:r>
      <w:r w:rsidRPr="00BA3D8C">
        <w:rPr>
          <w:spacing w:val="1"/>
          <w:sz w:val="22"/>
          <w:lang w:val="sr-Cyrl-RS"/>
        </w:rPr>
        <w:t xml:space="preserve"> 03</w:t>
      </w:r>
      <w:r w:rsidRPr="00BA3D8C">
        <w:rPr>
          <w:sz w:val="22"/>
          <w:lang w:val="sr-Cyrl-RS"/>
        </w:rPr>
        <w:t xml:space="preserve"> </w:t>
      </w:r>
      <w:r>
        <w:rPr>
          <w:sz w:val="22"/>
          <w:lang w:val="sr-Cyrl-RS"/>
        </w:rPr>
        <w:t>за смернице за припрему ЕСМП-а</w:t>
      </w:r>
      <w:r w:rsidRPr="00BA3D8C">
        <w:rPr>
          <w:spacing w:val="-1"/>
          <w:sz w:val="22"/>
          <w:lang w:val="sr-Cyrl-RS"/>
        </w:rPr>
        <w:t>)</w:t>
      </w:r>
    </w:p>
    <w:p w14:paraId="6244A147"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Самостални ЕСМП се сматра прикладним само у ситуацијама када детаљна анализа животне средине није потебна према налазима Скрининга животне средине и социјалних питања. У складу са природом предложених физичких интервенција у оквиру пројекта и операција које из тога произилазе, биће обавезно да сви спроведени предлози/физичке интервенције захтевају ЕСМП за ублаћавање специфичних утицаја специфичних за потпројекте идентификоване током вежбе скрининга. ЕСМП треба да буду припремљени у фази израде пројекта и укључени у тендерску документацију, за које ће се одредити трошкови и који ће бити саставни део уговорне документације. Активности наведене у ЕМСП ће спровести одговарајући инвеститори/извођачи који спроводе потпројекат и у складу са тим ће их надгледати јединица за управљање пројектом током фазе изградње. Ако ЗУ самостално спроводи радове, ЕСМП остаје примењив на активности које се спроводе. </w:t>
      </w:r>
    </w:p>
    <w:p w14:paraId="7DEC0378"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Поглавље 5 овог ЕСМФ документа представља смернице о могућим утицајима којима се треба бавити у ЕСМП-овима, а образац ЕСМП за типологију пројектних интервенција који пружају смернице за олакшавање добре ЕСМП припреме током фазе спровођења пројекта представљени су у Прилогу</w:t>
      </w:r>
      <w:r w:rsidRPr="00BA3D8C">
        <w:rPr>
          <w:rFonts w:ascii="Times New Roman" w:hAnsi="Times New Roman" w:cs="Times New Roman"/>
          <w:lang w:val="sr-Cyrl-RS"/>
        </w:rPr>
        <w:t xml:space="preserve"> 03. </w:t>
      </w:r>
      <w:r>
        <w:rPr>
          <w:rFonts w:ascii="Times New Roman" w:hAnsi="Times New Roman" w:cs="Times New Roman"/>
          <w:lang w:val="sr-Cyrl-RS"/>
        </w:rPr>
        <w:t xml:space="preserve">Овај образац ЕСМП-а обухвата све фазе пројекта, од пројектовања до изрградње до коришћења ЗУ до потенцијалног расходовања или рушења ЗУ изграђених као део активности одговора на ковид-19. </w:t>
      </w:r>
    </w:p>
    <w:p w14:paraId="624E1B43"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ЗУ ће бити одговорне за спровођење процеса описаних у Оперативним ЕСМП-а који ће се такође развити за установу у складу са смерницама датим у Прилогу </w:t>
      </w:r>
      <w:r w:rsidRPr="00BA3D8C">
        <w:rPr>
          <w:rFonts w:ascii="Times New Roman" w:hAnsi="Times New Roman" w:cs="Times New Roman"/>
          <w:lang w:val="sr-Cyrl-RS"/>
        </w:rPr>
        <w:t xml:space="preserve">03 </w:t>
      </w:r>
      <w:r>
        <w:rPr>
          <w:rFonts w:ascii="Times New Roman" w:hAnsi="Times New Roman" w:cs="Times New Roman"/>
          <w:lang w:val="sr-Cyrl-RS"/>
        </w:rPr>
        <w:t>и обрасцу представљеном у Прилогу</w:t>
      </w:r>
      <w:r w:rsidRPr="00BA3D8C">
        <w:rPr>
          <w:rFonts w:ascii="Times New Roman" w:hAnsi="Times New Roman" w:cs="Times New Roman"/>
          <w:lang w:val="sr-Cyrl-RS"/>
        </w:rPr>
        <w:t xml:space="preserve"> 12. </w:t>
      </w:r>
      <w:r>
        <w:rPr>
          <w:rFonts w:ascii="Times New Roman" w:hAnsi="Times New Roman" w:cs="Times New Roman"/>
          <w:lang w:val="sr-Cyrl-RS"/>
        </w:rPr>
        <w:t>Ове смернице ће бити наведене у ЕСМП-у у складу са радом ЗУ како би се осигурала добра контрола инфекције и управљање активностима на дужи рок</w:t>
      </w:r>
      <w:r w:rsidRPr="00BA3D8C">
        <w:rPr>
          <w:rFonts w:ascii="Times New Roman" w:hAnsi="Times New Roman" w:cs="Times New Roman"/>
          <w:lang w:val="sr-Cyrl-RS"/>
        </w:rPr>
        <w:t>.</w:t>
      </w:r>
    </w:p>
    <w:p w14:paraId="6978BF2A"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Опште ЕСХ смернице Групе Светска банка садрже информације о прожимајућим еколошким, социјалним, здравственим и безбедносним питањима која су потенцијално примењива на изградњу и доступне су на следећем линку</w:t>
      </w:r>
      <w:r w:rsidRPr="00BA3D8C">
        <w:rPr>
          <w:rFonts w:ascii="Times New Roman" w:hAnsi="Times New Roman" w:cs="Times New Roman"/>
          <w:lang w:val="sr-Cyrl-RS"/>
        </w:rPr>
        <w:t xml:space="preserve"> </w:t>
      </w:r>
      <w:hyperlink r:id="rId56">
        <w:r w:rsidRPr="00BA3D8C">
          <w:rPr>
            <w:rFonts w:ascii="Times New Roman" w:hAnsi="Times New Roman" w:cs="Times New Roman"/>
            <w:spacing w:val="-1"/>
            <w:u w:val="single" w:color="0000FF"/>
            <w:lang w:val="sr-Cyrl-RS"/>
          </w:rPr>
          <w:t>https://www.ifc.org/wps/wcm/connect/topics_ext_content/ifc_external_corporate_site/sustainabilit</w:t>
        </w:r>
      </w:hyperlink>
      <w:r w:rsidRPr="00BA3D8C">
        <w:rPr>
          <w:rFonts w:ascii="Times New Roman" w:hAnsi="Times New Roman" w:cs="Times New Roman"/>
          <w:lang w:val="sr-Cyrl-RS"/>
        </w:rPr>
        <w:t xml:space="preserve"> </w:t>
      </w:r>
      <w:hyperlink r:id="rId57">
        <w:r w:rsidRPr="00BA3D8C">
          <w:rPr>
            <w:rFonts w:ascii="Times New Roman" w:hAnsi="Times New Roman" w:cs="Times New Roman"/>
            <w:lang w:val="sr-Cyrl-RS"/>
          </w:rPr>
          <w:t xml:space="preserve"> y-at-ifc/policies-standards/ehs-guidelines</w:t>
        </w:r>
      </w:hyperlink>
      <w:r>
        <w:rPr>
          <w:rFonts w:ascii="Times New Roman" w:hAnsi="Times New Roman" w:cs="Times New Roman"/>
          <w:lang w:val="sr-Cyrl-RS"/>
        </w:rPr>
        <w:t>.</w:t>
      </w:r>
    </w:p>
    <w:p w14:paraId="584AA8B1"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ЕСХ смернице Групе Светска банка за екстракцију грађевинских материјала су такође примењиве на пројекат и користе се као кључне смернице које се пружају добављачима о управљању здрављем и безбедношћу животне средине током вађења грађевинског материјала, уз посебне смернице дате у </w:t>
      </w:r>
      <w:r>
        <w:rPr>
          <w:rFonts w:ascii="Times New Roman" w:hAnsi="Times New Roman" w:cs="Times New Roman"/>
          <w:lang w:val="sr-Cyrl-RS"/>
        </w:rPr>
        <w:lastRenderedPageBreak/>
        <w:t>ЕСМФ. Овај документ укључује информације релевантне за активности вађења грађевинског материјала као што су агрегати, кречњак, шкриљевци, песак, шљунак, глина, гипс, фелдспат, силикатни песак и кварцит</w:t>
      </w:r>
      <w:r w:rsidRPr="00BA3D8C">
        <w:rPr>
          <w:rFonts w:ascii="Times New Roman" w:hAnsi="Times New Roman" w:cs="Times New Roman"/>
          <w:lang w:val="sr-Cyrl-RS"/>
        </w:rPr>
        <w:t>,</w:t>
      </w:r>
      <w:r>
        <w:rPr>
          <w:rFonts w:ascii="Times New Roman" w:hAnsi="Times New Roman" w:cs="Times New Roman"/>
          <w:lang w:val="sr-Cyrl-RS"/>
        </w:rPr>
        <w:t xml:space="preserve"> као и за вађење димензионалног камена. Оне говоре о самосталним пројектима и активностима вађења који подржавају грађевинске пројекте и пројекте везане за цемент. Иако смернице за екстракцију грађевинског материјала истичу главне и сложене шеме екстракције, концепти су примењиви и на мале операције и треба их користити као смернице. Ове смернице такође могу бити преузете са линка који је наведен у тексту изнад</w:t>
      </w:r>
      <w:r w:rsidRPr="00BA3D8C">
        <w:rPr>
          <w:rFonts w:ascii="Times New Roman" w:hAnsi="Times New Roman" w:cs="Times New Roman"/>
          <w:lang w:val="sr-Cyrl-RS"/>
        </w:rPr>
        <w:t>.</w:t>
      </w:r>
    </w:p>
    <w:p w14:paraId="4336607F"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Ако Скрининг животне средине и социјалних питања утврди да би пројекат који се финансира захтевао даљу процену у складу са националним прописима, смернице о процесу ЕИА представљене су у Поглављу </w:t>
      </w:r>
      <w:r w:rsidRPr="00BA3D8C">
        <w:rPr>
          <w:rFonts w:ascii="Times New Roman" w:hAnsi="Times New Roman" w:cs="Times New Roman"/>
          <w:lang w:val="sr-Cyrl-RS"/>
        </w:rPr>
        <w:t xml:space="preserve">3.5 </w:t>
      </w:r>
      <w:r>
        <w:rPr>
          <w:rFonts w:ascii="Times New Roman" w:hAnsi="Times New Roman" w:cs="Times New Roman"/>
          <w:lang w:val="sr-Cyrl-RS"/>
        </w:rPr>
        <w:t>овог ЕСМФ документа</w:t>
      </w:r>
      <w:r w:rsidRPr="00BA3D8C">
        <w:rPr>
          <w:rFonts w:ascii="Times New Roman" w:hAnsi="Times New Roman" w:cs="Times New Roman"/>
          <w:lang w:val="sr-Cyrl-RS"/>
        </w:rPr>
        <w:t xml:space="preserve">. </w:t>
      </w:r>
    </w:p>
    <w:p w14:paraId="1820CBF2" w14:textId="77777777" w:rsidR="009A1724" w:rsidRPr="00BA3D8C" w:rsidRDefault="009A1724" w:rsidP="009A1724">
      <w:pPr>
        <w:spacing w:after="0"/>
        <w:jc w:val="both"/>
        <w:rPr>
          <w:rFonts w:ascii="Times New Roman" w:eastAsia="Times New Roman" w:hAnsi="Times New Roman" w:cs="Times New Roman"/>
          <w:lang w:val="sr-Cyrl-RS"/>
        </w:rPr>
      </w:pPr>
      <w:r>
        <w:rPr>
          <w:rFonts w:ascii="Times New Roman" w:eastAsia="Times New Roman" w:hAnsi="Times New Roman" w:cs="Times New Roman"/>
          <w:lang w:val="sr-Cyrl-RS"/>
        </w:rPr>
        <w:t xml:space="preserve">Коначно, сви ЕСМП-ови ће укључити Поступке заштите и случајног налажења. Ако било која особа открије физички културни ресурс током ископавања или радова на изградњи / рехабилитацији / обнови, Поступак заштите и случајеног налажења наведен у Прилогу 14  ће бити поштован. </w:t>
      </w:r>
    </w:p>
    <w:p w14:paraId="3D3CB44B" w14:textId="77777777" w:rsidR="009A1724" w:rsidRPr="00BA3D8C" w:rsidRDefault="009A1724" w:rsidP="009A1724">
      <w:pPr>
        <w:spacing w:after="0"/>
        <w:jc w:val="both"/>
        <w:rPr>
          <w:rFonts w:ascii="Times New Roman" w:hAnsi="Times New Roman" w:cs="Times New Roman"/>
          <w:lang w:val="sr-Cyrl-RS"/>
        </w:rPr>
      </w:pPr>
    </w:p>
    <w:p w14:paraId="5CDD6F9F"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291" w:name="_Toc61851822"/>
      <w:bookmarkStart w:id="292" w:name="_Toc61852192"/>
      <w:r>
        <w:rPr>
          <w:rFonts w:ascii="Times New Roman" w:hAnsi="Times New Roman" w:cs="Times New Roman"/>
          <w:color w:val="auto"/>
          <w:sz w:val="22"/>
          <w:szCs w:val="22"/>
          <w:lang w:val="sr-Cyrl-RS"/>
        </w:rPr>
        <w:t>Управљање животном средином и социјалним питањима путем конкурсне документације</w:t>
      </w:r>
      <w:bookmarkEnd w:id="291"/>
      <w:bookmarkEnd w:id="292"/>
    </w:p>
    <w:p w14:paraId="36100074" w14:textId="77777777" w:rsidR="009A1724" w:rsidRPr="00320480" w:rsidRDefault="009A1724" w:rsidP="009A1724">
      <w:pPr>
        <w:spacing w:after="0"/>
        <w:jc w:val="both"/>
        <w:rPr>
          <w:rFonts w:ascii="Times New Roman" w:hAnsi="Times New Roman" w:cs="Times New Roman"/>
          <w:sz w:val="16"/>
          <w:lang w:val="sr-Cyrl-RS"/>
        </w:rPr>
      </w:pPr>
    </w:p>
    <w:p w14:paraId="1EEE25E1" w14:textId="77777777" w:rsidR="009A1724" w:rsidRPr="00BA3D8C" w:rsidRDefault="009A1724" w:rsidP="009A1724">
      <w:pPr>
        <w:spacing w:after="0"/>
        <w:jc w:val="both"/>
        <w:rPr>
          <w:rFonts w:ascii="Times New Roman" w:eastAsia="Times New Roman" w:hAnsi="Times New Roman" w:cs="Times New Roman"/>
          <w:lang w:val="sr-Cyrl-RS"/>
        </w:rPr>
      </w:pPr>
      <w:r>
        <w:rPr>
          <w:rFonts w:ascii="Times New Roman" w:hAnsi="Times New Roman" w:cs="Times New Roman"/>
          <w:lang w:val="sr-Cyrl-RS"/>
        </w:rPr>
        <w:t>ЕСМП ће бити припремљени у фази израде пројекта и укључени у тендерску документацију, и за њих ће бити дефинисани трошкови, и биће саставни део уговорне документације. Активности описане у ЕМСП-овима спроводиће се од стране одговарајућих инвеститора / извођача који спроводе потпројекат, а ЈКП ће их у складу са тим надгледати током фазе изградње</w:t>
      </w:r>
      <w:r w:rsidRPr="00BA3D8C">
        <w:rPr>
          <w:rFonts w:ascii="Times New Roman" w:hAnsi="Times New Roman" w:cs="Times New Roman"/>
          <w:lang w:val="sr-Cyrl-RS"/>
        </w:rPr>
        <w:t>.</w:t>
      </w:r>
      <w:r>
        <w:rPr>
          <w:rFonts w:ascii="Times New Roman" w:hAnsi="Times New Roman" w:cs="Times New Roman"/>
          <w:lang w:val="sr-Cyrl-RS"/>
        </w:rPr>
        <w:t xml:space="preserve"> Ако ЗУ самостално спроводи радове, ЕСМП ће и даље бити примењив за активности које се предузимају. Важно је осигурати да су еколошке и социјалне спецификације и ЕСМП укључени у конкурсну документацију пре почетка поступка надметања за потпројекте у којима ће се користити стандардна конкурсна документација Светске банке. Ово се односи на све потпројекте или активности које директно спроводи ЈКП или Носилац пројекта. Биће неопходно укључити привремену суму за ЕСМП као део ПРедмера за оне мере ублажавања које нису део трошкова инжењерских активности. Еколошке и социјалне спецификације такође треба да укључују казнене клаузуле због непоштовања, посебно за сложене и велике уговоре. Запослени на пословима набавке релевантног носиоца пројекта и ЈКП ће заједно са службеницима за заштиту животне средине и социјална питања бити одговорни за овај корак. </w:t>
      </w:r>
    </w:p>
    <w:p w14:paraId="312FE402" w14:textId="77777777" w:rsidR="009A1724" w:rsidRPr="00BA3D8C" w:rsidRDefault="009A1724" w:rsidP="009A1724">
      <w:pPr>
        <w:spacing w:after="0"/>
        <w:jc w:val="both"/>
        <w:rPr>
          <w:rFonts w:ascii="Times New Roman" w:hAnsi="Times New Roman" w:cs="Times New Roman"/>
          <w:lang w:val="sr-Cyrl-RS"/>
        </w:rPr>
      </w:pPr>
    </w:p>
    <w:p w14:paraId="154AEE35"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293" w:name="_Toc61851823"/>
      <w:bookmarkStart w:id="294" w:name="_Toc61852193"/>
      <w:r>
        <w:rPr>
          <w:rFonts w:ascii="Times New Roman" w:hAnsi="Times New Roman" w:cs="Times New Roman"/>
          <w:color w:val="auto"/>
          <w:sz w:val="22"/>
          <w:szCs w:val="22"/>
          <w:lang w:val="sr-Cyrl-RS"/>
        </w:rPr>
        <w:t>Консултације и обелодањивање</w:t>
      </w:r>
      <w:bookmarkEnd w:id="293"/>
      <w:bookmarkEnd w:id="294"/>
    </w:p>
    <w:p w14:paraId="76A113AF" w14:textId="77777777" w:rsidR="009A1724" w:rsidRPr="00320480" w:rsidRDefault="009A1724" w:rsidP="009A1724">
      <w:pPr>
        <w:spacing w:after="0"/>
        <w:jc w:val="both"/>
        <w:rPr>
          <w:rFonts w:ascii="Times New Roman" w:hAnsi="Times New Roman" w:cs="Times New Roman"/>
          <w:sz w:val="16"/>
          <w:lang w:val="sr-Cyrl-RS"/>
        </w:rPr>
      </w:pPr>
    </w:p>
    <w:p w14:paraId="1C7D15C4"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 xml:space="preserve">С обзиром на потребу за физичким дистанцирањем током пандемије ковида-19, консултације са носиоцима интереса за инструменте ЕС ће се спроводити у складу са </w:t>
      </w:r>
      <w:hyperlink r:id="rId58" w:history="1">
        <w:r>
          <w:rPr>
            <w:rStyle w:val="Hyperlink"/>
            <w:rFonts w:ascii="Times New Roman" w:hAnsi="Times New Roman" w:cs="Times New Roman"/>
            <w:lang w:val="sr-Cyrl-RS"/>
          </w:rPr>
          <w:t>Техничком напоменом: Јавне консултације и укључивање носилаца интереса у операцијама које подржава СБ, када постоје ограничења у спровођењу јавних састанака</w:t>
        </w:r>
      </w:hyperlink>
      <w:r w:rsidRPr="00BA3D8C">
        <w:rPr>
          <w:rFonts w:ascii="Times New Roman" w:hAnsi="Times New Roman" w:cs="Times New Roman"/>
          <w:lang w:val="sr-Cyrl-RS"/>
        </w:rPr>
        <w:t xml:space="preserve">, </w:t>
      </w:r>
      <w:r>
        <w:rPr>
          <w:rFonts w:ascii="Times New Roman" w:hAnsi="Times New Roman" w:cs="Times New Roman"/>
          <w:lang w:val="sr-Cyrl-RS"/>
        </w:rPr>
        <w:t>објављених 20. марта 2020.г одине, али узимајући у обзир захтеве за долажење до осетљивих група</w:t>
      </w:r>
      <w:r w:rsidRPr="00BA3D8C">
        <w:rPr>
          <w:rFonts w:ascii="Times New Roman" w:hAnsi="Times New Roman" w:cs="Times New Roman"/>
          <w:lang w:val="sr-Cyrl-RS"/>
        </w:rPr>
        <w:t xml:space="preserve">. </w:t>
      </w:r>
    </w:p>
    <w:p w14:paraId="05B8B6FB" w14:textId="77777777" w:rsidR="009A1724" w:rsidRPr="00BA3D8C" w:rsidRDefault="009A1724" w:rsidP="009A1724">
      <w:pPr>
        <w:spacing w:after="0"/>
        <w:jc w:val="both"/>
        <w:rPr>
          <w:rFonts w:ascii="Times New Roman" w:hAnsi="Times New Roman" w:cs="Times New Roman"/>
          <w:lang w:val="sr-Cyrl-RS"/>
        </w:rPr>
      </w:pPr>
    </w:p>
    <w:p w14:paraId="1A506632"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295" w:name="_Toc61851824"/>
      <w:bookmarkStart w:id="296" w:name="_Toc61852194"/>
      <w:r>
        <w:rPr>
          <w:rFonts w:ascii="Times New Roman" w:hAnsi="Times New Roman" w:cs="Times New Roman"/>
          <w:color w:val="auto"/>
          <w:sz w:val="22"/>
          <w:szCs w:val="22"/>
          <w:lang w:val="sr-Cyrl-RS"/>
        </w:rPr>
        <w:t>Преглед и одобрење</w:t>
      </w:r>
      <w:bookmarkEnd w:id="295"/>
      <w:bookmarkEnd w:id="296"/>
    </w:p>
    <w:p w14:paraId="196D49AF" w14:textId="77777777" w:rsidR="009A1724" w:rsidRPr="00320480" w:rsidRDefault="009A1724" w:rsidP="009A1724">
      <w:pPr>
        <w:spacing w:after="0"/>
        <w:jc w:val="both"/>
        <w:rPr>
          <w:rFonts w:ascii="Times New Roman" w:hAnsi="Times New Roman" w:cs="Times New Roman"/>
          <w:sz w:val="16"/>
          <w:lang w:val="sr-Cyrl-RS"/>
        </w:rPr>
      </w:pPr>
    </w:p>
    <w:p w14:paraId="10B076EC"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ЈКП ће припремити појединачне инструменте, које ће прегледати ЕС тимови СБ пре њихове примене. Ажурирања о инструментима ће такође бити послата СБ на преглед, смернице и коментаре. </w:t>
      </w:r>
    </w:p>
    <w:p w14:paraId="5CCF05FD" w14:textId="77777777" w:rsidR="009A1724" w:rsidRPr="00BA3D8C" w:rsidRDefault="009A1724" w:rsidP="00320480">
      <w:pPr>
        <w:spacing w:after="0"/>
        <w:jc w:val="both"/>
        <w:rPr>
          <w:rFonts w:ascii="Times New Roman" w:hAnsi="Times New Roman" w:cs="Times New Roman"/>
          <w:lang w:val="sr-Cyrl-RS"/>
        </w:rPr>
      </w:pPr>
      <w:r>
        <w:rPr>
          <w:rFonts w:ascii="Times New Roman" w:hAnsi="Times New Roman" w:cs="Times New Roman"/>
          <w:lang w:val="sr-Cyrl-RS"/>
        </w:rPr>
        <w:t>Након започињања пројекта, стручњаци за животну средину и социјална питања ЈКП ће бити дужни да припреме табелу, пратећи све неопходне ЕСФ инструменте за потпројекте, како је наведено у генеричком Обрасцу за праћење статуса припремних активности везаних за заштиту животне средине и социјална питања са потпројектима у Прилогу</w:t>
      </w:r>
      <w:r w:rsidRPr="00BA3D8C">
        <w:rPr>
          <w:rFonts w:ascii="Times New Roman" w:hAnsi="Times New Roman" w:cs="Times New Roman"/>
          <w:lang w:val="sr-Cyrl-RS"/>
        </w:rPr>
        <w:t xml:space="preserve"> 18. </w:t>
      </w:r>
      <w:r>
        <w:rPr>
          <w:rFonts w:ascii="Times New Roman" w:hAnsi="Times New Roman" w:cs="Times New Roman"/>
          <w:lang w:val="sr-Cyrl-RS"/>
        </w:rPr>
        <w:t xml:space="preserve">Овај образац треба да буде стално ажуриран и њиме треба да управља ЈКП пројекта и такође је потребно да буде подељен са стручњацима Светске банке за заштиту животне средине и социјална питања сваког квартала или на захтев. </w:t>
      </w:r>
    </w:p>
    <w:p w14:paraId="0D2594FA" w14:textId="77777777" w:rsidR="009A1724" w:rsidRPr="00BA3D8C" w:rsidRDefault="009A1724" w:rsidP="009A1724">
      <w:pPr>
        <w:spacing w:after="0"/>
        <w:jc w:val="both"/>
        <w:rPr>
          <w:rFonts w:ascii="Times New Roman" w:hAnsi="Times New Roman" w:cs="Times New Roman"/>
          <w:lang w:val="sr-Cyrl-RS"/>
        </w:rPr>
      </w:pPr>
    </w:p>
    <w:p w14:paraId="75D0FB08"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297" w:name="_Toc61851825"/>
      <w:bookmarkStart w:id="298" w:name="_Toc61852195"/>
      <w:r>
        <w:rPr>
          <w:rFonts w:ascii="Times New Roman" w:hAnsi="Times New Roman" w:cs="Times New Roman"/>
          <w:color w:val="auto"/>
          <w:sz w:val="22"/>
          <w:szCs w:val="22"/>
          <w:lang w:val="sr-Cyrl-RS"/>
        </w:rPr>
        <w:t>Имплементација</w:t>
      </w:r>
      <w:bookmarkEnd w:id="297"/>
      <w:bookmarkEnd w:id="298"/>
    </w:p>
    <w:p w14:paraId="6D3B554B" w14:textId="77777777" w:rsidR="009A1724" w:rsidRPr="00320480" w:rsidRDefault="009A1724" w:rsidP="009A1724">
      <w:pPr>
        <w:spacing w:after="0"/>
        <w:jc w:val="both"/>
        <w:rPr>
          <w:rFonts w:ascii="Times New Roman" w:hAnsi="Times New Roman" w:cs="Times New Roman"/>
          <w:sz w:val="16"/>
          <w:lang w:val="sr-Cyrl-RS"/>
        </w:rPr>
      </w:pPr>
    </w:p>
    <w:p w14:paraId="184413F6"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ЈКП као и појединачне ЗУ ће бити одговорни за примену инструмената. За ЕСМП-ове ће се ова одговорност поделити са извођачима и консултантима за надзор када је то примењиво</w:t>
      </w:r>
      <w:r w:rsidRPr="00BA3D8C">
        <w:rPr>
          <w:rFonts w:ascii="Times New Roman" w:hAnsi="Times New Roman" w:cs="Times New Roman"/>
          <w:lang w:val="sr-Cyrl-RS"/>
        </w:rPr>
        <w:t>.</w:t>
      </w:r>
      <w:r>
        <w:rPr>
          <w:rFonts w:ascii="Times New Roman" w:hAnsi="Times New Roman" w:cs="Times New Roman"/>
          <w:lang w:val="sr-Cyrl-RS"/>
        </w:rPr>
        <w:t xml:space="preserve"> ЈКП ће такође пружити подршку и надзор над спровођењем</w:t>
      </w:r>
      <w:r w:rsidRPr="00BA3D8C">
        <w:rPr>
          <w:rFonts w:ascii="Times New Roman" w:hAnsi="Times New Roman" w:cs="Times New Roman"/>
          <w:lang w:val="sr-Cyrl-RS"/>
        </w:rPr>
        <w:t xml:space="preserve">. </w:t>
      </w:r>
    </w:p>
    <w:p w14:paraId="06BE85A2"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 xml:space="preserve">Током спровођења, пројекат ће прегледати ниво ризика од ковида-19 у пројектном подручју и ограничења која је влада поставила да ограничи ширење болести и утрђени план за континуирано саветовање и ангажовање заинтересованих страна. Направиће се одговарајуће прилагођавање у приступу, методама и облицима ангажовања како би се узела у обзир потреба за спречавањем ширења </w:t>
      </w:r>
      <w:r>
        <w:rPr>
          <w:rFonts w:ascii="Times New Roman" w:hAnsi="Times New Roman" w:cs="Times New Roman"/>
          <w:lang w:val="sr-Cyrl-RS"/>
        </w:rPr>
        <w:lastRenderedPageBreak/>
        <w:t xml:space="preserve">болести. Као што је описано у ПУНИ, ЈКП ће јавно објавити овај ЕСМФ и све еколошке и социјалне процене и планове на одговарајућим локацијама, укључујући веб страницу Министарства здравља </w:t>
      </w:r>
      <w:r w:rsidRPr="00BA3D8C">
        <w:rPr>
          <w:rFonts w:ascii="Times New Roman" w:hAnsi="Times New Roman" w:cs="Times New Roman"/>
          <w:lang w:val="sr-Cyrl-RS"/>
        </w:rPr>
        <w:t>(</w:t>
      </w:r>
      <w:r>
        <w:rPr>
          <w:rFonts w:ascii="Times New Roman" w:hAnsi="Times New Roman" w:cs="Times New Roman"/>
          <w:lang w:val="sr-Cyrl-RS"/>
        </w:rPr>
        <w:t>на енглеском и српском језику</w:t>
      </w:r>
      <w:r w:rsidRPr="00BA3D8C">
        <w:rPr>
          <w:rFonts w:ascii="Times New Roman" w:hAnsi="Times New Roman" w:cs="Times New Roman"/>
          <w:lang w:val="sr-Cyrl-RS"/>
        </w:rPr>
        <w:t xml:space="preserve">). </w:t>
      </w:r>
      <w:r>
        <w:rPr>
          <w:rFonts w:ascii="Times New Roman" w:hAnsi="Times New Roman" w:cs="Times New Roman"/>
          <w:lang w:val="sr-Cyrl-RS"/>
        </w:rPr>
        <w:t>Преглед консултација о пројекту и стратегије укључивања заинтересованих страна дат је у Одељку</w:t>
      </w:r>
      <w:r w:rsidRPr="00BA3D8C">
        <w:rPr>
          <w:rFonts w:ascii="Times New Roman" w:hAnsi="Times New Roman" w:cs="Times New Roman"/>
          <w:lang w:val="sr-Cyrl-RS"/>
        </w:rPr>
        <w:t xml:space="preserve"> 7. </w:t>
      </w:r>
    </w:p>
    <w:p w14:paraId="56195358" w14:textId="77777777" w:rsidR="009A1724" w:rsidRPr="00BA3D8C" w:rsidRDefault="009A1724" w:rsidP="009A1724">
      <w:pPr>
        <w:spacing w:after="0"/>
        <w:jc w:val="both"/>
        <w:rPr>
          <w:rFonts w:ascii="Times New Roman" w:hAnsi="Times New Roman" w:cs="Times New Roman"/>
          <w:lang w:val="sr-Cyrl-RS"/>
        </w:rPr>
      </w:pPr>
    </w:p>
    <w:p w14:paraId="249F395A"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299" w:name="_Toc61851826"/>
      <w:bookmarkStart w:id="300" w:name="_Toc61852196"/>
      <w:r>
        <w:rPr>
          <w:rFonts w:ascii="Times New Roman" w:hAnsi="Times New Roman" w:cs="Times New Roman"/>
          <w:color w:val="auto"/>
          <w:sz w:val="22"/>
          <w:szCs w:val="22"/>
          <w:lang w:val="sr-Cyrl-RS"/>
        </w:rPr>
        <w:t>Праћење и извештавање</w:t>
      </w:r>
      <w:bookmarkEnd w:id="299"/>
      <w:bookmarkEnd w:id="300"/>
    </w:p>
    <w:p w14:paraId="0B67F822" w14:textId="77777777" w:rsidR="009A1724" w:rsidRPr="00320480" w:rsidRDefault="009A1724" w:rsidP="009A1724">
      <w:pPr>
        <w:spacing w:after="0"/>
        <w:jc w:val="both"/>
        <w:rPr>
          <w:rFonts w:ascii="Times New Roman" w:hAnsi="Times New Roman" w:cs="Times New Roman"/>
          <w:sz w:val="18"/>
          <w:lang w:val="sr-Cyrl-RS"/>
        </w:rPr>
      </w:pPr>
    </w:p>
    <w:p w14:paraId="2EA6D9F0" w14:textId="77777777" w:rsidR="009A1724" w:rsidRPr="00BA3D8C" w:rsidRDefault="009A1724" w:rsidP="009A1724">
      <w:pPr>
        <w:pStyle w:val="Heading1"/>
        <w:numPr>
          <w:ilvl w:val="2"/>
          <w:numId w:val="3"/>
        </w:numPr>
        <w:tabs>
          <w:tab w:val="left" w:pos="567"/>
        </w:tabs>
        <w:spacing w:before="0"/>
        <w:jc w:val="left"/>
        <w:rPr>
          <w:rFonts w:ascii="Times New Roman" w:hAnsi="Times New Roman" w:cs="Times New Roman"/>
          <w:color w:val="auto"/>
          <w:sz w:val="22"/>
          <w:szCs w:val="22"/>
          <w:lang w:val="sr-Cyrl-RS"/>
        </w:rPr>
      </w:pPr>
      <w:bookmarkStart w:id="301" w:name="_Toc61851827"/>
      <w:bookmarkStart w:id="302" w:name="_Toc61852197"/>
      <w:r>
        <w:rPr>
          <w:rFonts w:ascii="Times New Roman" w:hAnsi="Times New Roman" w:cs="Times New Roman"/>
          <w:color w:val="auto"/>
          <w:sz w:val="22"/>
          <w:szCs w:val="22"/>
          <w:lang w:val="sr-Cyrl-RS"/>
        </w:rPr>
        <w:t>Праћење</w:t>
      </w:r>
      <w:bookmarkEnd w:id="301"/>
      <w:bookmarkEnd w:id="302"/>
    </w:p>
    <w:p w14:paraId="52039EC2" w14:textId="77777777" w:rsidR="009A1724" w:rsidRPr="00320480" w:rsidRDefault="009A1724" w:rsidP="009A1724">
      <w:pPr>
        <w:spacing w:after="0"/>
        <w:jc w:val="both"/>
        <w:rPr>
          <w:rFonts w:ascii="Times New Roman" w:hAnsi="Times New Roman" w:cs="Times New Roman"/>
          <w:sz w:val="16"/>
          <w:lang w:val="sr-Cyrl-RS"/>
        </w:rPr>
      </w:pPr>
    </w:p>
    <w:p w14:paraId="6FEE58C2"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Надзор коначних ЕСМП и имплементација ПКИУМО за потпројекте, заједно са осталим аспектима пројекта, покриваће праћење, евалуациони преглед и извештавање како би се између осталих, постигли следећи циљеви</w:t>
      </w:r>
      <w:r w:rsidRPr="00BA3D8C">
        <w:rPr>
          <w:rFonts w:ascii="Times New Roman" w:hAnsi="Times New Roman" w:cs="Times New Roman"/>
          <w:lang w:val="sr-Cyrl-RS"/>
        </w:rPr>
        <w:t>:</w:t>
      </w:r>
    </w:p>
    <w:p w14:paraId="25CFF3FA"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Утврдити да ли се пројекат изводи у складу са еколошким и социјалним питањима и </w:t>
      </w:r>
    </w:p>
    <w:p w14:paraId="35CF8E12"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Правним уговорима</w:t>
      </w:r>
    </w:p>
    <w:p w14:paraId="768A109E"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Утврдити проблеме који се појаве током примене и препоручити средства за решавање на време </w:t>
      </w:r>
    </w:p>
    <w:p w14:paraId="29AC7390"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Препоручити промене предложеног концепта и дизајна пројекта, према потреби, како се пројекат развија или се промене околности; и идентификовати кључне ризике за одрживост пројекта и препоручити одговарајуће стратегије управљања ризиком</w:t>
      </w:r>
      <w:r w:rsidRPr="00BA3D8C">
        <w:rPr>
          <w:rFonts w:ascii="Times New Roman" w:eastAsiaTheme="minorHAnsi" w:hAnsi="Times New Roman" w:cs="Times New Roman"/>
          <w:lang w:val="sr-Cyrl-RS"/>
        </w:rPr>
        <w:t>.</w:t>
      </w:r>
    </w:p>
    <w:p w14:paraId="57DA2005"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Израдиће се одговарајући план надзора животне средине и социјалне заштите који има за циљ да обезбеди успешну примену ЕСМФ-а током целог пројекта и биће подељен са Светском банком. Еколошки и социјални тим са седиштем у ЈКП биће одговоран за свеукупно праћење примене ЕСМФ-а до затварања пројекта и преноса на управљање именованом органу</w:t>
      </w:r>
      <w:r w:rsidRPr="00BA3D8C">
        <w:rPr>
          <w:rFonts w:ascii="Times New Roman" w:hAnsi="Times New Roman" w:cs="Times New Roman"/>
          <w:lang w:val="sr-Cyrl-RS"/>
        </w:rPr>
        <w:t>.</w:t>
      </w:r>
    </w:p>
    <w:p w14:paraId="660B4F4F"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 xml:space="preserve">Надзор усклађености састоји се од инспекције грађевинских активности на лицу места како би се верификковало да ли се мере утрђене у ЕСМП-има укључују у клаузуле за извођаче. Ова врста надзора слична је уобичајеним задацима техничког надзора који осигуравају да Извођач постиже тражее стандарде и квалитет рада. Фотографска документација непридржавања, као и најбоље праксе, користиће се као средство за ефикасно бележење услова примене, поред писаних доказа. </w:t>
      </w:r>
    </w:p>
    <w:p w14:paraId="5AEE6E54" w14:textId="77777777" w:rsidR="009A1724" w:rsidRPr="00BA3D8C" w:rsidRDefault="009A1724" w:rsidP="009A1724">
      <w:pPr>
        <w:spacing w:after="0"/>
        <w:jc w:val="both"/>
        <w:rPr>
          <w:rFonts w:ascii="Times New Roman" w:hAnsi="Times New Roman" w:cs="Times New Roman"/>
          <w:lang w:val="sr-Cyrl-RS"/>
        </w:rPr>
      </w:pPr>
    </w:p>
    <w:p w14:paraId="080B642F" w14:textId="77777777" w:rsidR="009A1724" w:rsidRPr="00BA3D8C" w:rsidRDefault="009A1724" w:rsidP="009A1724">
      <w:pPr>
        <w:pStyle w:val="Heading1"/>
        <w:numPr>
          <w:ilvl w:val="2"/>
          <w:numId w:val="3"/>
        </w:numPr>
        <w:tabs>
          <w:tab w:val="left" w:pos="567"/>
        </w:tabs>
        <w:spacing w:before="0"/>
        <w:jc w:val="left"/>
        <w:rPr>
          <w:rFonts w:ascii="Times New Roman" w:hAnsi="Times New Roman" w:cs="Times New Roman"/>
          <w:color w:val="auto"/>
          <w:sz w:val="22"/>
          <w:szCs w:val="22"/>
          <w:lang w:val="sr-Cyrl-RS"/>
        </w:rPr>
      </w:pPr>
      <w:bookmarkStart w:id="303" w:name="_Toc61851828"/>
      <w:bookmarkStart w:id="304" w:name="_Toc61852198"/>
      <w:r>
        <w:rPr>
          <w:rFonts w:ascii="Times New Roman" w:hAnsi="Times New Roman" w:cs="Times New Roman"/>
          <w:color w:val="auto"/>
          <w:sz w:val="22"/>
          <w:szCs w:val="22"/>
          <w:lang w:val="sr-Cyrl-RS"/>
        </w:rPr>
        <w:t>Извештавање</w:t>
      </w:r>
      <w:bookmarkEnd w:id="303"/>
      <w:bookmarkEnd w:id="304"/>
    </w:p>
    <w:p w14:paraId="380F267B" w14:textId="77777777" w:rsidR="009A1724" w:rsidRPr="00320480" w:rsidRDefault="009A1724" w:rsidP="009A1724">
      <w:pPr>
        <w:spacing w:after="0"/>
        <w:jc w:val="both"/>
        <w:rPr>
          <w:rFonts w:ascii="Times New Roman" w:hAnsi="Times New Roman" w:cs="Times New Roman"/>
          <w:sz w:val="16"/>
          <w:lang w:val="sr-Cyrl-RS"/>
        </w:rPr>
      </w:pPr>
    </w:p>
    <w:p w14:paraId="38441A7F"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За ПКИУМО, посебни планови ће обухватити процедуре и критеријуме за праћење спровођења, Минситарство здравља биће одговорно за свеукупно праћење усаглашености свих планова припремљених и презентованих путем ЈКП, квартално ажурирање статуса плана имплементације. Овај извештај ће бити припремљен као збрни извештај који покрива све ЗУ повезане са пројектом. </w:t>
      </w:r>
    </w:p>
    <w:p w14:paraId="27B93D80"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Стандардна Контролна листа за праћење испуњености еколошких и социјалних стандарда на потпројектима чија је реализација у току приложена је у Прилогу</w:t>
      </w:r>
      <w:r w:rsidRPr="00BA3D8C">
        <w:rPr>
          <w:rFonts w:ascii="Times New Roman" w:hAnsi="Times New Roman" w:cs="Times New Roman"/>
          <w:lang w:val="sr-Cyrl-RS"/>
        </w:rPr>
        <w:t xml:space="preserve"> 19. </w:t>
      </w:r>
      <w:r>
        <w:rPr>
          <w:rFonts w:ascii="Times New Roman" w:hAnsi="Times New Roman" w:cs="Times New Roman"/>
          <w:lang w:val="sr-Cyrl-RS"/>
        </w:rPr>
        <w:t xml:space="preserve">Поред тога, Посебна контролна листа за обезбеђивање сигурних услова за раднике и јавност, приложена у Прилогу </w:t>
      </w:r>
      <w:r w:rsidRPr="00BA3D8C">
        <w:rPr>
          <w:rFonts w:ascii="Times New Roman" w:hAnsi="Times New Roman" w:cs="Times New Roman"/>
          <w:lang w:val="sr-Cyrl-RS"/>
        </w:rPr>
        <w:t xml:space="preserve">20 </w:t>
      </w:r>
      <w:r>
        <w:rPr>
          <w:rFonts w:ascii="Times New Roman" w:hAnsi="Times New Roman" w:cs="Times New Roman"/>
          <w:lang w:val="sr-Cyrl-RS"/>
        </w:rPr>
        <w:t xml:space="preserve">треба да буде придружена главном документу о редовном праћењу кој исе налази у Прилогу 19. За све ЕСМП-ове пројеката у фази реализације Прилог 19 и Прилог 20 морају бити комбиновани и одржавани започињањем интервенција на терену до завршетка имплементације. Извештаји о праћењу усклашености подносиће се Светској банци квартално од почетка уговора. </w:t>
      </w:r>
    </w:p>
    <w:p w14:paraId="0879164B"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 xml:space="preserve">Редовне мисије Светске банке укључиваће стручњаке који ће надгледати усклађеност пројекта са заштитним политикама Светске банке. О напретку праћења животне средине званично ће се обавештавати Светска банка путем редовних извештаја о напретку и ажурирања према споразуму о надзору усклађености склопљеном током имплементације пројекта. </w:t>
      </w:r>
    </w:p>
    <w:p w14:paraId="2858F6F7"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Постојаће две врсте извештаја, месечни извештаји које ће ЗУ слати ЈКП и периодични извештаји које ће ЈКП да шаље Банци у складу са ППОЖССП</w:t>
      </w:r>
      <w:r w:rsidRPr="00BA3D8C">
        <w:rPr>
          <w:rFonts w:ascii="Times New Roman" w:hAnsi="Times New Roman" w:cs="Times New Roman"/>
          <w:lang w:val="sr-Cyrl-RS"/>
        </w:rPr>
        <w:t>:</w:t>
      </w:r>
    </w:p>
    <w:p w14:paraId="780732A6"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u w:val="single"/>
          <w:lang w:val="sr-Cyrl-RS"/>
        </w:rPr>
        <w:t>Месечни извештаји</w:t>
      </w:r>
      <w:r w:rsidRPr="00BA3D8C">
        <w:rPr>
          <w:rFonts w:ascii="Times New Roman" w:hAnsi="Times New Roman" w:cs="Times New Roman"/>
          <w:lang w:val="sr-Cyrl-RS"/>
        </w:rPr>
        <w:t xml:space="preserve">. </w:t>
      </w:r>
      <w:r>
        <w:rPr>
          <w:rFonts w:ascii="Times New Roman" w:hAnsi="Times New Roman" w:cs="Times New Roman"/>
          <w:lang w:val="sr-Cyrl-RS"/>
        </w:rPr>
        <w:t>Појединачне ЗУ припремаће и месечно извештавати ЈКП о свакој спроведеној активности. Ови извештаји ће укључивати напредак у вези са било којим малим радовима који су у току, статистику повезану са применом ПКИУМО, све притужбе добијене путем ЖМ и информације о њиховом решавању, као и друге релевантне информације.</w:t>
      </w:r>
    </w:p>
    <w:p w14:paraId="73AFE397" w14:textId="6265D8DD" w:rsidR="009A1724" w:rsidRPr="00BA3D8C" w:rsidRDefault="009A1724" w:rsidP="009A1724">
      <w:pPr>
        <w:jc w:val="both"/>
        <w:rPr>
          <w:rFonts w:ascii="Times New Roman" w:hAnsi="Times New Roman" w:cs="Times New Roman"/>
          <w:lang w:val="sr-Cyrl-RS"/>
        </w:rPr>
      </w:pPr>
      <w:r>
        <w:rPr>
          <w:rFonts w:ascii="Times New Roman" w:hAnsi="Times New Roman" w:cs="Times New Roman"/>
          <w:u w:val="single"/>
          <w:lang w:val="sr-Cyrl-RS"/>
        </w:rPr>
        <w:t>Квартални извештаји</w:t>
      </w:r>
      <w:r w:rsidRPr="00BA3D8C">
        <w:rPr>
          <w:rFonts w:ascii="Times New Roman" w:hAnsi="Times New Roman" w:cs="Times New Roman"/>
          <w:lang w:val="sr-Cyrl-RS"/>
        </w:rPr>
        <w:t xml:space="preserve">. </w:t>
      </w:r>
      <w:r>
        <w:rPr>
          <w:rFonts w:ascii="Times New Roman" w:hAnsi="Times New Roman" w:cs="Times New Roman"/>
          <w:lang w:val="sr-Cyrl-RS"/>
        </w:rPr>
        <w:t xml:space="preserve">ЈКП ће Банци достављати општи извештај о спровођењу пројекта сваког квартала у коме је пројекат активан. Ови извештаји ће садржати статистику о спровођењу националних пројеката; сажетак примљених притужби и њихово решавање, сажетак активности за сваку појединачну ЗУ и  копије скрининга и инструмената појединачних ЗУ припремљених током предметног квартала. </w:t>
      </w:r>
    </w:p>
    <w:p w14:paraId="3DBB0D32" w14:textId="77777777" w:rsidR="009A1724" w:rsidRPr="00BA3D8C" w:rsidRDefault="009A1724" w:rsidP="009A1724">
      <w:pPr>
        <w:pBdr>
          <w:top w:val="nil"/>
          <w:left w:val="nil"/>
          <w:bottom w:val="nil"/>
          <w:right w:val="nil"/>
          <w:between w:val="nil"/>
          <w:bar w:val="nil"/>
        </w:pBdr>
        <w:jc w:val="both"/>
        <w:rPr>
          <w:rFonts w:ascii="Times New Roman" w:eastAsia="Times New Roman" w:hAnsi="Times New Roman" w:cs="Times New Roman"/>
          <w:u w:color="000000"/>
          <w:bdr w:val="nil"/>
          <w:lang w:val="sr-Cyrl-RS" w:eastAsia="ja-JP"/>
        </w:rPr>
        <w:sectPr w:rsidR="009A1724" w:rsidRPr="00BA3D8C" w:rsidSect="00320480">
          <w:type w:val="continuous"/>
          <w:pgSz w:w="11907" w:h="16840" w:code="9"/>
          <w:pgMar w:top="851" w:right="851" w:bottom="851" w:left="1134" w:header="397" w:footer="397" w:gutter="0"/>
          <w:cols w:space="720"/>
        </w:sectPr>
      </w:pPr>
    </w:p>
    <w:p w14:paraId="36D2493F" w14:textId="77777777" w:rsidR="009A1724" w:rsidRPr="00BA3D8C" w:rsidRDefault="009A1724" w:rsidP="009A1724">
      <w:pPr>
        <w:spacing w:after="0"/>
        <w:jc w:val="both"/>
        <w:rPr>
          <w:rFonts w:ascii="Times New Roman" w:hAnsi="Times New Roman" w:cs="Times New Roman"/>
          <w:lang w:val="sr-Cyrl-RS"/>
        </w:rPr>
      </w:pPr>
      <w:bookmarkStart w:id="305" w:name="_Toc40946466"/>
      <w:bookmarkStart w:id="306" w:name="_Toc40958477"/>
      <w:bookmarkStart w:id="307" w:name="_Toc41381029"/>
      <w:bookmarkStart w:id="308" w:name="_Toc41754119"/>
      <w:bookmarkStart w:id="309" w:name="_Toc41758387"/>
      <w:bookmarkStart w:id="310" w:name="_Toc41758909"/>
      <w:bookmarkStart w:id="311" w:name="_Toc57038730"/>
      <w:bookmarkStart w:id="312" w:name="_Toc33385062"/>
      <w:bookmarkStart w:id="313" w:name="_Toc33483031"/>
    </w:p>
    <w:p w14:paraId="3C50D246" w14:textId="77777777" w:rsidR="009A1724" w:rsidRPr="001D431F" w:rsidRDefault="009A1724" w:rsidP="009A1724">
      <w:pPr>
        <w:pStyle w:val="Heading1"/>
        <w:numPr>
          <w:ilvl w:val="0"/>
          <w:numId w:val="3"/>
        </w:numPr>
        <w:spacing w:before="0"/>
        <w:ind w:left="357" w:hanging="357"/>
        <w:jc w:val="both"/>
        <w:rPr>
          <w:rFonts w:ascii="Times New Roman" w:hAnsi="Times New Roman" w:cs="Times New Roman"/>
          <w:lang w:val="sr-Cyrl-RS"/>
        </w:rPr>
      </w:pPr>
      <w:bookmarkStart w:id="314" w:name="_Toc61851829"/>
      <w:bookmarkStart w:id="315" w:name="_Toc61852199"/>
      <w:r w:rsidRPr="001D431F">
        <w:rPr>
          <w:rFonts w:ascii="Times New Roman" w:hAnsi="Times New Roman" w:cs="Times New Roman"/>
          <w:color w:val="auto"/>
          <w:sz w:val="22"/>
          <w:szCs w:val="22"/>
          <w:lang w:val="sr-Cyrl-RS"/>
        </w:rPr>
        <w:t xml:space="preserve">УКЉУЧИВАЊЕ НОСИЛАЦА ИНТЕРЕСА И </w:t>
      </w:r>
      <w:bookmarkEnd w:id="305"/>
      <w:bookmarkEnd w:id="306"/>
      <w:bookmarkEnd w:id="307"/>
      <w:bookmarkEnd w:id="308"/>
      <w:bookmarkEnd w:id="309"/>
      <w:bookmarkEnd w:id="310"/>
      <w:bookmarkEnd w:id="311"/>
      <w:r>
        <w:rPr>
          <w:rFonts w:ascii="Times New Roman" w:hAnsi="Times New Roman" w:cs="Times New Roman"/>
          <w:color w:val="auto"/>
          <w:sz w:val="22"/>
          <w:szCs w:val="22"/>
          <w:lang w:val="sr-Cyrl-RS"/>
        </w:rPr>
        <w:t>ОБЈАВЉИВАЊЕ</w:t>
      </w:r>
      <w:bookmarkEnd w:id="314"/>
      <w:bookmarkEnd w:id="315"/>
    </w:p>
    <w:p w14:paraId="039F9FD9"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t>Укључивање носилаца интереса током животног циклуса пројекта пресудно је за успех пројекта. У контексту заразних болести су нарочито важне широке, културолошки одговарајуће и прилагођене активности подизања свести за сензибилизацију заједница о ризицима повезаним са заразним болестима. Овај одељак пружа преглед Плана укључивања носилаца интереса (ПУНИ), који је припремљен као посебан инструмент у складу са ЕСС10 Светске баке. ПУНИ ће бити ажуриран, усвојен и биће спроведене консултације око овог плана до јануара 2021. године. Општи циљ ПУНИ је дефинисање програма за укључивање носилаца интереса, укључујући откривање јавних информација и консултације, током читавог пројектног циклуса. Усвојении су специфични и циљани приступи који ће бити проширени како би се осигирало да осетљиве и маргинализоване групе имају значајно учешће у доношењу одлука и спровођењу активности. ПУНИ ће, током трајања пројекта, бити спровођен и континуирано ажуриран како се пројекат буде развијао, тако да уважава нове потребе носилаца интереса</w:t>
      </w:r>
      <w:r w:rsidRPr="00BA3D8C">
        <w:rPr>
          <w:rFonts w:ascii="Times New Roman" w:hAnsi="Times New Roman" w:cs="Times New Roman"/>
          <w:lang w:val="sr-Cyrl-RS"/>
        </w:rPr>
        <w:t xml:space="preserve">. </w:t>
      </w:r>
    </w:p>
    <w:p w14:paraId="1DC40833" w14:textId="77777777" w:rsidR="009A1724" w:rsidRPr="00BA3D8C" w:rsidRDefault="009A1724" w:rsidP="009A1724">
      <w:pPr>
        <w:spacing w:after="0"/>
        <w:jc w:val="both"/>
        <w:rPr>
          <w:rFonts w:ascii="Times New Roman" w:hAnsi="Times New Roman" w:cs="Times New Roman"/>
          <w:lang w:val="sr-Cyrl-RS"/>
        </w:rPr>
      </w:pPr>
    </w:p>
    <w:p w14:paraId="047B4122"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16" w:name="_Toc61851830"/>
      <w:bookmarkStart w:id="317" w:name="_Toc61852200"/>
      <w:r>
        <w:rPr>
          <w:rFonts w:ascii="Times New Roman" w:hAnsi="Times New Roman" w:cs="Times New Roman"/>
          <w:color w:val="auto"/>
          <w:sz w:val="22"/>
          <w:szCs w:val="22"/>
          <w:lang w:val="sr-Cyrl-RS"/>
        </w:rPr>
        <w:t>Постојећи процес укључивања носилаца интереса</w:t>
      </w:r>
      <w:bookmarkEnd w:id="316"/>
      <w:bookmarkEnd w:id="317"/>
    </w:p>
    <w:p w14:paraId="077E5619" w14:textId="77777777" w:rsidR="009A1724" w:rsidRPr="00BA3D8C" w:rsidRDefault="009A1724" w:rsidP="009A1724">
      <w:pPr>
        <w:spacing w:after="0"/>
        <w:jc w:val="both"/>
        <w:rPr>
          <w:rFonts w:ascii="Times New Roman" w:hAnsi="Times New Roman" w:cs="Times New Roman"/>
          <w:lang w:val="sr-Cyrl-RS"/>
        </w:rPr>
      </w:pPr>
    </w:p>
    <w:p w14:paraId="14B9BF06" w14:textId="77777777" w:rsidR="009A1724" w:rsidRPr="00BA3D8C" w:rsidRDefault="009A1724" w:rsidP="009A1724">
      <w:pPr>
        <w:jc w:val="both"/>
        <w:rPr>
          <w:rFonts w:ascii="Times New Roman" w:eastAsia="Times New Roman" w:hAnsi="Times New Roman" w:cs="Times New Roman"/>
          <w:lang w:val="sr-Cyrl-RS"/>
        </w:rPr>
      </w:pPr>
      <w:r>
        <w:rPr>
          <w:rFonts w:ascii="Times New Roman" w:hAnsi="Times New Roman" w:cs="Times New Roman"/>
          <w:lang w:val="sr-Cyrl-RS"/>
        </w:rPr>
        <w:t>Пројекат ће се надовезати на постојећи процес укључивања носилаца интереса који је МЗ успоставило као део борбе против ширења ковида-19. ЕСС10 Светске банке и одговарајућа национална политика и стратетгија за комуникацију у здравству, као и документ СЗО „</w:t>
      </w:r>
      <w:r w:rsidRPr="00BA3D8C">
        <w:rPr>
          <w:rFonts w:ascii="Times New Roman" w:hAnsi="Times New Roman" w:cs="Times New Roman"/>
          <w:lang w:val="sr-Cyrl-RS"/>
        </w:rPr>
        <w:t>COVID</w:t>
      </w:r>
      <w:r w:rsidRPr="00BA3D8C">
        <w:rPr>
          <w:rFonts w:ascii="Times New Roman" w:eastAsia="Times New Roman" w:hAnsi="Times New Roman" w:cs="Times New Roman"/>
          <w:lang w:val="sr-Cyrl-RS"/>
        </w:rPr>
        <w:t xml:space="preserve">-19 </w:t>
      </w:r>
      <w:r>
        <w:rPr>
          <w:rFonts w:ascii="Times New Roman" w:eastAsia="Times New Roman" w:hAnsi="Times New Roman" w:cs="Times New Roman"/>
          <w:lang w:val="sr-Cyrl-RS"/>
        </w:rPr>
        <w:t>Стратешки план спремности и одговора – Смернице оперативног планирања за подршку припремљености и одговору земаља“</w:t>
      </w:r>
      <w:r w:rsidRPr="00BA3D8C">
        <w:rPr>
          <w:rFonts w:ascii="Times New Roman" w:eastAsia="Times New Roman" w:hAnsi="Times New Roman" w:cs="Times New Roman"/>
          <w:lang w:val="sr-Cyrl-RS"/>
        </w:rPr>
        <w:t xml:space="preserve"> (2020) </w:t>
      </w:r>
      <w:r>
        <w:rPr>
          <w:rFonts w:ascii="Times New Roman" w:eastAsia="Times New Roman" w:hAnsi="Times New Roman" w:cs="Times New Roman"/>
          <w:lang w:val="sr-Cyrl-RS"/>
        </w:rPr>
        <w:t>ће бити основа за ангажовање носилаца интереса на пројекту. Конкратно, Стуб 2 о Комуникацији о ризику и укључивању носилаца интереса даје следећи приступ</w:t>
      </w:r>
      <w:r w:rsidRPr="00BA3D8C">
        <w:rPr>
          <w:rFonts w:ascii="Times New Roman" w:eastAsia="Times New Roman" w:hAnsi="Times New Roman" w:cs="Times New Roman"/>
          <w:lang w:val="sr-Cyrl-RS"/>
        </w:rPr>
        <w:t xml:space="preserve">: </w:t>
      </w:r>
    </w:p>
    <w:p w14:paraId="34E1F6AA" w14:textId="77777777" w:rsidR="009A1724" w:rsidRPr="00BA3D8C" w:rsidRDefault="009A1724" w:rsidP="009A1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jc w:val="both"/>
        <w:rPr>
          <w:rFonts w:ascii="Times New Roman" w:eastAsia="Times New Roman" w:hAnsi="Times New Roman" w:cs="Times New Roman"/>
          <w:lang w:val="sr-Cyrl-RS"/>
        </w:rPr>
      </w:pPr>
      <w:r>
        <w:rPr>
          <w:rFonts w:ascii="Times New Roman" w:eastAsia="Times New Roman" w:hAnsi="Times New Roman" w:cs="Times New Roman"/>
          <w:lang w:val="sr-Cyrl-RS"/>
        </w:rPr>
        <w:t>„Од кључне је важности да се јавности саопшти оно што је познато о ковиду-19, шта није познато,, шта се предузима и радње које треба редовно предузимати. Активности на припремљености и одговору треба спроводити на партиципативан начин оријентисан око заједнице, који се информише и континуирано оптимизује у складу са повратним информациама заједнице како би се откриле забринутости, гласине и дезинформације и одговорило на њих. Промене у интервенцијама спремности и одговора треба најавити и објаснити унапред и развити их на основу перпективе заједнице. Реагујућа, емпатична, транспарентна и доследна размена порука на локалним језицима путем поузданих канала комуникације, користећи мреже засноване у заједници и кључне утицаје и изградњу капацитета локалних субјеката, од суштинске је важности за успостављање ауторитета и поверења.“</w:t>
      </w:r>
    </w:p>
    <w:p w14:paraId="5BC0950C" w14:textId="77777777" w:rsidR="009A1724" w:rsidRPr="00BA3D8C" w:rsidRDefault="009A1724" w:rsidP="009A1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val="sr-Cyrl-RS"/>
        </w:rPr>
      </w:pPr>
      <w:r>
        <w:rPr>
          <w:rFonts w:ascii="Times New Roman" w:hAnsi="Times New Roman" w:cs="Times New Roman"/>
          <w:lang w:val="sr-Cyrl-RS"/>
        </w:rPr>
        <w:t xml:space="preserve">Предлажу се различите методе укључивања, међутим, док НФИ не постану флексибилиније или не буду потпуно укинуте, Пројекат ће прилагођавати методе виртуелне комуникације и консултација узимајући у обзир захтеве за физичким дистанцирањем. Стога ће бити усвојени алтернативни начини у складу са локалним законима, политикама и новим друштвеним нормама за ублажавање преноса вируса које су на снази. </w:t>
      </w:r>
    </w:p>
    <w:p w14:paraId="0622DD88" w14:textId="77777777" w:rsidR="009A1724" w:rsidRPr="00BA3D8C" w:rsidRDefault="009A1724" w:rsidP="009A1724">
      <w:pPr>
        <w:pStyle w:val="ListParagraph"/>
        <w:ind w:left="0"/>
        <w:contextualSpacing w:val="0"/>
        <w:jc w:val="both"/>
        <w:rPr>
          <w:rFonts w:ascii="Times New Roman" w:eastAsia="Times New Roman" w:hAnsi="Times New Roman" w:cs="Times New Roman"/>
          <w:lang w:val="sr-Cyrl-RS"/>
        </w:rPr>
      </w:pPr>
      <w:r>
        <w:rPr>
          <w:rFonts w:ascii="Times New Roman" w:eastAsia="Times New Roman" w:hAnsi="Times New Roman" w:cs="Times New Roman"/>
          <w:lang w:val="sr-Cyrl-RS"/>
        </w:rPr>
        <w:t>Алтернативни приступи који ће се примењивати за укључивање носилаца интереса укључују следеће</w:t>
      </w:r>
      <w:r w:rsidRPr="00BA3D8C">
        <w:rPr>
          <w:rFonts w:ascii="Times New Roman" w:eastAsia="Times New Roman" w:hAnsi="Times New Roman" w:cs="Times New Roman"/>
          <w:lang w:val="sr-Cyrl-RS"/>
        </w:rPr>
        <w:t xml:space="preserve">: </w:t>
      </w:r>
    </w:p>
    <w:p w14:paraId="02995AAA" w14:textId="77777777" w:rsidR="009A1724" w:rsidRPr="00BA3D8C" w:rsidRDefault="009A1724" w:rsidP="009A1724">
      <w:pPr>
        <w:pStyle w:val="ListParagraph"/>
        <w:numPr>
          <w:ilvl w:val="0"/>
          <w:numId w:val="17"/>
        </w:numPr>
        <w:spacing w:after="40"/>
        <w:ind w:left="1077"/>
        <w:contextualSpacing w:val="0"/>
        <w:jc w:val="both"/>
        <w:rPr>
          <w:rFonts w:ascii="Times New Roman" w:eastAsia="Times New Roman" w:hAnsi="Times New Roman" w:cs="Times New Roman"/>
          <w:lang w:val="sr-Cyrl-RS"/>
        </w:rPr>
      </w:pPr>
      <w:r>
        <w:rPr>
          <w:rFonts w:ascii="Times New Roman" w:eastAsia="Times New Roman" w:hAnsi="Times New Roman" w:cs="Times New Roman"/>
          <w:lang w:val="sr-Cyrl-RS"/>
        </w:rPr>
        <w:t xml:space="preserve">консултације са малим групама ако су дозвољени мањи састанци или предузимање разумних напора да се састанци воде путем интернета (нпр. </w:t>
      </w:r>
      <w:r w:rsidRPr="00BA3D8C">
        <w:rPr>
          <w:rFonts w:ascii="Times New Roman" w:eastAsia="Times New Roman" w:hAnsi="Times New Roman" w:cs="Times New Roman"/>
          <w:lang w:val="sr-Cyrl-RS"/>
        </w:rPr>
        <w:t xml:space="preserve">Webex, Zoom, Skype </w:t>
      </w:r>
      <w:r>
        <w:rPr>
          <w:rFonts w:ascii="Times New Roman" w:eastAsia="Times New Roman" w:hAnsi="Times New Roman" w:cs="Times New Roman"/>
          <w:lang w:val="sr-Cyrl-RS"/>
        </w:rPr>
        <w:t>итд</w:t>
      </w:r>
      <w:r w:rsidRPr="00BA3D8C">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где је то могуће и прикладно, стварање наменске интернет платформе и чет група одговарајућих за ту сврху, на основу врсте и категорије носилаца интереса</w:t>
      </w:r>
      <w:r w:rsidRPr="00BA3D8C">
        <w:rPr>
          <w:rFonts w:ascii="Times New Roman" w:eastAsia="Times New Roman" w:hAnsi="Times New Roman" w:cs="Times New Roman"/>
          <w:lang w:val="sr-Cyrl-RS"/>
        </w:rPr>
        <w:t xml:space="preserve">; </w:t>
      </w:r>
    </w:p>
    <w:p w14:paraId="5037DE55" w14:textId="77777777" w:rsidR="009A1724" w:rsidRPr="00BA3D8C" w:rsidRDefault="009A1724" w:rsidP="009A1724">
      <w:pPr>
        <w:pStyle w:val="ListParagraph"/>
        <w:numPr>
          <w:ilvl w:val="0"/>
          <w:numId w:val="17"/>
        </w:numPr>
        <w:spacing w:after="40"/>
        <w:ind w:left="1077"/>
        <w:contextualSpacing w:val="0"/>
        <w:jc w:val="both"/>
        <w:rPr>
          <w:rFonts w:ascii="Times New Roman" w:eastAsia="Times New Roman" w:hAnsi="Times New Roman" w:cs="Times New Roman"/>
          <w:lang w:val="sr-Cyrl-RS"/>
        </w:rPr>
      </w:pPr>
      <w:r>
        <w:rPr>
          <w:rFonts w:ascii="Times New Roman" w:eastAsia="Times New Roman" w:hAnsi="Times New Roman" w:cs="Times New Roman"/>
          <w:lang w:val="sr-Cyrl-RS"/>
        </w:rPr>
        <w:t xml:space="preserve">званична Владина интернет презентација за </w:t>
      </w:r>
      <w:r w:rsidRPr="00BA3D8C">
        <w:rPr>
          <w:rFonts w:ascii="Times New Roman" w:eastAsia="Times New Roman" w:hAnsi="Times New Roman" w:cs="Times New Roman"/>
          <w:lang w:val="sr-Cyrl-RS"/>
        </w:rPr>
        <w:t xml:space="preserve">COVID-19, </w:t>
      </w:r>
    </w:p>
    <w:p w14:paraId="0A595407" w14:textId="77777777" w:rsidR="009A1724" w:rsidRPr="00BA3D8C" w:rsidRDefault="009A1724" w:rsidP="009A1724">
      <w:pPr>
        <w:pStyle w:val="ListParagraph"/>
        <w:numPr>
          <w:ilvl w:val="0"/>
          <w:numId w:val="17"/>
        </w:numPr>
        <w:spacing w:after="40"/>
        <w:ind w:left="1077"/>
        <w:contextualSpacing w:val="0"/>
        <w:jc w:val="both"/>
        <w:rPr>
          <w:rFonts w:ascii="Times New Roman" w:eastAsia="Times New Roman" w:hAnsi="Times New Roman" w:cs="Times New Roman"/>
          <w:lang w:val="sr-Cyrl-RS"/>
        </w:rPr>
      </w:pPr>
      <w:r>
        <w:rPr>
          <w:rFonts w:ascii="Times New Roman" w:eastAsia="Times New Roman" w:hAnsi="Times New Roman" w:cs="Times New Roman"/>
          <w:lang w:val="sr-Cyrl-RS"/>
        </w:rPr>
        <w:t>диверзификација средстава за комуникацију и веће ослањање на друштвене медије, чет групе, посвећене онлајн платформе (електронска пошта, веб линкови/странице пројекта, итд.</w:t>
      </w:r>
      <w:r w:rsidRPr="00BA3D8C">
        <w:rPr>
          <w:rFonts w:ascii="Times New Roman" w:eastAsia="Times New Roman" w:hAnsi="Times New Roman" w:cs="Times New Roman"/>
          <w:lang w:val="sr-Cyrl-RS"/>
        </w:rPr>
        <w:t xml:space="preserve">); </w:t>
      </w:r>
    </w:p>
    <w:p w14:paraId="1FF93F4D" w14:textId="77777777" w:rsidR="009A1724" w:rsidRPr="00BA3D8C" w:rsidRDefault="009A1724" w:rsidP="009A1724">
      <w:pPr>
        <w:pStyle w:val="ListParagraph"/>
        <w:numPr>
          <w:ilvl w:val="0"/>
          <w:numId w:val="17"/>
        </w:numPr>
        <w:spacing w:after="40"/>
        <w:ind w:left="1077"/>
        <w:contextualSpacing w:val="0"/>
        <w:jc w:val="both"/>
        <w:rPr>
          <w:rFonts w:ascii="Times New Roman" w:eastAsia="Times New Roman" w:hAnsi="Times New Roman" w:cs="Times New Roman"/>
          <w:lang w:val="sr-Cyrl-RS"/>
        </w:rPr>
      </w:pPr>
      <w:r>
        <w:rPr>
          <w:rFonts w:ascii="Times New Roman" w:eastAsia="Times New Roman" w:hAnsi="Times New Roman" w:cs="Times New Roman"/>
          <w:lang w:val="sr-Cyrl-RS"/>
        </w:rPr>
        <w:t>коришћење традиционалних канала комуникације, попут редовне поште, ТВ-а, радија, када носиоци интерес немају приступ интернету или га не користе често. Традиционални канали такође могу бити врло ефикасни у преношењу релевантних информација носиоцима интереса и могу им омогућити да дају повратне информације и сугестије</w:t>
      </w:r>
      <w:r w:rsidRPr="00BA3D8C">
        <w:rPr>
          <w:rFonts w:ascii="Times New Roman" w:hAnsi="Times New Roman" w:cs="Times New Roman"/>
          <w:lang w:val="sr-Cyrl-RS"/>
        </w:rPr>
        <w:t>;</w:t>
      </w:r>
    </w:p>
    <w:p w14:paraId="37FE2DA3" w14:textId="77777777" w:rsidR="009A1724" w:rsidRPr="00BA3D8C" w:rsidRDefault="009A1724" w:rsidP="009A1724">
      <w:pPr>
        <w:pStyle w:val="ListParagraph"/>
        <w:numPr>
          <w:ilvl w:val="0"/>
          <w:numId w:val="17"/>
        </w:numPr>
        <w:autoSpaceDE w:val="0"/>
        <w:autoSpaceDN w:val="0"/>
        <w:adjustRightInd w:val="0"/>
        <w:spacing w:after="40"/>
        <w:ind w:left="1077"/>
        <w:contextualSpacing w:val="0"/>
        <w:jc w:val="both"/>
        <w:rPr>
          <w:rFonts w:ascii="Times New Roman" w:hAnsi="Times New Roman" w:cs="Times New Roman"/>
          <w:lang w:val="sr-Cyrl-RS"/>
        </w:rPr>
      </w:pPr>
      <w:r>
        <w:rPr>
          <w:rFonts w:ascii="Times New Roman" w:hAnsi="Times New Roman" w:cs="Times New Roman"/>
          <w:lang w:val="sr-Cyrl-RS"/>
        </w:rPr>
        <w:t>пажљив одабир локација на основу хигијенских и санитарних стандарда који се могу постићи токо састанка</w:t>
      </w:r>
      <w:r w:rsidRPr="00BA3D8C">
        <w:rPr>
          <w:rFonts w:ascii="Times New Roman" w:hAnsi="Times New Roman" w:cs="Times New Roman"/>
          <w:lang w:val="sr-Cyrl-RS"/>
        </w:rPr>
        <w:t>;</w:t>
      </w:r>
    </w:p>
    <w:p w14:paraId="2D2996B0" w14:textId="77777777" w:rsidR="009A1724" w:rsidRPr="00BA3D8C" w:rsidRDefault="009A1724" w:rsidP="009A1724">
      <w:pPr>
        <w:pStyle w:val="ListParagraph"/>
        <w:numPr>
          <w:ilvl w:val="0"/>
          <w:numId w:val="17"/>
        </w:numPr>
        <w:autoSpaceDE w:val="0"/>
        <w:autoSpaceDN w:val="0"/>
        <w:adjustRightInd w:val="0"/>
        <w:spacing w:after="40"/>
        <w:ind w:left="1077"/>
        <w:contextualSpacing w:val="0"/>
        <w:jc w:val="both"/>
        <w:rPr>
          <w:rFonts w:ascii="Times New Roman" w:hAnsi="Times New Roman" w:cs="Times New Roman"/>
          <w:lang w:val="sr-Cyrl-RS"/>
        </w:rPr>
      </w:pPr>
      <w:r>
        <w:rPr>
          <w:rFonts w:ascii="Times New Roman" w:hAnsi="Times New Roman" w:cs="Times New Roman"/>
          <w:lang w:val="sr-Cyrl-RS"/>
        </w:rPr>
        <w:t>тамо где је неопходно директно ангажовање са људима или корисницима погођеним пројектом, идентификовати канале за директну комуникацију са сваким погођеним домаћинством путем комбинације електронске поште, поште, интернет платформи специфичних за контекст</w:t>
      </w:r>
      <w:r w:rsidRPr="00BA3D8C">
        <w:rPr>
          <w:rFonts w:ascii="Times New Roman" w:hAnsi="Times New Roman" w:cs="Times New Roman"/>
          <w:lang w:val="sr-Cyrl-RS"/>
        </w:rPr>
        <w:t xml:space="preserve">; </w:t>
      </w:r>
    </w:p>
    <w:p w14:paraId="2F86BAED" w14:textId="77777777" w:rsidR="009A1724" w:rsidRPr="00BA3D8C" w:rsidRDefault="009A1724" w:rsidP="009A1724">
      <w:pPr>
        <w:pStyle w:val="ListParagraph"/>
        <w:numPr>
          <w:ilvl w:val="0"/>
          <w:numId w:val="17"/>
        </w:numPr>
        <w:autoSpaceDE w:val="0"/>
        <w:autoSpaceDN w:val="0"/>
        <w:adjustRightInd w:val="0"/>
        <w:contextualSpacing w:val="0"/>
        <w:jc w:val="both"/>
        <w:rPr>
          <w:rFonts w:ascii="Times New Roman" w:hAnsi="Times New Roman" w:cs="Times New Roman"/>
          <w:lang w:val="sr-Cyrl-RS"/>
        </w:rPr>
      </w:pPr>
      <w:r>
        <w:rPr>
          <w:rFonts w:ascii="Times New Roman" w:hAnsi="Times New Roman" w:cs="Times New Roman"/>
          <w:lang w:val="sr-Cyrl-RS"/>
        </w:rPr>
        <w:lastRenderedPageBreak/>
        <w:t>сваки од предложених канала ангажовања треба јасно да прецизира како носиоци интереса могу пружити повратне информације и сугестије.</w:t>
      </w:r>
    </w:p>
    <w:p w14:paraId="5EBDD988" w14:textId="77777777" w:rsidR="009A1724" w:rsidRPr="00BA3D8C" w:rsidRDefault="009A1724" w:rsidP="009A1724">
      <w:pPr>
        <w:jc w:val="both"/>
        <w:rPr>
          <w:rFonts w:ascii="Times New Roman" w:eastAsia="Times New Roman" w:hAnsi="Times New Roman" w:cs="Times New Roman"/>
          <w:lang w:val="sr-Cyrl-RS"/>
        </w:rPr>
      </w:pPr>
      <w:r>
        <w:rPr>
          <w:rFonts w:ascii="Times New Roman" w:eastAsia="Times New Roman" w:hAnsi="Times New Roman" w:cs="Times New Roman"/>
          <w:lang w:val="sr-Cyrl-RS"/>
        </w:rPr>
        <w:t>Касније током имплементације, а како се ситуација са болешћу буде мењала, постепено ће бити коришћене уобичајене традиционалне методе, поштујући ограничења и владине одлуке на снази у том тренутку. Укључивање ће имати следећи формат</w:t>
      </w:r>
      <w:r w:rsidRPr="00BA3D8C">
        <w:rPr>
          <w:rFonts w:ascii="Times New Roman" w:hAnsi="Times New Roman" w:cs="Times New Roman"/>
          <w:lang w:val="sr-Cyrl-RS"/>
        </w:rPr>
        <w:t>:</w:t>
      </w:r>
    </w:p>
    <w:p w14:paraId="344F2287" w14:textId="77777777" w:rsidR="009A1724" w:rsidRPr="00BA3D8C" w:rsidRDefault="009A1724" w:rsidP="009A1724">
      <w:pPr>
        <w:pStyle w:val="ListParagraph"/>
        <w:numPr>
          <w:ilvl w:val="0"/>
          <w:numId w:val="16"/>
        </w:numPr>
        <w:autoSpaceDE w:val="0"/>
        <w:autoSpaceDN w:val="0"/>
        <w:adjustRightInd w:val="0"/>
        <w:spacing w:after="0"/>
        <w:ind w:left="567" w:hanging="567"/>
        <w:contextualSpacing w:val="0"/>
        <w:jc w:val="both"/>
        <w:rPr>
          <w:rFonts w:ascii="Times New Roman" w:hAnsi="Times New Roman" w:cs="Times New Roman"/>
          <w:lang w:val="sr-Cyrl-RS"/>
        </w:rPr>
      </w:pPr>
      <w:r>
        <w:rPr>
          <w:rFonts w:ascii="Times New Roman" w:hAnsi="Times New Roman" w:cs="Times New Roman"/>
          <w:lang w:val="sr-Cyrl-RS"/>
        </w:rPr>
        <w:t>Званични састанци</w:t>
      </w:r>
      <w:r w:rsidRPr="00BA3D8C">
        <w:rPr>
          <w:rFonts w:ascii="Times New Roman" w:hAnsi="Times New Roman" w:cs="Times New Roman"/>
          <w:lang w:val="sr-Cyrl-RS"/>
        </w:rPr>
        <w:t>,</w:t>
      </w:r>
    </w:p>
    <w:p w14:paraId="5AEC7300" w14:textId="77777777" w:rsidR="009A1724" w:rsidRPr="00BA3D8C" w:rsidRDefault="009A1724" w:rsidP="009A1724">
      <w:pPr>
        <w:pStyle w:val="ListParagraph"/>
        <w:numPr>
          <w:ilvl w:val="0"/>
          <w:numId w:val="16"/>
        </w:numPr>
        <w:autoSpaceDE w:val="0"/>
        <w:autoSpaceDN w:val="0"/>
        <w:adjustRightInd w:val="0"/>
        <w:spacing w:after="0"/>
        <w:ind w:left="567" w:hanging="567"/>
        <w:contextualSpacing w:val="0"/>
        <w:jc w:val="both"/>
        <w:rPr>
          <w:rFonts w:ascii="Times New Roman" w:hAnsi="Times New Roman" w:cs="Times New Roman"/>
          <w:lang w:val="sr-Cyrl-RS"/>
        </w:rPr>
      </w:pPr>
      <w:r>
        <w:rPr>
          <w:rFonts w:ascii="Times New Roman" w:hAnsi="Times New Roman" w:cs="Times New Roman"/>
          <w:lang w:val="sr-Cyrl-RS"/>
        </w:rPr>
        <w:t>Састанци/дискусије фокус групе</w:t>
      </w:r>
      <w:r w:rsidRPr="00BA3D8C">
        <w:rPr>
          <w:rFonts w:ascii="Times New Roman" w:hAnsi="Times New Roman" w:cs="Times New Roman"/>
          <w:lang w:val="sr-Cyrl-RS"/>
        </w:rPr>
        <w:t>;</w:t>
      </w:r>
    </w:p>
    <w:p w14:paraId="3C04BEA9" w14:textId="77777777" w:rsidR="009A1724" w:rsidRPr="00BA3D8C" w:rsidRDefault="009A1724" w:rsidP="009A1724">
      <w:pPr>
        <w:pStyle w:val="ListParagraph"/>
        <w:numPr>
          <w:ilvl w:val="0"/>
          <w:numId w:val="16"/>
        </w:numPr>
        <w:autoSpaceDE w:val="0"/>
        <w:autoSpaceDN w:val="0"/>
        <w:adjustRightInd w:val="0"/>
        <w:spacing w:after="0"/>
        <w:ind w:left="567" w:hanging="567"/>
        <w:contextualSpacing w:val="0"/>
        <w:jc w:val="both"/>
        <w:rPr>
          <w:rFonts w:ascii="Times New Roman" w:hAnsi="Times New Roman" w:cs="Times New Roman"/>
          <w:lang w:val="sr-Cyrl-RS"/>
        </w:rPr>
      </w:pPr>
      <w:r>
        <w:rPr>
          <w:rFonts w:ascii="Times New Roman" w:hAnsi="Times New Roman" w:cs="Times New Roman"/>
          <w:lang w:val="sr-Cyrl-RS"/>
        </w:rPr>
        <w:t xml:space="preserve">Индивидуални интерјуви (један на један); и </w:t>
      </w:r>
    </w:p>
    <w:p w14:paraId="1D13364F" w14:textId="77777777" w:rsidR="009A1724" w:rsidRPr="00BA3D8C" w:rsidRDefault="009A1724" w:rsidP="009A1724">
      <w:pPr>
        <w:pStyle w:val="ListParagraph"/>
        <w:numPr>
          <w:ilvl w:val="0"/>
          <w:numId w:val="16"/>
        </w:numPr>
        <w:autoSpaceDE w:val="0"/>
        <w:autoSpaceDN w:val="0"/>
        <w:adjustRightInd w:val="0"/>
        <w:ind w:left="567" w:hanging="567"/>
        <w:contextualSpacing w:val="0"/>
        <w:jc w:val="both"/>
        <w:rPr>
          <w:rFonts w:ascii="Times New Roman" w:hAnsi="Times New Roman" w:cs="Times New Roman"/>
          <w:lang w:val="sr-Cyrl-RS"/>
        </w:rPr>
      </w:pPr>
      <w:r>
        <w:rPr>
          <w:rFonts w:ascii="Times New Roman" w:hAnsi="Times New Roman" w:cs="Times New Roman"/>
          <w:lang w:val="sr-Cyrl-RS"/>
        </w:rPr>
        <w:t>Посете локацији</w:t>
      </w:r>
      <w:r w:rsidRPr="00BA3D8C">
        <w:rPr>
          <w:rFonts w:ascii="Times New Roman" w:hAnsi="Times New Roman" w:cs="Times New Roman"/>
          <w:lang w:val="sr-Cyrl-RS"/>
        </w:rPr>
        <w:t>.</w:t>
      </w:r>
    </w:p>
    <w:p w14:paraId="0517312C" w14:textId="77777777" w:rsidR="009A1724" w:rsidRPr="00BA3D8C" w:rsidRDefault="009A1724" w:rsidP="009A1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sr-Cyrl-RS"/>
        </w:rPr>
      </w:pPr>
      <w:r>
        <w:rPr>
          <w:rFonts w:ascii="Times New Roman" w:eastAsia="Times New Roman" w:hAnsi="Times New Roman" w:cs="Times New Roman"/>
          <w:lang w:val="sr-Cyrl-RS"/>
        </w:rPr>
        <w:t>Што се тиче консултација са носиоцима интереса о дизајну пројекта, активностима и аранжманима за спровођење, итд. ревидирани ПУНИ, за који се очекује да ће бити ажуриран у року од 1 месеца након датума ступања на снагу и континуирано ажуриран током целог периода примене пројекта, када је то потребно, јасно ће представити</w:t>
      </w:r>
      <w:r w:rsidRPr="00BA3D8C">
        <w:rPr>
          <w:rFonts w:ascii="Times New Roman" w:eastAsia="Times New Roman" w:hAnsi="Times New Roman" w:cs="Times New Roman"/>
          <w:lang w:val="sr-Cyrl-RS"/>
        </w:rPr>
        <w:t>:</w:t>
      </w:r>
    </w:p>
    <w:p w14:paraId="65C60880"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Тип носилаца интереса за консултације</w:t>
      </w:r>
    </w:p>
    <w:p w14:paraId="7940F415"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Очекивана питања и интересовања</w:t>
      </w:r>
      <w:r w:rsidRPr="00BA3D8C">
        <w:rPr>
          <w:rFonts w:ascii="Times New Roman" w:eastAsiaTheme="minorHAnsi" w:hAnsi="Times New Roman" w:cs="Times New Roman"/>
          <w:lang w:val="sr-Cyrl-RS"/>
        </w:rPr>
        <w:tab/>
      </w:r>
    </w:p>
    <w:p w14:paraId="4BE0C4D0"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Фазе укључености</w:t>
      </w:r>
    </w:p>
    <w:p w14:paraId="08EB2AB8"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Методе укључивања</w:t>
      </w:r>
      <w:r w:rsidRPr="00BA3D8C">
        <w:rPr>
          <w:rFonts w:ascii="Times New Roman" w:eastAsiaTheme="minorHAnsi" w:hAnsi="Times New Roman" w:cs="Times New Roman"/>
          <w:lang w:val="sr-Cyrl-RS"/>
        </w:rPr>
        <w:tab/>
      </w:r>
    </w:p>
    <w:p w14:paraId="40D28F70"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Предложене методе комуникације</w:t>
      </w:r>
    </w:p>
    <w:p w14:paraId="68D5972C"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Објављивање информација</w:t>
      </w:r>
    </w:p>
    <w:p w14:paraId="65156ADE" w14:textId="77777777" w:rsidR="009A1724" w:rsidRPr="00BA3D8C" w:rsidRDefault="009A1724" w:rsidP="009A1724">
      <w:pPr>
        <w:pStyle w:val="Normal0"/>
        <w:numPr>
          <w:ilvl w:val="0"/>
          <w:numId w:val="6"/>
        </w:numPr>
        <w:tabs>
          <w:tab w:val="left" w:pos="426"/>
        </w:tabs>
        <w:spacing w:after="1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Надлежни орган/институција</w:t>
      </w:r>
    </w:p>
    <w:p w14:paraId="01B1B878" w14:textId="77777777" w:rsidR="009A1724" w:rsidRPr="00BA3D8C" w:rsidRDefault="009A1724" w:rsidP="009A1724">
      <w:pPr>
        <w:pStyle w:val="Default"/>
        <w:jc w:val="both"/>
        <w:rPr>
          <w:rFonts w:ascii="Times New Roman" w:eastAsia="Times New Roman" w:hAnsi="Times New Roman" w:cs="Times New Roman"/>
          <w:color w:val="auto"/>
          <w:sz w:val="22"/>
          <w:szCs w:val="22"/>
          <w:lang w:val="sr-Cyrl-RS"/>
        </w:rPr>
      </w:pPr>
      <w:r>
        <w:rPr>
          <w:rFonts w:ascii="Times New Roman" w:hAnsi="Times New Roman" w:cs="Times New Roman"/>
          <w:color w:val="auto"/>
          <w:sz w:val="22"/>
          <w:szCs w:val="22"/>
          <w:lang w:val="sr-Cyrl-RS"/>
        </w:rPr>
        <w:t xml:space="preserve">Ажурирани ПУНИ идентификоваће потребе заинтересованих страна и различите методе ангажовања за сваку групу и пружиће детаљнију матрицу средстава обавештавања према потреби. Оквирна матрица је наведена у Прилогу </w:t>
      </w:r>
      <w:r w:rsidRPr="00BA3D8C">
        <w:rPr>
          <w:rFonts w:ascii="Times New Roman" w:eastAsia="Times New Roman" w:hAnsi="Times New Roman" w:cs="Times New Roman"/>
          <w:color w:val="auto"/>
          <w:sz w:val="22"/>
          <w:szCs w:val="22"/>
          <w:lang w:val="sr-Cyrl-RS"/>
        </w:rPr>
        <w:t xml:space="preserve">1 </w:t>
      </w:r>
      <w:r>
        <w:rPr>
          <w:rFonts w:ascii="Times New Roman" w:eastAsia="Times New Roman" w:hAnsi="Times New Roman" w:cs="Times New Roman"/>
          <w:color w:val="auto"/>
          <w:sz w:val="22"/>
          <w:szCs w:val="22"/>
          <w:lang w:val="sr-Cyrl-RS"/>
        </w:rPr>
        <w:t>документа ПУНИ. Стратегија за укључивање носилаца интереса узима у обзир ограничења која намеће криза изазвана ковидом-19 и опсежније се ослања на интернет и даљинске алате (ТВ, радио, веб сајтови</w:t>
      </w:r>
      <w:r w:rsidRPr="00BA3D8C">
        <w:rPr>
          <w:rFonts w:ascii="Times New Roman" w:eastAsia="Times New Roman" w:hAnsi="Times New Roman" w:cs="Times New Roman"/>
          <w:color w:val="auto"/>
          <w:sz w:val="22"/>
          <w:szCs w:val="22"/>
          <w:lang w:val="sr-Cyrl-RS"/>
        </w:rPr>
        <w:t>)</w:t>
      </w:r>
      <w:r>
        <w:rPr>
          <w:rFonts w:ascii="Times New Roman" w:eastAsia="Times New Roman" w:hAnsi="Times New Roman" w:cs="Times New Roman"/>
          <w:color w:val="auto"/>
          <w:sz w:val="22"/>
          <w:szCs w:val="22"/>
          <w:lang w:val="sr-Cyrl-RS"/>
        </w:rPr>
        <w:t xml:space="preserve"> како би удовољила потреби за физичким дистанцирањем.</w:t>
      </w:r>
      <w:r w:rsidRPr="00BA3D8C">
        <w:rPr>
          <w:rFonts w:ascii="Times New Roman" w:eastAsia="Times New Roman" w:hAnsi="Times New Roman" w:cs="Times New Roman"/>
          <w:color w:val="auto"/>
          <w:sz w:val="22"/>
          <w:szCs w:val="22"/>
          <w:lang w:val="sr-Cyrl-RS"/>
        </w:rPr>
        <w:t xml:space="preserve"> </w:t>
      </w:r>
    </w:p>
    <w:p w14:paraId="19FE83B3" w14:textId="77777777" w:rsidR="009A1724" w:rsidRPr="00BA3D8C" w:rsidRDefault="009A1724" w:rsidP="009A1724">
      <w:pPr>
        <w:spacing w:after="0"/>
        <w:jc w:val="both"/>
        <w:rPr>
          <w:rFonts w:ascii="Times New Roman" w:hAnsi="Times New Roman" w:cs="Times New Roman"/>
          <w:lang w:val="sr-Cyrl-RS"/>
        </w:rPr>
      </w:pPr>
    </w:p>
    <w:p w14:paraId="540F3508"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18" w:name="_Toc61851831"/>
      <w:bookmarkStart w:id="319" w:name="_Toc61852201"/>
      <w:r>
        <w:rPr>
          <w:rFonts w:ascii="Times New Roman" w:hAnsi="Times New Roman" w:cs="Times New Roman"/>
          <w:color w:val="auto"/>
          <w:sz w:val="22"/>
          <w:szCs w:val="22"/>
          <w:lang w:val="sr-Cyrl-RS"/>
        </w:rPr>
        <w:t>Стратешко ангажовање са осетљивим групама</w:t>
      </w:r>
      <w:bookmarkEnd w:id="318"/>
      <w:bookmarkEnd w:id="319"/>
    </w:p>
    <w:p w14:paraId="66725DEE" w14:textId="77777777" w:rsidR="009A1724" w:rsidRPr="00BA3D8C" w:rsidRDefault="009A1724" w:rsidP="009A1724">
      <w:pPr>
        <w:spacing w:after="0"/>
        <w:jc w:val="both"/>
        <w:rPr>
          <w:rFonts w:ascii="Times New Roman" w:hAnsi="Times New Roman" w:cs="Times New Roman"/>
          <w:lang w:val="sr-Cyrl-RS"/>
        </w:rPr>
      </w:pPr>
    </w:p>
    <w:p w14:paraId="4C8A4E20"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Пројекат ће спровести циљане консултације са осетљивим групама ради разумевања забринутости / потреба у погледу приступа информацијама, медицинским установама и услугама и других изазова са којима се суочавају код куће, на радним местима и у својим заједницама. Неке од стратегија које ће бити усвојене за ефикасно укључивање и комуникацију са осетљивим групама укључују</w:t>
      </w:r>
      <w:r w:rsidRPr="00BA3D8C">
        <w:rPr>
          <w:rFonts w:ascii="Times New Roman" w:hAnsi="Times New Roman" w:cs="Times New Roman"/>
          <w:lang w:val="sr-Cyrl-RS"/>
        </w:rPr>
        <w:t xml:space="preserve">: </w:t>
      </w:r>
    </w:p>
    <w:p w14:paraId="70E3F338"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Жене: осигурати да тимови за укључивање заједнице буду родно уравнотежени и промовисати женско лидерство у њима, дизјанирати анкете на интернету и уживо и друге активности тако да жене у неплаћеном раду могу да учествују</w:t>
      </w:r>
      <w:r w:rsidRPr="00BA3D8C">
        <w:rPr>
          <w:rFonts w:ascii="Times New Roman" w:eastAsiaTheme="minorHAnsi" w:hAnsi="Times New Roman" w:cs="Times New Roman"/>
          <w:lang w:val="sr-Cyrl-RS"/>
        </w:rPr>
        <w:t>;</w:t>
      </w:r>
      <w:r>
        <w:rPr>
          <w:rFonts w:ascii="Times New Roman" w:eastAsiaTheme="minorHAnsi" w:hAnsi="Times New Roman" w:cs="Times New Roman"/>
          <w:lang w:val="sr-Cyrl-RS"/>
        </w:rPr>
        <w:t xml:space="preserve"> размотрити пружање услуге чувања деце, превоза, сигурности за било коју активност у заједници која подразумева директну комуникацију, и обезбедити да циљане поруке стигну до старијих жена</w:t>
      </w:r>
      <w:r w:rsidRPr="00BA3D8C">
        <w:rPr>
          <w:rFonts w:ascii="Times New Roman" w:eastAsiaTheme="minorHAnsi" w:hAnsi="Times New Roman" w:cs="Times New Roman"/>
          <w:lang w:val="sr-Cyrl-RS"/>
        </w:rPr>
        <w:t xml:space="preserve">. </w:t>
      </w:r>
    </w:p>
    <w:p w14:paraId="73F6A420"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Труднице: развити образовне материјале за труднице о основним хигијенским праксама, мерама предострожности код инфекције и како и где потражити негу на основу њихових питања и недоумица. </w:t>
      </w:r>
    </w:p>
    <w:p w14:paraId="58035855"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Старије особе и особе са постојећим здравственим стањем: развити информације о специфичним потребама и објаснити зашто су у већем ризику и које мере предзети да би се о њима бринуло</w:t>
      </w:r>
      <w:r w:rsidRPr="00BA3D8C">
        <w:rPr>
          <w:rFonts w:ascii="Times New Roman" w:eastAsiaTheme="minorHAnsi" w:hAnsi="Times New Roman" w:cs="Times New Roman"/>
          <w:lang w:val="sr-Cyrl-RS"/>
        </w:rPr>
        <w:t>;</w:t>
      </w:r>
      <w:r>
        <w:rPr>
          <w:rFonts w:ascii="Times New Roman" w:eastAsiaTheme="minorHAnsi" w:hAnsi="Times New Roman" w:cs="Times New Roman"/>
          <w:lang w:val="sr-Cyrl-RS"/>
        </w:rPr>
        <w:t xml:space="preserve"> прилагодити поруке и учинити их одговорним за одређене животне услове (укључујући установе за негу лица) и здравствени статус</w:t>
      </w:r>
      <w:r w:rsidRPr="00BA3D8C">
        <w:rPr>
          <w:rFonts w:ascii="Times New Roman" w:eastAsiaTheme="minorHAnsi" w:hAnsi="Times New Roman" w:cs="Times New Roman"/>
          <w:lang w:val="sr-Cyrl-RS"/>
        </w:rPr>
        <w:t>;</w:t>
      </w:r>
      <w:r>
        <w:rPr>
          <w:rFonts w:ascii="Times New Roman" w:eastAsiaTheme="minorHAnsi" w:hAnsi="Times New Roman" w:cs="Times New Roman"/>
          <w:lang w:val="sr-Cyrl-RS"/>
        </w:rPr>
        <w:t xml:space="preserve"> циљајте чланове породице, пружаоце здравствених услуга и неговатеље.</w:t>
      </w:r>
    </w:p>
    <w:p w14:paraId="1360A6B3"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Особе са инвалидитетом: пружање информација у приступачним форматима, попут Брајевог писма, великим словима; понудити више облика комуникације, као што су титлови или потписани видео записи за особе са оштећеним слухом</w:t>
      </w:r>
      <w:r w:rsidRPr="00BA3D8C">
        <w:rPr>
          <w:rFonts w:ascii="Times New Roman" w:eastAsiaTheme="minorHAnsi" w:hAnsi="Times New Roman" w:cs="Times New Roman"/>
          <w:lang w:val="sr-Cyrl-RS"/>
        </w:rPr>
        <w:t>,</w:t>
      </w:r>
      <w:r>
        <w:rPr>
          <w:rFonts w:ascii="Times New Roman" w:eastAsiaTheme="minorHAnsi" w:hAnsi="Times New Roman" w:cs="Times New Roman"/>
          <w:lang w:val="sr-Cyrl-RS"/>
        </w:rPr>
        <w:t xml:space="preserve"> онлајн материјали за људе који користе помоћну технологију</w:t>
      </w:r>
      <w:r w:rsidRPr="00BA3D8C">
        <w:rPr>
          <w:rFonts w:ascii="Times New Roman" w:eastAsiaTheme="minorHAnsi" w:hAnsi="Times New Roman" w:cs="Times New Roman"/>
          <w:lang w:val="sr-Cyrl-RS"/>
        </w:rPr>
        <w:t>.</w:t>
      </w:r>
    </w:p>
    <w:p w14:paraId="7DE7D121"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Радници мигранти</w:t>
      </w:r>
      <w:r w:rsidRPr="00BA3D8C">
        <w:rPr>
          <w:rFonts w:ascii="Times New Roman" w:eastAsiaTheme="minorHAnsi" w:hAnsi="Times New Roman" w:cs="Times New Roman"/>
          <w:lang w:val="sr-Cyrl-RS"/>
        </w:rPr>
        <w:t>:</w:t>
      </w:r>
      <w:r>
        <w:rPr>
          <w:rFonts w:ascii="Times New Roman" w:eastAsiaTheme="minorHAnsi" w:hAnsi="Times New Roman" w:cs="Times New Roman"/>
          <w:lang w:val="sr-Cyrl-RS"/>
        </w:rPr>
        <w:t xml:space="preserve"> пружити информације о пребивалишту, осигурању, визама, итд. путем њихових послодаваца и Министарства за рад, запошљавање, борачка и социјална питања. Уверити се да радници у камповима добијају информације о подизању свести о превенцији ковида-19 у складу са важећим смерницама СЗО и националним протоколима.</w:t>
      </w:r>
      <w:r w:rsidRPr="00BA3D8C">
        <w:rPr>
          <w:rFonts w:ascii="Times New Roman" w:eastAsiaTheme="minorHAnsi" w:hAnsi="Times New Roman" w:cs="Times New Roman"/>
          <w:lang w:val="sr-Cyrl-RS"/>
        </w:rPr>
        <w:t xml:space="preserve"> </w:t>
      </w:r>
    </w:p>
    <w:p w14:paraId="414ED05B"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lastRenderedPageBreak/>
        <w:t>Ромска популација: имају већи ризик од заразе због свог животног окружења које често подразумева домаћинство са великим број чланова и често му недостају погодности попут текуће воде и одлагања отпада, чиме се угрожава хигијена. Њихов заједнички ангажман у активностима у зеленој економији, као што је сакуљање секундарних сировина (скупљање отпада) такође их може изложити ризицима од заразе. Ово ће се ублажити пружањем активног теренског информисања и циљаних информативних сесија за ове групе на тему ковида-19 ради информисања о вирусу, болести коју узрокује и како се заштитити од инфекције, укључујући приступ ЛЗО</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повећати фокус на хигијену руку и респираторној етикецији и промовисање побољшане хигијене. Уверити се да укључивање води стручњак за медијацију са Ромима из ЈКП и да се стратегије планирања контаката и ангажовања планирају заједно са овлашћеним вођама група. Обезбедити да деца у заједници добију информације прилагођене узрасту, нарочито информације о личној хигијени и значају прања руку. Користите сликовите дидактичке брошуре да представите ризик од инфекције и шта треба и шта не треба радити.</w:t>
      </w:r>
    </w:p>
    <w:p w14:paraId="079C0628"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Становници дугорочних и краткорочних склоништа/установа за негу: Обавезно обезбедите обуку за превенцију и контролу ковид инфекције за све запослене. Обезбедити информативне сесије за становнике на тему ковида-19 како би их информисали о вирусу, болести коју узрокује и како се заштитити од инфекције</w:t>
      </w:r>
      <w:r w:rsidRPr="00BA3D8C">
        <w:rPr>
          <w:rFonts w:ascii="Times New Roman" w:eastAsiaTheme="minorHAnsi" w:hAnsi="Times New Roman" w:cs="Times New Roman"/>
          <w:lang w:val="sr-Cyrl-RS"/>
        </w:rPr>
        <w:t xml:space="preserve">; </w:t>
      </w:r>
      <w:r>
        <w:rPr>
          <w:rFonts w:ascii="Times New Roman" w:eastAsiaTheme="minorHAnsi" w:hAnsi="Times New Roman" w:cs="Times New Roman"/>
          <w:lang w:val="sr-Cyrl-RS"/>
        </w:rPr>
        <w:t>Повећати нагласак на хигијени руку и респираторној етикецији, подсетнике, брошуре у установи, циљање запослених, становника, и посетилаца да редовно перу руке (ако пунктови за дезинфекцију нису доступне или поред њих. Неке инструкције за посету, групне активности, дистрибуцију оброка</w:t>
      </w:r>
      <w:r w:rsidRPr="00BA3D8C">
        <w:rPr>
          <w:rFonts w:ascii="Times New Roman" w:eastAsiaTheme="minorHAnsi" w:hAnsi="Times New Roman" w:cs="Times New Roman"/>
          <w:lang w:val="sr-Cyrl-RS"/>
        </w:rPr>
        <w:t xml:space="preserve">, </w:t>
      </w:r>
    </w:p>
    <w:p w14:paraId="07A4F0DF" w14:textId="77777777" w:rsidR="009A1724" w:rsidRPr="00BA3D8C" w:rsidRDefault="009A1724" w:rsidP="009A1724">
      <w:pPr>
        <w:pStyle w:val="Normal0"/>
        <w:numPr>
          <w:ilvl w:val="0"/>
          <w:numId w:val="6"/>
        </w:numPr>
        <w:tabs>
          <w:tab w:val="left" w:pos="426"/>
        </w:tabs>
        <w:spacing w:after="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Становници корективних и затворских установа: Побрините се да сви запослени прођу обуке за спречавање и контролу ковид инфекције. Ангажујте се са затворском управо на достављању циљаних порука и пружите информативне сесије за становнике на тему ковида-19 како бисте их информисали о вирусу, болести коју узрокује и како се заштитити од инфекције; повећајте фокус на хигијени руку и респираторној етикецији, подсетницима, брошурама у установи, таргетирањем запослених, становника и посетилаца да редовно перу руке (ако пунктови за дезинфекцију нису доступне или поред њих. Издајте упутства за посете, групне активности, дистрибуцију оброка у ери ковида која штите затворенике и посетиоце, раднике.</w:t>
      </w:r>
    </w:p>
    <w:p w14:paraId="5DB9414C" w14:textId="77777777" w:rsidR="009A1724" w:rsidRPr="00BA3D8C" w:rsidRDefault="009A1724" w:rsidP="009A1724">
      <w:pPr>
        <w:spacing w:after="0"/>
        <w:jc w:val="both"/>
        <w:rPr>
          <w:rFonts w:ascii="Times New Roman" w:hAnsi="Times New Roman" w:cs="Times New Roman"/>
          <w:lang w:val="sr-Cyrl-RS"/>
        </w:rPr>
      </w:pPr>
    </w:p>
    <w:p w14:paraId="270AF9D8"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20" w:name="_Toc61851832"/>
      <w:bookmarkStart w:id="321" w:name="_Toc61852202"/>
      <w:r>
        <w:rPr>
          <w:rFonts w:ascii="Times New Roman" w:hAnsi="Times New Roman" w:cs="Times New Roman"/>
          <w:color w:val="auto"/>
          <w:sz w:val="22"/>
          <w:szCs w:val="22"/>
          <w:lang w:val="sr-Cyrl-RS"/>
        </w:rPr>
        <w:t>Стратегија укључивања носилаца интереса током кризе изазване КОВИДОМ-19</w:t>
      </w:r>
      <w:bookmarkEnd w:id="320"/>
      <w:bookmarkEnd w:id="321"/>
    </w:p>
    <w:p w14:paraId="6B1FA942" w14:textId="77777777" w:rsidR="009A1724" w:rsidRPr="00BA3D8C" w:rsidRDefault="009A1724" w:rsidP="009A1724">
      <w:pPr>
        <w:spacing w:after="0"/>
        <w:jc w:val="both"/>
        <w:rPr>
          <w:rFonts w:ascii="Times New Roman" w:hAnsi="Times New Roman" w:cs="Times New Roman"/>
          <w:lang w:val="sr-Cyrl-RS"/>
        </w:rPr>
      </w:pPr>
    </w:p>
    <w:p w14:paraId="38AD485B"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ПУНИ за пројекат виће вођен Протоколом СЗО за комуникацију о ризицима и укључивање заједнице (РЦЦЕ)</w:t>
      </w:r>
      <w:r w:rsidRPr="00BA3D8C">
        <w:rPr>
          <w:rFonts w:ascii="Times New Roman" w:hAnsi="Times New Roman" w:cs="Times New Roman"/>
          <w:lang w:val="sr-Cyrl-RS"/>
        </w:rPr>
        <w:t>;</w:t>
      </w:r>
      <w:r>
        <w:rPr>
          <w:rFonts w:ascii="Times New Roman" w:hAnsi="Times New Roman" w:cs="Times New Roman"/>
          <w:lang w:val="sr-Cyrl-RS"/>
        </w:rPr>
        <w:t xml:space="preserve"> ЕСС10 Светске банке; Техничким напоменама о јавним консултацијама; и Националном комуникационом политиком Србије у здравству 2012. Усвојиће се специфични и циљани приступи како би се осигурало да осетљиве и маргинализоване групе имају значајно учепће у доношењу одлука и спровођењу активности. Рзаличите методе ангажовања које ће се предложити вероватно ће морати да се модификују узимајући у обзир све већу потребу за физичким дистанцирањем, али у првом реду то укључује брифинге са здравственим стручњацима, посете локалитетима, дискусије фокус група и радио, телевизију и штампана издања. С обзиром на ванредну ситуацију због пандемије ковида-19, која је у великој мери ограничила изгледе за кретање људи и масовна окупљања, примена стандардних поступака консултација је тешко спровести</w:t>
      </w:r>
      <w:r w:rsidRPr="00BA3D8C">
        <w:rPr>
          <w:rFonts w:ascii="Times New Roman" w:hAnsi="Times New Roman" w:cs="Times New Roman"/>
          <w:lang w:val="sr-Cyrl-RS"/>
        </w:rPr>
        <w:t xml:space="preserve">. </w:t>
      </w:r>
    </w:p>
    <w:p w14:paraId="6ABD9CCE"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Пројекат ће усвојити следећи приступ у планирању активности укључивања</w:t>
      </w:r>
      <w:r w:rsidRPr="00BA3D8C">
        <w:rPr>
          <w:rFonts w:ascii="Times New Roman" w:hAnsi="Times New Roman" w:cs="Times New Roman"/>
          <w:lang w:val="sr-Cyrl-RS"/>
        </w:rPr>
        <w:t>:</w:t>
      </w:r>
    </w:p>
    <w:p w14:paraId="07356B33"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Преглед ситуације са заразном болешћу на пројектном подручју и ограничења која је влада поставила како би спречила ширење болести</w:t>
      </w:r>
      <w:r w:rsidRPr="00BA3D8C">
        <w:rPr>
          <w:rFonts w:ascii="Times New Roman" w:eastAsiaTheme="minorHAnsi" w:hAnsi="Times New Roman" w:cs="Times New Roman"/>
          <w:lang w:val="sr-Cyrl-RS"/>
        </w:rPr>
        <w:t>.</w:t>
      </w:r>
    </w:p>
    <w:p w14:paraId="275E2745"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Преглед постојећег приступа и методологије за активности укључивања и унети потребна  прилагођавања како би се размотрила потреба за спречавањем ширења заразних болести</w:t>
      </w:r>
      <w:r w:rsidRPr="00BA3D8C">
        <w:rPr>
          <w:rFonts w:ascii="Times New Roman" w:eastAsiaTheme="minorHAnsi" w:hAnsi="Times New Roman" w:cs="Times New Roman"/>
          <w:lang w:val="sr-Cyrl-RS"/>
        </w:rPr>
        <w:t xml:space="preserve">. </w:t>
      </w:r>
    </w:p>
    <w:p w14:paraId="62154E31"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Идентификовати осетљиве или особе у неповољној положају као што су особе са инвалидитетом и ограничења која они могу имати у учествовању и/или разумевањеу пројектних информација или учествовању у процесу консултација због ограничења (на пример, језичке разлике, културолошке препреке, недостатак сигурног превоза до догађаја, приступачност локација, инвалидност, неразумевање процеса консултација</w:t>
      </w:r>
      <w:r w:rsidRPr="00BA3D8C">
        <w:rPr>
          <w:rFonts w:ascii="Times New Roman" w:eastAsiaTheme="minorHAnsi" w:hAnsi="Times New Roman" w:cs="Times New Roman"/>
          <w:lang w:val="sr-Cyrl-RS"/>
        </w:rPr>
        <w:t xml:space="preserve">). </w:t>
      </w:r>
    </w:p>
    <w:p w14:paraId="66659C9E"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Тамо где је неопходно директно ангажовање са људима и корисницима на које утиче пројекат и не може се одложити, идентификовање канала за директну комуникацију са сваким погођеним домаћинством путем комбинације интернет платформи специфичних за контекст (где год је то изводљиво</w:t>
      </w:r>
      <w:r w:rsidRPr="00BA3D8C">
        <w:rPr>
          <w:rFonts w:ascii="Times New Roman" w:eastAsiaTheme="minorHAnsi" w:hAnsi="Times New Roman" w:cs="Times New Roman"/>
          <w:lang w:val="sr-Cyrl-RS"/>
        </w:rPr>
        <w:t>).</w:t>
      </w:r>
    </w:p>
    <w:p w14:paraId="63364C09"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Ако физички састанци нису дозвољени, диверзификујте средства комуникације и размотрите који канали комуникације су применљиви у локалном контексту. Ослоните се на локалне партнере за </w:t>
      </w:r>
      <w:r>
        <w:rPr>
          <w:rFonts w:ascii="Times New Roman" w:eastAsiaTheme="minorHAnsi" w:hAnsi="Times New Roman" w:cs="Times New Roman"/>
          <w:lang w:val="sr-Cyrl-RS"/>
        </w:rPr>
        <w:lastRenderedPageBreak/>
        <w:t>ангажовање како би разумели које канале комуникације користи локално становништво у овој ситуацији која није нормална како би утврдили који механизми могу бити коришћени да би се дошло до праве публике. Наведите и ИКТ механизме и не-ИКТ приступе који одговарају локалним условима</w:t>
      </w:r>
      <w:r w:rsidRPr="00BA3D8C">
        <w:rPr>
          <w:rFonts w:ascii="Times New Roman" w:eastAsiaTheme="minorHAnsi" w:hAnsi="Times New Roman" w:cs="Times New Roman"/>
          <w:lang w:val="sr-Cyrl-RS"/>
        </w:rPr>
        <w:t>.</w:t>
      </w:r>
    </w:p>
    <w:p w14:paraId="350FF207"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Побрините се да сви чланови ЈКП и особље повезано са пројектом разумеју нови сет социјалног понашања и праксе добре хигијене које су прописане смерницама за ковид-19 и да свим консултацијама претходе процедуре артикулисања пракси хигијене</w:t>
      </w:r>
      <w:r w:rsidRPr="00BA3D8C">
        <w:rPr>
          <w:rFonts w:ascii="Times New Roman" w:eastAsiaTheme="minorHAnsi" w:hAnsi="Times New Roman" w:cs="Times New Roman"/>
          <w:lang w:val="sr-Cyrl-RS"/>
        </w:rPr>
        <w:t xml:space="preserve"> </w:t>
      </w:r>
    </w:p>
    <w:p w14:paraId="3FC4BA94" w14:textId="77777777" w:rsidR="009A1724" w:rsidRPr="00BA3D8C" w:rsidRDefault="009A1724" w:rsidP="009A1724">
      <w:pPr>
        <w:pStyle w:val="Normal0"/>
        <w:keepNext/>
        <w:numPr>
          <w:ilvl w:val="0"/>
          <w:numId w:val="6"/>
        </w:numPr>
        <w:tabs>
          <w:tab w:val="left" w:pos="426"/>
        </w:tabs>
        <w:snapToGrid w:val="0"/>
        <w:spacing w:before="100" w:beforeAutospacing="1" w:after="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Избегавајте сва окупљања која укључују директне интеракције између службеника пројекта и корисника/погођених људи. Међутим, у зависности од владиних дозвола, могу се организовати мањи састанци, попут дискусија у фокус групама, предузимањем свих мера предострожности које је прописала Влада и смернице СЗО</w:t>
      </w:r>
      <w:r w:rsidRPr="00BA3D8C">
        <w:rPr>
          <w:rFonts w:ascii="Times New Roman" w:eastAsiaTheme="minorHAnsi" w:hAnsi="Times New Roman" w:cs="Times New Roman"/>
          <w:lang w:val="sr-Cyrl-RS"/>
        </w:rPr>
        <w:t>.</w:t>
      </w:r>
    </w:p>
    <w:p w14:paraId="793696E7" w14:textId="77777777" w:rsidR="009A1724" w:rsidRPr="00BA3D8C" w:rsidRDefault="009A1724" w:rsidP="009A1724">
      <w:pPr>
        <w:pStyle w:val="ListParagraph"/>
        <w:spacing w:after="0"/>
        <w:contextualSpacing w:val="0"/>
        <w:jc w:val="both"/>
        <w:rPr>
          <w:rFonts w:ascii="Times New Roman" w:hAnsi="Times New Roman" w:cs="Times New Roman"/>
          <w:lang w:val="sr-Cyrl-RS"/>
        </w:rPr>
      </w:pPr>
    </w:p>
    <w:p w14:paraId="3E4825A3"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22" w:name="_Toc40946475"/>
      <w:bookmarkStart w:id="323" w:name="_Toc40958486"/>
      <w:bookmarkStart w:id="324" w:name="_Toc41381038"/>
      <w:bookmarkStart w:id="325" w:name="_Toc41754123"/>
      <w:bookmarkStart w:id="326" w:name="_Toc41758913"/>
      <w:bookmarkStart w:id="327" w:name="_Toc57038734"/>
      <w:bookmarkStart w:id="328" w:name="_Toc61851833"/>
      <w:bookmarkStart w:id="329" w:name="_Toc61852203"/>
      <w:bookmarkEnd w:id="312"/>
      <w:bookmarkEnd w:id="313"/>
      <w:r>
        <w:rPr>
          <w:rFonts w:ascii="Times New Roman" w:hAnsi="Times New Roman" w:cs="Times New Roman"/>
          <w:color w:val="auto"/>
          <w:sz w:val="22"/>
          <w:szCs w:val="22"/>
          <w:lang w:val="sr-Cyrl-RS"/>
        </w:rPr>
        <w:t>Жалбени механизам (ЖМ</w:t>
      </w:r>
      <w:r w:rsidRPr="00BA3D8C">
        <w:rPr>
          <w:rFonts w:ascii="Times New Roman" w:hAnsi="Times New Roman" w:cs="Times New Roman"/>
          <w:color w:val="auto"/>
          <w:sz w:val="22"/>
          <w:szCs w:val="22"/>
          <w:lang w:val="sr-Cyrl-RS"/>
        </w:rPr>
        <w:t>)</w:t>
      </w:r>
      <w:bookmarkEnd w:id="322"/>
      <w:bookmarkEnd w:id="323"/>
      <w:bookmarkEnd w:id="324"/>
      <w:bookmarkEnd w:id="325"/>
      <w:bookmarkEnd w:id="326"/>
      <w:bookmarkEnd w:id="327"/>
      <w:bookmarkEnd w:id="328"/>
      <w:bookmarkEnd w:id="329"/>
    </w:p>
    <w:p w14:paraId="70D8B2A8" w14:textId="77777777" w:rsidR="009A1724" w:rsidRPr="00BA3D8C" w:rsidRDefault="009A1724" w:rsidP="009A1724">
      <w:pPr>
        <w:spacing w:after="0"/>
        <w:jc w:val="both"/>
        <w:rPr>
          <w:rFonts w:ascii="Times New Roman" w:hAnsi="Times New Roman" w:cs="Times New Roman"/>
          <w:lang w:val="sr-Cyrl-RS"/>
        </w:rPr>
      </w:pPr>
    </w:p>
    <w:p w14:paraId="444ACC12"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МЗ је успоставило ЖМ осетљив на пројекат надовезујући се на функционални ЖМ развијен у оквиру ДПРЗС. Уз могућности подношења жалби путем веб странице МЗ/пројекта (попуњавањем онлајн обрасца), поште (слањем попуњеног одштампаног обрасца ЈКП) или електронске поште (слањем попуњеног обрасца у виду електронског обраса ЈКП</w:t>
      </w:r>
      <w:r w:rsidRPr="00BA3D8C">
        <w:rPr>
          <w:rFonts w:ascii="Times New Roman" w:hAnsi="Times New Roman" w:cs="Times New Roman"/>
          <w:lang w:val="sr-Cyrl-RS"/>
        </w:rPr>
        <w:t>),</w:t>
      </w:r>
      <w:r>
        <w:rPr>
          <w:rFonts w:ascii="Times New Roman" w:hAnsi="Times New Roman" w:cs="Times New Roman"/>
          <w:lang w:val="sr-Cyrl-RS"/>
        </w:rPr>
        <w:t xml:space="preserve"> носиоци интереса на пројекту и грађани такође могу да поднесу жалбу  у вези кршења пројектних политика, смерница или процедура, укључујући оне које се односе на набавку, радне поступке, дечији рад, здравље и безбедност радника у заједници / уговорима и родно насиље Служби за жалбе Светске банке (СЖ</w:t>
      </w:r>
      <w:r w:rsidRPr="00BA3D8C">
        <w:rPr>
          <w:rFonts w:ascii="Times New Roman" w:hAnsi="Times New Roman" w:cs="Times New Roman"/>
          <w:lang w:val="sr-Cyrl-RS"/>
        </w:rPr>
        <w:t xml:space="preserve">), </w:t>
      </w:r>
      <w:r>
        <w:rPr>
          <w:rFonts w:ascii="Times New Roman" w:hAnsi="Times New Roman" w:cs="Times New Roman"/>
          <w:lang w:val="sr-Cyrl-RS"/>
        </w:rPr>
        <w:t>која је доступна на</w:t>
      </w:r>
      <w:r w:rsidRPr="00BA3D8C">
        <w:rPr>
          <w:rFonts w:ascii="Times New Roman" w:hAnsi="Times New Roman" w:cs="Times New Roman"/>
          <w:lang w:val="sr-Cyrl-RS"/>
        </w:rPr>
        <w:t xml:space="preserve"> http://www.worldbank.org/en/projects-operations/products-and-services/grievance-redress- service. </w:t>
      </w:r>
      <w:r>
        <w:rPr>
          <w:rFonts w:ascii="Times New Roman" w:hAnsi="Times New Roman" w:cs="Times New Roman"/>
          <w:lang w:val="sr-Cyrl-RS"/>
        </w:rPr>
        <w:t>За информације о начину подношења жалби Инспекцијском одбору Светске банке, посетите</w:t>
      </w:r>
      <w:r w:rsidRPr="00BA3D8C">
        <w:rPr>
          <w:rFonts w:ascii="Times New Roman" w:hAnsi="Times New Roman" w:cs="Times New Roman"/>
          <w:lang w:val="sr-Cyrl-RS"/>
        </w:rPr>
        <w:t xml:space="preserve"> </w:t>
      </w:r>
      <w:hyperlink r:id="rId59" w:history="1">
        <w:r w:rsidRPr="00BA3D8C">
          <w:rPr>
            <w:rStyle w:val="Hyperlink"/>
            <w:rFonts w:ascii="Times New Roman" w:hAnsi="Times New Roman" w:cs="Times New Roman"/>
            <w:lang w:val="sr-Cyrl-RS"/>
          </w:rPr>
          <w:t>www.inspectionpanel.org</w:t>
        </w:r>
      </w:hyperlink>
      <w:r w:rsidRPr="00BA3D8C">
        <w:rPr>
          <w:rFonts w:ascii="Times New Roman" w:hAnsi="Times New Roman" w:cs="Times New Roman"/>
          <w:lang w:val="sr-Cyrl-RS"/>
        </w:rPr>
        <w:t xml:space="preserve">.. </w:t>
      </w:r>
      <w:r>
        <w:rPr>
          <w:rFonts w:ascii="Times New Roman" w:hAnsi="Times New Roman" w:cs="Times New Roman"/>
          <w:lang w:val="sr-Cyrl-RS"/>
        </w:rPr>
        <w:t xml:space="preserve">Пројекат ће понудити услуге жалбеног механизма без икаквих трошкова за заједнице и без одмазде, а жалбени механизам неће ометати приступ судским и административним правним лековима. ПУНИ детаљно објашњава постојећи механизам, укључујући структуру ЖМ, канале за подношење жалби, поступак решавања, жалбени поступак, итд. </w:t>
      </w:r>
      <w:bookmarkStart w:id="330" w:name="_Toc40946481"/>
      <w:bookmarkStart w:id="331" w:name="_Toc40958492"/>
      <w:bookmarkStart w:id="332" w:name="_Toc41381044"/>
    </w:p>
    <w:p w14:paraId="04839DE4"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ЖМ укључује следеће кораке</w:t>
      </w:r>
      <w:r w:rsidRPr="00BA3D8C">
        <w:rPr>
          <w:rFonts w:ascii="Times New Roman" w:hAnsi="Times New Roman" w:cs="Times New Roman"/>
          <w:lang w:val="sr-Cyrl-RS"/>
        </w:rPr>
        <w:t>:</w:t>
      </w:r>
    </w:p>
    <w:p w14:paraId="484CF504" w14:textId="77777777" w:rsidR="009A1724" w:rsidRPr="00BA3D8C" w:rsidRDefault="009A1724" w:rsidP="009A1724">
      <w:pPr>
        <w:pStyle w:val="NormalWeb"/>
        <w:shd w:val="clear" w:color="auto" w:fill="FFFFFF"/>
        <w:spacing w:before="0" w:beforeAutospacing="0" w:after="120" w:afterAutospacing="0"/>
        <w:jc w:val="both"/>
        <w:rPr>
          <w:rFonts w:eastAsia="Arial"/>
          <w:bCs/>
          <w:sz w:val="22"/>
          <w:szCs w:val="22"/>
          <w:lang w:val="sr-Cyrl-RS"/>
        </w:rPr>
      </w:pPr>
      <w:r>
        <w:rPr>
          <w:b/>
          <w:bCs/>
          <w:sz w:val="22"/>
          <w:szCs w:val="22"/>
          <w:u w:val="single"/>
          <w:lang w:val="sr-Cyrl-RS"/>
        </w:rPr>
        <w:t>КОРАК</w:t>
      </w:r>
      <w:r w:rsidRPr="00BA3D8C">
        <w:rPr>
          <w:b/>
          <w:bCs/>
          <w:sz w:val="22"/>
          <w:szCs w:val="22"/>
          <w:u w:val="single"/>
          <w:lang w:val="sr-Cyrl-RS"/>
        </w:rPr>
        <w:t xml:space="preserve"> 1</w:t>
      </w:r>
      <w:r w:rsidRPr="00BA3D8C">
        <w:rPr>
          <w:sz w:val="22"/>
          <w:szCs w:val="22"/>
          <w:lang w:val="sr-Cyrl-RS"/>
        </w:rPr>
        <w:t xml:space="preserve">: </w:t>
      </w:r>
      <w:r>
        <w:rPr>
          <w:sz w:val="22"/>
          <w:szCs w:val="22"/>
          <w:lang w:val="sr-Cyrl-RS"/>
        </w:rPr>
        <w:t>Подношење жалби: путем веб странице МЗ/пројекта, поште или електронске поште. ЖМ ће такође омогућити подношење и решавање анонимних жалби. Ажурирани ПУНИ ће садржати детаље о националним улазним тачкама и фокалним тачкама, док су постојећи начини доступни и наведени у наставку</w:t>
      </w:r>
      <w:r w:rsidRPr="00BA3D8C">
        <w:rPr>
          <w:rFonts w:eastAsia="Arial"/>
          <w:bCs/>
          <w:sz w:val="22"/>
          <w:szCs w:val="22"/>
          <w:lang w:val="sr-Cyrl-RS"/>
        </w:rPr>
        <w:t>.</w:t>
      </w:r>
    </w:p>
    <w:p w14:paraId="4B607557" w14:textId="77777777" w:rsidR="009A1724" w:rsidRPr="00BA3D8C" w:rsidRDefault="009A1724" w:rsidP="009A1724">
      <w:pPr>
        <w:pStyle w:val="NormalWeb"/>
        <w:shd w:val="clear" w:color="auto" w:fill="FFFFFF"/>
        <w:spacing w:before="0" w:beforeAutospacing="0" w:after="120" w:afterAutospacing="0"/>
        <w:jc w:val="both"/>
        <w:rPr>
          <w:rFonts w:eastAsia="Arial"/>
          <w:bCs/>
          <w:sz w:val="22"/>
          <w:szCs w:val="22"/>
          <w:lang w:val="sr-Cyrl-RS"/>
        </w:rPr>
      </w:pPr>
      <w:r>
        <w:rPr>
          <w:b/>
          <w:bCs/>
          <w:sz w:val="22"/>
          <w:szCs w:val="22"/>
          <w:u w:val="single"/>
          <w:lang w:val="sr-Cyrl-RS"/>
        </w:rPr>
        <w:t>КОРАК</w:t>
      </w:r>
      <w:r w:rsidRPr="00BA3D8C">
        <w:rPr>
          <w:b/>
          <w:bCs/>
          <w:sz w:val="22"/>
          <w:szCs w:val="22"/>
          <w:u w:val="single"/>
          <w:lang w:val="sr-Cyrl-RS"/>
        </w:rPr>
        <w:t xml:space="preserve"> 2</w:t>
      </w:r>
      <w:r w:rsidRPr="00BA3D8C">
        <w:rPr>
          <w:sz w:val="22"/>
          <w:szCs w:val="22"/>
          <w:lang w:val="sr-Cyrl-RS"/>
        </w:rPr>
        <w:t xml:space="preserve">: </w:t>
      </w:r>
      <w:r>
        <w:rPr>
          <w:sz w:val="22"/>
          <w:szCs w:val="22"/>
          <w:lang w:val="sr-Cyrl-RS"/>
        </w:rPr>
        <w:t>Евидентирање жалби, класификација жалби на основу типологије жалби и подносилаца жалбе у циљу пружања ефикаснијег одговора и пружања иницијалног одговора одмах, ако је могуће. Типологија ће се заснивати на карактеристикама подносиоца жалбе (нпр. осетљиве групе, особе са инвалидитетом, особе са језичким баријерама, итд.</w:t>
      </w:r>
      <w:r w:rsidRPr="00BA3D8C">
        <w:rPr>
          <w:rFonts w:eastAsia="Arial"/>
          <w:bCs/>
          <w:sz w:val="22"/>
          <w:szCs w:val="22"/>
          <w:lang w:val="sr-Cyrl-RS"/>
        </w:rPr>
        <w:t xml:space="preserve">) </w:t>
      </w:r>
      <w:r>
        <w:rPr>
          <w:rFonts w:eastAsia="Arial"/>
          <w:bCs/>
          <w:sz w:val="22"/>
          <w:szCs w:val="22"/>
          <w:lang w:val="sr-Cyrl-RS"/>
        </w:rPr>
        <w:t>и такође на природи жалбе (нпр. проблеми са близином карактинских објеката и објеката за изолацију, немогућност приступа информацијама о преношењу ковида-19</w:t>
      </w:r>
      <w:r w:rsidRPr="00BA3D8C">
        <w:rPr>
          <w:rFonts w:eastAsia="Arial"/>
          <w:bCs/>
          <w:sz w:val="22"/>
          <w:szCs w:val="22"/>
          <w:lang w:val="sr-Cyrl-RS"/>
        </w:rPr>
        <w:t>;</w:t>
      </w:r>
      <w:r>
        <w:rPr>
          <w:rFonts w:eastAsia="Arial"/>
          <w:bCs/>
          <w:sz w:val="22"/>
          <w:szCs w:val="22"/>
          <w:lang w:val="sr-Cyrl-RS"/>
        </w:rPr>
        <w:t xml:space="preserve"> немогућност добијања адекватне медицинске неге, итд.</w:t>
      </w:r>
      <w:r w:rsidRPr="00BA3D8C">
        <w:rPr>
          <w:rFonts w:eastAsia="Arial"/>
          <w:bCs/>
          <w:sz w:val="22"/>
          <w:szCs w:val="22"/>
          <w:lang w:val="sr-Cyrl-RS"/>
        </w:rPr>
        <w:t xml:space="preserve">). </w:t>
      </w:r>
    </w:p>
    <w:p w14:paraId="4E82711B" w14:textId="77777777" w:rsidR="009A1724" w:rsidRPr="00BA3D8C" w:rsidRDefault="009A1724" w:rsidP="009A172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lang w:val="sr-Cyrl-RS"/>
        </w:rPr>
      </w:pPr>
      <w:r>
        <w:rPr>
          <w:rFonts w:ascii="Times New Roman" w:eastAsia="Arial" w:hAnsi="Times New Roman" w:cs="Times New Roman"/>
          <w:b/>
          <w:u w:val="single"/>
          <w:lang w:val="sr-Cyrl-RS"/>
        </w:rPr>
        <w:t>КОРАК</w:t>
      </w:r>
      <w:r w:rsidRPr="00BA3D8C">
        <w:rPr>
          <w:rFonts w:ascii="Times New Roman" w:eastAsia="Arial" w:hAnsi="Times New Roman" w:cs="Times New Roman"/>
          <w:b/>
          <w:u w:val="single"/>
          <w:lang w:val="sr-Cyrl-RS"/>
        </w:rPr>
        <w:t xml:space="preserve"> 3</w:t>
      </w:r>
      <w:r w:rsidRPr="00BA3D8C">
        <w:rPr>
          <w:rFonts w:ascii="Times New Roman" w:eastAsia="Arial" w:hAnsi="Times New Roman" w:cs="Times New Roman"/>
          <w:bCs/>
          <w:lang w:val="sr-Cyrl-RS"/>
        </w:rPr>
        <w:t xml:space="preserve">: </w:t>
      </w:r>
      <w:r>
        <w:rPr>
          <w:rFonts w:ascii="Times New Roman" w:eastAsia="Arial" w:hAnsi="Times New Roman" w:cs="Times New Roman"/>
          <w:bCs/>
          <w:lang w:val="sr-Cyrl-RS"/>
        </w:rPr>
        <w:t>Испитивање жалбе и саопштавање одговора у року од 10 дана. Ваљаност упита, повратних информација или жалби процењује тим ЈКП за ЖМ састављен од запослених у ЈКП и особља које именује Министарство здравља. Детаљи ће бити утврђени у ажрурираном ПУНИ.</w:t>
      </w:r>
      <w:r w:rsidRPr="00BA3D8C">
        <w:rPr>
          <w:rFonts w:ascii="Times New Roman" w:hAnsi="Times New Roman" w:cs="Times New Roman"/>
          <w:lang w:val="sr-Cyrl-RS"/>
        </w:rPr>
        <w:t xml:space="preserve"> </w:t>
      </w:r>
    </w:p>
    <w:p w14:paraId="7D3A053A" w14:textId="77777777" w:rsidR="009A1724" w:rsidRPr="00BA3D8C" w:rsidRDefault="009A1724" w:rsidP="009A172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lang w:val="sr-Cyrl-RS"/>
        </w:rPr>
      </w:pPr>
      <w:r>
        <w:rPr>
          <w:rFonts w:ascii="Times New Roman" w:eastAsia="Arial" w:hAnsi="Times New Roman" w:cs="Times New Roman"/>
          <w:b/>
          <w:bCs/>
          <w:u w:val="single"/>
          <w:lang w:val="sr-Cyrl-RS"/>
        </w:rPr>
        <w:t>КОРАК</w:t>
      </w:r>
      <w:r w:rsidRPr="00BA3D8C">
        <w:rPr>
          <w:rFonts w:ascii="Times New Roman" w:eastAsia="Arial" w:hAnsi="Times New Roman" w:cs="Times New Roman"/>
          <w:b/>
          <w:bCs/>
          <w:u w:val="single"/>
          <w:lang w:val="sr-Cyrl-RS"/>
        </w:rPr>
        <w:t xml:space="preserve"> 4:</w:t>
      </w:r>
      <w:r w:rsidRPr="00BA3D8C">
        <w:rPr>
          <w:rFonts w:ascii="Times New Roman" w:eastAsia="Arial" w:hAnsi="Times New Roman" w:cs="Times New Roman"/>
          <w:bCs/>
          <w:lang w:val="sr-Cyrl-RS"/>
        </w:rPr>
        <w:t xml:space="preserve"> </w:t>
      </w:r>
      <w:r>
        <w:rPr>
          <w:rFonts w:ascii="Times New Roman" w:eastAsia="Arial" w:hAnsi="Times New Roman" w:cs="Times New Roman"/>
          <w:bCs/>
          <w:lang w:val="sr-Cyrl-RS"/>
        </w:rPr>
        <w:t>Одговор подносиоца жалбе: затварање жалбе или предузимање даљих корака ако жалба остаје отворена. Пре било каквог затварања жалби/притужби, ЖМ тим ЈКП ће</w:t>
      </w:r>
      <w:r w:rsidRPr="00BA3D8C">
        <w:rPr>
          <w:rFonts w:ascii="Times New Roman" w:hAnsi="Times New Roman" w:cs="Times New Roman"/>
          <w:lang w:val="sr-Cyrl-RS"/>
        </w:rPr>
        <w:t>:</w:t>
      </w:r>
    </w:p>
    <w:p w14:paraId="35E77BE8"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Потврдити да су спроведене потребне радње ЖМ, да је спроведен поступак жалбе/притужбе или решавања спорова и да је донета правична одлука</w:t>
      </w:r>
      <w:r w:rsidRPr="00BA3D8C">
        <w:rPr>
          <w:rFonts w:ascii="Times New Roman" w:eastAsiaTheme="minorHAnsi" w:hAnsi="Times New Roman" w:cs="Times New Roman"/>
          <w:lang w:val="sr-Cyrl-RS"/>
        </w:rPr>
        <w:t>;</w:t>
      </w:r>
    </w:p>
    <w:p w14:paraId="0C89343F"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Организовати састанак (састанке) у року од 10 адна од контактирања носилаца интереса ради разговора о начину решавања проблема, ако претходни нису одржани састанци</w:t>
      </w:r>
      <w:r w:rsidRPr="00BA3D8C">
        <w:rPr>
          <w:rFonts w:ascii="Times New Roman" w:eastAsiaTheme="minorHAnsi" w:hAnsi="Times New Roman" w:cs="Times New Roman"/>
          <w:lang w:val="sr-Cyrl-RS"/>
        </w:rPr>
        <w:t>;</w:t>
      </w:r>
    </w:p>
    <w:p w14:paraId="06A61AE0"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Препоручити коначну одлуку о ублажавању мере подносиоцу жалбе/оштећеном</w:t>
      </w:r>
      <w:r w:rsidRPr="00BA3D8C">
        <w:rPr>
          <w:rFonts w:ascii="Times New Roman" w:eastAsiaTheme="minorHAnsi" w:hAnsi="Times New Roman" w:cs="Times New Roman"/>
          <w:lang w:val="sr-Cyrl-RS"/>
        </w:rPr>
        <w:t>;</w:t>
      </w:r>
    </w:p>
    <w:p w14:paraId="2D61A984"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Спровести договорену меру ублажавања</w:t>
      </w:r>
      <w:r w:rsidRPr="00BA3D8C">
        <w:rPr>
          <w:rFonts w:ascii="Times New Roman" w:eastAsiaTheme="minorHAnsi" w:hAnsi="Times New Roman" w:cs="Times New Roman"/>
          <w:lang w:val="sr-Cyrl-RS"/>
        </w:rPr>
        <w:t>;</w:t>
      </w:r>
    </w:p>
    <w:p w14:paraId="16B0F1E4"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Ажурирати Образац за подношење жалбе и потрудити се да образац потписе подносилац жалбе/оштећени</w:t>
      </w:r>
      <w:r w:rsidRPr="00BA3D8C">
        <w:rPr>
          <w:rFonts w:ascii="Times New Roman" w:eastAsiaTheme="minorHAnsi" w:hAnsi="Times New Roman" w:cs="Times New Roman"/>
          <w:lang w:val="sr-Cyrl-RS"/>
        </w:rPr>
        <w:t>;</w:t>
      </w:r>
    </w:p>
    <w:p w14:paraId="1D3C6F81" w14:textId="77777777" w:rsidR="009A1724" w:rsidRPr="00BA3D8C" w:rsidRDefault="009A1724" w:rsidP="009A1724">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 xml:space="preserve">Потписати образац за подношење жалбе и пријавити ажуриране информације о жалби у Регистар жалби; и </w:t>
      </w:r>
    </w:p>
    <w:p w14:paraId="328E59C4" w14:textId="77777777" w:rsidR="009A1724" w:rsidRPr="00BA3D8C" w:rsidRDefault="009A1724" w:rsidP="009A1724">
      <w:pPr>
        <w:pStyle w:val="Normal0"/>
        <w:numPr>
          <w:ilvl w:val="0"/>
          <w:numId w:val="6"/>
        </w:numPr>
        <w:tabs>
          <w:tab w:val="left" w:pos="426"/>
        </w:tabs>
        <w:spacing w:after="120" w:line="240" w:lineRule="auto"/>
        <w:ind w:left="425" w:hanging="425"/>
        <w:jc w:val="both"/>
        <w:rPr>
          <w:rFonts w:ascii="Times New Roman" w:eastAsiaTheme="minorHAnsi" w:hAnsi="Times New Roman" w:cs="Times New Roman"/>
          <w:lang w:val="sr-Cyrl-RS"/>
        </w:rPr>
      </w:pPr>
      <w:r>
        <w:rPr>
          <w:rFonts w:ascii="Times New Roman" w:eastAsiaTheme="minorHAnsi" w:hAnsi="Times New Roman" w:cs="Times New Roman"/>
          <w:lang w:val="sr-Cyrl-RS"/>
        </w:rPr>
        <w:t>Послати копије релевантних докумената (нпр. попуњен Образац за подношење жалбе, мере ублажавања, записнике са састанака, ако је потребно) заинтересованим странама</w:t>
      </w:r>
      <w:r w:rsidRPr="00BA3D8C">
        <w:rPr>
          <w:rFonts w:ascii="Times New Roman" w:eastAsiaTheme="minorHAnsi" w:hAnsi="Times New Roman" w:cs="Times New Roman"/>
          <w:lang w:val="sr-Cyrl-RS"/>
        </w:rPr>
        <w:t>.</w:t>
      </w:r>
    </w:p>
    <w:p w14:paraId="1A168CFF" w14:textId="77777777" w:rsidR="009A1724" w:rsidRPr="00BA3D8C" w:rsidRDefault="009A1724" w:rsidP="009A1724">
      <w:pPr>
        <w:spacing w:after="0"/>
        <w:jc w:val="both"/>
        <w:rPr>
          <w:rFonts w:ascii="Times New Roman" w:hAnsi="Times New Roman" w:cs="Times New Roman"/>
          <w:lang w:val="sr-Cyrl-RS"/>
        </w:rPr>
      </w:pPr>
      <w:r>
        <w:rPr>
          <w:rFonts w:ascii="Times New Roman" w:hAnsi="Times New Roman" w:cs="Times New Roman"/>
          <w:lang w:val="sr-Cyrl-RS"/>
        </w:rPr>
        <w:lastRenderedPageBreak/>
        <w:t>Ажурирани ПУНИ ће садржати детаље о свакој улазној тачки Жалбе, поступцима за управљање жалбама, роковима, истражним активностима, поступку жалбе на други ниво због нерешених жалби, пре него што се упути на правни лек и услове затварања</w:t>
      </w:r>
      <w:r w:rsidRPr="00BA3D8C">
        <w:rPr>
          <w:rFonts w:ascii="Times New Roman" w:hAnsi="Times New Roman" w:cs="Times New Roman"/>
          <w:lang w:val="sr-Cyrl-RS"/>
        </w:rPr>
        <w:t xml:space="preserve">. </w:t>
      </w:r>
    </w:p>
    <w:p w14:paraId="6E2BCF7A" w14:textId="77777777" w:rsidR="009A1724" w:rsidRPr="00BA3D8C" w:rsidRDefault="009A1724" w:rsidP="009A1724">
      <w:pPr>
        <w:spacing w:after="0"/>
        <w:jc w:val="both"/>
        <w:rPr>
          <w:rFonts w:ascii="Times New Roman" w:hAnsi="Times New Roman" w:cs="Times New Roman"/>
          <w:lang w:val="sr-Cyrl-RS"/>
        </w:rPr>
      </w:pPr>
    </w:p>
    <w:p w14:paraId="21C3680B"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33" w:name="_Toc41754124"/>
      <w:bookmarkStart w:id="334" w:name="_Toc41758914"/>
      <w:bookmarkStart w:id="335" w:name="_Toc57038735"/>
      <w:bookmarkStart w:id="336" w:name="_Toc61851834"/>
      <w:bookmarkStart w:id="337" w:name="_Toc61852204"/>
      <w:r>
        <w:rPr>
          <w:rFonts w:ascii="Times New Roman" w:hAnsi="Times New Roman" w:cs="Times New Roman"/>
          <w:color w:val="auto"/>
          <w:sz w:val="22"/>
          <w:szCs w:val="22"/>
          <w:lang w:val="sr-Cyrl-RS"/>
        </w:rPr>
        <w:t>Руковање ЖМ везаним за СИЗ/СУ</w:t>
      </w:r>
      <w:bookmarkEnd w:id="330"/>
      <w:bookmarkEnd w:id="331"/>
      <w:bookmarkEnd w:id="332"/>
      <w:bookmarkEnd w:id="333"/>
      <w:bookmarkEnd w:id="334"/>
      <w:bookmarkEnd w:id="335"/>
      <w:bookmarkEnd w:id="336"/>
      <w:bookmarkEnd w:id="337"/>
    </w:p>
    <w:p w14:paraId="607B370D" w14:textId="77777777" w:rsidR="009A1724" w:rsidRPr="00BA3D8C" w:rsidRDefault="009A1724" w:rsidP="009A1724">
      <w:pPr>
        <w:spacing w:after="0"/>
        <w:jc w:val="both"/>
        <w:rPr>
          <w:rFonts w:ascii="Times New Roman" w:hAnsi="Times New Roman" w:cs="Times New Roman"/>
          <w:lang w:val="sr-Cyrl-RS"/>
        </w:rPr>
      </w:pPr>
    </w:p>
    <w:p w14:paraId="71FBCB61" w14:textId="77777777" w:rsidR="009A1724" w:rsidRPr="00BA3D8C" w:rsidRDefault="009A1724" w:rsidP="009A1724">
      <w:pPr>
        <w:jc w:val="both"/>
        <w:rPr>
          <w:rFonts w:ascii="Times New Roman" w:hAnsi="Times New Roman" w:cs="Times New Roman"/>
          <w:lang w:val="sr-Cyrl-RS"/>
        </w:rPr>
      </w:pPr>
      <w:r>
        <w:rPr>
          <w:rFonts w:ascii="Times New Roman" w:hAnsi="Times New Roman" w:cs="Times New Roman"/>
          <w:lang w:val="sr-Cyrl-RS"/>
        </w:rPr>
        <w:t>Иако се ризик који потиче од СИЗ/СУ повезан са пројектним активностима у Србији оцењује као низак, ЖМ ће бити ојачан поступцима за управљање наводима о ризицима од СИЗ/СУ</w:t>
      </w:r>
      <w:r w:rsidRPr="00BA3D8C">
        <w:rPr>
          <w:rFonts w:ascii="Times New Roman" w:hAnsi="Times New Roman" w:cs="Times New Roman"/>
          <w:lang w:val="sr-Cyrl-RS"/>
        </w:rPr>
        <w:t>.</w:t>
      </w:r>
    </w:p>
    <w:p w14:paraId="63B64A63" w14:textId="77777777" w:rsidR="009A1724" w:rsidRPr="00BA3D8C" w:rsidRDefault="009A1724" w:rsidP="009A1724">
      <w:pPr>
        <w:spacing w:after="0"/>
        <w:jc w:val="both"/>
        <w:rPr>
          <w:rFonts w:ascii="Times New Roman" w:hAnsi="Times New Roman" w:cs="Times New Roman"/>
          <w:lang w:val="sr-Cyrl-RS"/>
        </w:rPr>
      </w:pPr>
      <w:r w:rsidRPr="00BA3D8C">
        <w:rPr>
          <w:rFonts w:ascii="Times New Roman" w:hAnsi="Times New Roman" w:cs="Times New Roman"/>
          <w:lang w:val="sr-Cyrl-RS"/>
        </w:rPr>
        <w:t xml:space="preserve"> </w:t>
      </w:r>
    </w:p>
    <w:p w14:paraId="6350A56F" w14:textId="77777777" w:rsidR="009A1724" w:rsidRPr="00BA3D8C" w:rsidRDefault="009A1724" w:rsidP="009A1724">
      <w:pPr>
        <w:autoSpaceDE w:val="0"/>
        <w:autoSpaceDN w:val="0"/>
        <w:adjustRightInd w:val="0"/>
        <w:spacing w:after="0"/>
        <w:jc w:val="both"/>
        <w:rPr>
          <w:rFonts w:ascii="Times New Roman" w:hAnsi="Times New Roman" w:cs="Times New Roman"/>
          <w:lang w:val="sr-Cyrl-RS"/>
        </w:rPr>
      </w:pPr>
    </w:p>
    <w:p w14:paraId="27E77BA0" w14:textId="77777777" w:rsidR="009A1724" w:rsidRPr="00BA3D8C" w:rsidRDefault="009A1724" w:rsidP="009A172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38" w:name="_Toc19547225"/>
      <w:bookmarkStart w:id="339" w:name="_Toc46940881"/>
      <w:bookmarkStart w:id="340" w:name="_Toc50353344"/>
      <w:bookmarkStart w:id="341" w:name="_Toc61851835"/>
      <w:bookmarkStart w:id="342" w:name="_Toc61852205"/>
      <w:r>
        <w:rPr>
          <w:rFonts w:ascii="Times New Roman" w:hAnsi="Times New Roman" w:cs="Times New Roman"/>
          <w:color w:val="auto"/>
          <w:sz w:val="22"/>
          <w:szCs w:val="22"/>
          <w:lang w:val="sr-Cyrl-RS"/>
        </w:rPr>
        <w:t>Жалбени систем Светске банке</w:t>
      </w:r>
      <w:bookmarkEnd w:id="338"/>
      <w:bookmarkEnd w:id="339"/>
      <w:bookmarkEnd w:id="340"/>
      <w:bookmarkEnd w:id="341"/>
      <w:bookmarkEnd w:id="342"/>
    </w:p>
    <w:p w14:paraId="767E7CF7" w14:textId="77777777" w:rsidR="009A1724" w:rsidRPr="00BA3D8C" w:rsidRDefault="009A1724" w:rsidP="009A1724">
      <w:pPr>
        <w:spacing w:after="0"/>
        <w:jc w:val="both"/>
        <w:rPr>
          <w:rFonts w:ascii="Times New Roman" w:hAnsi="Times New Roman" w:cs="Times New Roman"/>
          <w:lang w:val="sr-Cyrl-RS"/>
        </w:rPr>
      </w:pPr>
    </w:p>
    <w:p w14:paraId="6D8D19BF" w14:textId="77777777" w:rsidR="009A1724" w:rsidRPr="00BA3D8C" w:rsidRDefault="009A1724" w:rsidP="009A1724">
      <w:pPr>
        <w:jc w:val="both"/>
        <w:rPr>
          <w:rFonts w:ascii="Times New Roman" w:hAnsi="Times New Roman" w:cs="Times New Roman"/>
          <w:u w:val="single"/>
          <w:lang w:val="sr-Cyrl-RS"/>
        </w:rPr>
        <w:sectPr w:rsidR="009A1724" w:rsidRPr="00BA3D8C" w:rsidSect="00320480">
          <w:type w:val="continuous"/>
          <w:pgSz w:w="11907" w:h="16840" w:code="9"/>
          <w:pgMar w:top="907" w:right="907" w:bottom="907" w:left="1191" w:header="397" w:footer="397" w:gutter="0"/>
          <w:cols w:space="720"/>
        </w:sectPr>
      </w:pPr>
      <w:r>
        <w:rPr>
          <w:rFonts w:ascii="Times New Roman" w:hAnsi="Times New Roman" w:cs="Times New Roman"/>
          <w:lang w:val="sr-Cyrl-RS"/>
        </w:rPr>
        <w:t>Заједнице и појединци који сматрају да је на њих негативно утицао пројекат који подржава Светска банка (СБ) могу да поднесу жалбе постојећим жалбеним механизмима или Жалбеном систему СБ (ЖС</w:t>
      </w:r>
      <w:r w:rsidRPr="00BA3D8C">
        <w:rPr>
          <w:rFonts w:ascii="Times New Roman" w:hAnsi="Times New Roman" w:cs="Times New Roman"/>
          <w:lang w:val="sr-Cyrl-RS"/>
        </w:rPr>
        <w:t xml:space="preserve">). </w:t>
      </w:r>
      <w:r>
        <w:rPr>
          <w:rFonts w:ascii="Times New Roman" w:hAnsi="Times New Roman" w:cs="Times New Roman"/>
          <w:lang w:val="sr-Cyrl-RS"/>
        </w:rPr>
        <w:t>ЖС осигурава да се примљене жалбе одмах прегледају како би се решиле забринутости у вези са пројектима. Заједнице и појединци на које пројекат утиче могу поднети жалбу независном Инспекцијском одбору који одређује да ли је штета настала или би могла да настане као резултат тога да СБ не поштује своја правила и процедуре. Жалбе се могу поднети у било ком тренутку након што су је Светској банци директно скренута пажња на ова питања, а руководство Светске банке је добило прилику да одговори. За више информација о подношењу жалби Жалбеном систему Светске банке (ЖС), посетите</w:t>
      </w:r>
      <w:r w:rsidRPr="00BA3D8C">
        <w:rPr>
          <w:rFonts w:ascii="Times New Roman" w:hAnsi="Times New Roman" w:cs="Times New Roman"/>
          <w:lang w:val="sr-Cyrl-RS"/>
        </w:rPr>
        <w:t xml:space="preserve"> </w:t>
      </w:r>
      <w:hyperlink r:id="rId60" w:history="1">
        <w:r w:rsidRPr="00BA3D8C">
          <w:rPr>
            <w:rFonts w:ascii="Times New Roman" w:hAnsi="Times New Roman" w:cs="Times New Roman"/>
            <w:u w:val="single"/>
            <w:lang w:val="sr-Cyrl-RS"/>
          </w:rPr>
          <w:t xml:space="preserve">http://www.worldbank.org/en/projects-operations/products-and-services/grievance-redress- </w:t>
        </w:r>
      </w:hyperlink>
      <w:r w:rsidRPr="00BA3D8C">
        <w:rPr>
          <w:rFonts w:ascii="Times New Roman" w:hAnsi="Times New Roman" w:cs="Times New Roman"/>
          <w:u w:val="single"/>
          <w:lang w:val="sr-Cyrl-RS"/>
        </w:rPr>
        <w:t xml:space="preserve">service. </w:t>
      </w:r>
      <w:r>
        <w:rPr>
          <w:rFonts w:ascii="Times New Roman" w:hAnsi="Times New Roman" w:cs="Times New Roman"/>
          <w:lang w:val="sr-Cyrl-RS"/>
        </w:rPr>
        <w:t>За информације о начину подношења жалби Инспекцијском одбору Светске банке, посетите</w:t>
      </w:r>
      <w:r w:rsidRPr="00BA3D8C">
        <w:rPr>
          <w:rFonts w:ascii="Times New Roman" w:hAnsi="Times New Roman" w:cs="Times New Roman"/>
          <w:lang w:val="sr-Cyrl-RS"/>
        </w:rPr>
        <w:t xml:space="preserve"> </w:t>
      </w:r>
      <w:r w:rsidRPr="00BA3D8C">
        <w:rPr>
          <w:rFonts w:ascii="Times New Roman" w:hAnsi="Times New Roman" w:cs="Times New Roman"/>
          <w:u w:val="single"/>
          <w:lang w:val="sr-Cyrl-RS"/>
        </w:rPr>
        <w:t>www.inspectionpanel.org.</w:t>
      </w:r>
    </w:p>
    <w:p w14:paraId="44940B07" w14:textId="77777777" w:rsidR="003F74F0" w:rsidRPr="00537240" w:rsidRDefault="003F74F0" w:rsidP="00891CF5">
      <w:pPr>
        <w:autoSpaceDE w:val="0"/>
        <w:autoSpaceDN w:val="0"/>
        <w:adjustRightInd w:val="0"/>
        <w:spacing w:after="0"/>
        <w:jc w:val="both"/>
        <w:rPr>
          <w:rFonts w:ascii="Times New Roman" w:hAnsi="Times New Roman" w:cs="Times New Roman"/>
        </w:rPr>
      </w:pPr>
    </w:p>
    <w:p w14:paraId="7E77D319" w14:textId="77777777" w:rsidR="00F7658A" w:rsidRPr="00537240" w:rsidRDefault="00F7658A" w:rsidP="00891CF5">
      <w:pPr>
        <w:autoSpaceDE w:val="0"/>
        <w:autoSpaceDN w:val="0"/>
        <w:adjustRightInd w:val="0"/>
        <w:spacing w:after="0"/>
        <w:jc w:val="both"/>
        <w:rPr>
          <w:rFonts w:ascii="Times New Roman" w:hAnsi="Times New Roman" w:cs="Times New Roman"/>
        </w:rPr>
        <w:sectPr w:rsidR="00F7658A" w:rsidRPr="00537240" w:rsidSect="00C4588C">
          <w:footerReference w:type="default" r:id="rId61"/>
          <w:type w:val="continuous"/>
          <w:pgSz w:w="11907" w:h="16840" w:code="9"/>
          <w:pgMar w:top="1134" w:right="1134" w:bottom="1134" w:left="1418" w:header="397" w:footer="397" w:gutter="0"/>
          <w:cols w:space="720"/>
        </w:sectPr>
      </w:pPr>
    </w:p>
    <w:p w14:paraId="55EA51D4" w14:textId="77777777" w:rsidR="003F74F0" w:rsidRPr="00537240" w:rsidRDefault="003F74F0" w:rsidP="00891CF5">
      <w:pPr>
        <w:autoSpaceDE w:val="0"/>
        <w:autoSpaceDN w:val="0"/>
        <w:adjustRightInd w:val="0"/>
        <w:spacing w:after="0"/>
        <w:jc w:val="both"/>
        <w:rPr>
          <w:rFonts w:ascii="Times New Roman" w:hAnsi="Times New Roman" w:cs="Times New Roman"/>
        </w:rPr>
      </w:pPr>
    </w:p>
    <w:p w14:paraId="195213A6" w14:textId="77777777" w:rsidR="003F74F0" w:rsidRPr="00537240" w:rsidRDefault="003F74F0" w:rsidP="00891CF5">
      <w:pPr>
        <w:autoSpaceDE w:val="0"/>
        <w:autoSpaceDN w:val="0"/>
        <w:adjustRightInd w:val="0"/>
        <w:spacing w:after="0"/>
        <w:jc w:val="both"/>
        <w:rPr>
          <w:rFonts w:ascii="Times New Roman" w:hAnsi="Times New Roman" w:cs="Times New Roman"/>
        </w:rPr>
      </w:pPr>
    </w:p>
    <w:p w14:paraId="7CC894C7" w14:textId="77777777" w:rsidR="00F7658A" w:rsidRPr="00537240" w:rsidRDefault="00F7658A">
      <w:pPr>
        <w:rPr>
          <w:rFonts w:ascii="Times New Roman" w:hAnsi="Times New Roman" w:cs="Times New Roman"/>
        </w:rPr>
      </w:pPr>
      <w:r w:rsidRPr="00537240">
        <w:rPr>
          <w:rFonts w:ascii="Times New Roman" w:hAnsi="Times New Roman" w:cs="Times New Roman"/>
        </w:rPr>
        <w:br w:type="page"/>
      </w:r>
    </w:p>
    <w:p w14:paraId="36008F74" w14:textId="77777777" w:rsidR="003F74F0" w:rsidRPr="00537240" w:rsidRDefault="003F74F0" w:rsidP="00A31BA9">
      <w:pPr>
        <w:autoSpaceDE w:val="0"/>
        <w:autoSpaceDN w:val="0"/>
        <w:adjustRightInd w:val="0"/>
        <w:spacing w:after="0"/>
        <w:jc w:val="both"/>
        <w:rPr>
          <w:rFonts w:ascii="Times New Roman" w:hAnsi="Times New Roman" w:cs="Times New Roman"/>
        </w:rPr>
      </w:pPr>
    </w:p>
    <w:p w14:paraId="4E8C240A" w14:textId="3B98EEA5" w:rsidR="005623F5" w:rsidRPr="008D36AA" w:rsidRDefault="008D36AA" w:rsidP="00A31BA9">
      <w:pPr>
        <w:pStyle w:val="Heading1"/>
        <w:numPr>
          <w:ilvl w:val="0"/>
          <w:numId w:val="3"/>
        </w:numPr>
        <w:spacing w:before="0"/>
        <w:ind w:left="357" w:hanging="357"/>
        <w:jc w:val="left"/>
        <w:rPr>
          <w:rFonts w:ascii="Times New Roman" w:hAnsi="Times New Roman" w:cs="Times New Roman"/>
          <w:color w:val="auto"/>
          <w:sz w:val="22"/>
          <w:szCs w:val="22"/>
          <w:lang w:val="sr-Cyrl-RS"/>
        </w:rPr>
      </w:pPr>
      <w:bookmarkStart w:id="343" w:name="_Toc50353328"/>
      <w:bookmarkStart w:id="344" w:name="_Toc61852206"/>
      <w:r w:rsidRPr="008D36AA">
        <w:rPr>
          <w:rFonts w:ascii="Times New Roman" w:hAnsi="Times New Roman" w:cs="Times New Roman"/>
          <w:color w:val="auto"/>
          <w:sz w:val="22"/>
          <w:szCs w:val="22"/>
          <w:lang w:val="sr-Cyrl-RS"/>
        </w:rPr>
        <w:t>ПРОЦЕДУРЕ ЗА УПРАВЉАЊЕ РАДНОМ СНАГОМ</w:t>
      </w:r>
      <w:bookmarkEnd w:id="343"/>
      <w:bookmarkEnd w:id="344"/>
    </w:p>
    <w:p w14:paraId="714F77BC" w14:textId="77777777" w:rsidR="00187F4B" w:rsidRPr="008D36AA" w:rsidRDefault="00187F4B" w:rsidP="00A31BA9">
      <w:pPr>
        <w:spacing w:after="0"/>
        <w:jc w:val="both"/>
        <w:rPr>
          <w:rFonts w:ascii="Times New Roman" w:eastAsia="Times New Roman" w:hAnsi="Times New Roman" w:cs="Times New Roman"/>
          <w:bCs/>
          <w:lang w:val="sr-Cyrl-RS"/>
        </w:rPr>
      </w:pPr>
      <w:bookmarkStart w:id="345" w:name="_Toc22226155"/>
    </w:p>
    <w:p w14:paraId="10B15AEA" w14:textId="6365751D" w:rsidR="00732B99" w:rsidRPr="008D36AA" w:rsidRDefault="008D36AA" w:rsidP="007E5BD4">
      <w:pPr>
        <w:jc w:val="both"/>
        <w:rPr>
          <w:rFonts w:ascii="Times New Roman" w:eastAsia="Times New Roman" w:hAnsi="Times New Roman" w:cs="Times New Roman"/>
          <w:bCs/>
          <w:lang w:val="sr-Cyrl-RS"/>
        </w:rPr>
      </w:pPr>
      <w:bookmarkStart w:id="346" w:name="_Toc50353329"/>
      <w:r>
        <w:rPr>
          <w:rFonts w:ascii="Times New Roman" w:eastAsia="Times New Roman" w:hAnsi="Times New Roman" w:cs="Times New Roman"/>
          <w:bCs/>
          <w:lang w:val="sr-Cyrl-RS"/>
        </w:rPr>
        <w:t>У о</w:t>
      </w:r>
      <w:r w:rsidRPr="008D36AA">
        <w:rPr>
          <w:rFonts w:ascii="Times New Roman" w:eastAsia="Times New Roman" w:hAnsi="Times New Roman" w:cs="Times New Roman"/>
          <w:bCs/>
          <w:lang w:val="sr-Cyrl-RS"/>
        </w:rPr>
        <w:t>в</w:t>
      </w:r>
      <w:r>
        <w:rPr>
          <w:rFonts w:ascii="Times New Roman" w:eastAsia="Times New Roman" w:hAnsi="Times New Roman" w:cs="Times New Roman"/>
          <w:bCs/>
          <w:lang w:val="sr-Cyrl-RS"/>
        </w:rPr>
        <w:t>им</w:t>
      </w:r>
      <w:r w:rsidRPr="008D36AA">
        <w:rPr>
          <w:rFonts w:ascii="Times New Roman" w:eastAsia="Times New Roman" w:hAnsi="Times New Roman" w:cs="Times New Roman"/>
          <w:bCs/>
          <w:lang w:val="sr-Cyrl-RS"/>
        </w:rPr>
        <w:t xml:space="preserve"> Процедур</w:t>
      </w:r>
      <w:r>
        <w:rPr>
          <w:rFonts w:ascii="Times New Roman" w:eastAsia="Times New Roman" w:hAnsi="Times New Roman" w:cs="Times New Roman"/>
          <w:bCs/>
          <w:lang w:val="sr-Cyrl-RS"/>
        </w:rPr>
        <w:t>ама</w:t>
      </w:r>
      <w:r w:rsidRPr="008D36AA">
        <w:rPr>
          <w:rFonts w:ascii="Times New Roman" w:eastAsia="Times New Roman" w:hAnsi="Times New Roman" w:cs="Times New Roman"/>
          <w:bCs/>
          <w:lang w:val="sr-Cyrl-RS"/>
        </w:rPr>
        <w:t xml:space="preserve"> за </w:t>
      </w:r>
      <w:r>
        <w:rPr>
          <w:rFonts w:ascii="Times New Roman" w:eastAsia="Times New Roman" w:hAnsi="Times New Roman" w:cs="Times New Roman"/>
          <w:bCs/>
          <w:lang w:val="sr-Cyrl-RS"/>
        </w:rPr>
        <w:t>управљање радном снагом (П</w:t>
      </w:r>
      <w:r w:rsidR="00BB1DF4">
        <w:rPr>
          <w:rFonts w:ascii="Times New Roman" w:eastAsia="Times New Roman" w:hAnsi="Times New Roman" w:cs="Times New Roman"/>
          <w:bCs/>
          <w:lang w:val="sr-Cyrl-RS"/>
        </w:rPr>
        <w:t>У</w:t>
      </w:r>
      <w:r>
        <w:rPr>
          <w:rFonts w:ascii="Times New Roman" w:eastAsia="Times New Roman" w:hAnsi="Times New Roman" w:cs="Times New Roman"/>
          <w:bCs/>
          <w:lang w:val="sr-Cyrl-RS"/>
        </w:rPr>
        <w:t>РС) описан је приступ који ће се применити ради остваривања циљева ЕСС2 Светске банке, Радна снага и услови рада (у даљем тексту</w:t>
      </w:r>
      <w:r>
        <w:rPr>
          <w:rFonts w:ascii="Times New Roman" w:eastAsia="Times New Roman" w:hAnsi="Times New Roman" w:cs="Times New Roman"/>
          <w:bCs/>
          <w:lang w:val="en-GB"/>
        </w:rPr>
        <w:t xml:space="preserve"> „</w:t>
      </w:r>
      <w:r>
        <w:rPr>
          <w:rFonts w:ascii="Times New Roman" w:eastAsia="Times New Roman" w:hAnsi="Times New Roman" w:cs="Times New Roman"/>
          <w:bCs/>
          <w:lang w:val="sr-Cyrl-RS"/>
        </w:rPr>
        <w:t xml:space="preserve">ЕСС2“) на Пројекту. У њима се идентификују категорије радника на Пројекту за које постоји вероватноћа да ће бити ангажовани на Пројекту, уређују се услови за запошљавање односно ангажовање радника на Пројекту, наводе се критеријуми и стандарди који морају да буду испуњени и процедуре које морају да буду поштоване, и оцењују се ризици и предлажу механизми за спровођење мера за поштовање ових захтева. Сврха израде ПРС-а је да се допринесе избегавању, умањењу и управљању ризицима </w:t>
      </w:r>
      <w:r w:rsidR="007E5BD4">
        <w:rPr>
          <w:rFonts w:ascii="Times New Roman" w:eastAsia="Times New Roman" w:hAnsi="Times New Roman" w:cs="Times New Roman"/>
          <w:bCs/>
          <w:lang w:val="sr-Cyrl-RS"/>
        </w:rPr>
        <w:t>и ефектима у односу на раднике на пројекту и одреди начин на који се ће управљати радом радника на пројекту, у складу са одредбама домаћег права и ЕСС2.</w:t>
      </w:r>
    </w:p>
    <w:p w14:paraId="7EF980F8" w14:textId="12B1CD8B" w:rsidR="00866DB0" w:rsidRPr="008D36AA" w:rsidRDefault="007E5BD4" w:rsidP="007E5BD4">
      <w:pPr>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Ов</w:t>
      </w:r>
      <w:r w:rsidR="000E3EC9">
        <w:rPr>
          <w:rFonts w:ascii="Times New Roman" w:eastAsia="Times New Roman" w:hAnsi="Times New Roman" w:cs="Times New Roman"/>
          <w:bCs/>
          <w:lang w:val="sr-Cyrl-RS"/>
        </w:rPr>
        <w:t>е</w:t>
      </w:r>
      <w:r>
        <w:rPr>
          <w:rFonts w:ascii="Times New Roman" w:eastAsia="Times New Roman" w:hAnsi="Times New Roman" w:cs="Times New Roman"/>
          <w:bCs/>
          <w:lang w:val="sr-Cyrl-RS"/>
        </w:rPr>
        <w:t xml:space="preserve"> </w:t>
      </w:r>
      <w:r>
        <w:rPr>
          <w:rFonts w:ascii="Times New Roman" w:eastAsia="Times New Roman" w:hAnsi="Times New Roman" w:cs="Times New Roman"/>
          <w:b/>
          <w:bCs/>
          <w:lang w:val="sr-Cyrl-RS"/>
        </w:rPr>
        <w:t>П</w:t>
      </w:r>
      <w:r w:rsidR="00BB1DF4">
        <w:rPr>
          <w:rFonts w:ascii="Times New Roman" w:eastAsia="Times New Roman" w:hAnsi="Times New Roman" w:cs="Times New Roman"/>
          <w:b/>
          <w:bCs/>
          <w:lang w:val="sr-Cyrl-RS"/>
        </w:rPr>
        <w:t>У</w:t>
      </w:r>
      <w:r>
        <w:rPr>
          <w:rFonts w:ascii="Times New Roman" w:eastAsia="Times New Roman" w:hAnsi="Times New Roman" w:cs="Times New Roman"/>
          <w:b/>
          <w:bCs/>
          <w:lang w:val="sr-Cyrl-RS"/>
        </w:rPr>
        <w:t>РС</w:t>
      </w:r>
      <w:r w:rsidR="00AA1204" w:rsidRPr="008D36AA">
        <w:rPr>
          <w:rFonts w:ascii="Times New Roman" w:eastAsia="Times New Roman" w:hAnsi="Times New Roman" w:cs="Times New Roman"/>
          <w:bCs/>
          <w:lang w:val="sr-Cyrl-RS"/>
        </w:rPr>
        <w:t xml:space="preserve"> </w:t>
      </w:r>
      <w:r>
        <w:rPr>
          <w:rFonts w:ascii="Times New Roman" w:eastAsia="Times New Roman" w:hAnsi="Times New Roman" w:cs="Times New Roman"/>
          <w:bCs/>
          <w:lang w:val="sr-Cyrl-RS"/>
        </w:rPr>
        <w:t>се однос</w:t>
      </w:r>
      <w:r w:rsidR="00FB0E04">
        <w:rPr>
          <w:rFonts w:ascii="Times New Roman" w:eastAsia="Times New Roman" w:hAnsi="Times New Roman" w:cs="Times New Roman"/>
          <w:bCs/>
          <w:lang w:val="sr-Cyrl-RS"/>
        </w:rPr>
        <w:t>е</w:t>
      </w:r>
      <w:r>
        <w:rPr>
          <w:rFonts w:ascii="Times New Roman" w:eastAsia="Times New Roman" w:hAnsi="Times New Roman" w:cs="Times New Roman"/>
          <w:bCs/>
          <w:lang w:val="sr-Cyrl-RS"/>
        </w:rPr>
        <w:t xml:space="preserve"> на све </w:t>
      </w:r>
      <w:r>
        <w:rPr>
          <w:rFonts w:ascii="Times New Roman" w:eastAsia="Times New Roman" w:hAnsi="Times New Roman" w:cs="Times New Roman"/>
          <w:b/>
          <w:lang w:val="sr-Cyrl-RS"/>
        </w:rPr>
        <w:t xml:space="preserve">раднике на Пројекту </w:t>
      </w:r>
      <w:r>
        <w:rPr>
          <w:rFonts w:ascii="Times New Roman" w:eastAsia="Times New Roman" w:hAnsi="Times New Roman" w:cs="Times New Roman"/>
          <w:bCs/>
          <w:lang w:val="sr-Cyrl-RS"/>
        </w:rPr>
        <w:t>запослене за потребе пројекта у складу са ЕСС2. За потребе Пројекта, израз „радник на пројекту“ означава: (а) лица које запосли или ангажује непосредно Корисник (укључујући и предлагача пројекта и органе који спроводе пројекат) ради обављања конкретних послова везаних за пројекат (непосредн</w:t>
      </w:r>
      <w:r w:rsidR="000D7AE2">
        <w:rPr>
          <w:rFonts w:ascii="Times New Roman" w:eastAsia="Times New Roman" w:hAnsi="Times New Roman" w:cs="Times New Roman"/>
          <w:bCs/>
          <w:lang w:val="sr-Cyrl-RS"/>
        </w:rPr>
        <w:t>о ангажовани</w:t>
      </w:r>
      <w:r>
        <w:rPr>
          <w:rFonts w:ascii="Times New Roman" w:eastAsia="Times New Roman" w:hAnsi="Times New Roman" w:cs="Times New Roman"/>
          <w:bCs/>
          <w:lang w:val="sr-Cyrl-RS"/>
        </w:rPr>
        <w:t xml:space="preserve"> радници); и (б) лица запослена или ангажована посредством трећих лица</w:t>
      </w:r>
      <w:r w:rsidR="00866DB0" w:rsidRPr="008D36AA">
        <w:rPr>
          <w:rStyle w:val="FootnoteReference"/>
          <w:rFonts w:ascii="Times New Roman" w:eastAsia="Times New Roman" w:hAnsi="Times New Roman" w:cs="Times New Roman"/>
          <w:bCs/>
          <w:lang w:val="sr-Cyrl-RS"/>
        </w:rPr>
        <w:footnoteReference w:id="32"/>
      </w:r>
      <w:r w:rsidR="00866DB0" w:rsidRPr="008D36AA">
        <w:rPr>
          <w:rFonts w:ascii="Times New Roman" w:eastAsia="Times New Roman" w:hAnsi="Times New Roman" w:cs="Times New Roman"/>
          <w:bCs/>
          <w:lang w:val="sr-Cyrl-RS"/>
        </w:rPr>
        <w:t xml:space="preserve"> </w:t>
      </w:r>
      <w:r>
        <w:rPr>
          <w:rFonts w:ascii="Times New Roman" w:eastAsia="Times New Roman" w:hAnsi="Times New Roman" w:cs="Times New Roman"/>
          <w:bCs/>
          <w:lang w:val="sr-Cyrl-RS"/>
        </w:rPr>
        <w:t>за обављање послова везаних за основне функције пројекта, без обзира на место (радници по уговору).</w:t>
      </w:r>
    </w:p>
    <w:p w14:paraId="44D5B29D" w14:textId="69C11BB7" w:rsidR="00AB09A3" w:rsidRPr="008D36AA" w:rsidRDefault="008E7FFA" w:rsidP="000D7AE2">
      <w:pPr>
        <w:jc w:val="both"/>
        <w:rPr>
          <w:rFonts w:ascii="Times New Roman" w:eastAsia="Times New Roman" w:hAnsi="Times New Roman" w:cs="Times New Roman"/>
          <w:bCs/>
          <w:lang w:val="sr-Cyrl-RS"/>
        </w:rPr>
      </w:pPr>
      <w:r w:rsidRPr="008E7FFA">
        <w:rPr>
          <w:rFonts w:ascii="Times New Roman" w:eastAsia="Times New Roman" w:hAnsi="Times New Roman" w:cs="Times New Roman"/>
          <w:bCs/>
          <w:lang w:val="sr-Cyrl-RS"/>
        </w:rPr>
        <w:t xml:space="preserve">Ове </w:t>
      </w:r>
      <w:r w:rsidR="007E5BD4">
        <w:rPr>
          <w:rFonts w:ascii="Times New Roman" w:eastAsia="Times New Roman" w:hAnsi="Times New Roman" w:cs="Times New Roman"/>
          <w:b/>
          <w:lang w:val="sr-Cyrl-RS"/>
        </w:rPr>
        <w:t>П</w:t>
      </w:r>
      <w:r w:rsidR="00BB1DF4">
        <w:rPr>
          <w:rFonts w:ascii="Times New Roman" w:eastAsia="Times New Roman" w:hAnsi="Times New Roman" w:cs="Times New Roman"/>
          <w:b/>
          <w:lang w:val="sr-Cyrl-RS"/>
        </w:rPr>
        <w:t>У</w:t>
      </w:r>
      <w:r w:rsidR="007E5BD4">
        <w:rPr>
          <w:rFonts w:ascii="Times New Roman" w:eastAsia="Times New Roman" w:hAnsi="Times New Roman" w:cs="Times New Roman"/>
          <w:b/>
          <w:lang w:val="sr-Cyrl-RS"/>
        </w:rPr>
        <w:t xml:space="preserve">РС </w:t>
      </w:r>
      <w:r w:rsidR="007E5BD4">
        <w:rPr>
          <w:rFonts w:ascii="Times New Roman" w:eastAsia="Times New Roman" w:hAnsi="Times New Roman" w:cs="Times New Roman"/>
          <w:bCs/>
          <w:lang w:val="sr-Cyrl-RS"/>
        </w:rPr>
        <w:t>се првенствено однос</w:t>
      </w:r>
      <w:r>
        <w:rPr>
          <w:rFonts w:ascii="Times New Roman" w:eastAsia="Times New Roman" w:hAnsi="Times New Roman" w:cs="Times New Roman"/>
          <w:bCs/>
          <w:lang w:val="sr-Cyrl-RS"/>
        </w:rPr>
        <w:t>е</w:t>
      </w:r>
      <w:r w:rsidR="007E5BD4">
        <w:rPr>
          <w:rFonts w:ascii="Times New Roman" w:eastAsia="Times New Roman" w:hAnsi="Times New Roman" w:cs="Times New Roman"/>
          <w:bCs/>
          <w:lang w:val="sr-Cyrl-RS"/>
        </w:rPr>
        <w:t xml:space="preserve"> на раднике које непосредно ангажује Министарство здравља (МЗ) – Јединица за координацију пројекта (ЈКП) за обављање конкретних послова везаних за пројекат. Ови радници се сматрају </w:t>
      </w:r>
      <w:r w:rsidR="007E5BD4">
        <w:rPr>
          <w:rFonts w:ascii="Times New Roman" w:eastAsia="Times New Roman" w:hAnsi="Times New Roman" w:cs="Times New Roman"/>
          <w:b/>
          <w:lang w:val="sr-Cyrl-RS"/>
        </w:rPr>
        <w:t>непосредн</w:t>
      </w:r>
      <w:r w:rsidR="000D7AE2">
        <w:rPr>
          <w:rFonts w:ascii="Times New Roman" w:eastAsia="Times New Roman" w:hAnsi="Times New Roman" w:cs="Times New Roman"/>
          <w:b/>
          <w:lang w:val="sr-Cyrl-RS"/>
        </w:rPr>
        <w:t>о ангажовани</w:t>
      </w:r>
      <w:r w:rsidR="007E5BD4">
        <w:rPr>
          <w:rFonts w:ascii="Times New Roman" w:eastAsia="Times New Roman" w:hAnsi="Times New Roman" w:cs="Times New Roman"/>
          <w:b/>
          <w:lang w:val="sr-Cyrl-RS"/>
        </w:rPr>
        <w:t xml:space="preserve"> радницима</w:t>
      </w:r>
      <w:r w:rsidR="007E5BD4">
        <w:rPr>
          <w:rFonts w:ascii="Times New Roman" w:eastAsia="Times New Roman" w:hAnsi="Times New Roman" w:cs="Times New Roman"/>
          <w:bCs/>
          <w:lang w:val="sr-Cyrl-RS"/>
        </w:rPr>
        <w:t>. П</w:t>
      </w:r>
      <w:r w:rsidR="00BB1DF4">
        <w:rPr>
          <w:rFonts w:ascii="Times New Roman" w:eastAsia="Times New Roman" w:hAnsi="Times New Roman" w:cs="Times New Roman"/>
          <w:bCs/>
          <w:lang w:val="sr-Cyrl-RS"/>
        </w:rPr>
        <w:t>У</w:t>
      </w:r>
      <w:r w:rsidR="007E5BD4">
        <w:rPr>
          <w:rFonts w:ascii="Times New Roman" w:eastAsia="Times New Roman" w:hAnsi="Times New Roman" w:cs="Times New Roman"/>
          <w:bCs/>
          <w:lang w:val="sr-Cyrl-RS"/>
        </w:rPr>
        <w:t>РС се бав</w:t>
      </w:r>
      <w:r w:rsidR="00042B11">
        <w:rPr>
          <w:rFonts w:ascii="Times New Roman" w:eastAsia="Times New Roman" w:hAnsi="Times New Roman" w:cs="Times New Roman"/>
          <w:bCs/>
          <w:lang w:val="sr-Cyrl-RS"/>
        </w:rPr>
        <w:t>е</w:t>
      </w:r>
      <w:r w:rsidR="007E5BD4">
        <w:rPr>
          <w:rFonts w:ascii="Times New Roman" w:eastAsia="Times New Roman" w:hAnsi="Times New Roman" w:cs="Times New Roman"/>
          <w:bCs/>
          <w:lang w:val="sr-Cyrl-RS"/>
        </w:rPr>
        <w:t xml:space="preserve"> и ризицима </w:t>
      </w:r>
      <w:r w:rsidR="000D7AE2">
        <w:rPr>
          <w:rFonts w:ascii="Times New Roman" w:eastAsia="Times New Roman" w:hAnsi="Times New Roman" w:cs="Times New Roman"/>
          <w:bCs/>
          <w:lang w:val="sr-Cyrl-RS"/>
        </w:rPr>
        <w:t xml:space="preserve">у погледу </w:t>
      </w:r>
      <w:r w:rsidR="007E5BD4">
        <w:rPr>
          <w:rFonts w:ascii="Times New Roman" w:eastAsia="Times New Roman" w:hAnsi="Times New Roman" w:cs="Times New Roman"/>
          <w:bCs/>
          <w:lang w:val="sr-Cyrl-RS"/>
        </w:rPr>
        <w:t xml:space="preserve">радника </w:t>
      </w:r>
      <w:r w:rsidR="000D7AE2">
        <w:rPr>
          <w:rFonts w:ascii="Times New Roman" w:eastAsia="Times New Roman" w:hAnsi="Times New Roman" w:cs="Times New Roman"/>
          <w:bCs/>
          <w:lang w:val="sr-Cyrl-RS"/>
        </w:rPr>
        <w:t xml:space="preserve">које ангажују или запошљавају трећа лица, односно </w:t>
      </w:r>
      <w:r w:rsidR="00993B3D">
        <w:rPr>
          <w:rFonts w:ascii="Times New Roman" w:eastAsia="Times New Roman" w:hAnsi="Times New Roman" w:cs="Times New Roman"/>
          <w:bCs/>
          <w:lang w:val="sr-Cyrl-RS"/>
        </w:rPr>
        <w:t>извођачи</w:t>
      </w:r>
      <w:r w:rsidR="000D7AE2">
        <w:rPr>
          <w:rFonts w:ascii="Times New Roman" w:eastAsia="Times New Roman" w:hAnsi="Times New Roman" w:cs="Times New Roman"/>
          <w:bCs/>
          <w:lang w:val="sr-Cyrl-RS"/>
        </w:rPr>
        <w:t xml:space="preserve">, </w:t>
      </w:r>
      <w:r w:rsidR="00993B3D">
        <w:rPr>
          <w:rFonts w:ascii="Times New Roman" w:eastAsia="Times New Roman" w:hAnsi="Times New Roman" w:cs="Times New Roman"/>
          <w:bCs/>
          <w:lang w:val="sr-Cyrl-RS"/>
        </w:rPr>
        <w:t>подизвођачи</w:t>
      </w:r>
      <w:r w:rsidR="000D7AE2">
        <w:rPr>
          <w:rFonts w:ascii="Times New Roman" w:eastAsia="Times New Roman" w:hAnsi="Times New Roman" w:cs="Times New Roman"/>
          <w:bCs/>
          <w:lang w:val="sr-Cyrl-RS"/>
        </w:rPr>
        <w:t xml:space="preserve"> и снабдевачи робом, који се дефинишу као </w:t>
      </w:r>
      <w:r w:rsidR="000D7AE2">
        <w:rPr>
          <w:rFonts w:ascii="Times New Roman" w:eastAsia="Times New Roman" w:hAnsi="Times New Roman" w:cs="Times New Roman"/>
          <w:b/>
          <w:lang w:val="sr-Cyrl-RS"/>
        </w:rPr>
        <w:t>радници по уговору</w:t>
      </w:r>
      <w:r w:rsidR="000D7AE2">
        <w:rPr>
          <w:rFonts w:ascii="Times New Roman" w:eastAsia="Times New Roman" w:hAnsi="Times New Roman" w:cs="Times New Roman"/>
          <w:bCs/>
          <w:lang w:val="sr-Cyrl-RS"/>
        </w:rPr>
        <w:t>, и на које се ове процедуре такође примењују.</w:t>
      </w:r>
    </w:p>
    <w:p w14:paraId="55320913" w14:textId="3B7AFB61" w:rsidR="00AA1204" w:rsidRPr="008D36AA" w:rsidRDefault="000D7AE2" w:rsidP="000D7AE2">
      <w:pPr>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Радници у заједници неће бити ангажовани будући да овај пројекат по самој својој природи искључује ангажман рад</w:t>
      </w:r>
      <w:r w:rsidR="0005324A">
        <w:rPr>
          <w:rFonts w:ascii="Times New Roman" w:eastAsia="Times New Roman" w:hAnsi="Times New Roman" w:cs="Times New Roman"/>
          <w:bCs/>
          <w:lang w:val="sr-Cyrl-RS"/>
        </w:rPr>
        <w:t>н</w:t>
      </w:r>
      <w:r>
        <w:rPr>
          <w:rFonts w:ascii="Times New Roman" w:eastAsia="Times New Roman" w:hAnsi="Times New Roman" w:cs="Times New Roman"/>
          <w:bCs/>
          <w:lang w:val="sr-Cyrl-RS"/>
        </w:rPr>
        <w:t>ика у заједници.</w:t>
      </w:r>
    </w:p>
    <w:p w14:paraId="7B930826" w14:textId="114C6994" w:rsidR="00AA1204" w:rsidRPr="008D36AA" w:rsidRDefault="000D7AE2" w:rsidP="0005324A">
      <w:pPr>
        <w:spacing w:after="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Српски правни оквир који се тиче радне снаге и услова рада, укључујући безбедност и здравље на раду, осим неколико мањих одступања, у потпуности је усклађен са стандардима ЕСС2 пошто је Србија потписница конвенција Међународне организације рада (МОР) и Уједињених нација (УН) на којима се заснива ЕСС2.</w:t>
      </w:r>
      <w:r w:rsidR="00AA1204" w:rsidRPr="008D36AA">
        <w:rPr>
          <w:rFonts w:ascii="Times New Roman" w:eastAsia="Times New Roman" w:hAnsi="Times New Roman" w:cs="Times New Roman"/>
          <w:bCs/>
          <w:vertAlign w:val="superscript"/>
          <w:lang w:val="sr-Cyrl-RS"/>
        </w:rPr>
        <w:footnoteReference w:id="33"/>
      </w:r>
      <w:r w:rsidR="00AA1204" w:rsidRPr="008D36AA">
        <w:rPr>
          <w:rFonts w:ascii="Times New Roman" w:eastAsia="Times New Roman" w:hAnsi="Times New Roman" w:cs="Times New Roman"/>
          <w:bCs/>
          <w:lang w:val="sr-Cyrl-RS"/>
        </w:rPr>
        <w:t xml:space="preserve"> </w:t>
      </w:r>
      <w:r w:rsidR="00BB1DF4">
        <w:rPr>
          <w:rFonts w:ascii="Times New Roman" w:eastAsia="Times New Roman" w:hAnsi="Times New Roman" w:cs="Times New Roman"/>
          <w:bCs/>
          <w:lang w:val="sr-Cyrl-RS"/>
        </w:rPr>
        <w:t xml:space="preserve">Србија је ратификовала преко 70 конвенција МОР-а, укључујући осам кључних конвенција. У случају да домаћи правни оквир не омогућава поштовање ових стандарда у пуном обиму, спровешће се мере </w:t>
      </w:r>
      <w:r w:rsidR="0005324A">
        <w:rPr>
          <w:rFonts w:ascii="Times New Roman" w:eastAsia="Times New Roman" w:hAnsi="Times New Roman" w:cs="Times New Roman"/>
          <w:bCs/>
          <w:lang w:val="sr-Cyrl-RS"/>
        </w:rPr>
        <w:t>за премошћавање тих јазова наведене у даљем тексту.</w:t>
      </w:r>
    </w:p>
    <w:p w14:paraId="52AC895F" w14:textId="77777777" w:rsidR="00AA1204" w:rsidRPr="008D36AA" w:rsidRDefault="00AA1204" w:rsidP="00AA1204">
      <w:pPr>
        <w:spacing w:after="0"/>
        <w:jc w:val="both"/>
        <w:rPr>
          <w:rFonts w:ascii="Times New Roman" w:eastAsia="Times New Roman" w:hAnsi="Times New Roman" w:cs="Times New Roman"/>
          <w:bCs/>
          <w:lang w:val="sr-Cyrl-RS"/>
        </w:rPr>
      </w:pPr>
    </w:p>
    <w:p w14:paraId="401EED2F" w14:textId="54F51A04" w:rsidR="00AA1204" w:rsidRPr="008D36AA" w:rsidRDefault="006056ED" w:rsidP="00AA120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47" w:name="_Toc61852207"/>
      <w:r>
        <w:rPr>
          <w:rFonts w:ascii="Times New Roman" w:hAnsi="Times New Roman" w:cs="Times New Roman"/>
          <w:color w:val="auto"/>
          <w:sz w:val="22"/>
          <w:szCs w:val="22"/>
          <w:lang w:val="sr-Cyrl-RS"/>
        </w:rPr>
        <w:t>Преглед ангажовања радне снаге на пројекту</w:t>
      </w:r>
      <w:bookmarkEnd w:id="347"/>
    </w:p>
    <w:p w14:paraId="7D7DFE96" w14:textId="77777777" w:rsidR="00AA1204" w:rsidRPr="008D36AA" w:rsidRDefault="00AA1204" w:rsidP="00AA1204">
      <w:pPr>
        <w:spacing w:after="0"/>
        <w:jc w:val="both"/>
        <w:rPr>
          <w:rFonts w:ascii="Times New Roman" w:eastAsia="Times New Roman" w:hAnsi="Times New Roman" w:cs="Times New Roman"/>
          <w:bCs/>
          <w:lang w:val="sr-Cyrl-RS"/>
        </w:rPr>
      </w:pPr>
    </w:p>
    <w:p w14:paraId="659CAA84" w14:textId="45683F68" w:rsidR="00AA1204" w:rsidRPr="008D36AA" w:rsidRDefault="006056ED" w:rsidP="006056ED">
      <w:pPr>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 xml:space="preserve">Очекује се да ће пројекат подршке хитном одговору Републике Србије на </w:t>
      </w:r>
      <w:r w:rsidR="000F5328">
        <w:rPr>
          <w:rFonts w:ascii="Times New Roman" w:eastAsia="Times New Roman" w:hAnsi="Times New Roman" w:cs="Times New Roman"/>
          <w:bCs/>
          <w:lang w:val="sr-Cyrl-RS"/>
        </w:rPr>
        <w:t>ковид</w:t>
      </w:r>
      <w:r>
        <w:rPr>
          <w:rFonts w:ascii="Times New Roman" w:eastAsia="Times New Roman" w:hAnsi="Times New Roman" w:cs="Times New Roman"/>
          <w:bCs/>
          <w:lang w:val="en-GB"/>
        </w:rPr>
        <w:t>-19</w:t>
      </w:r>
      <w:r>
        <w:rPr>
          <w:rFonts w:ascii="Times New Roman" w:eastAsia="Times New Roman" w:hAnsi="Times New Roman" w:cs="Times New Roman"/>
          <w:bCs/>
          <w:lang w:val="sr-Cyrl-RS"/>
        </w:rPr>
        <w:t xml:space="preserve"> захтевати ангажовање следећи</w:t>
      </w:r>
      <w:r w:rsidR="0005324A">
        <w:rPr>
          <w:rFonts w:ascii="Times New Roman" w:eastAsia="Times New Roman" w:hAnsi="Times New Roman" w:cs="Times New Roman"/>
          <w:bCs/>
          <w:lang w:val="sr-Cyrl-RS"/>
        </w:rPr>
        <w:t>х</w:t>
      </w:r>
      <w:r>
        <w:rPr>
          <w:rFonts w:ascii="Times New Roman" w:eastAsia="Times New Roman" w:hAnsi="Times New Roman" w:cs="Times New Roman"/>
          <w:bCs/>
          <w:lang w:val="sr-Cyrl-RS"/>
        </w:rPr>
        <w:t xml:space="preserve"> категорија радника на пројекту, у складу са дефиницијом из ЕСС2:</w:t>
      </w:r>
    </w:p>
    <w:p w14:paraId="464664B1" w14:textId="51AD20C8" w:rsidR="00AA1204" w:rsidRPr="008D36AA" w:rsidRDefault="006056ED" w:rsidP="00524DD9">
      <w:pPr>
        <w:numPr>
          <w:ilvl w:val="0"/>
          <w:numId w:val="114"/>
        </w:numPr>
        <w:jc w:val="both"/>
        <w:rPr>
          <w:rFonts w:ascii="Times New Roman" w:eastAsia="Times New Roman" w:hAnsi="Times New Roman" w:cs="Times New Roman"/>
          <w:b/>
          <w:bCs/>
          <w:lang w:val="sr-Cyrl-RS"/>
        </w:rPr>
      </w:pPr>
      <w:r>
        <w:rPr>
          <w:rFonts w:ascii="Times New Roman" w:eastAsia="Times New Roman" w:hAnsi="Times New Roman" w:cs="Times New Roman"/>
          <w:b/>
          <w:bCs/>
          <w:lang w:val="sr-Cyrl-RS"/>
        </w:rPr>
        <w:t>Непосредно ангажовани радници</w:t>
      </w:r>
    </w:p>
    <w:p w14:paraId="1591B2DE" w14:textId="4F9224C5" w:rsidR="00AA1204" w:rsidRPr="008D36AA" w:rsidRDefault="006056ED" w:rsidP="00524DD9">
      <w:pPr>
        <w:numPr>
          <w:ilvl w:val="1"/>
          <w:numId w:val="115"/>
        </w:numPr>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Запослени које ангажује Јединица за координацију пројекта (ЈКП), односно спољни консултанти у областима праћења и евалуације, специјалиста за комуникацију са Ромима и запослени задужени за спровођење еколошких и социјалних стандарда.</w:t>
      </w:r>
    </w:p>
    <w:p w14:paraId="1187BCF4" w14:textId="51A2FB7B" w:rsidR="00AA1204" w:rsidRPr="008D36AA" w:rsidRDefault="006056ED" w:rsidP="00524DD9">
      <w:pPr>
        <w:numPr>
          <w:ilvl w:val="0"/>
          <w:numId w:val="114"/>
        </w:numPr>
        <w:jc w:val="both"/>
        <w:rPr>
          <w:rFonts w:ascii="Times New Roman" w:eastAsia="Times New Roman" w:hAnsi="Times New Roman" w:cs="Times New Roman"/>
          <w:bCs/>
          <w:lang w:val="sr-Cyrl-RS"/>
        </w:rPr>
      </w:pPr>
      <w:r>
        <w:rPr>
          <w:rFonts w:ascii="Times New Roman" w:eastAsia="Times New Roman" w:hAnsi="Times New Roman" w:cs="Times New Roman"/>
          <w:b/>
          <w:bCs/>
          <w:lang w:val="sr-Cyrl-RS"/>
        </w:rPr>
        <w:t>Радници по уговору</w:t>
      </w:r>
    </w:p>
    <w:p w14:paraId="1F688900" w14:textId="410E5EF8" w:rsidR="00AA1204" w:rsidRDefault="006056ED" w:rsidP="00524DD9">
      <w:pPr>
        <w:numPr>
          <w:ilvl w:val="1"/>
          <w:numId w:val="115"/>
        </w:numPr>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Здра</w:t>
      </w:r>
      <w:r w:rsidR="0005324A">
        <w:rPr>
          <w:rFonts w:ascii="Times New Roman" w:eastAsia="Times New Roman" w:hAnsi="Times New Roman" w:cs="Times New Roman"/>
          <w:bCs/>
          <w:lang w:val="sr-Cyrl-RS"/>
        </w:rPr>
        <w:t>в</w:t>
      </w:r>
      <w:r>
        <w:rPr>
          <w:rFonts w:ascii="Times New Roman" w:eastAsia="Times New Roman" w:hAnsi="Times New Roman" w:cs="Times New Roman"/>
          <w:bCs/>
          <w:lang w:val="sr-Cyrl-RS"/>
        </w:rPr>
        <w:t>ствени радници у здравственим установама (ЗУ) и лабораторијама (тј. лекари, медицинске сестре,</w:t>
      </w:r>
      <w:r w:rsidR="00AA1204" w:rsidRPr="008D36AA">
        <w:rPr>
          <w:rFonts w:ascii="Times New Roman" w:eastAsia="Times New Roman" w:hAnsi="Times New Roman" w:cs="Times New Roman"/>
          <w:bCs/>
          <w:lang w:val="sr-Cyrl-RS"/>
        </w:rPr>
        <w:t xml:space="preserve"> </w:t>
      </w:r>
      <w:r>
        <w:rPr>
          <w:rFonts w:ascii="Times New Roman" w:eastAsia="Times New Roman" w:hAnsi="Times New Roman" w:cs="Times New Roman"/>
          <w:bCs/>
          <w:lang w:val="sr-Cyrl-RS"/>
        </w:rPr>
        <w:t>лабораторијски техничари</w:t>
      </w:r>
      <w:r w:rsidR="00AA1204" w:rsidRPr="008D36AA">
        <w:rPr>
          <w:rFonts w:ascii="Times New Roman" w:eastAsia="Times New Roman" w:hAnsi="Times New Roman" w:cs="Times New Roman"/>
          <w:bCs/>
          <w:lang w:val="sr-Cyrl-RS"/>
        </w:rPr>
        <w:t xml:space="preserve"> </w:t>
      </w:r>
      <w:r>
        <w:rPr>
          <w:rFonts w:ascii="Times New Roman" w:eastAsia="Times New Roman" w:hAnsi="Times New Roman" w:cs="Times New Roman"/>
          <w:bCs/>
          <w:lang w:val="sr-Cyrl-RS"/>
        </w:rPr>
        <w:t>и стажисти</w:t>
      </w:r>
      <w:r w:rsidR="00AA1204" w:rsidRPr="008D36AA">
        <w:rPr>
          <w:rFonts w:ascii="Times New Roman" w:eastAsia="Times New Roman" w:hAnsi="Times New Roman" w:cs="Times New Roman"/>
          <w:bCs/>
          <w:lang w:val="sr-Cyrl-RS"/>
        </w:rPr>
        <w:t>).</w:t>
      </w:r>
    </w:p>
    <w:p w14:paraId="085C8CDC" w14:textId="6B165F72" w:rsidR="00AA1204" w:rsidRPr="008D36AA" w:rsidRDefault="00FE24A8" w:rsidP="00524DD9">
      <w:pPr>
        <w:numPr>
          <w:ilvl w:val="1"/>
          <w:numId w:val="115"/>
        </w:numPr>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 xml:space="preserve">Немедицинско особље у ЗУ (нпр. </w:t>
      </w:r>
      <w:r w:rsidR="00423C2C">
        <w:rPr>
          <w:rFonts w:ascii="Times New Roman" w:eastAsia="Times New Roman" w:hAnsi="Times New Roman" w:cs="Times New Roman"/>
          <w:bCs/>
          <w:lang w:val="sr-Cyrl-RS"/>
        </w:rPr>
        <w:t>радници на пословима припреме хране, доставе, техничког одржавања и управљања отпадом).</w:t>
      </w:r>
    </w:p>
    <w:p w14:paraId="61948ED0" w14:textId="4A3DD4B1" w:rsidR="00AA1204" w:rsidRPr="001A4852" w:rsidRDefault="00423C2C" w:rsidP="00524DD9">
      <w:pPr>
        <w:numPr>
          <w:ilvl w:val="1"/>
          <w:numId w:val="115"/>
        </w:numPr>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Радници које ангажују фирме (</w:t>
      </w:r>
      <w:r w:rsidR="00993B3D">
        <w:rPr>
          <w:rFonts w:ascii="Times New Roman" w:eastAsia="Times New Roman" w:hAnsi="Times New Roman" w:cs="Times New Roman"/>
          <w:bCs/>
          <w:lang w:val="sr-Cyrl-RS"/>
        </w:rPr>
        <w:t>извођачи</w:t>
      </w:r>
      <w:r>
        <w:rPr>
          <w:rFonts w:ascii="Times New Roman" w:eastAsia="Times New Roman" w:hAnsi="Times New Roman" w:cs="Times New Roman"/>
          <w:bCs/>
          <w:lang w:val="sr-Cyrl-RS"/>
        </w:rPr>
        <w:t xml:space="preserve">) за: а) извођење радова мањег обима на реновирању и санацији ентеријера постојећих ЗУ и </w:t>
      </w:r>
      <w:r w:rsidR="000B1B73">
        <w:rPr>
          <w:rFonts w:ascii="Times New Roman" w:eastAsia="Times New Roman" w:hAnsi="Times New Roman" w:cs="Times New Roman"/>
          <w:bCs/>
          <w:lang w:val="sr-Cyrl-RS"/>
        </w:rPr>
        <w:t xml:space="preserve">успостављању мобилних објеката </w:t>
      </w:r>
      <w:r w:rsidR="000F5328">
        <w:rPr>
          <w:rFonts w:ascii="Times New Roman" w:eastAsia="Times New Roman" w:hAnsi="Times New Roman" w:cs="Times New Roman"/>
          <w:bCs/>
          <w:lang w:val="sr-Cyrl-RS"/>
        </w:rPr>
        <w:t>у циљу задовољавања све веће потребе за болничким креветима услед ковида-19</w:t>
      </w:r>
      <w:r w:rsidR="00123C28">
        <w:rPr>
          <w:rFonts w:ascii="Times New Roman" w:eastAsia="Times New Roman" w:hAnsi="Times New Roman" w:cs="Times New Roman"/>
          <w:bCs/>
          <w:lang w:val="sr-Cyrl-RS"/>
        </w:rPr>
        <w:t xml:space="preserve"> </w:t>
      </w:r>
      <w:r w:rsidR="00123C28">
        <w:rPr>
          <w:rFonts w:ascii="Times New Roman" w:eastAsia="Times New Roman" w:hAnsi="Times New Roman" w:cs="Times New Roman"/>
          <w:bCs/>
          <w:lang w:val="sr-Cyrl-RS"/>
        </w:rPr>
        <w:lastRenderedPageBreak/>
        <w:t xml:space="preserve">(грађевински радници) и б) едукацију и </w:t>
      </w:r>
      <w:r w:rsidR="00B86FCB">
        <w:rPr>
          <w:rFonts w:ascii="Times New Roman" w:eastAsia="Times New Roman" w:hAnsi="Times New Roman" w:cs="Times New Roman"/>
          <w:bCs/>
          <w:lang w:val="sr-Cyrl-RS"/>
        </w:rPr>
        <w:t>усавршавање</w:t>
      </w:r>
      <w:r w:rsidR="00123C28">
        <w:rPr>
          <w:rFonts w:ascii="Times New Roman" w:eastAsia="Times New Roman" w:hAnsi="Times New Roman" w:cs="Times New Roman"/>
          <w:bCs/>
          <w:lang w:val="sr-Cyrl-RS"/>
        </w:rPr>
        <w:t xml:space="preserve"> здравствених </w:t>
      </w:r>
      <w:r w:rsidR="00123C28" w:rsidRPr="001A4852">
        <w:rPr>
          <w:rFonts w:ascii="Times New Roman" w:eastAsia="Times New Roman" w:hAnsi="Times New Roman" w:cs="Times New Roman"/>
          <w:bCs/>
          <w:lang w:val="sr-Cyrl-RS"/>
        </w:rPr>
        <w:t xml:space="preserve">радника </w:t>
      </w:r>
      <w:r w:rsidR="00B86FCB" w:rsidRPr="001A4852">
        <w:rPr>
          <w:rFonts w:ascii="Times New Roman" w:eastAsia="Times New Roman" w:hAnsi="Times New Roman" w:cs="Times New Roman"/>
          <w:bCs/>
          <w:lang w:val="sr-Cyrl-RS"/>
        </w:rPr>
        <w:t xml:space="preserve">на првој линији, изградњу капацитета и </w:t>
      </w:r>
      <w:r w:rsidR="00BA7850" w:rsidRPr="001A4852">
        <w:rPr>
          <w:rFonts w:ascii="Times New Roman" w:eastAsia="Times New Roman" w:hAnsi="Times New Roman" w:cs="Times New Roman"/>
          <w:bCs/>
          <w:lang w:val="sr-Cyrl-RS"/>
        </w:rPr>
        <w:t xml:space="preserve">обуку (укључујући и за односе са медијима), </w:t>
      </w:r>
      <w:r w:rsidR="00AD7BF3" w:rsidRPr="001A4852">
        <w:rPr>
          <w:rFonts w:ascii="Times New Roman" w:eastAsia="Times New Roman" w:hAnsi="Times New Roman" w:cs="Times New Roman"/>
          <w:bCs/>
          <w:lang w:val="sr-Cyrl-RS"/>
        </w:rPr>
        <w:t xml:space="preserve">развој стратегија комуникације, кампање подизања свести у заједници </w:t>
      </w:r>
      <w:r w:rsidR="00E000DD" w:rsidRPr="001A4852">
        <w:rPr>
          <w:rFonts w:ascii="Times New Roman" w:eastAsia="Times New Roman" w:hAnsi="Times New Roman" w:cs="Times New Roman"/>
          <w:bCs/>
          <w:lang w:val="sr-Cyrl-RS"/>
        </w:rPr>
        <w:t xml:space="preserve">и подршку спровођењу и праћењу </w:t>
      </w:r>
      <w:r w:rsidR="003277FE" w:rsidRPr="001A4852">
        <w:rPr>
          <w:rFonts w:ascii="Times New Roman" w:eastAsia="Times New Roman" w:hAnsi="Times New Roman" w:cs="Times New Roman"/>
          <w:bCs/>
          <w:lang w:val="sr-Cyrl-RS"/>
        </w:rPr>
        <w:t>пројекта</w:t>
      </w:r>
      <w:r w:rsidR="00345945" w:rsidRPr="001A4852">
        <w:rPr>
          <w:rFonts w:ascii="Times New Roman" w:eastAsia="Times New Roman" w:hAnsi="Times New Roman" w:cs="Times New Roman"/>
          <w:bCs/>
          <w:lang w:val="sr-Cyrl-RS"/>
        </w:rPr>
        <w:t xml:space="preserve">, као и за организацију обуке и припрему материјала за комуникацију и едукацију </w:t>
      </w:r>
      <w:r w:rsidR="00C6169F" w:rsidRPr="001A4852">
        <w:rPr>
          <w:rFonts w:ascii="Times New Roman" w:eastAsia="Times New Roman" w:hAnsi="Times New Roman" w:cs="Times New Roman"/>
          <w:bCs/>
          <w:lang w:val="sr-Cyrl-RS"/>
        </w:rPr>
        <w:t>о ковиду-19 (специјализовани консултанти).</w:t>
      </w:r>
    </w:p>
    <w:p w14:paraId="10584799" w14:textId="7421A4D5" w:rsidR="00FB6F17" w:rsidRPr="001A4852" w:rsidRDefault="0084307D" w:rsidP="00D4501E">
      <w:pPr>
        <w:spacing w:after="0"/>
        <w:jc w:val="both"/>
        <w:rPr>
          <w:rFonts w:ascii="Times New Roman" w:eastAsia="Times New Roman" w:hAnsi="Times New Roman" w:cs="Times New Roman"/>
          <w:bCs/>
          <w:iCs/>
          <w:lang w:val="sr-Cyrl-RS"/>
        </w:rPr>
      </w:pPr>
      <w:r w:rsidRPr="001A4852">
        <w:rPr>
          <w:rFonts w:ascii="Times New Roman" w:eastAsia="Times New Roman" w:hAnsi="Times New Roman" w:cs="Times New Roman"/>
          <w:bCs/>
          <w:iCs/>
          <w:lang w:val="sr-Cyrl-RS"/>
        </w:rPr>
        <w:t>Радници у ЗУ: здравствени радници представљају прву линију реаговања на пандемију ковида-19 и као такви изложени су опасностима које повећавају њихов ризик</w:t>
      </w:r>
      <w:r w:rsidR="00FB6F17" w:rsidRPr="001A4852">
        <w:rPr>
          <w:rFonts w:ascii="Times New Roman" w:eastAsia="Times New Roman" w:hAnsi="Times New Roman" w:cs="Times New Roman"/>
          <w:bCs/>
          <w:iCs/>
          <w:lang w:val="sr-Cyrl-RS"/>
        </w:rPr>
        <w:t xml:space="preserve"> од инфекције. Међу тим опасностима су изложеност патогенима, прековремени рад, психолошке тешкоће, умор, професионални замор (тзв. </w:t>
      </w:r>
      <w:r w:rsidR="00FB6F17" w:rsidRPr="001A4852">
        <w:rPr>
          <w:rFonts w:ascii="Times New Roman" w:eastAsia="Times New Roman" w:hAnsi="Times New Roman" w:cs="Times New Roman"/>
          <w:bCs/>
          <w:i/>
          <w:lang w:val="sr-Cyrl-RS"/>
        </w:rPr>
        <w:t>burnout</w:t>
      </w:r>
      <w:r w:rsidR="00FB6F17" w:rsidRPr="001A4852">
        <w:rPr>
          <w:rFonts w:ascii="Times New Roman" w:eastAsia="Times New Roman" w:hAnsi="Times New Roman" w:cs="Times New Roman"/>
          <w:bCs/>
          <w:iCs/>
          <w:lang w:val="sr-Cyrl-RS"/>
        </w:rPr>
        <w:t>), стигматизација и физичко и психолошко насиље. Реч је о лицима која раде у окружењима здравствених установа, како медицинским тако и немедицинским радницима, која потенцијално могу бити посредно или непосредно изложена пацијентима или њиховим заразним излучевинама и материјалима. Здравствени радници обављају широку лепезу послова, између осталог: процену, тријажу и лечење пацијената оболелих од ковида-19; успостављање епидемиолошких процедура за пријављивање сумњивих и потврђених случајева; и омогућавање и помагање при спровођењу правилних мера за спречавање и контролу инфекције. Напред наведено се односи на здравствене раднике који редовно раде у ЗУ и привремено у потенцијалним мобилним објектима. Немедицинско особље у ЗУ обавља послове снабдевања храном, управљања медицинским и немедицинским отпадом и одржавања опреме и објеката. Мада радници у здравственим установама као што су болнице и лабораторије не потпадају у дефиницију „пројектних радника“ из ЕСС2 у ужем смислу, због ризика по безбедност и здравље на раду којима могу бити изложени током пандемије ковида-19 обухваћени су овом ПУРС како би се осигурало да ће им бити пружене одговарајуће мере безбедности и здравља на радном месту. Поред ПУРС-а, поштоваће се и Привремена смерница СЗО од 19. марта 2020. под насловом „Пандемија коронавирусне болести (ковид-19): права, улоге и одговорности здравствених радника, укључујући и кључна питања безбедности и заштите на раду“.</w:t>
      </w:r>
    </w:p>
    <w:p w14:paraId="39E980E9" w14:textId="2362E01E" w:rsidR="00FB6F17" w:rsidRPr="001A4852" w:rsidRDefault="00FB6F17" w:rsidP="00D4501E">
      <w:pPr>
        <w:spacing w:after="0"/>
        <w:jc w:val="both"/>
        <w:rPr>
          <w:rFonts w:ascii="Times New Roman" w:eastAsia="Times New Roman" w:hAnsi="Times New Roman" w:cs="Times New Roman"/>
          <w:bCs/>
          <w:iCs/>
          <w:lang w:val="sr-Cyrl-RS"/>
        </w:rPr>
      </w:pPr>
    </w:p>
    <w:p w14:paraId="233CA15D" w14:textId="114A4AF9" w:rsidR="00125388" w:rsidRPr="004D7F25" w:rsidRDefault="00125388" w:rsidP="00D4501E">
      <w:pPr>
        <w:spacing w:after="0"/>
        <w:jc w:val="both"/>
        <w:rPr>
          <w:rFonts w:ascii="Times New Roman" w:eastAsia="Times New Roman" w:hAnsi="Times New Roman" w:cs="Times New Roman"/>
          <w:bCs/>
          <w:iCs/>
          <w:lang w:val="sr-Cyrl-RS"/>
        </w:rPr>
      </w:pPr>
      <w:r w:rsidRPr="001A4852">
        <w:rPr>
          <w:rFonts w:ascii="Times New Roman" w:eastAsia="Times New Roman" w:hAnsi="Times New Roman" w:cs="Times New Roman"/>
          <w:bCs/>
          <w:iCs/>
          <w:lang w:val="sr-Cyrl-RS"/>
        </w:rPr>
        <w:t>У случају да у вези са пројектом раде и државни службеници, на њих се и даље примењују домаћи прописи којима се уређују статус, права и обавезе запослених у јавном сектору, а њихов радни однос и даље ће бити регулисан њиховим постојећим уговорима односно споразумима о раду у јавном сектору, осим што ће се и на државне службенике ангажоване на пројекту примењивати и критеријуми у области заштите радне снаге, безбедности и здравља на раду и забране дечјег и принудног рада. Осим у случају преноса њиховог уговора о раду или радном ангажовању (у складу са свим условима из закона) тако да постану директно ангажовани радници на пројекту, и све то таквог евентуалног преноса, током читавог трајања Пројекта њихов статус државних службеника остаје непромењен. Пренос уговора вршиће се у складу са свим условима из закона а на раднике чији се уговори пренесу важиће сви услови из ов</w:t>
      </w:r>
      <w:r w:rsidR="000E3EC9">
        <w:rPr>
          <w:rFonts w:ascii="Times New Roman" w:eastAsia="Times New Roman" w:hAnsi="Times New Roman" w:cs="Times New Roman"/>
          <w:bCs/>
          <w:iCs/>
          <w:lang w:val="sr-Cyrl-RS"/>
        </w:rPr>
        <w:t>их</w:t>
      </w:r>
      <w:r w:rsidRPr="001A4852">
        <w:rPr>
          <w:rFonts w:ascii="Times New Roman" w:eastAsia="Times New Roman" w:hAnsi="Times New Roman" w:cs="Times New Roman"/>
          <w:bCs/>
          <w:iCs/>
          <w:lang w:val="sr-Cyrl-RS"/>
        </w:rPr>
        <w:t xml:space="preserve"> ПУРС. У случају да не буде </w:t>
      </w:r>
      <w:r w:rsidRPr="004D7F25">
        <w:rPr>
          <w:rFonts w:ascii="Times New Roman" w:eastAsia="Times New Roman" w:hAnsi="Times New Roman" w:cs="Times New Roman"/>
          <w:bCs/>
          <w:iCs/>
          <w:lang w:val="sr-Cyrl-RS"/>
        </w:rPr>
        <w:t>извршен законом прописан пренос уговора државних службеника, примењиваће се одредбе главе 8.11 (Заштита радне снаге) и (Безбедност и здравље на раду).</w:t>
      </w:r>
    </w:p>
    <w:p w14:paraId="6F7094AA" w14:textId="7199287D" w:rsidR="00C172EE" w:rsidRPr="004D7F25" w:rsidRDefault="00C172EE" w:rsidP="008C483C">
      <w:pPr>
        <w:jc w:val="both"/>
        <w:rPr>
          <w:lang w:val="sr-Cyrl-RS"/>
        </w:rPr>
      </w:pPr>
    </w:p>
    <w:p w14:paraId="4D042C80" w14:textId="3AD340DF" w:rsidR="00AA1204" w:rsidRPr="004D7F25" w:rsidRDefault="00125388">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48" w:name="_Toc58720374"/>
      <w:bookmarkStart w:id="349" w:name="_Toc61852208"/>
      <w:bookmarkEnd w:id="348"/>
      <w:r w:rsidRPr="004D7F25">
        <w:rPr>
          <w:rFonts w:ascii="Times New Roman" w:hAnsi="Times New Roman" w:cs="Times New Roman"/>
          <w:color w:val="auto"/>
          <w:sz w:val="22"/>
          <w:szCs w:val="22"/>
          <w:lang w:val="sr-Cyrl-RS"/>
        </w:rPr>
        <w:t>Динамика ангажовања радника</w:t>
      </w:r>
      <w:r w:rsidR="00AA1204" w:rsidRPr="004D7F25">
        <w:rPr>
          <w:rFonts w:ascii="Times New Roman" w:hAnsi="Times New Roman" w:cs="Times New Roman"/>
          <w:color w:val="auto"/>
          <w:sz w:val="22"/>
          <w:szCs w:val="22"/>
          <w:lang w:val="sr-Cyrl-RS"/>
        </w:rPr>
        <w:t>:</w:t>
      </w:r>
      <w:bookmarkEnd w:id="349"/>
    </w:p>
    <w:p w14:paraId="342C1653" w14:textId="77777777" w:rsidR="00AA1204" w:rsidRPr="00320480" w:rsidRDefault="00AA1204" w:rsidP="00AA1204">
      <w:pPr>
        <w:spacing w:after="0"/>
        <w:jc w:val="both"/>
        <w:rPr>
          <w:rFonts w:ascii="Times New Roman" w:eastAsia="Times New Roman" w:hAnsi="Times New Roman" w:cs="Times New Roman"/>
          <w:bCs/>
          <w:iCs/>
          <w:sz w:val="16"/>
          <w:lang w:val="sr-Cyrl-RS"/>
        </w:rPr>
      </w:pPr>
    </w:p>
    <w:p w14:paraId="5C4382CA" w14:textId="77777777" w:rsidR="004D7F25" w:rsidRPr="004D7F25" w:rsidRDefault="004D7F25" w:rsidP="00AA1204">
      <w:pPr>
        <w:jc w:val="both"/>
        <w:rPr>
          <w:rFonts w:ascii="Times New Roman" w:eastAsia="Times New Roman" w:hAnsi="Times New Roman" w:cs="Times New Roman"/>
          <w:bCs/>
          <w:iCs/>
          <w:lang w:val="sr-Cyrl-RS"/>
        </w:rPr>
      </w:pPr>
      <w:r w:rsidRPr="004D7F25">
        <w:rPr>
          <w:rFonts w:ascii="Times New Roman" w:eastAsia="Times New Roman" w:hAnsi="Times New Roman" w:cs="Times New Roman"/>
          <w:bCs/>
          <w:iCs/>
          <w:lang w:val="sr-Cyrl-RS"/>
        </w:rPr>
        <w:t>Непосредно ангажовани радници ће бити ангажовани у континуитету, односно од почетка спровођења пројекта, а очекује се да ће њихов ангажман трајати све до затварања пројекта (укупно 24 месеца). За консултанте и пружаоце техничких услуга се очекује да ће бити ангажовани током првих 6 до 12 месеци спровођења пројекта, и то у трајању од приближно 6 месеци.</w:t>
      </w:r>
    </w:p>
    <w:p w14:paraId="1D8475F2" w14:textId="1E59C8BA" w:rsidR="00AA1204" w:rsidRPr="004D7F25" w:rsidRDefault="004D7F25" w:rsidP="00AA1204">
      <w:pPr>
        <w:jc w:val="both"/>
        <w:rPr>
          <w:rFonts w:ascii="Times New Roman" w:eastAsia="Times New Roman" w:hAnsi="Times New Roman" w:cs="Times New Roman"/>
          <w:bCs/>
          <w:iCs/>
          <w:lang w:val="sr-Cyrl-RS"/>
        </w:rPr>
      </w:pPr>
      <w:r w:rsidRPr="004D7F25">
        <w:rPr>
          <w:rFonts w:ascii="Times New Roman" w:eastAsia="Times New Roman" w:hAnsi="Times New Roman" w:cs="Times New Roman"/>
          <w:bCs/>
          <w:iCs/>
          <w:lang w:val="sr-Cyrl-RS"/>
        </w:rPr>
        <w:t>Радници по уговору</w:t>
      </w:r>
      <w:r w:rsidR="00AA1204" w:rsidRPr="004D7F25">
        <w:rPr>
          <w:rFonts w:ascii="Times New Roman" w:eastAsia="Times New Roman" w:hAnsi="Times New Roman" w:cs="Times New Roman"/>
          <w:bCs/>
          <w:iCs/>
          <w:lang w:val="sr-Cyrl-RS"/>
        </w:rPr>
        <w:t>:</w:t>
      </w:r>
    </w:p>
    <w:p w14:paraId="7DAD79F6" w14:textId="5882F492" w:rsidR="00AA1204" w:rsidRPr="00733A16" w:rsidRDefault="001A4852" w:rsidP="00524DD9">
      <w:pPr>
        <w:numPr>
          <w:ilvl w:val="1"/>
          <w:numId w:val="117"/>
        </w:numPr>
        <w:jc w:val="both"/>
        <w:rPr>
          <w:rFonts w:ascii="Times New Roman" w:eastAsia="Times New Roman" w:hAnsi="Times New Roman" w:cs="Times New Roman"/>
          <w:bCs/>
          <w:lang w:val="sr-Latn-RS"/>
        </w:rPr>
      </w:pPr>
      <w:r>
        <w:rPr>
          <w:rFonts w:ascii="Times New Roman" w:eastAsia="Times New Roman" w:hAnsi="Times New Roman" w:cs="Times New Roman"/>
          <w:bCs/>
          <w:iCs/>
          <w:lang w:val="sr-Cyrl-RS"/>
        </w:rPr>
        <w:t>Радници у ЗУ:</w:t>
      </w:r>
      <w:r w:rsidR="00AA1204" w:rsidRPr="00733A16">
        <w:rPr>
          <w:rFonts w:ascii="Times New Roman" w:eastAsia="Times New Roman" w:hAnsi="Times New Roman" w:cs="Times New Roman"/>
          <w:bCs/>
          <w:iCs/>
          <w:lang w:val="sr-Latn-RS"/>
        </w:rPr>
        <w:t xml:space="preserve"> </w:t>
      </w:r>
      <w:r>
        <w:rPr>
          <w:rFonts w:ascii="Times New Roman" w:eastAsia="Times New Roman" w:hAnsi="Times New Roman" w:cs="Times New Roman"/>
          <w:bCs/>
          <w:iCs/>
          <w:lang w:val="sr-Cyrl-RS"/>
        </w:rPr>
        <w:t>Сви радници у ЗУ су постојећи радници и пројекта неће финансирати ни запошљавање нових радника у ЗУ нити плаћати прековремени рад постојећих радника.</w:t>
      </w:r>
    </w:p>
    <w:p w14:paraId="032CC34A" w14:textId="705305BE" w:rsidR="00B4628E" w:rsidRPr="00733A16" w:rsidRDefault="001A4852" w:rsidP="00524DD9">
      <w:pPr>
        <w:numPr>
          <w:ilvl w:val="1"/>
          <w:numId w:val="117"/>
        </w:numPr>
        <w:spacing w:after="0"/>
        <w:jc w:val="both"/>
        <w:rPr>
          <w:rFonts w:ascii="Times New Roman" w:eastAsia="Times New Roman" w:hAnsi="Times New Roman" w:cs="Times New Roman"/>
          <w:bCs/>
          <w:lang w:val="sr-Latn-RS"/>
        </w:rPr>
      </w:pPr>
      <w:r>
        <w:rPr>
          <w:rFonts w:ascii="Times New Roman" w:eastAsia="Times New Roman" w:hAnsi="Times New Roman" w:cs="Times New Roman"/>
          <w:bCs/>
          <w:iCs/>
          <w:lang w:val="sr-Cyrl-RS"/>
        </w:rPr>
        <w:t>Грађевински радници</w:t>
      </w:r>
      <w:r w:rsidR="00AA1204" w:rsidRPr="00733A16">
        <w:rPr>
          <w:rFonts w:ascii="Times New Roman" w:eastAsia="Times New Roman" w:hAnsi="Times New Roman" w:cs="Times New Roman"/>
          <w:bCs/>
          <w:iCs/>
          <w:lang w:val="sr-Latn-RS"/>
        </w:rPr>
        <w:t>:</w:t>
      </w:r>
      <w:r w:rsidR="00AA1204" w:rsidRPr="00733A16">
        <w:rPr>
          <w:rFonts w:ascii="Times New Roman" w:eastAsia="Times New Roman" w:hAnsi="Times New Roman" w:cs="Times New Roman"/>
          <w:bCs/>
          <w:lang w:val="sr-Latn-RS"/>
        </w:rPr>
        <w:t xml:space="preserve"> </w:t>
      </w:r>
      <w:r>
        <w:rPr>
          <w:rFonts w:ascii="Times New Roman" w:eastAsia="Times New Roman" w:hAnsi="Times New Roman" w:cs="Times New Roman"/>
          <w:bCs/>
          <w:lang w:val="sr-Cyrl-RS"/>
        </w:rPr>
        <w:t>Будући да су радови мањег обима на санацији ЗУ и успостављање мобилних здравствених установа приоритети за лечење оболелих од ковида-19, може се претпоставити да ће ова категорија радника бити ангажована током прве године реализације пројекта након што се заврше активности набавке тих радова.</w:t>
      </w:r>
    </w:p>
    <w:p w14:paraId="674C972B" w14:textId="77777777" w:rsidR="00C172EE" w:rsidRPr="00733A16" w:rsidRDefault="00C172EE" w:rsidP="00320480">
      <w:pPr>
        <w:spacing w:after="0"/>
        <w:jc w:val="both"/>
        <w:rPr>
          <w:rFonts w:ascii="Times New Roman" w:eastAsia="Times New Roman" w:hAnsi="Times New Roman" w:cs="Times New Roman"/>
          <w:bCs/>
          <w:lang w:val="sr-Latn-RS"/>
        </w:rPr>
      </w:pPr>
    </w:p>
    <w:p w14:paraId="005029B0" w14:textId="55CA462E" w:rsidR="00AA1204" w:rsidRPr="00733A16" w:rsidRDefault="001A4852">
      <w:pPr>
        <w:pStyle w:val="Heading1"/>
        <w:numPr>
          <w:ilvl w:val="1"/>
          <w:numId w:val="3"/>
        </w:numPr>
        <w:spacing w:before="0"/>
        <w:ind w:left="567" w:hanging="567"/>
        <w:jc w:val="left"/>
        <w:rPr>
          <w:rFonts w:ascii="Times New Roman" w:hAnsi="Times New Roman" w:cs="Times New Roman"/>
          <w:color w:val="auto"/>
          <w:sz w:val="22"/>
          <w:szCs w:val="22"/>
          <w:lang w:val="sr-Latn-RS"/>
        </w:rPr>
      </w:pPr>
      <w:bookmarkStart w:id="350" w:name="_Toc61852209"/>
      <w:r>
        <w:rPr>
          <w:rFonts w:ascii="Times New Roman" w:hAnsi="Times New Roman" w:cs="Times New Roman"/>
          <w:color w:val="auto"/>
          <w:sz w:val="22"/>
          <w:szCs w:val="22"/>
          <w:lang w:val="sr-Cyrl-RS"/>
        </w:rPr>
        <w:t>Број радника на пројекту и државних службеника</w:t>
      </w:r>
      <w:bookmarkEnd w:id="350"/>
    </w:p>
    <w:p w14:paraId="1E5BFFFC" w14:textId="4284D022" w:rsidR="007E6EFA" w:rsidRPr="00733A16" w:rsidRDefault="001A4852" w:rsidP="00E1565D">
      <w:pPr>
        <w:jc w:val="both"/>
        <w:rPr>
          <w:rFonts w:ascii="Times New Roman" w:eastAsia="Times New Roman" w:hAnsi="Times New Roman" w:cs="Times New Roman"/>
          <w:bCs/>
          <w:lang w:val="sr-Latn-RS"/>
        </w:rPr>
      </w:pPr>
      <w:r>
        <w:rPr>
          <w:rFonts w:ascii="Times New Roman" w:eastAsia="Times New Roman" w:hAnsi="Times New Roman" w:cs="Times New Roman"/>
          <w:bCs/>
          <w:lang w:val="sr-Cyrl-RS"/>
        </w:rPr>
        <w:t xml:space="preserve">Под условом да већина радника на пројекту буду постојећи здравствени радници, </w:t>
      </w:r>
      <w:r>
        <w:rPr>
          <w:rFonts w:ascii="Times New Roman" w:eastAsia="Times New Roman" w:hAnsi="Times New Roman" w:cs="Times New Roman"/>
          <w:b/>
          <w:lang w:val="sr-Cyrl-RS"/>
        </w:rPr>
        <w:t xml:space="preserve">ангажовање додатне радне снаге за потребе пројекта </w:t>
      </w:r>
      <w:r w:rsidRPr="00E1565D">
        <w:rPr>
          <w:rFonts w:ascii="Times New Roman" w:eastAsia="Times New Roman" w:hAnsi="Times New Roman" w:cs="Times New Roman"/>
          <w:b/>
          <w:lang w:val="sr-Cyrl-RS"/>
        </w:rPr>
        <w:t>биће ограничено на консултанте и грађевинске раднике</w:t>
      </w:r>
      <w:r w:rsidRPr="00E1565D">
        <w:rPr>
          <w:rFonts w:ascii="Times New Roman" w:eastAsia="Times New Roman" w:hAnsi="Times New Roman" w:cs="Times New Roman"/>
          <w:bCs/>
          <w:lang w:val="sr-Cyrl-RS"/>
        </w:rPr>
        <w:t xml:space="preserve">. Укупно коришћење радне снаге на пројекту, узимајући у </w:t>
      </w:r>
      <w:r w:rsidR="00E1565D" w:rsidRPr="00E1565D">
        <w:rPr>
          <w:rFonts w:ascii="Times New Roman" w:eastAsia="Times New Roman" w:hAnsi="Times New Roman" w:cs="Times New Roman"/>
          <w:bCs/>
          <w:lang w:val="sr-Cyrl-RS"/>
        </w:rPr>
        <w:t xml:space="preserve">обзир постојеће државне службенике (запослене у Министарству) и постојеће здравствене раднике биће приближно средњег интензитета. У следећој </w:t>
      </w:r>
      <w:r w:rsidR="00E1565D" w:rsidRPr="00E1565D">
        <w:rPr>
          <w:rFonts w:ascii="Times New Roman" w:eastAsia="Times New Roman" w:hAnsi="Times New Roman" w:cs="Times New Roman"/>
          <w:bCs/>
          <w:lang w:val="sr-Cyrl-RS"/>
        </w:rPr>
        <w:lastRenderedPageBreak/>
        <w:t xml:space="preserve">табели приказани су подаци о радницима на пројекту на основу прелиминарне процене спроведене током израде ПУРС-а. Наведене бројеве ће </w:t>
      </w:r>
      <w:r w:rsidR="00E1565D" w:rsidRPr="009F6333">
        <w:rPr>
          <w:rFonts w:ascii="Times New Roman" w:eastAsia="Times New Roman" w:hAnsi="Times New Roman" w:cs="Times New Roman"/>
          <w:bCs/>
          <w:u w:val="single"/>
          <w:lang w:val="sr-Cyrl-RS"/>
        </w:rPr>
        <w:t>ажурирати корисник (ЈКП)</w:t>
      </w:r>
      <w:r w:rsidR="00E1565D" w:rsidRPr="00E1565D">
        <w:rPr>
          <w:rFonts w:ascii="Times New Roman" w:eastAsia="Times New Roman" w:hAnsi="Times New Roman" w:cs="Times New Roman"/>
          <w:bCs/>
          <w:lang w:val="sr-Cyrl-RS"/>
        </w:rPr>
        <w:t xml:space="preserve"> након што постану познати прецизнији подаци (од 3 до 6 месеци након почетка спровођења пројекта).</w:t>
      </w:r>
    </w:p>
    <w:p w14:paraId="4A781F1E" w14:textId="13D18888" w:rsidR="00AA1204" w:rsidRPr="00733A16" w:rsidRDefault="00FE740D" w:rsidP="00AA1204">
      <w:pPr>
        <w:jc w:val="both"/>
        <w:rPr>
          <w:rFonts w:ascii="Times New Roman" w:eastAsia="Times New Roman" w:hAnsi="Times New Roman" w:cs="Times New Roman"/>
          <w:b/>
          <w:bCs/>
          <w:u w:val="single"/>
          <w:lang w:val="sr-Latn-RS"/>
        </w:rPr>
      </w:pPr>
      <w:r>
        <w:rPr>
          <w:rFonts w:ascii="Times New Roman" w:eastAsia="Times New Roman" w:hAnsi="Times New Roman" w:cs="Times New Roman"/>
          <w:b/>
          <w:bCs/>
          <w:lang w:val="sr-Cyrl-RS"/>
        </w:rPr>
        <w:t>Табела</w:t>
      </w:r>
      <w:r w:rsidR="00AA1204" w:rsidRPr="00733A16">
        <w:rPr>
          <w:rFonts w:ascii="Times New Roman" w:eastAsia="Times New Roman" w:hAnsi="Times New Roman" w:cs="Times New Roman"/>
          <w:b/>
          <w:bCs/>
          <w:lang w:val="sr-Latn-RS"/>
        </w:rPr>
        <w:t xml:space="preserve"> </w:t>
      </w:r>
      <w:r w:rsidR="007E6EFA" w:rsidRPr="00733A16">
        <w:rPr>
          <w:rFonts w:ascii="Times New Roman" w:eastAsia="Times New Roman" w:hAnsi="Times New Roman" w:cs="Times New Roman"/>
          <w:b/>
          <w:bCs/>
          <w:lang w:val="sr-Latn-RS"/>
        </w:rPr>
        <w:t>8.1</w:t>
      </w:r>
      <w:r>
        <w:rPr>
          <w:rFonts w:ascii="Times New Roman" w:eastAsia="Times New Roman" w:hAnsi="Times New Roman" w:cs="Times New Roman"/>
          <w:b/>
          <w:bCs/>
          <w:lang w:val="sr-Cyrl-RS"/>
        </w:rPr>
        <w:t>.</w:t>
      </w:r>
      <w:r w:rsidR="00AA1204" w:rsidRPr="00733A16">
        <w:rPr>
          <w:rFonts w:ascii="Times New Roman" w:eastAsia="Times New Roman" w:hAnsi="Times New Roman" w:cs="Times New Roman"/>
          <w:b/>
          <w:bCs/>
          <w:lang w:val="sr-Latn-RS"/>
        </w:rPr>
        <w:t xml:space="preserve">: </w:t>
      </w:r>
      <w:r>
        <w:rPr>
          <w:rFonts w:ascii="Times New Roman" w:eastAsia="Times New Roman" w:hAnsi="Times New Roman" w:cs="Times New Roman"/>
          <w:b/>
          <w:bCs/>
          <w:lang w:val="sr-Cyrl-RS"/>
        </w:rPr>
        <w:t>Преглед индикативних потреба за радном снагом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069"/>
        <w:gridCol w:w="1754"/>
        <w:gridCol w:w="2133"/>
        <w:gridCol w:w="2285"/>
        <w:gridCol w:w="1624"/>
      </w:tblGrid>
      <w:tr w:rsidR="00183A4E" w:rsidRPr="00183A4E" w14:paraId="5551FB93" w14:textId="77777777" w:rsidTr="007E6EFA">
        <w:trPr>
          <w:trHeight w:val="284"/>
          <w:tblHeader/>
        </w:trPr>
        <w:tc>
          <w:tcPr>
            <w:tcW w:w="1049" w:type="pct"/>
            <w:shd w:val="clear" w:color="auto" w:fill="D9D9D9" w:themeFill="background1" w:themeFillShade="D9"/>
            <w:vAlign w:val="center"/>
          </w:tcPr>
          <w:p w14:paraId="7D4EAF71" w14:textId="6C73F660" w:rsidR="00AA1204" w:rsidRPr="00183A4E" w:rsidRDefault="00C6169F" w:rsidP="007E6EFA">
            <w:pPr>
              <w:spacing w:after="0"/>
              <w:rPr>
                <w:rFonts w:ascii="Times New Roman" w:eastAsia="Times New Roman" w:hAnsi="Times New Roman" w:cs="Times New Roman"/>
                <w:b/>
                <w:bCs/>
                <w:lang w:val="sr-Cyrl-RS"/>
              </w:rPr>
            </w:pPr>
            <w:r w:rsidRPr="00183A4E">
              <w:rPr>
                <w:rFonts w:ascii="Times New Roman" w:eastAsia="Times New Roman" w:hAnsi="Times New Roman" w:cs="Times New Roman"/>
                <w:b/>
                <w:bCs/>
                <w:lang w:val="sr-Cyrl-RS"/>
              </w:rPr>
              <w:t>Врста радника</w:t>
            </w:r>
          </w:p>
        </w:tc>
        <w:tc>
          <w:tcPr>
            <w:tcW w:w="889" w:type="pct"/>
            <w:shd w:val="clear" w:color="auto" w:fill="D9D9D9" w:themeFill="background1" w:themeFillShade="D9"/>
            <w:vAlign w:val="center"/>
          </w:tcPr>
          <w:p w14:paraId="4EAD7152" w14:textId="736D1EF4" w:rsidR="00AA1204" w:rsidRPr="00183A4E" w:rsidRDefault="00AF2B39">
            <w:pPr>
              <w:spacing w:after="0"/>
              <w:rPr>
                <w:rFonts w:ascii="Times New Roman" w:eastAsia="Times New Roman" w:hAnsi="Times New Roman" w:cs="Times New Roman"/>
                <w:b/>
                <w:bCs/>
                <w:lang w:val="sr-Cyrl-RS"/>
              </w:rPr>
            </w:pPr>
            <w:r w:rsidRPr="00183A4E">
              <w:rPr>
                <w:rFonts w:ascii="Times New Roman" w:eastAsia="Times New Roman" w:hAnsi="Times New Roman" w:cs="Times New Roman"/>
                <w:b/>
                <w:bCs/>
                <w:lang w:val="sr-Cyrl-RS"/>
              </w:rPr>
              <w:t>Број радника на пројекту</w:t>
            </w:r>
          </w:p>
        </w:tc>
        <w:tc>
          <w:tcPr>
            <w:tcW w:w="1081" w:type="pct"/>
            <w:shd w:val="clear" w:color="auto" w:fill="D9D9D9" w:themeFill="background1" w:themeFillShade="D9"/>
            <w:vAlign w:val="center"/>
          </w:tcPr>
          <w:p w14:paraId="6EE12696" w14:textId="59E853B3" w:rsidR="00AA1204" w:rsidRPr="00183A4E" w:rsidRDefault="00C6169F" w:rsidP="007E6EFA">
            <w:pPr>
              <w:spacing w:after="0"/>
              <w:rPr>
                <w:rFonts w:ascii="Times New Roman" w:eastAsia="Times New Roman" w:hAnsi="Times New Roman" w:cs="Times New Roman"/>
                <w:b/>
                <w:bCs/>
                <w:lang w:val="sr-Cyrl-RS"/>
              </w:rPr>
            </w:pPr>
            <w:r w:rsidRPr="00183A4E">
              <w:rPr>
                <w:rFonts w:ascii="Times New Roman" w:eastAsia="Times New Roman" w:hAnsi="Times New Roman" w:cs="Times New Roman"/>
                <w:b/>
                <w:bCs/>
                <w:lang w:val="sr-Cyrl-RS"/>
              </w:rPr>
              <w:t>Врста послова</w:t>
            </w:r>
          </w:p>
        </w:tc>
        <w:tc>
          <w:tcPr>
            <w:tcW w:w="1158" w:type="pct"/>
            <w:shd w:val="clear" w:color="auto" w:fill="D9D9D9" w:themeFill="background1" w:themeFillShade="D9"/>
            <w:vAlign w:val="center"/>
          </w:tcPr>
          <w:p w14:paraId="4E92337D" w14:textId="1DC68F57" w:rsidR="00AA1204" w:rsidRPr="00183A4E" w:rsidRDefault="00C6169F" w:rsidP="007E6EFA">
            <w:pPr>
              <w:spacing w:after="0"/>
              <w:rPr>
                <w:rFonts w:ascii="Times New Roman" w:eastAsia="Times New Roman" w:hAnsi="Times New Roman" w:cs="Times New Roman"/>
                <w:b/>
                <w:bCs/>
                <w:lang w:val="sr-Cyrl-RS"/>
              </w:rPr>
            </w:pPr>
            <w:r w:rsidRPr="00183A4E">
              <w:rPr>
                <w:rFonts w:ascii="Times New Roman" w:eastAsia="Times New Roman" w:hAnsi="Times New Roman" w:cs="Times New Roman"/>
                <w:b/>
                <w:bCs/>
                <w:lang w:val="sr-Cyrl-RS"/>
              </w:rPr>
              <w:t>Неопходне вештине</w:t>
            </w:r>
          </w:p>
        </w:tc>
        <w:tc>
          <w:tcPr>
            <w:tcW w:w="823" w:type="pct"/>
            <w:shd w:val="clear" w:color="auto" w:fill="D9D9D9" w:themeFill="background1" w:themeFillShade="D9"/>
            <w:vAlign w:val="center"/>
          </w:tcPr>
          <w:p w14:paraId="59CE2AEF" w14:textId="04DED1DF" w:rsidR="00AA1204" w:rsidRPr="00183A4E" w:rsidRDefault="00C6169F" w:rsidP="007E6EFA">
            <w:pPr>
              <w:spacing w:after="0"/>
              <w:rPr>
                <w:rFonts w:ascii="Times New Roman" w:eastAsia="Times New Roman" w:hAnsi="Times New Roman" w:cs="Times New Roman"/>
                <w:b/>
                <w:bCs/>
                <w:lang w:val="sr-Cyrl-RS"/>
              </w:rPr>
            </w:pPr>
            <w:r w:rsidRPr="00183A4E">
              <w:rPr>
                <w:rFonts w:ascii="Times New Roman" w:eastAsia="Times New Roman" w:hAnsi="Times New Roman" w:cs="Times New Roman"/>
                <w:b/>
                <w:bCs/>
                <w:lang w:val="sr-Cyrl-RS"/>
              </w:rPr>
              <w:t>Место</w:t>
            </w:r>
          </w:p>
        </w:tc>
      </w:tr>
      <w:tr w:rsidR="0093611F" w:rsidRPr="00183A4E" w14:paraId="6C733097" w14:textId="77777777" w:rsidTr="007E6EFA">
        <w:tc>
          <w:tcPr>
            <w:tcW w:w="5000" w:type="pct"/>
            <w:gridSpan w:val="5"/>
            <w:shd w:val="clear" w:color="auto" w:fill="B2C2DE"/>
          </w:tcPr>
          <w:p w14:paraId="452D0DB2" w14:textId="42071303" w:rsidR="00AA1204" w:rsidRPr="00183A4E" w:rsidRDefault="00C6169F" w:rsidP="007E6EFA">
            <w:pPr>
              <w:spacing w:after="0"/>
              <w:jc w:val="both"/>
              <w:rPr>
                <w:rFonts w:ascii="Times New Roman" w:eastAsia="Times New Roman" w:hAnsi="Times New Roman" w:cs="Times New Roman"/>
                <w:b/>
                <w:bCs/>
                <w:lang w:val="sr-Cyrl-RS"/>
              </w:rPr>
            </w:pPr>
            <w:r w:rsidRPr="00183A4E">
              <w:rPr>
                <w:rFonts w:ascii="Times New Roman" w:eastAsia="Times New Roman" w:hAnsi="Times New Roman" w:cs="Times New Roman"/>
                <w:b/>
                <w:bCs/>
                <w:lang w:val="sr-Cyrl-RS"/>
              </w:rPr>
              <w:t>Државни службеници</w:t>
            </w:r>
          </w:p>
        </w:tc>
      </w:tr>
      <w:tr w:rsidR="00183A4E" w:rsidRPr="00183A4E" w14:paraId="0A31847B" w14:textId="77777777" w:rsidTr="007E6EFA">
        <w:tc>
          <w:tcPr>
            <w:tcW w:w="1049" w:type="pct"/>
            <w:tcBorders>
              <w:bottom w:val="single" w:sz="4" w:space="0" w:color="auto"/>
            </w:tcBorders>
            <w:shd w:val="clear" w:color="auto" w:fill="auto"/>
          </w:tcPr>
          <w:p w14:paraId="1A1C0346" w14:textId="7B103761" w:rsidR="001118F5" w:rsidRPr="00183A4E" w:rsidRDefault="00C6169F" w:rsidP="00C6169F">
            <w:pPr>
              <w:spacing w:after="0"/>
              <w:jc w:val="left"/>
              <w:rPr>
                <w:rFonts w:ascii="Times New Roman" w:eastAsia="Times New Roman" w:hAnsi="Times New Roman" w:cs="Times New Roman"/>
                <w:bCs/>
                <w:lang w:val="sr-Cyrl-RS"/>
              </w:rPr>
            </w:pPr>
            <w:r w:rsidRPr="00183A4E">
              <w:rPr>
                <w:rFonts w:ascii="Times New Roman" w:eastAsia="Times New Roman" w:hAnsi="Times New Roman" w:cs="Times New Roman"/>
                <w:bCs/>
                <w:lang w:val="sr-Cyrl-RS"/>
              </w:rPr>
              <w:t>Државни службеници</w:t>
            </w:r>
          </w:p>
        </w:tc>
        <w:tc>
          <w:tcPr>
            <w:tcW w:w="889" w:type="pct"/>
            <w:shd w:val="clear" w:color="auto" w:fill="auto"/>
          </w:tcPr>
          <w:p w14:paraId="3FB655FE" w14:textId="3DD7B2BA" w:rsidR="00AA1204" w:rsidRPr="00183A4E" w:rsidRDefault="00AA1204" w:rsidP="00C6169F">
            <w:pPr>
              <w:spacing w:after="0"/>
              <w:jc w:val="left"/>
              <w:rPr>
                <w:rFonts w:ascii="Times New Roman" w:eastAsia="Times New Roman" w:hAnsi="Times New Roman" w:cs="Times New Roman"/>
                <w:bCs/>
                <w:lang w:val="sr-Cyrl-RS"/>
              </w:rPr>
            </w:pPr>
            <w:r w:rsidRPr="00183A4E">
              <w:rPr>
                <w:rFonts w:ascii="Times New Roman" w:eastAsia="Times New Roman" w:hAnsi="Times New Roman" w:cs="Times New Roman"/>
                <w:bCs/>
                <w:lang w:val="sr-Cyrl-RS"/>
              </w:rPr>
              <w:t>6-10</w:t>
            </w:r>
          </w:p>
        </w:tc>
        <w:tc>
          <w:tcPr>
            <w:tcW w:w="1081" w:type="pct"/>
            <w:shd w:val="clear" w:color="auto" w:fill="auto"/>
          </w:tcPr>
          <w:p w14:paraId="510DC8A4" w14:textId="483BF4D2" w:rsidR="00AA1204" w:rsidRPr="00183A4E" w:rsidRDefault="00AF2B39" w:rsidP="00C6169F">
            <w:pPr>
              <w:spacing w:after="0"/>
              <w:jc w:val="left"/>
              <w:rPr>
                <w:rFonts w:ascii="Times New Roman" w:eastAsia="Times New Roman" w:hAnsi="Times New Roman" w:cs="Times New Roman"/>
                <w:bCs/>
                <w:lang w:val="sr-Cyrl-RS"/>
              </w:rPr>
            </w:pPr>
            <w:r w:rsidRPr="00183A4E">
              <w:rPr>
                <w:rFonts w:ascii="Times New Roman" w:eastAsia="Times New Roman" w:hAnsi="Times New Roman" w:cs="Times New Roman"/>
                <w:bCs/>
                <w:lang w:val="sr-Cyrl-RS"/>
              </w:rPr>
              <w:t>Канцеларијски и административни послови</w:t>
            </w:r>
          </w:p>
        </w:tc>
        <w:tc>
          <w:tcPr>
            <w:tcW w:w="1158" w:type="pct"/>
            <w:shd w:val="clear" w:color="auto" w:fill="auto"/>
          </w:tcPr>
          <w:p w14:paraId="18D70D7A" w14:textId="0ADC9659" w:rsidR="00AA1204" w:rsidRPr="00183A4E" w:rsidRDefault="00AF2B39" w:rsidP="00C6169F">
            <w:pPr>
              <w:spacing w:after="0"/>
              <w:jc w:val="left"/>
              <w:rPr>
                <w:rFonts w:ascii="Times New Roman" w:eastAsia="Times New Roman" w:hAnsi="Times New Roman" w:cs="Times New Roman"/>
                <w:bCs/>
                <w:lang w:val="sr-Cyrl-RS"/>
              </w:rPr>
            </w:pPr>
            <w:r w:rsidRPr="00183A4E">
              <w:rPr>
                <w:rFonts w:ascii="Times New Roman" w:eastAsia="Times New Roman" w:hAnsi="Times New Roman" w:cs="Times New Roman"/>
                <w:bCs/>
                <w:lang w:val="sr-Cyrl-RS"/>
              </w:rPr>
              <w:t>Основне вештине руковођења</w:t>
            </w:r>
          </w:p>
        </w:tc>
        <w:tc>
          <w:tcPr>
            <w:tcW w:w="823" w:type="pct"/>
            <w:shd w:val="clear" w:color="auto" w:fill="auto"/>
          </w:tcPr>
          <w:p w14:paraId="0D2CC941" w14:textId="7BE61203" w:rsidR="00AA1204" w:rsidRPr="00183A4E" w:rsidRDefault="00C6169F" w:rsidP="00C6169F">
            <w:pPr>
              <w:spacing w:after="0"/>
              <w:jc w:val="left"/>
              <w:rPr>
                <w:rFonts w:ascii="Times New Roman" w:eastAsia="Times New Roman" w:hAnsi="Times New Roman" w:cs="Times New Roman"/>
                <w:bCs/>
                <w:lang w:val="sr-Cyrl-RS"/>
              </w:rPr>
            </w:pPr>
            <w:r w:rsidRPr="00183A4E">
              <w:rPr>
                <w:rFonts w:ascii="Times New Roman" w:eastAsia="Times New Roman" w:hAnsi="Times New Roman" w:cs="Times New Roman"/>
                <w:bCs/>
                <w:lang w:val="sr-Cyrl-RS"/>
              </w:rPr>
              <w:t>Београд</w:t>
            </w:r>
          </w:p>
        </w:tc>
      </w:tr>
      <w:tr w:rsidR="0093611F" w:rsidRPr="00183A4E" w14:paraId="1DD1AAF1" w14:textId="77777777" w:rsidTr="007E6EFA">
        <w:tc>
          <w:tcPr>
            <w:tcW w:w="5000" w:type="pct"/>
            <w:gridSpan w:val="5"/>
            <w:tcBorders>
              <w:bottom w:val="single" w:sz="4" w:space="0" w:color="auto"/>
            </w:tcBorders>
            <w:shd w:val="clear" w:color="auto" w:fill="B2C2DE"/>
          </w:tcPr>
          <w:p w14:paraId="28B40933" w14:textId="23EAA7BA" w:rsidR="00AA1204" w:rsidRPr="00183A4E" w:rsidRDefault="00183A4E" w:rsidP="00C6169F">
            <w:pPr>
              <w:spacing w:after="0"/>
              <w:jc w:val="left"/>
              <w:rPr>
                <w:rFonts w:ascii="Times New Roman" w:eastAsia="Times New Roman" w:hAnsi="Times New Roman" w:cs="Times New Roman"/>
                <w:b/>
                <w:bCs/>
                <w:lang w:val="sr-Cyrl-RS"/>
              </w:rPr>
            </w:pPr>
            <w:r>
              <w:rPr>
                <w:rFonts w:ascii="Times New Roman" w:eastAsia="Times New Roman" w:hAnsi="Times New Roman" w:cs="Times New Roman"/>
                <w:b/>
                <w:bCs/>
                <w:lang w:val="sr-Cyrl-RS"/>
              </w:rPr>
              <w:t>Непосредно ангажовани радници</w:t>
            </w:r>
          </w:p>
        </w:tc>
      </w:tr>
      <w:tr w:rsidR="00183A4E" w:rsidRPr="00183A4E" w14:paraId="2E790143" w14:textId="77777777" w:rsidTr="007E6EFA">
        <w:trPr>
          <w:trHeight w:val="510"/>
        </w:trPr>
        <w:tc>
          <w:tcPr>
            <w:tcW w:w="1049" w:type="pct"/>
            <w:tcBorders>
              <w:bottom w:val="single" w:sz="4" w:space="0" w:color="A5A5A5"/>
            </w:tcBorders>
            <w:shd w:val="clear" w:color="auto" w:fill="auto"/>
          </w:tcPr>
          <w:p w14:paraId="0F97A8FC" w14:textId="1F2B5F5D" w:rsidR="00AA1204" w:rsidRPr="00183A4E" w:rsidRDefault="00183A4E" w:rsidP="00C6169F">
            <w:pPr>
              <w:spacing w:after="0"/>
              <w:jc w:val="left"/>
              <w:rPr>
                <w:rFonts w:ascii="Times New Roman" w:eastAsia="Times New Roman" w:hAnsi="Times New Roman" w:cs="Times New Roman"/>
                <w:bCs/>
                <w:lang w:val="sr-Cyrl-RS"/>
              </w:rPr>
            </w:pPr>
            <w:r>
              <w:rPr>
                <w:rFonts w:ascii="Times New Roman" w:eastAsia="Times New Roman" w:hAnsi="Times New Roman" w:cs="Times New Roman"/>
                <w:bCs/>
                <w:lang w:val="sr-Cyrl-RS"/>
              </w:rPr>
              <w:t>Екстерни консултанти за ЈКП</w:t>
            </w:r>
          </w:p>
        </w:tc>
        <w:tc>
          <w:tcPr>
            <w:tcW w:w="889" w:type="pct"/>
            <w:shd w:val="clear" w:color="auto" w:fill="auto"/>
          </w:tcPr>
          <w:p w14:paraId="483A7F52" w14:textId="77777777" w:rsidR="00AA1204" w:rsidRPr="00183A4E" w:rsidRDefault="00AA1204" w:rsidP="00C6169F">
            <w:pPr>
              <w:spacing w:after="0"/>
              <w:jc w:val="left"/>
              <w:rPr>
                <w:rFonts w:ascii="Times New Roman" w:eastAsia="Times New Roman" w:hAnsi="Times New Roman" w:cs="Times New Roman"/>
                <w:bCs/>
                <w:lang w:val="sr-Cyrl-RS"/>
              </w:rPr>
            </w:pPr>
            <w:r w:rsidRPr="00183A4E">
              <w:rPr>
                <w:rFonts w:ascii="Times New Roman" w:eastAsia="Times New Roman" w:hAnsi="Times New Roman" w:cs="Times New Roman"/>
                <w:bCs/>
                <w:lang w:val="sr-Cyrl-RS"/>
              </w:rPr>
              <w:t>3</w:t>
            </w:r>
          </w:p>
        </w:tc>
        <w:tc>
          <w:tcPr>
            <w:tcW w:w="1081" w:type="pct"/>
            <w:shd w:val="clear" w:color="auto" w:fill="auto"/>
          </w:tcPr>
          <w:p w14:paraId="07335A57" w14:textId="20FF5F8F" w:rsidR="00AA1204" w:rsidRPr="00183A4E" w:rsidRDefault="002F531B" w:rsidP="002F531B">
            <w:pPr>
              <w:spacing w:after="0"/>
              <w:jc w:val="left"/>
              <w:rPr>
                <w:rFonts w:ascii="Times New Roman" w:eastAsia="Times New Roman" w:hAnsi="Times New Roman" w:cs="Times New Roman"/>
                <w:bCs/>
                <w:lang w:val="sr-Cyrl-RS"/>
              </w:rPr>
            </w:pPr>
            <w:r>
              <w:rPr>
                <w:rFonts w:ascii="Times New Roman" w:eastAsia="Times New Roman" w:hAnsi="Times New Roman" w:cs="Times New Roman"/>
                <w:bCs/>
                <w:lang w:val="sr-Cyrl-RS"/>
              </w:rPr>
              <w:t>Специјалисти за еколошка и социјална питања и комуникацију са Ромима</w:t>
            </w:r>
          </w:p>
        </w:tc>
        <w:tc>
          <w:tcPr>
            <w:tcW w:w="1158" w:type="pct"/>
            <w:shd w:val="clear" w:color="auto" w:fill="auto"/>
          </w:tcPr>
          <w:p w14:paraId="581D5E25" w14:textId="437EE316" w:rsidR="00AA1204" w:rsidRPr="00FE740D" w:rsidRDefault="002F531B" w:rsidP="00C6169F">
            <w:pPr>
              <w:spacing w:after="0"/>
              <w:jc w:val="left"/>
              <w:rPr>
                <w:rFonts w:ascii="Times New Roman" w:eastAsia="Times New Roman" w:hAnsi="Times New Roman" w:cs="Times New Roman"/>
                <w:bCs/>
                <w:lang w:val="sr-Latn-RS"/>
              </w:rPr>
            </w:pPr>
            <w:r>
              <w:rPr>
                <w:rFonts w:ascii="Times New Roman" w:eastAsia="Times New Roman" w:hAnsi="Times New Roman" w:cs="Times New Roman"/>
                <w:bCs/>
                <w:lang w:val="sr-Cyrl-RS"/>
              </w:rPr>
              <w:t xml:space="preserve">Знања из области </w:t>
            </w:r>
            <w:r w:rsidR="00FE740D">
              <w:rPr>
                <w:rFonts w:ascii="Times New Roman" w:eastAsia="Times New Roman" w:hAnsi="Times New Roman" w:cs="Times New Roman"/>
                <w:bCs/>
                <w:lang w:val="sr-Cyrl-RS"/>
              </w:rPr>
              <w:t>еколошких, здравствених и безбедносних смерница и вештине комуникације</w:t>
            </w:r>
          </w:p>
        </w:tc>
        <w:tc>
          <w:tcPr>
            <w:tcW w:w="823" w:type="pct"/>
            <w:shd w:val="clear" w:color="auto" w:fill="auto"/>
          </w:tcPr>
          <w:p w14:paraId="2F74CA13" w14:textId="23BCD25D" w:rsidR="00AA1204" w:rsidRPr="00183A4E" w:rsidRDefault="00C6169F" w:rsidP="00C6169F">
            <w:pPr>
              <w:spacing w:after="0"/>
              <w:jc w:val="left"/>
              <w:rPr>
                <w:rFonts w:ascii="Times New Roman" w:eastAsia="Times New Roman" w:hAnsi="Times New Roman" w:cs="Times New Roman"/>
                <w:bCs/>
                <w:lang w:val="sr-Cyrl-RS"/>
              </w:rPr>
            </w:pPr>
            <w:r w:rsidRPr="00183A4E">
              <w:rPr>
                <w:rFonts w:ascii="Times New Roman" w:eastAsia="Times New Roman" w:hAnsi="Times New Roman" w:cs="Times New Roman"/>
                <w:bCs/>
                <w:lang w:val="sr-Cyrl-RS"/>
              </w:rPr>
              <w:t>Београд</w:t>
            </w:r>
          </w:p>
        </w:tc>
      </w:tr>
      <w:tr w:rsidR="0093611F" w:rsidRPr="00183A4E" w14:paraId="6774907B" w14:textId="77777777" w:rsidTr="007E6EFA">
        <w:tc>
          <w:tcPr>
            <w:tcW w:w="5000" w:type="pct"/>
            <w:gridSpan w:val="5"/>
            <w:shd w:val="clear" w:color="auto" w:fill="B8CCE4"/>
          </w:tcPr>
          <w:p w14:paraId="73323051" w14:textId="28711A42" w:rsidR="00AA1204" w:rsidRPr="00183A4E" w:rsidRDefault="00183A4E" w:rsidP="00C6169F">
            <w:pPr>
              <w:spacing w:after="0"/>
              <w:jc w:val="left"/>
              <w:rPr>
                <w:rFonts w:ascii="Times New Roman" w:eastAsia="Times New Roman" w:hAnsi="Times New Roman" w:cs="Times New Roman"/>
                <w:b/>
                <w:bCs/>
                <w:lang w:val="sr-Cyrl-RS"/>
              </w:rPr>
            </w:pPr>
            <w:r>
              <w:rPr>
                <w:rFonts w:ascii="Times New Roman" w:eastAsia="Times New Roman" w:hAnsi="Times New Roman" w:cs="Times New Roman"/>
                <w:b/>
                <w:bCs/>
                <w:lang w:val="sr-Cyrl-RS"/>
              </w:rPr>
              <w:t>Радници по уговору</w:t>
            </w:r>
          </w:p>
        </w:tc>
      </w:tr>
      <w:tr w:rsidR="00183A4E" w:rsidRPr="00183A4E" w14:paraId="679CDD29" w14:textId="77777777" w:rsidTr="007E6EFA">
        <w:tc>
          <w:tcPr>
            <w:tcW w:w="1049" w:type="pct"/>
            <w:shd w:val="clear" w:color="auto" w:fill="auto"/>
          </w:tcPr>
          <w:p w14:paraId="7DD79EAA" w14:textId="703F12CF" w:rsidR="00AA1204" w:rsidRPr="00183A4E" w:rsidRDefault="00183A4E" w:rsidP="00C6169F">
            <w:pPr>
              <w:spacing w:after="0"/>
              <w:jc w:val="left"/>
              <w:rPr>
                <w:rFonts w:ascii="Times New Roman" w:eastAsia="Times New Roman" w:hAnsi="Times New Roman" w:cs="Times New Roman"/>
                <w:bCs/>
                <w:lang w:val="sr-Cyrl-RS"/>
              </w:rPr>
            </w:pPr>
            <w:r>
              <w:rPr>
                <w:rFonts w:ascii="Times New Roman" w:eastAsia="Times New Roman" w:hAnsi="Times New Roman" w:cs="Times New Roman"/>
                <w:bCs/>
                <w:lang w:val="sr-Cyrl-RS"/>
              </w:rPr>
              <w:t>Радници у ЗУ</w:t>
            </w:r>
            <w:r w:rsidR="00AA1204" w:rsidRPr="00183A4E">
              <w:rPr>
                <w:rFonts w:ascii="Times New Roman" w:eastAsia="Times New Roman" w:hAnsi="Times New Roman" w:cs="Times New Roman"/>
                <w:bCs/>
                <w:lang w:val="sr-Cyrl-RS"/>
              </w:rPr>
              <w:t>/</w:t>
            </w:r>
            <w:r>
              <w:rPr>
                <w:rFonts w:ascii="Times New Roman" w:eastAsia="Times New Roman" w:hAnsi="Times New Roman" w:cs="Times New Roman"/>
                <w:bCs/>
                <w:lang w:val="sr-Cyrl-RS"/>
              </w:rPr>
              <w:t xml:space="preserve">лабораторијама </w:t>
            </w:r>
            <w:r w:rsidR="00AA1204" w:rsidRPr="00183A4E">
              <w:rPr>
                <w:rFonts w:ascii="Times New Roman" w:eastAsia="Times New Roman" w:hAnsi="Times New Roman" w:cs="Times New Roman"/>
                <w:bCs/>
                <w:lang w:val="sr-Cyrl-RS"/>
              </w:rPr>
              <w:t>(</w:t>
            </w:r>
            <w:r>
              <w:rPr>
                <w:rFonts w:ascii="Times New Roman" w:eastAsia="Times New Roman" w:hAnsi="Times New Roman" w:cs="Times New Roman"/>
                <w:bCs/>
                <w:lang w:val="sr-Cyrl-RS"/>
              </w:rPr>
              <w:t>медицинско особље</w:t>
            </w:r>
            <w:r w:rsidR="00AA1204" w:rsidRPr="00183A4E">
              <w:rPr>
                <w:rFonts w:ascii="Times New Roman" w:eastAsia="Times New Roman" w:hAnsi="Times New Roman" w:cs="Times New Roman"/>
                <w:bCs/>
                <w:lang w:val="sr-Cyrl-RS"/>
              </w:rPr>
              <w:t>)</w:t>
            </w:r>
          </w:p>
        </w:tc>
        <w:tc>
          <w:tcPr>
            <w:tcW w:w="889" w:type="pct"/>
            <w:shd w:val="clear" w:color="auto" w:fill="auto"/>
          </w:tcPr>
          <w:p w14:paraId="53EED3BF" w14:textId="7B259C39" w:rsidR="00AA1204" w:rsidRPr="00183A4E" w:rsidRDefault="00183A4E" w:rsidP="00C6169F">
            <w:pPr>
              <w:spacing w:after="0"/>
              <w:jc w:val="left"/>
              <w:rPr>
                <w:rFonts w:ascii="Times New Roman" w:eastAsia="Times New Roman" w:hAnsi="Times New Roman" w:cs="Times New Roman"/>
                <w:bCs/>
                <w:lang w:val="sr-Cyrl-RS"/>
              </w:rPr>
            </w:pPr>
            <w:r>
              <w:rPr>
                <w:rFonts w:ascii="Times New Roman" w:eastAsia="Times New Roman" w:hAnsi="Times New Roman" w:cs="Times New Roman"/>
                <w:bCs/>
                <w:lang w:val="sr-Cyrl-RS"/>
              </w:rPr>
              <w:t>-</w:t>
            </w:r>
          </w:p>
          <w:p w14:paraId="1EFABA5B" w14:textId="551AEEE9" w:rsidR="00AA1204" w:rsidRPr="00183A4E" w:rsidRDefault="00AA1204" w:rsidP="00C6169F">
            <w:pPr>
              <w:spacing w:after="0"/>
              <w:jc w:val="left"/>
              <w:rPr>
                <w:rFonts w:ascii="Times New Roman" w:eastAsia="Times New Roman" w:hAnsi="Times New Roman" w:cs="Times New Roman"/>
                <w:bCs/>
                <w:lang w:val="sr-Cyrl-RS"/>
              </w:rPr>
            </w:pPr>
            <w:r w:rsidRPr="00183A4E">
              <w:rPr>
                <w:rFonts w:ascii="Times New Roman" w:eastAsia="Times New Roman" w:hAnsi="Times New Roman" w:cs="Times New Roman"/>
                <w:bCs/>
                <w:lang w:val="sr-Cyrl-RS"/>
              </w:rPr>
              <w:t>(</w:t>
            </w:r>
            <w:r w:rsidR="00183A4E">
              <w:rPr>
                <w:rFonts w:ascii="Times New Roman" w:eastAsia="Times New Roman" w:hAnsi="Times New Roman" w:cs="Times New Roman"/>
                <w:bCs/>
                <w:lang w:val="sr-Cyrl-RS"/>
              </w:rPr>
              <w:t>биће ажурирано накнадно</w:t>
            </w:r>
            <w:r w:rsidRPr="00183A4E">
              <w:rPr>
                <w:rFonts w:ascii="Times New Roman" w:eastAsia="Times New Roman" w:hAnsi="Times New Roman" w:cs="Times New Roman"/>
                <w:bCs/>
                <w:lang w:val="sr-Cyrl-RS"/>
              </w:rPr>
              <w:t>)</w:t>
            </w:r>
          </w:p>
        </w:tc>
        <w:tc>
          <w:tcPr>
            <w:tcW w:w="1081" w:type="pct"/>
            <w:shd w:val="clear" w:color="auto" w:fill="auto"/>
          </w:tcPr>
          <w:p w14:paraId="14115A00" w14:textId="7C753E35" w:rsidR="00AA1204" w:rsidRPr="00183A4E" w:rsidRDefault="00FE740D" w:rsidP="00C6169F">
            <w:pPr>
              <w:spacing w:after="0"/>
              <w:jc w:val="left"/>
              <w:rPr>
                <w:rFonts w:ascii="Times New Roman" w:eastAsia="Times New Roman" w:hAnsi="Times New Roman" w:cs="Times New Roman"/>
                <w:bCs/>
                <w:lang w:val="sr-Cyrl-RS"/>
              </w:rPr>
            </w:pPr>
            <w:r>
              <w:rPr>
                <w:rFonts w:ascii="Times New Roman" w:eastAsia="Times New Roman" w:hAnsi="Times New Roman" w:cs="Times New Roman"/>
                <w:bCs/>
                <w:lang w:val="sr-Cyrl-RS"/>
              </w:rPr>
              <w:t>Општа медицина и специјализације из различитих области. Дијагностика, нега и лечење пацијената и рад у лабораторији</w:t>
            </w:r>
          </w:p>
        </w:tc>
        <w:tc>
          <w:tcPr>
            <w:tcW w:w="1158" w:type="pct"/>
            <w:shd w:val="clear" w:color="auto" w:fill="auto"/>
          </w:tcPr>
          <w:p w14:paraId="78B66E17" w14:textId="42E725F1" w:rsidR="00AA1204" w:rsidRPr="00183A4E" w:rsidRDefault="00FE740D" w:rsidP="00FE740D">
            <w:pPr>
              <w:spacing w:after="0"/>
              <w:jc w:val="left"/>
              <w:rPr>
                <w:rFonts w:ascii="Times New Roman" w:eastAsia="Times New Roman" w:hAnsi="Times New Roman" w:cs="Times New Roman"/>
                <w:bCs/>
                <w:lang w:val="sr-Cyrl-RS"/>
              </w:rPr>
            </w:pPr>
            <w:r>
              <w:rPr>
                <w:rFonts w:ascii="Times New Roman" w:eastAsia="Times New Roman" w:hAnsi="Times New Roman" w:cs="Times New Roman"/>
                <w:bCs/>
                <w:lang w:val="sr-Cyrl-RS"/>
              </w:rPr>
              <w:t>Стручна знања из области медицине, познавање здравственог система, управљање временом и организација, комуникација</w:t>
            </w:r>
          </w:p>
        </w:tc>
        <w:tc>
          <w:tcPr>
            <w:tcW w:w="823" w:type="pct"/>
            <w:shd w:val="clear" w:color="auto" w:fill="auto"/>
          </w:tcPr>
          <w:p w14:paraId="09AA5C20" w14:textId="0907E868" w:rsidR="00AA1204" w:rsidRPr="00183A4E" w:rsidRDefault="00BF46C8" w:rsidP="00C6169F">
            <w:pPr>
              <w:spacing w:after="0"/>
              <w:jc w:val="left"/>
              <w:rPr>
                <w:rFonts w:ascii="Times New Roman" w:eastAsia="Times New Roman" w:hAnsi="Times New Roman" w:cs="Times New Roman"/>
                <w:bCs/>
                <w:lang w:val="sr-Cyrl-RS"/>
              </w:rPr>
            </w:pPr>
            <w:r w:rsidRPr="00183A4E">
              <w:rPr>
                <w:rFonts w:ascii="Times New Roman" w:eastAsia="Times New Roman" w:hAnsi="Times New Roman" w:cs="Times New Roman"/>
                <w:bCs/>
                <w:lang w:val="sr-Cyrl-RS"/>
              </w:rPr>
              <w:t>Београд</w:t>
            </w:r>
            <w:r w:rsidR="00AA1204" w:rsidRPr="00183A4E">
              <w:rPr>
                <w:rFonts w:ascii="Times New Roman" w:eastAsia="Times New Roman" w:hAnsi="Times New Roman" w:cs="Times New Roman"/>
                <w:bCs/>
                <w:lang w:val="sr-Cyrl-RS"/>
              </w:rPr>
              <w:t xml:space="preserve">, </w:t>
            </w:r>
            <w:r w:rsidRPr="00183A4E">
              <w:rPr>
                <w:rFonts w:ascii="Times New Roman" w:eastAsia="Times New Roman" w:hAnsi="Times New Roman" w:cs="Times New Roman"/>
                <w:bCs/>
                <w:lang w:val="sr-Cyrl-RS"/>
              </w:rPr>
              <w:t>Нови Сад</w:t>
            </w:r>
            <w:r w:rsidR="00AA1204" w:rsidRPr="00183A4E">
              <w:rPr>
                <w:rFonts w:ascii="Times New Roman" w:eastAsia="Times New Roman" w:hAnsi="Times New Roman" w:cs="Times New Roman"/>
                <w:bCs/>
                <w:lang w:val="sr-Cyrl-RS"/>
              </w:rPr>
              <w:t xml:space="preserve">, </w:t>
            </w:r>
            <w:r w:rsidRPr="00183A4E">
              <w:rPr>
                <w:rFonts w:ascii="Times New Roman" w:eastAsia="Times New Roman" w:hAnsi="Times New Roman" w:cs="Times New Roman"/>
                <w:bCs/>
                <w:lang w:val="sr-Cyrl-RS"/>
              </w:rPr>
              <w:t>Ниш</w:t>
            </w:r>
            <w:r w:rsidR="00AA1204" w:rsidRPr="00183A4E">
              <w:rPr>
                <w:rFonts w:ascii="Times New Roman" w:eastAsia="Times New Roman" w:hAnsi="Times New Roman" w:cs="Times New Roman"/>
                <w:bCs/>
                <w:lang w:val="sr-Cyrl-RS"/>
              </w:rPr>
              <w:t xml:space="preserve">, </w:t>
            </w:r>
            <w:r w:rsidRPr="00183A4E">
              <w:rPr>
                <w:rFonts w:ascii="Times New Roman" w:eastAsia="Times New Roman" w:hAnsi="Times New Roman" w:cs="Times New Roman"/>
                <w:bCs/>
                <w:lang w:val="sr-Cyrl-RS"/>
              </w:rPr>
              <w:t>Крагујевац</w:t>
            </w:r>
            <w:r w:rsidR="00AA1204" w:rsidRPr="00183A4E">
              <w:rPr>
                <w:rFonts w:ascii="Times New Roman" w:eastAsia="Times New Roman" w:hAnsi="Times New Roman" w:cs="Times New Roman"/>
                <w:bCs/>
                <w:lang w:val="sr-Cyrl-RS"/>
              </w:rPr>
              <w:t xml:space="preserve"> </w:t>
            </w:r>
            <w:r w:rsidRPr="00183A4E">
              <w:rPr>
                <w:rFonts w:ascii="Times New Roman" w:eastAsia="Times New Roman" w:hAnsi="Times New Roman" w:cs="Times New Roman"/>
                <w:bCs/>
                <w:lang w:val="sr-Cyrl-RS"/>
              </w:rPr>
              <w:t>и више других градова широм Србије</w:t>
            </w:r>
          </w:p>
        </w:tc>
      </w:tr>
      <w:tr w:rsidR="00183A4E" w:rsidRPr="00183A4E" w14:paraId="2CA39962" w14:textId="77777777" w:rsidTr="007E6EFA">
        <w:tc>
          <w:tcPr>
            <w:tcW w:w="1049" w:type="pct"/>
            <w:shd w:val="clear" w:color="auto" w:fill="auto"/>
          </w:tcPr>
          <w:p w14:paraId="07DD6E2D" w14:textId="46D2730E" w:rsidR="00AA1204" w:rsidRPr="00183A4E" w:rsidRDefault="00183A4E" w:rsidP="00C6169F">
            <w:pPr>
              <w:spacing w:after="0"/>
              <w:jc w:val="left"/>
              <w:rPr>
                <w:rFonts w:ascii="Times New Roman" w:eastAsia="Times New Roman" w:hAnsi="Times New Roman" w:cs="Times New Roman"/>
                <w:bCs/>
                <w:lang w:val="sr-Cyrl-RS"/>
              </w:rPr>
            </w:pPr>
            <w:r>
              <w:rPr>
                <w:rFonts w:ascii="Times New Roman" w:eastAsia="Times New Roman" w:hAnsi="Times New Roman" w:cs="Times New Roman"/>
                <w:bCs/>
                <w:lang w:val="sr-Cyrl-RS"/>
              </w:rPr>
              <w:t>Радници у ЗУ</w:t>
            </w:r>
            <w:r w:rsidRPr="00183A4E">
              <w:rPr>
                <w:rFonts w:ascii="Times New Roman" w:eastAsia="Times New Roman" w:hAnsi="Times New Roman" w:cs="Times New Roman"/>
                <w:bCs/>
                <w:lang w:val="sr-Cyrl-RS"/>
              </w:rPr>
              <w:t>/</w:t>
            </w:r>
            <w:r>
              <w:rPr>
                <w:rFonts w:ascii="Times New Roman" w:eastAsia="Times New Roman" w:hAnsi="Times New Roman" w:cs="Times New Roman"/>
                <w:bCs/>
                <w:lang w:val="sr-Cyrl-RS"/>
              </w:rPr>
              <w:t>лабораторијама</w:t>
            </w:r>
            <w:r w:rsidRPr="00183A4E">
              <w:rPr>
                <w:rFonts w:ascii="Times New Roman" w:eastAsia="Times New Roman" w:hAnsi="Times New Roman" w:cs="Times New Roman"/>
                <w:bCs/>
                <w:lang w:val="sr-Cyrl-RS"/>
              </w:rPr>
              <w:t xml:space="preserve"> </w:t>
            </w:r>
            <w:r w:rsidR="00AA1204" w:rsidRPr="00183A4E">
              <w:rPr>
                <w:rFonts w:ascii="Times New Roman" w:eastAsia="Times New Roman" w:hAnsi="Times New Roman" w:cs="Times New Roman"/>
                <w:bCs/>
                <w:lang w:val="sr-Cyrl-RS"/>
              </w:rPr>
              <w:t>(</w:t>
            </w:r>
            <w:r>
              <w:rPr>
                <w:rFonts w:ascii="Times New Roman" w:eastAsia="Times New Roman" w:hAnsi="Times New Roman" w:cs="Times New Roman"/>
                <w:bCs/>
                <w:lang w:val="sr-Cyrl-RS"/>
              </w:rPr>
              <w:t>немедицинско особље</w:t>
            </w:r>
            <w:r w:rsidR="00AA1204" w:rsidRPr="00183A4E">
              <w:rPr>
                <w:rFonts w:ascii="Times New Roman" w:eastAsia="Times New Roman" w:hAnsi="Times New Roman" w:cs="Times New Roman"/>
                <w:bCs/>
                <w:lang w:val="sr-Cyrl-RS"/>
              </w:rPr>
              <w:t>)</w:t>
            </w:r>
          </w:p>
        </w:tc>
        <w:tc>
          <w:tcPr>
            <w:tcW w:w="889" w:type="pct"/>
            <w:shd w:val="clear" w:color="auto" w:fill="auto"/>
          </w:tcPr>
          <w:p w14:paraId="3597DF0E" w14:textId="1E54EE36" w:rsidR="00183A4E" w:rsidRDefault="00183A4E" w:rsidP="00183A4E">
            <w:pPr>
              <w:spacing w:after="0"/>
              <w:jc w:val="left"/>
              <w:rPr>
                <w:rFonts w:ascii="Times New Roman" w:eastAsia="Times New Roman" w:hAnsi="Times New Roman" w:cs="Times New Roman"/>
                <w:bCs/>
                <w:lang w:val="sr-Cyrl-RS"/>
              </w:rPr>
            </w:pPr>
            <w:r>
              <w:rPr>
                <w:rFonts w:ascii="Times New Roman" w:eastAsia="Times New Roman" w:hAnsi="Times New Roman" w:cs="Times New Roman"/>
                <w:bCs/>
                <w:lang w:val="sr-Cyrl-RS"/>
              </w:rPr>
              <w:t>-</w:t>
            </w:r>
          </w:p>
          <w:p w14:paraId="696B3A4A" w14:textId="3B434417" w:rsidR="00AA1204" w:rsidRPr="00183A4E" w:rsidRDefault="00183A4E" w:rsidP="00183A4E">
            <w:pPr>
              <w:spacing w:after="0"/>
              <w:jc w:val="left"/>
              <w:rPr>
                <w:rFonts w:ascii="Times New Roman" w:eastAsia="Times New Roman" w:hAnsi="Times New Roman" w:cs="Times New Roman"/>
                <w:bCs/>
                <w:lang w:val="sr-Cyrl-RS"/>
              </w:rPr>
            </w:pPr>
            <w:r w:rsidRPr="00183A4E">
              <w:rPr>
                <w:rFonts w:ascii="Times New Roman" w:eastAsia="Times New Roman" w:hAnsi="Times New Roman" w:cs="Times New Roman"/>
                <w:bCs/>
                <w:lang w:val="sr-Cyrl-RS"/>
              </w:rPr>
              <w:t>(</w:t>
            </w:r>
            <w:r>
              <w:rPr>
                <w:rFonts w:ascii="Times New Roman" w:eastAsia="Times New Roman" w:hAnsi="Times New Roman" w:cs="Times New Roman"/>
                <w:bCs/>
                <w:lang w:val="sr-Cyrl-RS"/>
              </w:rPr>
              <w:t>биће ажурирано накнадно</w:t>
            </w:r>
            <w:r w:rsidRPr="00183A4E">
              <w:rPr>
                <w:rFonts w:ascii="Times New Roman" w:eastAsia="Times New Roman" w:hAnsi="Times New Roman" w:cs="Times New Roman"/>
                <w:bCs/>
                <w:lang w:val="sr-Cyrl-RS"/>
              </w:rPr>
              <w:t>)</w:t>
            </w:r>
          </w:p>
        </w:tc>
        <w:tc>
          <w:tcPr>
            <w:tcW w:w="1081" w:type="pct"/>
            <w:shd w:val="clear" w:color="auto" w:fill="auto"/>
          </w:tcPr>
          <w:p w14:paraId="51A8177A" w14:textId="77777777" w:rsidR="00AA1204" w:rsidRPr="00183A4E" w:rsidRDefault="00AA1204" w:rsidP="00C6169F">
            <w:pPr>
              <w:spacing w:after="0"/>
              <w:jc w:val="left"/>
              <w:rPr>
                <w:rFonts w:ascii="Times New Roman" w:eastAsia="Times New Roman" w:hAnsi="Times New Roman" w:cs="Times New Roman"/>
                <w:bCs/>
                <w:lang w:val="sr-Cyrl-RS"/>
              </w:rPr>
            </w:pPr>
          </w:p>
        </w:tc>
        <w:tc>
          <w:tcPr>
            <w:tcW w:w="1158" w:type="pct"/>
            <w:shd w:val="clear" w:color="auto" w:fill="auto"/>
          </w:tcPr>
          <w:p w14:paraId="3899810E" w14:textId="77777777" w:rsidR="00AA1204" w:rsidRPr="00183A4E" w:rsidRDefault="00AA1204" w:rsidP="00C6169F">
            <w:pPr>
              <w:spacing w:after="0"/>
              <w:jc w:val="left"/>
              <w:rPr>
                <w:rFonts w:ascii="Times New Roman" w:eastAsia="Times New Roman" w:hAnsi="Times New Roman" w:cs="Times New Roman"/>
                <w:bCs/>
                <w:lang w:val="sr-Cyrl-RS"/>
              </w:rPr>
            </w:pPr>
          </w:p>
        </w:tc>
        <w:tc>
          <w:tcPr>
            <w:tcW w:w="823" w:type="pct"/>
            <w:shd w:val="clear" w:color="auto" w:fill="auto"/>
          </w:tcPr>
          <w:p w14:paraId="73F8D8D7" w14:textId="0E05FB00" w:rsidR="00AA1204" w:rsidRPr="00183A4E" w:rsidRDefault="00BF46C8" w:rsidP="00C6169F">
            <w:pPr>
              <w:spacing w:after="0"/>
              <w:jc w:val="left"/>
              <w:rPr>
                <w:rFonts w:ascii="Times New Roman" w:eastAsia="Times New Roman" w:hAnsi="Times New Roman" w:cs="Times New Roman"/>
                <w:b/>
                <w:bCs/>
                <w:lang w:val="sr-Cyrl-RS"/>
              </w:rPr>
            </w:pPr>
            <w:r w:rsidRPr="00183A4E">
              <w:rPr>
                <w:rFonts w:ascii="Times New Roman" w:eastAsia="Times New Roman" w:hAnsi="Times New Roman" w:cs="Times New Roman"/>
                <w:bCs/>
                <w:lang w:val="sr-Cyrl-RS"/>
              </w:rPr>
              <w:t>Београд, Нови Сад, Ниш, Крагујевац и више других градова широм Србије</w:t>
            </w:r>
          </w:p>
        </w:tc>
      </w:tr>
      <w:tr w:rsidR="00183A4E" w:rsidRPr="00183A4E" w14:paraId="3F6C3FC0" w14:textId="77777777" w:rsidTr="007E6EFA">
        <w:tc>
          <w:tcPr>
            <w:tcW w:w="1049" w:type="pct"/>
            <w:shd w:val="clear" w:color="auto" w:fill="auto"/>
          </w:tcPr>
          <w:p w14:paraId="1B400006" w14:textId="06FA17F5" w:rsidR="00AA1204" w:rsidRPr="00183A4E" w:rsidRDefault="00183A4E" w:rsidP="00C6169F">
            <w:pPr>
              <w:spacing w:after="0"/>
              <w:jc w:val="left"/>
              <w:rPr>
                <w:rFonts w:ascii="Times New Roman" w:eastAsia="Times New Roman" w:hAnsi="Times New Roman" w:cs="Times New Roman"/>
                <w:bCs/>
                <w:lang w:val="sr-Cyrl-RS"/>
              </w:rPr>
            </w:pPr>
            <w:r>
              <w:rPr>
                <w:rFonts w:ascii="Times New Roman" w:eastAsia="Times New Roman" w:hAnsi="Times New Roman" w:cs="Times New Roman"/>
                <w:bCs/>
                <w:lang w:val="sr-Cyrl-RS"/>
              </w:rPr>
              <w:t>Грађевински радници</w:t>
            </w:r>
          </w:p>
        </w:tc>
        <w:tc>
          <w:tcPr>
            <w:tcW w:w="889" w:type="pct"/>
            <w:shd w:val="clear" w:color="auto" w:fill="auto"/>
          </w:tcPr>
          <w:p w14:paraId="014D9B3C" w14:textId="77777777" w:rsidR="00AA1204" w:rsidRPr="00183A4E" w:rsidRDefault="00AA1204" w:rsidP="00C6169F">
            <w:pPr>
              <w:spacing w:after="0"/>
              <w:jc w:val="left"/>
              <w:rPr>
                <w:rFonts w:ascii="Times New Roman" w:eastAsia="Times New Roman" w:hAnsi="Times New Roman" w:cs="Times New Roman"/>
                <w:bCs/>
                <w:lang w:val="sr-Cyrl-RS"/>
              </w:rPr>
            </w:pPr>
            <w:r w:rsidRPr="00183A4E">
              <w:rPr>
                <w:rFonts w:ascii="Times New Roman" w:eastAsia="Times New Roman" w:hAnsi="Times New Roman" w:cs="Times New Roman"/>
                <w:bCs/>
                <w:lang w:val="sr-Cyrl-RS"/>
              </w:rPr>
              <w:t>30</w:t>
            </w:r>
          </w:p>
        </w:tc>
        <w:tc>
          <w:tcPr>
            <w:tcW w:w="1081" w:type="pct"/>
            <w:shd w:val="clear" w:color="auto" w:fill="auto"/>
          </w:tcPr>
          <w:p w14:paraId="1948F0FD" w14:textId="339A685D" w:rsidR="00AA1204" w:rsidRPr="00183A4E" w:rsidRDefault="0031489B" w:rsidP="007D0A7E">
            <w:pPr>
              <w:spacing w:after="0"/>
              <w:jc w:val="left"/>
              <w:rPr>
                <w:rFonts w:ascii="Times New Roman" w:eastAsia="Times New Roman" w:hAnsi="Times New Roman" w:cs="Times New Roman"/>
                <w:bCs/>
                <w:lang w:val="sr-Cyrl-RS"/>
              </w:rPr>
            </w:pPr>
            <w:r>
              <w:rPr>
                <w:rFonts w:ascii="Times New Roman" w:eastAsia="Times New Roman" w:hAnsi="Times New Roman" w:cs="Times New Roman"/>
                <w:bCs/>
                <w:lang w:val="sr-Cyrl-RS"/>
              </w:rPr>
              <w:t xml:space="preserve">Уградња нових подова, градња или премештање зидова, уградња грађевинске столарије, електричарски радови и уградња </w:t>
            </w:r>
            <w:r w:rsidR="007D0A7E">
              <w:rPr>
                <w:rFonts w:ascii="Times New Roman" w:eastAsia="Times New Roman" w:hAnsi="Times New Roman" w:cs="Times New Roman"/>
                <w:bCs/>
                <w:lang w:val="sr-Cyrl-RS"/>
              </w:rPr>
              <w:t>расвете, водоинсталатерски радови, кречење</w:t>
            </w:r>
          </w:p>
        </w:tc>
        <w:tc>
          <w:tcPr>
            <w:tcW w:w="1158" w:type="pct"/>
            <w:shd w:val="clear" w:color="auto" w:fill="auto"/>
          </w:tcPr>
          <w:p w14:paraId="1E51E97D" w14:textId="540C818F" w:rsidR="00AA1204" w:rsidRPr="00183A4E" w:rsidRDefault="001A4852" w:rsidP="001233CF">
            <w:pPr>
              <w:spacing w:after="0"/>
              <w:jc w:val="left"/>
              <w:rPr>
                <w:rFonts w:ascii="Times New Roman" w:eastAsia="Times New Roman" w:hAnsi="Times New Roman" w:cs="Times New Roman"/>
                <w:bCs/>
                <w:lang w:val="sr-Cyrl-RS"/>
              </w:rPr>
            </w:pPr>
            <w:r>
              <w:rPr>
                <w:rFonts w:ascii="Times New Roman" w:eastAsia="Times New Roman" w:hAnsi="Times New Roman" w:cs="Times New Roman"/>
                <w:bCs/>
                <w:lang w:val="sr-Cyrl-RS"/>
              </w:rPr>
              <w:t>Водоинсталација</w:t>
            </w:r>
            <w:r w:rsidR="00AA1204" w:rsidRPr="00183A4E">
              <w:rPr>
                <w:rFonts w:ascii="Times New Roman" w:eastAsia="Times New Roman" w:hAnsi="Times New Roman" w:cs="Times New Roman"/>
                <w:bCs/>
                <w:lang w:val="sr-Cyrl-RS"/>
              </w:rPr>
              <w:t xml:space="preserve">, </w:t>
            </w:r>
            <w:r>
              <w:rPr>
                <w:rFonts w:ascii="Times New Roman" w:eastAsia="Times New Roman" w:hAnsi="Times New Roman" w:cs="Times New Roman"/>
                <w:bCs/>
                <w:lang w:val="sr-Cyrl-RS"/>
              </w:rPr>
              <w:t>кречење, реновирање, електричарс</w:t>
            </w:r>
            <w:r w:rsidR="001233CF">
              <w:rPr>
                <w:rFonts w:ascii="Times New Roman" w:eastAsia="Times New Roman" w:hAnsi="Times New Roman" w:cs="Times New Roman"/>
                <w:bCs/>
                <w:lang w:val="sr-Cyrl-RS"/>
              </w:rPr>
              <w:t>ки радови и вештине везане за санацију и реновирање објеката</w:t>
            </w:r>
          </w:p>
        </w:tc>
        <w:tc>
          <w:tcPr>
            <w:tcW w:w="823" w:type="pct"/>
            <w:shd w:val="clear" w:color="auto" w:fill="auto"/>
          </w:tcPr>
          <w:p w14:paraId="47771BA4" w14:textId="126B6A3F" w:rsidR="00AA1204" w:rsidRPr="00183A4E" w:rsidRDefault="00C6169F" w:rsidP="00C6169F">
            <w:pPr>
              <w:spacing w:after="0"/>
              <w:jc w:val="left"/>
              <w:rPr>
                <w:rFonts w:ascii="Times New Roman" w:eastAsia="Times New Roman" w:hAnsi="Times New Roman" w:cs="Times New Roman"/>
                <w:bCs/>
                <w:lang w:val="sr-Cyrl-RS"/>
              </w:rPr>
            </w:pPr>
            <w:r w:rsidRPr="00183A4E">
              <w:rPr>
                <w:rFonts w:ascii="Times New Roman" w:eastAsia="Times New Roman" w:hAnsi="Times New Roman" w:cs="Times New Roman"/>
                <w:bCs/>
                <w:lang w:val="sr-Cyrl-RS"/>
              </w:rPr>
              <w:t>На целој територији Србије</w:t>
            </w:r>
          </w:p>
        </w:tc>
      </w:tr>
    </w:tbl>
    <w:p w14:paraId="607BF415" w14:textId="77777777" w:rsidR="005A582F" w:rsidRPr="00733A16" w:rsidRDefault="005A582F" w:rsidP="00AA1204">
      <w:pPr>
        <w:spacing w:after="0"/>
        <w:jc w:val="both"/>
        <w:rPr>
          <w:rFonts w:ascii="Times New Roman" w:eastAsia="Times New Roman" w:hAnsi="Times New Roman" w:cs="Times New Roman"/>
          <w:bCs/>
          <w:lang w:val="sr-Latn-RS"/>
        </w:rPr>
      </w:pPr>
    </w:p>
    <w:p w14:paraId="0E4FBDC5" w14:textId="01CB5B7A" w:rsidR="00AA1204" w:rsidRPr="00733A16" w:rsidRDefault="005F2E7A" w:rsidP="00AA1204">
      <w:pPr>
        <w:pStyle w:val="Heading1"/>
        <w:numPr>
          <w:ilvl w:val="1"/>
          <w:numId w:val="3"/>
        </w:numPr>
        <w:spacing w:before="0"/>
        <w:ind w:left="567" w:hanging="567"/>
        <w:jc w:val="left"/>
        <w:rPr>
          <w:rFonts w:ascii="Times New Roman" w:hAnsi="Times New Roman" w:cs="Times New Roman"/>
          <w:color w:val="auto"/>
          <w:sz w:val="22"/>
          <w:szCs w:val="22"/>
          <w:lang w:val="sr-Latn-RS"/>
        </w:rPr>
      </w:pPr>
      <w:bookmarkStart w:id="351" w:name="_Toc61852210"/>
      <w:r>
        <w:rPr>
          <w:rFonts w:ascii="Times New Roman" w:hAnsi="Times New Roman" w:cs="Times New Roman"/>
          <w:color w:val="auto"/>
          <w:sz w:val="22"/>
          <w:szCs w:val="22"/>
          <w:lang w:val="sr-Cyrl-RS"/>
        </w:rPr>
        <w:t>Задужења</w:t>
      </w:r>
      <w:r w:rsidR="002F3A2A">
        <w:rPr>
          <w:rFonts w:ascii="Times New Roman" w:hAnsi="Times New Roman" w:cs="Times New Roman"/>
          <w:color w:val="auto"/>
          <w:sz w:val="22"/>
          <w:szCs w:val="22"/>
          <w:lang w:val="sr-Cyrl-RS"/>
        </w:rPr>
        <w:t xml:space="preserve"> радника на пројекту</w:t>
      </w:r>
      <w:bookmarkEnd w:id="351"/>
    </w:p>
    <w:p w14:paraId="242FF6E0" w14:textId="77777777" w:rsidR="00AA1204" w:rsidRPr="00320480" w:rsidRDefault="00AA1204" w:rsidP="00AA1204">
      <w:pPr>
        <w:spacing w:after="0"/>
        <w:jc w:val="both"/>
        <w:rPr>
          <w:rFonts w:ascii="Times New Roman" w:eastAsia="Times New Roman" w:hAnsi="Times New Roman" w:cs="Times New Roman"/>
          <w:bCs/>
          <w:iCs/>
          <w:sz w:val="16"/>
          <w:lang w:val="sr-Latn-RS"/>
        </w:rPr>
      </w:pPr>
    </w:p>
    <w:p w14:paraId="4C0978B0" w14:textId="77777777" w:rsidR="000A134D" w:rsidRPr="000A134D" w:rsidRDefault="000A134D" w:rsidP="000A134D">
      <w:pPr>
        <w:jc w:val="both"/>
        <w:rPr>
          <w:rFonts w:ascii="Times New Roman" w:eastAsia="Times New Roman" w:hAnsi="Times New Roman" w:cs="Times New Roman"/>
          <w:bCs/>
          <w:iCs/>
          <w:lang w:val="sr-Cyrl-RS"/>
        </w:rPr>
      </w:pPr>
      <w:r w:rsidRPr="000A134D">
        <w:rPr>
          <w:rFonts w:ascii="Times New Roman" w:eastAsia="Times New Roman" w:hAnsi="Times New Roman" w:cs="Times New Roman"/>
          <w:bCs/>
          <w:iCs/>
          <w:lang w:val="sr-Cyrl-RS"/>
        </w:rPr>
        <w:t>Непосредно ангажовани радници обављаће руководеће, административне и послове координације у седишту Министарства у Београду. Реч је о високо компетентним и специјализованим стручним радницима. Очекује се да ће ови радници скоро искључиво бити грађани Србије преко 18 година старости.</w:t>
      </w:r>
    </w:p>
    <w:p w14:paraId="2267E14A" w14:textId="77777777" w:rsidR="000A134D" w:rsidRPr="000A134D" w:rsidRDefault="000A134D" w:rsidP="000A134D">
      <w:pPr>
        <w:jc w:val="both"/>
        <w:rPr>
          <w:rFonts w:ascii="Times New Roman" w:eastAsia="Times New Roman" w:hAnsi="Times New Roman" w:cs="Times New Roman"/>
          <w:bCs/>
          <w:iCs/>
          <w:lang w:val="sr-Cyrl-RS"/>
        </w:rPr>
      </w:pPr>
      <w:r w:rsidRPr="000A134D">
        <w:rPr>
          <w:rFonts w:ascii="Times New Roman" w:eastAsia="Times New Roman" w:hAnsi="Times New Roman" w:cs="Times New Roman"/>
          <w:bCs/>
          <w:iCs/>
          <w:lang w:val="sr-Cyrl-RS"/>
        </w:rPr>
        <w:t>Радници у ЗУ: нивои вештина и стручности варираће и зависити од њихових конкретних послова и задужења. Већина здравствених радника су жене, тако да се очекује да ће проценат радница износити преко 50 одсто. Немедицинско особље су квалификовани и полуквалификовани радници који ће сви бити из локалних средина. Узимајући у обзир природу њихових послова, очекује се да ће већина (приближно 60 одсто) ових радника бити жене. Реч је о радницима у ЗУ који ће током обављања својих послова бити изложени ковиду-19 у већим болницама у градовима Србије.</w:t>
      </w:r>
    </w:p>
    <w:p w14:paraId="70E82742" w14:textId="1CEBC88C" w:rsidR="00AA1204" w:rsidRPr="000A134D" w:rsidRDefault="000A134D" w:rsidP="000A134D">
      <w:pPr>
        <w:jc w:val="both"/>
        <w:rPr>
          <w:rFonts w:ascii="Times New Roman" w:eastAsia="Times New Roman" w:hAnsi="Times New Roman" w:cs="Times New Roman"/>
          <w:bCs/>
          <w:iCs/>
          <w:lang w:val="sr-Cyrl-RS"/>
        </w:rPr>
      </w:pPr>
      <w:r w:rsidRPr="000A134D">
        <w:rPr>
          <w:rFonts w:ascii="Times New Roman" w:eastAsia="Times New Roman" w:hAnsi="Times New Roman" w:cs="Times New Roman"/>
          <w:bCs/>
          <w:iCs/>
          <w:lang w:val="sr-Cyrl-RS"/>
        </w:rPr>
        <w:lastRenderedPageBreak/>
        <w:t>Грађевински радници: узимајући у обзир природу очекиваних послова ове категорије радника (мањи радови на санацији и реновирању), претпоставља се да ће бити реч првенствено о неквалификованим и полуквалификованим радницима мушког пола из локалних средина.</w:t>
      </w:r>
    </w:p>
    <w:p w14:paraId="1536F52F" w14:textId="77777777" w:rsidR="005A582F" w:rsidRPr="003C6447" w:rsidRDefault="005A582F" w:rsidP="00AA1204">
      <w:pPr>
        <w:spacing w:after="0"/>
        <w:jc w:val="both"/>
        <w:rPr>
          <w:rFonts w:ascii="Times New Roman" w:eastAsia="Times New Roman" w:hAnsi="Times New Roman" w:cs="Times New Roman"/>
          <w:bCs/>
          <w:lang w:val="sr-Latn-RS"/>
        </w:rPr>
      </w:pPr>
    </w:p>
    <w:p w14:paraId="7868B641" w14:textId="6411E45D" w:rsidR="00AA1204" w:rsidRPr="003C6447" w:rsidRDefault="000A134D" w:rsidP="00AA1204">
      <w:pPr>
        <w:pStyle w:val="Heading1"/>
        <w:numPr>
          <w:ilvl w:val="1"/>
          <w:numId w:val="3"/>
        </w:numPr>
        <w:spacing w:before="0"/>
        <w:ind w:left="567" w:hanging="567"/>
        <w:jc w:val="left"/>
        <w:rPr>
          <w:rFonts w:ascii="Times New Roman" w:hAnsi="Times New Roman" w:cs="Times New Roman"/>
          <w:color w:val="auto"/>
          <w:sz w:val="22"/>
          <w:szCs w:val="22"/>
          <w:lang w:val="sr-Latn-RS"/>
        </w:rPr>
      </w:pPr>
      <w:bookmarkStart w:id="352" w:name="_Toc61852211"/>
      <w:r>
        <w:rPr>
          <w:rFonts w:ascii="Times New Roman" w:hAnsi="Times New Roman" w:cs="Times New Roman"/>
          <w:color w:val="auto"/>
          <w:sz w:val="22"/>
          <w:szCs w:val="22"/>
          <w:lang w:val="sr-Cyrl-RS"/>
        </w:rPr>
        <w:t>Оцена кључних потенцијалних ризика радне снаге</w:t>
      </w:r>
      <w:bookmarkEnd w:id="352"/>
    </w:p>
    <w:p w14:paraId="6424E5EE" w14:textId="77777777" w:rsidR="00AA1204" w:rsidRPr="003C6447" w:rsidRDefault="00AA1204" w:rsidP="00AA1204">
      <w:pPr>
        <w:spacing w:after="0"/>
        <w:jc w:val="both"/>
        <w:rPr>
          <w:rFonts w:ascii="Times New Roman" w:eastAsia="Times New Roman" w:hAnsi="Times New Roman" w:cs="Times New Roman"/>
          <w:b/>
          <w:bCs/>
          <w:sz w:val="18"/>
          <w:u w:val="single"/>
          <w:lang w:val="sr-Latn-RS"/>
        </w:rPr>
      </w:pPr>
    </w:p>
    <w:p w14:paraId="7695C149" w14:textId="13B35BE7" w:rsidR="00AA1204" w:rsidRPr="000A134D" w:rsidRDefault="000A134D" w:rsidP="00AA1204">
      <w:pPr>
        <w:jc w:val="both"/>
        <w:rPr>
          <w:rFonts w:ascii="Times New Roman" w:eastAsia="Times New Roman" w:hAnsi="Times New Roman" w:cs="Times New Roman"/>
          <w:b/>
          <w:bCs/>
          <w:u w:val="single"/>
          <w:lang w:val="sr-Cyrl-RS"/>
        </w:rPr>
      </w:pPr>
      <w:r>
        <w:rPr>
          <w:rFonts w:ascii="Times New Roman" w:eastAsia="Times New Roman" w:hAnsi="Times New Roman" w:cs="Times New Roman"/>
          <w:b/>
          <w:bCs/>
          <w:u w:val="single"/>
          <w:lang w:val="sr-Cyrl-RS"/>
        </w:rPr>
        <w:t>Активности пројекта</w:t>
      </w:r>
    </w:p>
    <w:p w14:paraId="6A2507F3" w14:textId="31FFB33A" w:rsidR="00AA1204" w:rsidRPr="003C6447" w:rsidRDefault="000A134D" w:rsidP="000A134D">
      <w:pPr>
        <w:jc w:val="both"/>
        <w:rPr>
          <w:rFonts w:ascii="Times New Roman" w:eastAsia="Times New Roman" w:hAnsi="Times New Roman" w:cs="Times New Roman"/>
          <w:bCs/>
          <w:lang w:val="sr-Latn-RS"/>
        </w:rPr>
      </w:pPr>
      <w:r>
        <w:rPr>
          <w:rFonts w:ascii="Times New Roman" w:eastAsia="Times New Roman" w:hAnsi="Times New Roman" w:cs="Times New Roman"/>
          <w:bCs/>
          <w:lang w:val="sr-Cyrl-RS"/>
        </w:rPr>
        <w:t>Пројекат ће пружити подршку пружању здравствене заштите и јачању здравственог система у склопу одговора на пандемију ковида-19, и то првенствено за</w:t>
      </w:r>
      <w:r w:rsidR="00AA1204" w:rsidRPr="003C6447">
        <w:rPr>
          <w:rFonts w:ascii="Times New Roman" w:eastAsia="Times New Roman" w:hAnsi="Times New Roman" w:cs="Times New Roman"/>
          <w:bCs/>
          <w:lang w:val="sr-Latn-RS"/>
        </w:rPr>
        <w:t>:</w:t>
      </w:r>
    </w:p>
    <w:p w14:paraId="29AEEDFD" w14:textId="635CC4FF" w:rsidR="00AA1204" w:rsidRPr="000A134D" w:rsidRDefault="000A134D" w:rsidP="00524DD9">
      <w:pPr>
        <w:numPr>
          <w:ilvl w:val="0"/>
          <w:numId w:val="114"/>
        </w:numPr>
        <w:spacing w:after="40"/>
        <w:ind w:left="714" w:hanging="357"/>
        <w:jc w:val="both"/>
        <w:rPr>
          <w:rFonts w:ascii="Times New Roman" w:eastAsia="Times New Roman" w:hAnsi="Times New Roman" w:cs="Times New Roman"/>
          <w:b/>
          <w:bCs/>
          <w:lang w:val="sr-Cyrl-RS"/>
        </w:rPr>
      </w:pPr>
      <w:r w:rsidRPr="000A134D">
        <w:rPr>
          <w:rFonts w:ascii="Times New Roman" w:eastAsia="Times New Roman" w:hAnsi="Times New Roman" w:cs="Times New Roman"/>
          <w:bCs/>
          <w:lang w:val="sr-Cyrl-RS"/>
        </w:rPr>
        <w:t>преглед и тријажу пацијената</w:t>
      </w:r>
      <w:r w:rsidR="00AA1204" w:rsidRPr="000A134D">
        <w:rPr>
          <w:rFonts w:ascii="Times New Roman" w:eastAsia="Times New Roman" w:hAnsi="Times New Roman" w:cs="Times New Roman"/>
          <w:bCs/>
          <w:lang w:val="sr-Cyrl-RS"/>
        </w:rPr>
        <w:t>;</w:t>
      </w:r>
    </w:p>
    <w:p w14:paraId="36ECCE4A" w14:textId="79008D82" w:rsidR="00AA1204" w:rsidRPr="000A134D" w:rsidRDefault="000A134D" w:rsidP="00524DD9">
      <w:pPr>
        <w:numPr>
          <w:ilvl w:val="0"/>
          <w:numId w:val="114"/>
        </w:numPr>
        <w:spacing w:after="40"/>
        <w:ind w:left="714" w:hanging="357"/>
        <w:jc w:val="both"/>
        <w:rPr>
          <w:rFonts w:ascii="Times New Roman" w:eastAsia="Times New Roman" w:hAnsi="Times New Roman" w:cs="Times New Roman"/>
          <w:b/>
          <w:bCs/>
          <w:lang w:val="sr-Cyrl-RS"/>
        </w:rPr>
      </w:pPr>
      <w:r w:rsidRPr="000A134D">
        <w:rPr>
          <w:rFonts w:ascii="Times New Roman" w:eastAsia="Times New Roman" w:hAnsi="Times New Roman" w:cs="Times New Roman"/>
          <w:bCs/>
          <w:lang w:val="sr-Cyrl-RS"/>
        </w:rPr>
        <w:t>лечење пацијената оболелих од ковида-19;</w:t>
      </w:r>
    </w:p>
    <w:p w14:paraId="35B2BC62" w14:textId="2C95110C" w:rsidR="00AA1204" w:rsidRPr="000A134D" w:rsidRDefault="000A134D" w:rsidP="00524DD9">
      <w:pPr>
        <w:numPr>
          <w:ilvl w:val="0"/>
          <w:numId w:val="114"/>
        </w:numPr>
        <w:spacing w:after="40"/>
        <w:ind w:left="714" w:hanging="357"/>
        <w:jc w:val="both"/>
        <w:rPr>
          <w:rFonts w:ascii="Times New Roman" w:eastAsia="Times New Roman" w:hAnsi="Times New Roman" w:cs="Times New Roman"/>
          <w:b/>
          <w:bCs/>
          <w:lang w:val="sr-Cyrl-RS"/>
        </w:rPr>
      </w:pPr>
      <w:r w:rsidRPr="000A134D">
        <w:rPr>
          <w:rFonts w:ascii="Times New Roman" w:eastAsia="Times New Roman" w:hAnsi="Times New Roman" w:cs="Times New Roman"/>
          <w:lang w:val="sr-Cyrl-RS"/>
        </w:rPr>
        <w:t>прикупљање и тестирање одговарајућих узорака (узорака из горњег и/или доњег респираторног тракта) од пацијената</w:t>
      </w:r>
      <w:r w:rsidR="00AA1204" w:rsidRPr="000A134D">
        <w:rPr>
          <w:rFonts w:ascii="Times New Roman" w:eastAsia="Times New Roman" w:hAnsi="Times New Roman" w:cs="Times New Roman"/>
          <w:bCs/>
          <w:lang w:val="sr-Cyrl-RS"/>
        </w:rPr>
        <w:t>;</w:t>
      </w:r>
    </w:p>
    <w:p w14:paraId="4E96DD56" w14:textId="1D3C0395" w:rsidR="000A134D" w:rsidRPr="000A134D" w:rsidRDefault="000A134D" w:rsidP="00524DD9">
      <w:pPr>
        <w:numPr>
          <w:ilvl w:val="0"/>
          <w:numId w:val="114"/>
        </w:numPr>
        <w:spacing w:after="40"/>
        <w:ind w:left="714" w:hanging="357"/>
        <w:jc w:val="both"/>
        <w:rPr>
          <w:rFonts w:ascii="Times New Roman" w:eastAsia="Times New Roman" w:hAnsi="Times New Roman" w:cs="Times New Roman"/>
          <w:b/>
          <w:bCs/>
          <w:lang w:val="sr-Cyrl-RS"/>
        </w:rPr>
      </w:pPr>
      <w:r w:rsidRPr="000A134D">
        <w:rPr>
          <w:rFonts w:ascii="Times New Roman" w:eastAsia="Times New Roman" w:hAnsi="Times New Roman" w:cs="Times New Roman"/>
          <w:lang w:val="sr-Cyrl-RS"/>
        </w:rPr>
        <w:t>прикупљање додатних клиничких узорака;</w:t>
      </w:r>
    </w:p>
    <w:p w14:paraId="43A786E1" w14:textId="77777777" w:rsidR="000A134D" w:rsidRPr="000A134D" w:rsidRDefault="000A134D" w:rsidP="00524DD9">
      <w:pPr>
        <w:numPr>
          <w:ilvl w:val="0"/>
          <w:numId w:val="114"/>
        </w:numPr>
        <w:spacing w:after="40"/>
        <w:ind w:left="714" w:hanging="357"/>
        <w:jc w:val="both"/>
        <w:rPr>
          <w:rFonts w:ascii="Times New Roman" w:eastAsia="Times New Roman" w:hAnsi="Times New Roman" w:cs="Times New Roman"/>
          <w:b/>
          <w:bCs/>
          <w:lang w:val="sr-Cyrl-RS"/>
        </w:rPr>
      </w:pPr>
      <w:r w:rsidRPr="000A134D">
        <w:rPr>
          <w:rFonts w:ascii="Times New Roman" w:eastAsia="Times New Roman" w:hAnsi="Times New Roman" w:cs="Times New Roman"/>
          <w:lang w:val="sr-Cyrl-RS"/>
        </w:rPr>
        <w:t>унапређење процедура епидемиолошког извештавања о сумњивим и потврђеним случајевима;</w:t>
      </w:r>
    </w:p>
    <w:p w14:paraId="71EABE14" w14:textId="77777777" w:rsidR="000A134D" w:rsidRPr="000A134D" w:rsidRDefault="000A134D" w:rsidP="00524DD9">
      <w:pPr>
        <w:numPr>
          <w:ilvl w:val="0"/>
          <w:numId w:val="114"/>
        </w:numPr>
        <w:spacing w:after="40"/>
        <w:ind w:left="714" w:hanging="357"/>
        <w:jc w:val="both"/>
        <w:rPr>
          <w:rFonts w:ascii="Times New Roman" w:eastAsia="Times New Roman" w:hAnsi="Times New Roman" w:cs="Times New Roman"/>
          <w:b/>
          <w:bCs/>
          <w:lang w:val="sr-Cyrl-RS"/>
        </w:rPr>
      </w:pPr>
      <w:r w:rsidRPr="000A134D">
        <w:rPr>
          <w:rFonts w:ascii="Times New Roman" w:eastAsia="Times New Roman" w:hAnsi="Times New Roman" w:cs="Times New Roman"/>
          <w:lang w:val="sr-Cyrl-RS"/>
        </w:rPr>
        <w:t>одлагање медицинског и немедицинског отпада (ствари које су користили пацијенти оболели од ковида-19 који не представљају медицински отпад);</w:t>
      </w:r>
    </w:p>
    <w:p w14:paraId="116A7D54" w14:textId="77777777" w:rsidR="000A134D" w:rsidRPr="000A134D" w:rsidRDefault="000A134D" w:rsidP="00524DD9">
      <w:pPr>
        <w:numPr>
          <w:ilvl w:val="0"/>
          <w:numId w:val="114"/>
        </w:numPr>
        <w:spacing w:after="40"/>
        <w:ind w:left="714" w:hanging="357"/>
        <w:jc w:val="both"/>
        <w:rPr>
          <w:rFonts w:ascii="Times New Roman" w:eastAsia="Times New Roman" w:hAnsi="Times New Roman" w:cs="Times New Roman"/>
          <w:b/>
          <w:bCs/>
          <w:lang w:val="sr-Cyrl-RS"/>
        </w:rPr>
      </w:pPr>
      <w:r w:rsidRPr="000A134D">
        <w:rPr>
          <w:rFonts w:ascii="Times New Roman" w:eastAsia="Times New Roman" w:hAnsi="Times New Roman" w:cs="Times New Roman"/>
          <w:lang w:val="sr-Cyrl-RS"/>
        </w:rPr>
        <w:t>одржавање објеката;</w:t>
      </w:r>
    </w:p>
    <w:p w14:paraId="796D96DA" w14:textId="77777777" w:rsidR="000A134D" w:rsidRPr="000A134D" w:rsidRDefault="000A134D" w:rsidP="00524DD9">
      <w:pPr>
        <w:numPr>
          <w:ilvl w:val="0"/>
          <w:numId w:val="114"/>
        </w:numPr>
        <w:spacing w:after="40"/>
        <w:ind w:left="714" w:hanging="357"/>
        <w:jc w:val="both"/>
        <w:rPr>
          <w:rFonts w:ascii="Times New Roman" w:eastAsia="Times New Roman" w:hAnsi="Times New Roman" w:cs="Times New Roman"/>
          <w:b/>
          <w:bCs/>
          <w:lang w:val="sr-Cyrl-RS"/>
        </w:rPr>
      </w:pPr>
      <w:r w:rsidRPr="000A134D">
        <w:rPr>
          <w:rFonts w:ascii="Times New Roman" w:eastAsia="Times New Roman" w:hAnsi="Times New Roman" w:cs="Times New Roman"/>
          <w:lang w:val="sr-Cyrl-RS"/>
        </w:rPr>
        <w:t>набавку личне заштитне опреме у складу са смерницама СЗО;</w:t>
      </w:r>
    </w:p>
    <w:p w14:paraId="314094C1" w14:textId="77777777" w:rsidR="000A134D" w:rsidRDefault="000A134D" w:rsidP="00524DD9">
      <w:pPr>
        <w:numPr>
          <w:ilvl w:val="0"/>
          <w:numId w:val="114"/>
        </w:numPr>
        <w:spacing w:after="40"/>
        <w:ind w:left="714" w:hanging="357"/>
        <w:jc w:val="both"/>
        <w:rPr>
          <w:rFonts w:ascii="Times New Roman" w:eastAsia="Times New Roman" w:hAnsi="Times New Roman" w:cs="Times New Roman"/>
          <w:b/>
          <w:bCs/>
          <w:lang w:val="sr-Cyrl-RS"/>
        </w:rPr>
      </w:pPr>
      <w:r w:rsidRPr="000A134D">
        <w:rPr>
          <w:rFonts w:ascii="Times New Roman" w:eastAsia="Times New Roman" w:hAnsi="Times New Roman" w:cs="Times New Roman"/>
          <w:lang w:val="sr-Cyrl-RS"/>
        </w:rPr>
        <w:t>вршење лабораторијских тестова и припрему узорака;</w:t>
      </w:r>
    </w:p>
    <w:p w14:paraId="23383969" w14:textId="77777777" w:rsidR="000A134D" w:rsidRDefault="000A134D" w:rsidP="00524DD9">
      <w:pPr>
        <w:numPr>
          <w:ilvl w:val="0"/>
          <w:numId w:val="114"/>
        </w:numPr>
        <w:spacing w:after="40"/>
        <w:ind w:left="714" w:hanging="357"/>
        <w:jc w:val="both"/>
        <w:rPr>
          <w:rFonts w:ascii="Times New Roman" w:eastAsia="Times New Roman" w:hAnsi="Times New Roman" w:cs="Times New Roman"/>
          <w:b/>
          <w:bCs/>
          <w:lang w:val="sr-Cyrl-RS"/>
        </w:rPr>
      </w:pPr>
      <w:r w:rsidRPr="000A134D">
        <w:rPr>
          <w:rFonts w:ascii="Times New Roman" w:eastAsia="Times New Roman" w:hAnsi="Times New Roman" w:cs="Times New Roman"/>
          <w:lang w:val="sr-Cyrl-RS"/>
        </w:rPr>
        <w:t>монтажу, демонтажу и одржавање лабораторијске опреме;</w:t>
      </w:r>
    </w:p>
    <w:p w14:paraId="77AC094D" w14:textId="77777777" w:rsidR="000A134D" w:rsidRDefault="000A134D" w:rsidP="00524DD9">
      <w:pPr>
        <w:numPr>
          <w:ilvl w:val="0"/>
          <w:numId w:val="114"/>
        </w:numPr>
        <w:spacing w:after="40"/>
        <w:ind w:left="714" w:hanging="357"/>
        <w:jc w:val="both"/>
        <w:rPr>
          <w:rFonts w:ascii="Times New Roman" w:eastAsia="Times New Roman" w:hAnsi="Times New Roman" w:cs="Times New Roman"/>
          <w:b/>
          <w:bCs/>
          <w:lang w:val="sr-Cyrl-RS"/>
        </w:rPr>
      </w:pPr>
      <w:r w:rsidRPr="000A134D">
        <w:rPr>
          <w:rFonts w:ascii="Times New Roman" w:eastAsia="Times New Roman" w:hAnsi="Times New Roman" w:cs="Times New Roman"/>
          <w:lang w:val="sr-Cyrl-RS"/>
        </w:rPr>
        <w:t>припрему и организацију обуке за здравствене раднике о препознавању и лечењу ковида-19;</w:t>
      </w:r>
    </w:p>
    <w:p w14:paraId="6CDBD919" w14:textId="77777777" w:rsidR="000A134D" w:rsidRDefault="000A134D" w:rsidP="00524DD9">
      <w:pPr>
        <w:numPr>
          <w:ilvl w:val="0"/>
          <w:numId w:val="114"/>
        </w:numPr>
        <w:spacing w:after="40"/>
        <w:ind w:left="714" w:hanging="357"/>
        <w:jc w:val="both"/>
        <w:rPr>
          <w:rFonts w:ascii="Times New Roman" w:eastAsia="Times New Roman" w:hAnsi="Times New Roman" w:cs="Times New Roman"/>
          <w:b/>
          <w:bCs/>
          <w:lang w:val="sr-Cyrl-RS"/>
        </w:rPr>
      </w:pPr>
      <w:r w:rsidRPr="000A134D">
        <w:rPr>
          <w:rFonts w:ascii="Times New Roman" w:eastAsia="Times New Roman" w:hAnsi="Times New Roman" w:cs="Times New Roman"/>
          <w:lang w:val="sr-Cyrl-RS"/>
        </w:rPr>
        <w:t>израду материјала за комуникацију у погледу ковида-19, смерница и модула за обуку здравствених радника и одржавање радионица и семинара о ковиду-19; и</w:t>
      </w:r>
    </w:p>
    <w:p w14:paraId="49ACEE37" w14:textId="0DA422E8" w:rsidR="000A134D" w:rsidRPr="000A134D" w:rsidRDefault="000A134D" w:rsidP="00524DD9">
      <w:pPr>
        <w:numPr>
          <w:ilvl w:val="0"/>
          <w:numId w:val="114"/>
        </w:numPr>
        <w:spacing w:after="40"/>
        <w:ind w:left="714" w:hanging="357"/>
        <w:jc w:val="both"/>
        <w:rPr>
          <w:rFonts w:ascii="Times New Roman" w:eastAsia="Times New Roman" w:hAnsi="Times New Roman" w:cs="Times New Roman"/>
          <w:b/>
          <w:bCs/>
          <w:lang w:val="sr-Cyrl-RS"/>
        </w:rPr>
      </w:pPr>
      <w:r w:rsidRPr="000A134D">
        <w:rPr>
          <w:rFonts w:ascii="Times New Roman" w:eastAsia="Times New Roman" w:hAnsi="Times New Roman" w:cs="Times New Roman"/>
          <w:lang w:val="sr-Cyrl-RS"/>
        </w:rPr>
        <w:t>вршење мањих радова на реновирању постојећих објеката, првенствено у ентеријеру.</w:t>
      </w:r>
    </w:p>
    <w:p w14:paraId="48BC76F5" w14:textId="50E0E7A5" w:rsidR="000A134D" w:rsidRPr="000A134D" w:rsidRDefault="000A134D" w:rsidP="000A134D">
      <w:pPr>
        <w:spacing w:after="40"/>
        <w:jc w:val="both"/>
        <w:rPr>
          <w:rFonts w:ascii="Times New Roman" w:eastAsia="Times New Roman" w:hAnsi="Times New Roman" w:cs="Times New Roman"/>
          <w:lang w:val="sr-Cyrl-RS"/>
        </w:rPr>
      </w:pPr>
    </w:p>
    <w:p w14:paraId="324004EA" w14:textId="669FDE8B" w:rsidR="00AA1204" w:rsidRPr="00294740" w:rsidRDefault="00294740" w:rsidP="00294740">
      <w:pPr>
        <w:jc w:val="both"/>
        <w:rPr>
          <w:rFonts w:ascii="Times New Roman" w:hAnsi="Times New Roman" w:cs="Times New Roman"/>
          <w:lang w:val="sr-Cyrl-RS"/>
        </w:rPr>
      </w:pPr>
      <w:r w:rsidRPr="00294740">
        <w:rPr>
          <w:rFonts w:ascii="Times New Roman" w:hAnsi="Times New Roman" w:cs="Times New Roman"/>
          <w:lang w:val="sr-Cyrl-RS"/>
        </w:rPr>
        <w:t>Процењује се да ће кључни ризици радне снаге на пројекту бити везани за безбедност и здравље на раду и услове рада у здравственим установама, укључујући и могући ризик излагања коронавирусу. У овом одељку резимирају се кључни очекивани ризици везани за безбедност и здравље на раду за сваку категорију радника током спровођења пројекта</w:t>
      </w:r>
      <w:r w:rsidR="002F0ECF" w:rsidRPr="00294740">
        <w:rPr>
          <w:rFonts w:ascii="Times New Roman" w:hAnsi="Times New Roman" w:cs="Times New Roman"/>
          <w:lang w:val="sr-Cyrl-RS"/>
        </w:rPr>
        <w:t>.</w:t>
      </w:r>
    </w:p>
    <w:p w14:paraId="5D095900" w14:textId="6F87B5E0" w:rsidR="00AA1204" w:rsidRPr="00294740" w:rsidRDefault="00B34505" w:rsidP="005A582F">
      <w:pPr>
        <w:snapToGrid w:val="0"/>
        <w:spacing w:after="80"/>
        <w:jc w:val="both"/>
        <w:rPr>
          <w:rFonts w:ascii="Times New Roman" w:eastAsia="Times New Roman" w:hAnsi="Times New Roman" w:cs="Times New Roman"/>
          <w:b/>
          <w:bCs/>
          <w:lang w:val="sr-Cyrl-RS"/>
        </w:rPr>
      </w:pPr>
      <w:r w:rsidRPr="00294740">
        <w:rPr>
          <w:rFonts w:ascii="Times New Roman" w:eastAsia="Times New Roman" w:hAnsi="Times New Roman" w:cs="Times New Roman"/>
          <w:b/>
          <w:bCs/>
          <w:lang w:val="sr-Cyrl-RS"/>
        </w:rPr>
        <w:t>Непосредно ангажовани радници</w:t>
      </w:r>
    </w:p>
    <w:p w14:paraId="415F4980" w14:textId="68094202" w:rsidR="00294740" w:rsidRPr="00294740" w:rsidRDefault="00294740" w:rsidP="00294740">
      <w:pPr>
        <w:snapToGrid w:val="0"/>
        <w:jc w:val="both"/>
        <w:rPr>
          <w:rFonts w:ascii="Times New Roman" w:eastAsia="Times New Roman" w:hAnsi="Times New Roman" w:cs="Times New Roman"/>
          <w:lang w:val="sr-Cyrl-RS"/>
        </w:rPr>
      </w:pPr>
      <w:r w:rsidRPr="00294740">
        <w:rPr>
          <w:rFonts w:ascii="Times New Roman" w:eastAsia="Times New Roman" w:hAnsi="Times New Roman" w:cs="Times New Roman"/>
          <w:lang w:val="sr-Cyrl-RS"/>
        </w:rPr>
        <w:t>Очекује се да ће непосредно ангажовани радници првенствено обављати канцеларијске послове, поред повременог присуствовања јавним скуповима и посета здравственим установама на терену. Стога се очекује да ће безбедносни и здравствени ризици за ове раднике бити мали, уз могућу мању изложеност ковиду-19 током јавних скупова и рада на терену. За очекивати је да ће њихова свест о понашању ради умањења ризика од ковида-19 (одржавање социјалне дистанце, коришћење личне заштитне опреме и лична хигијена) бити већа него у општој популацији. Не очекују се ризици попут нередовне исплате зарада, ускраћивања права на одсуство, непријављеног рада или малолетничког рада.</w:t>
      </w:r>
    </w:p>
    <w:p w14:paraId="34A8F6C8" w14:textId="1CB1746B" w:rsidR="00AA1204" w:rsidRPr="009C0BB0" w:rsidRDefault="002F0ECF" w:rsidP="005A582F">
      <w:pPr>
        <w:snapToGrid w:val="0"/>
        <w:spacing w:after="80"/>
        <w:jc w:val="both"/>
        <w:rPr>
          <w:rFonts w:ascii="Times New Roman" w:eastAsia="Times New Roman" w:hAnsi="Times New Roman" w:cs="Times New Roman"/>
          <w:b/>
          <w:bCs/>
          <w:lang w:val="sr-Cyrl-RS"/>
        </w:rPr>
      </w:pPr>
      <w:r w:rsidRPr="009C0BB0">
        <w:rPr>
          <w:rFonts w:ascii="Times New Roman" w:eastAsia="Times New Roman" w:hAnsi="Times New Roman" w:cs="Times New Roman"/>
          <w:b/>
          <w:bCs/>
          <w:lang w:val="sr-Cyrl-RS"/>
        </w:rPr>
        <w:t>Радници по уговору</w:t>
      </w:r>
    </w:p>
    <w:p w14:paraId="1067B68F" w14:textId="53A29D96" w:rsidR="009C0BB0" w:rsidRPr="009C0BB0" w:rsidRDefault="009C0BB0" w:rsidP="009C0BB0">
      <w:pPr>
        <w:snapToGrid w:val="0"/>
        <w:jc w:val="both"/>
        <w:rPr>
          <w:rFonts w:ascii="Times New Roman" w:eastAsia="Times New Roman" w:hAnsi="Times New Roman" w:cs="Times New Roman"/>
          <w:iCs/>
          <w:lang w:val="sr-Cyrl-RS"/>
        </w:rPr>
      </w:pPr>
      <w:r w:rsidRPr="009C0BB0">
        <w:rPr>
          <w:rFonts w:ascii="Times New Roman" w:eastAsia="Times New Roman" w:hAnsi="Times New Roman" w:cs="Times New Roman"/>
          <w:iCs/>
          <w:lang w:val="sr-Cyrl-RS"/>
        </w:rPr>
        <w:t>Радници у ЗУ (медицинско особље): очекивани ризици су изложеност коронавирусу (SARS-CoV-2) и обољење изазвано инфекцијом коронавирусом, уз потенцијално озбиљне исходе који укључују тешку болест и смрт, физичку и психичку исцрпљеност, рад у дугим сменама уз минималне паузе или без њих и недостатак сна, професионални замор, преношење заразе члановима породице и локалној заједници и стигматизација, као и изложеност заразном отпаду. Закључно са 28. новембром 2020, укупно 2,434 здравствена радника заражена су коронавирусом.</w:t>
      </w:r>
    </w:p>
    <w:p w14:paraId="75D34D5C" w14:textId="7EC9C991" w:rsidR="009C0BB0" w:rsidRPr="009C0BB0" w:rsidRDefault="009C0BB0" w:rsidP="009C0BB0">
      <w:pPr>
        <w:snapToGrid w:val="0"/>
        <w:jc w:val="both"/>
        <w:rPr>
          <w:rFonts w:ascii="Times New Roman" w:eastAsia="Times New Roman" w:hAnsi="Times New Roman" w:cs="Times New Roman"/>
          <w:iCs/>
          <w:lang w:val="sr-Cyrl-RS"/>
        </w:rPr>
      </w:pPr>
      <w:r w:rsidRPr="009C0BB0">
        <w:rPr>
          <w:rFonts w:ascii="Times New Roman" w:eastAsia="Times New Roman" w:hAnsi="Times New Roman" w:cs="Times New Roman"/>
          <w:iCs/>
          <w:lang w:val="sr-Cyrl-RS"/>
        </w:rPr>
        <w:t>Оцењује се да пројекат носи низак ризик од сексуалног искоришћавања и злостављања (СИЗ) односно сексуалног узнемиравања (СУ) радника, у складу са анализом евиденције о таквим догађајима, медијских извештаја и перцепција здравствених радница интервјуисаних током припреме ПУРС. Будући да је учесталост пријављивања СИЗ/С</w:t>
      </w:r>
      <w:r w:rsidR="00400F76">
        <w:rPr>
          <w:rFonts w:ascii="Times New Roman" w:eastAsia="Times New Roman" w:hAnsi="Times New Roman" w:cs="Times New Roman"/>
          <w:iCs/>
          <w:lang w:val="sr-Cyrl-RS"/>
        </w:rPr>
        <w:t>У</w:t>
      </w:r>
      <w:r w:rsidRPr="009C0BB0">
        <w:rPr>
          <w:rFonts w:ascii="Times New Roman" w:eastAsia="Times New Roman" w:hAnsi="Times New Roman" w:cs="Times New Roman"/>
          <w:iCs/>
          <w:lang w:val="sr-Cyrl-RS"/>
        </w:rPr>
        <w:t xml:space="preserve"> нижа од стварне инциденце тих догађаја, у делу 8.8. (Одговорни запослени) предложене су мере за ублажавање ових ризика које одговарају сценарију са ниским ризиком од СИЗ/С</w:t>
      </w:r>
      <w:r w:rsidR="00400F76">
        <w:rPr>
          <w:rFonts w:ascii="Times New Roman" w:eastAsia="Times New Roman" w:hAnsi="Times New Roman" w:cs="Times New Roman"/>
          <w:iCs/>
          <w:lang w:val="sr-Cyrl-RS"/>
        </w:rPr>
        <w:t>У</w:t>
      </w:r>
      <w:r w:rsidRPr="009C0BB0">
        <w:rPr>
          <w:rFonts w:ascii="Times New Roman" w:eastAsia="Times New Roman" w:hAnsi="Times New Roman" w:cs="Times New Roman"/>
          <w:iCs/>
          <w:lang w:val="sr-Cyrl-RS"/>
        </w:rPr>
        <w:t xml:space="preserve">. Пројекат ће ризик од СИЗ умањити применом Кодекса етике и </w:t>
      </w:r>
      <w:r w:rsidRPr="009C0BB0">
        <w:rPr>
          <w:rFonts w:ascii="Times New Roman" w:eastAsia="Times New Roman" w:hAnsi="Times New Roman" w:cs="Times New Roman"/>
          <w:iCs/>
          <w:lang w:val="sr-Cyrl-RS"/>
        </w:rPr>
        <w:lastRenderedPageBreak/>
        <w:t xml:space="preserve">професионалног поступања СЗО у свим здравственим и карантинским установама корисника. </w:t>
      </w:r>
      <w:r w:rsidR="00B62046">
        <w:rPr>
          <w:rFonts w:ascii="Times New Roman" w:eastAsia="Times New Roman" w:hAnsi="Times New Roman" w:cs="Times New Roman"/>
          <w:iCs/>
          <w:lang w:val="sr-Cyrl-RS"/>
        </w:rPr>
        <w:t>Жалбени механизам</w:t>
      </w:r>
      <w:r w:rsidRPr="009C0BB0">
        <w:rPr>
          <w:rFonts w:ascii="Times New Roman" w:eastAsia="Times New Roman" w:hAnsi="Times New Roman" w:cs="Times New Roman"/>
          <w:iCs/>
          <w:lang w:val="sr-Cyrl-RS"/>
        </w:rPr>
        <w:t xml:space="preserve"> биће оснажен на начин описан у делу 7.5.</w:t>
      </w:r>
    </w:p>
    <w:p w14:paraId="464BB237" w14:textId="77777777" w:rsidR="009C0BB0" w:rsidRPr="009C0BB0" w:rsidRDefault="009C0BB0" w:rsidP="009C0BB0">
      <w:pPr>
        <w:snapToGrid w:val="0"/>
        <w:jc w:val="both"/>
        <w:rPr>
          <w:rFonts w:ascii="Times New Roman" w:eastAsia="Times New Roman" w:hAnsi="Times New Roman" w:cs="Times New Roman"/>
          <w:iCs/>
          <w:lang w:val="sr-Cyrl-RS"/>
        </w:rPr>
      </w:pPr>
      <w:r w:rsidRPr="009C0BB0">
        <w:rPr>
          <w:rFonts w:ascii="Times New Roman" w:eastAsia="Times New Roman" w:hAnsi="Times New Roman" w:cs="Times New Roman"/>
          <w:iCs/>
          <w:lang w:val="sr-Cyrl-RS"/>
        </w:rPr>
        <w:t>Запослени у ЗУ (немедицинско особље): очекује се да ће се ова категорија радника суочити ризицима на раду и ризицима везаним за безбедност и здравље на раду услед изложености ковиду-19, али и да сво немедицинско особље неће бити изложено истом нивоу ризика.</w:t>
      </w:r>
    </w:p>
    <w:p w14:paraId="6100C21E" w14:textId="77777777" w:rsidR="009C0BB0" w:rsidRPr="009C0BB0" w:rsidRDefault="009C0BB0" w:rsidP="009C0BB0">
      <w:pPr>
        <w:snapToGrid w:val="0"/>
        <w:jc w:val="both"/>
        <w:rPr>
          <w:rFonts w:ascii="Times New Roman" w:eastAsia="Times New Roman" w:hAnsi="Times New Roman" w:cs="Times New Roman"/>
          <w:iCs/>
          <w:lang w:val="sr-Cyrl-RS"/>
        </w:rPr>
      </w:pPr>
      <w:r w:rsidRPr="009C0BB0">
        <w:rPr>
          <w:rFonts w:ascii="Times New Roman" w:eastAsia="Times New Roman" w:hAnsi="Times New Roman" w:cs="Times New Roman"/>
          <w:iCs/>
          <w:lang w:val="sr-Cyrl-RS"/>
        </w:rPr>
        <w:t>ПУРС ће бити анализирана и ажурирана током читаве припреме и спровођења пројекта, а податке о броју радника у ЗУ код којих је дошло до настанка последица ризика накнадно ће унети корисник.</w:t>
      </w:r>
    </w:p>
    <w:p w14:paraId="2D197EAB" w14:textId="7D3182EE" w:rsidR="00AA1204" w:rsidRPr="004E683E" w:rsidRDefault="009C0BB0" w:rsidP="00777BA3">
      <w:pPr>
        <w:snapToGrid w:val="0"/>
        <w:jc w:val="both"/>
        <w:rPr>
          <w:rFonts w:ascii="Times New Roman" w:eastAsia="Times New Roman" w:hAnsi="Times New Roman" w:cs="Times New Roman"/>
          <w:iCs/>
          <w:lang w:val="sr-Cyrl-RS"/>
        </w:rPr>
      </w:pPr>
      <w:r w:rsidRPr="009C0BB0">
        <w:rPr>
          <w:rFonts w:ascii="Times New Roman" w:eastAsia="Times New Roman" w:hAnsi="Times New Roman" w:cs="Times New Roman"/>
          <w:iCs/>
          <w:lang w:val="sr-Cyrl-RS"/>
        </w:rPr>
        <w:t xml:space="preserve">Радници по уговору који ће обављати мање грађевинске радове: очекује се да ова категорија радника може бити изложена особама зараженим ковидом-19 у здравственим установама у којима ће </w:t>
      </w:r>
      <w:r w:rsidRPr="004E683E">
        <w:rPr>
          <w:rFonts w:ascii="Times New Roman" w:eastAsia="Times New Roman" w:hAnsi="Times New Roman" w:cs="Times New Roman"/>
          <w:iCs/>
          <w:lang w:val="sr-Cyrl-RS"/>
        </w:rPr>
        <w:t>обављати послове, као и ризицима по безбедност и здравље на раду уобичајеним за грађевинске раднике. Међу тим ризицима су:</w:t>
      </w:r>
    </w:p>
    <w:p w14:paraId="461D2F8D" w14:textId="08769579" w:rsidR="00AA1204" w:rsidRPr="004E683E" w:rsidRDefault="00FC27EC" w:rsidP="001F1667">
      <w:pPr>
        <w:pStyle w:val="ListParagraph"/>
        <w:numPr>
          <w:ilvl w:val="0"/>
          <w:numId w:val="131"/>
        </w:numPr>
        <w:jc w:val="left"/>
        <w:rPr>
          <w:rFonts w:ascii="Times New Roman" w:hAnsi="Times New Roman" w:cs="Times New Roman"/>
          <w:lang w:val="sr-Cyrl-RS"/>
        </w:rPr>
      </w:pPr>
      <w:r w:rsidRPr="004E683E">
        <w:rPr>
          <w:rFonts w:ascii="Times New Roman" w:hAnsi="Times New Roman" w:cs="Times New Roman"/>
          <w:lang w:val="sr-Cyrl-RS"/>
        </w:rPr>
        <w:t>изложеност хемикалијама</w:t>
      </w:r>
      <w:r w:rsidR="00AA1204" w:rsidRPr="004E683E">
        <w:rPr>
          <w:rFonts w:ascii="Times New Roman" w:hAnsi="Times New Roman" w:cs="Times New Roman"/>
          <w:lang w:val="sr-Cyrl-RS"/>
        </w:rPr>
        <w:t xml:space="preserve"> (</w:t>
      </w:r>
      <w:r w:rsidRPr="004E683E">
        <w:rPr>
          <w:rFonts w:ascii="Times New Roman" w:hAnsi="Times New Roman" w:cs="Times New Roman"/>
          <w:lang w:val="sr-Cyrl-RS"/>
        </w:rPr>
        <w:t xml:space="preserve">попут боја, разређивача, расхладног уља за трансформаторе и </w:t>
      </w:r>
      <w:r w:rsidR="008B53FA" w:rsidRPr="004E683E">
        <w:rPr>
          <w:rFonts w:ascii="Times New Roman" w:hAnsi="Times New Roman" w:cs="Times New Roman"/>
          <w:lang w:val="sr-Cyrl-RS"/>
        </w:rPr>
        <w:t>прекидаче, мазива и горива)</w:t>
      </w:r>
      <w:r w:rsidR="00AA1204" w:rsidRPr="004E683E">
        <w:rPr>
          <w:rFonts w:ascii="Times New Roman" w:hAnsi="Times New Roman" w:cs="Times New Roman"/>
          <w:lang w:val="sr-Cyrl-RS"/>
        </w:rPr>
        <w:t>;</w:t>
      </w:r>
    </w:p>
    <w:p w14:paraId="68B60E5C" w14:textId="171D3D45" w:rsidR="00AA1204" w:rsidRPr="004E683E" w:rsidRDefault="006504C4" w:rsidP="001F1667">
      <w:pPr>
        <w:pStyle w:val="ListParagraph"/>
        <w:numPr>
          <w:ilvl w:val="0"/>
          <w:numId w:val="131"/>
        </w:numPr>
        <w:jc w:val="left"/>
        <w:rPr>
          <w:rFonts w:ascii="Times New Roman" w:hAnsi="Times New Roman" w:cs="Times New Roman"/>
          <w:lang w:val="sr-Cyrl-RS"/>
        </w:rPr>
      </w:pPr>
      <w:r w:rsidRPr="004E683E">
        <w:rPr>
          <w:rFonts w:ascii="Times New Roman" w:hAnsi="Times New Roman" w:cs="Times New Roman"/>
          <w:lang w:val="sr-Cyrl-RS"/>
        </w:rPr>
        <w:t>смрт од струјног удара и опекотине изазване кратким спојевима;</w:t>
      </w:r>
    </w:p>
    <w:p w14:paraId="2B51CCF8" w14:textId="5C8BBC71" w:rsidR="00AA1204" w:rsidRPr="003F0885" w:rsidRDefault="006504C4" w:rsidP="001F1667">
      <w:pPr>
        <w:pStyle w:val="ListParagraph"/>
        <w:numPr>
          <w:ilvl w:val="0"/>
          <w:numId w:val="131"/>
        </w:numPr>
        <w:jc w:val="left"/>
        <w:rPr>
          <w:rFonts w:ascii="Times New Roman" w:hAnsi="Times New Roman" w:cs="Times New Roman"/>
          <w:lang w:val="sr-Cyrl-RS"/>
        </w:rPr>
      </w:pPr>
      <w:r w:rsidRPr="004E683E">
        <w:rPr>
          <w:rFonts w:ascii="Times New Roman" w:hAnsi="Times New Roman" w:cs="Times New Roman"/>
          <w:lang w:val="sr-Cyrl-RS"/>
        </w:rPr>
        <w:t>изложеност честицама које настају током грађевинских радова и преносе се ваздухом (</w:t>
      </w:r>
      <w:r w:rsidRPr="003F0885">
        <w:rPr>
          <w:rFonts w:ascii="Times New Roman" w:hAnsi="Times New Roman" w:cs="Times New Roman"/>
          <w:lang w:val="sr-Cyrl-RS"/>
        </w:rPr>
        <w:t>прашина, силицијум-диоксид и азбест);</w:t>
      </w:r>
    </w:p>
    <w:p w14:paraId="7C310EFF" w14:textId="28171C59" w:rsidR="00AA1204" w:rsidRPr="003F0885" w:rsidRDefault="006504C4" w:rsidP="001F1667">
      <w:pPr>
        <w:pStyle w:val="ListParagraph"/>
        <w:numPr>
          <w:ilvl w:val="0"/>
          <w:numId w:val="131"/>
        </w:numPr>
        <w:jc w:val="left"/>
        <w:rPr>
          <w:rFonts w:ascii="Times New Roman" w:hAnsi="Times New Roman" w:cs="Times New Roman"/>
          <w:lang w:val="sr-Cyrl-RS"/>
        </w:rPr>
      </w:pPr>
      <w:r w:rsidRPr="003F0885">
        <w:rPr>
          <w:rFonts w:ascii="Times New Roman" w:hAnsi="Times New Roman" w:cs="Times New Roman"/>
          <w:lang w:val="sr-Cyrl-RS"/>
        </w:rPr>
        <w:t>ергономски ризици у току грађевинских радова</w:t>
      </w:r>
      <w:r w:rsidR="00AA1204" w:rsidRPr="003F0885">
        <w:rPr>
          <w:rFonts w:ascii="Times New Roman" w:hAnsi="Times New Roman" w:cs="Times New Roman"/>
          <w:lang w:val="sr-Cyrl-RS"/>
        </w:rPr>
        <w:t>;</w:t>
      </w:r>
    </w:p>
    <w:p w14:paraId="3F12D482" w14:textId="78C4108C" w:rsidR="006504C4" w:rsidRPr="003F0885" w:rsidRDefault="006504C4" w:rsidP="001F1667">
      <w:pPr>
        <w:pStyle w:val="ListParagraph"/>
        <w:numPr>
          <w:ilvl w:val="0"/>
          <w:numId w:val="131"/>
        </w:numPr>
        <w:jc w:val="left"/>
        <w:rPr>
          <w:rFonts w:ascii="Times New Roman" w:hAnsi="Times New Roman" w:cs="Times New Roman"/>
          <w:lang w:val="sr-Cyrl-RS"/>
        </w:rPr>
      </w:pPr>
      <w:r w:rsidRPr="003F0885">
        <w:rPr>
          <w:rFonts w:ascii="Times New Roman" w:hAnsi="Times New Roman" w:cs="Times New Roman"/>
          <w:lang w:val="sr-Cyrl-RS"/>
        </w:rPr>
        <w:t>коришћење мердевина, неправилно монтиране опреме, клизање, спотицање и падови;</w:t>
      </w:r>
    </w:p>
    <w:p w14:paraId="011942BA" w14:textId="65FB0451" w:rsidR="00AA1204" w:rsidRPr="003F0885" w:rsidRDefault="006504C4" w:rsidP="001F1667">
      <w:pPr>
        <w:pStyle w:val="ListParagraph"/>
        <w:numPr>
          <w:ilvl w:val="0"/>
          <w:numId w:val="131"/>
        </w:numPr>
        <w:jc w:val="left"/>
        <w:rPr>
          <w:rFonts w:ascii="Times New Roman" w:hAnsi="Times New Roman" w:cs="Times New Roman"/>
          <w:lang w:val="sr-Cyrl-RS"/>
        </w:rPr>
      </w:pPr>
      <w:r w:rsidRPr="003F0885">
        <w:rPr>
          <w:rFonts w:ascii="Times New Roman" w:hAnsi="Times New Roman" w:cs="Times New Roman"/>
          <w:lang w:val="sr-Cyrl-RS"/>
        </w:rPr>
        <w:t>кршење права из радног односа (непријављени рад, нередовна исплата зараде итд)</w:t>
      </w:r>
      <w:r w:rsidR="00AA1204" w:rsidRPr="003F0885">
        <w:rPr>
          <w:rFonts w:ascii="Times New Roman" w:hAnsi="Times New Roman" w:cs="Times New Roman"/>
          <w:lang w:val="sr-Cyrl-RS"/>
        </w:rPr>
        <w:t>;</w:t>
      </w:r>
    </w:p>
    <w:p w14:paraId="4502E766" w14:textId="6787C04C" w:rsidR="004E683E" w:rsidRPr="003F0885" w:rsidRDefault="006504C4" w:rsidP="001F1667">
      <w:pPr>
        <w:pStyle w:val="ListParagraph"/>
        <w:numPr>
          <w:ilvl w:val="0"/>
          <w:numId w:val="131"/>
        </w:numPr>
        <w:jc w:val="left"/>
        <w:rPr>
          <w:rFonts w:ascii="Times New Roman" w:hAnsi="Times New Roman" w:cs="Times New Roman"/>
          <w:lang w:val="sr-Cyrl-RS"/>
        </w:rPr>
      </w:pPr>
      <w:r w:rsidRPr="003F0885">
        <w:rPr>
          <w:rFonts w:ascii="Times New Roman" w:hAnsi="Times New Roman" w:cs="Times New Roman"/>
          <w:lang w:val="sr-Cyrl-RS"/>
        </w:rPr>
        <w:t>одсуство одговарајуће</w:t>
      </w:r>
      <w:r w:rsidR="003548D3" w:rsidRPr="003F0885">
        <w:rPr>
          <w:rFonts w:ascii="Times New Roman" w:hAnsi="Times New Roman" w:cs="Times New Roman"/>
          <w:lang w:val="sr-Cyrl-RS"/>
        </w:rPr>
        <w:t xml:space="preserve"> личне</w:t>
      </w:r>
      <w:r w:rsidRPr="003F0885">
        <w:rPr>
          <w:rFonts w:ascii="Times New Roman" w:hAnsi="Times New Roman" w:cs="Times New Roman"/>
          <w:lang w:val="sr-Cyrl-RS"/>
        </w:rPr>
        <w:t xml:space="preserve"> заштитне опреме</w:t>
      </w:r>
      <w:r w:rsidR="00CC6751" w:rsidRPr="003F0885">
        <w:rPr>
          <w:rFonts w:ascii="Times New Roman" w:hAnsi="Times New Roman" w:cs="Times New Roman"/>
          <w:lang w:val="sr-Cyrl-RS"/>
        </w:rPr>
        <w:t xml:space="preserve"> коју је дужан да обезбеди послодавац</w:t>
      </w:r>
      <w:r w:rsidR="00AA1204" w:rsidRPr="003F0885">
        <w:rPr>
          <w:rFonts w:ascii="Times New Roman" w:hAnsi="Times New Roman" w:cs="Times New Roman"/>
          <w:lang w:val="sr-Cyrl-RS"/>
        </w:rPr>
        <w:t>;</w:t>
      </w:r>
      <w:r w:rsidR="003548D3" w:rsidRPr="003F0885">
        <w:rPr>
          <w:rFonts w:ascii="Times New Roman" w:hAnsi="Times New Roman" w:cs="Times New Roman"/>
          <w:lang w:val="sr-Cyrl-RS"/>
        </w:rPr>
        <w:t xml:space="preserve"> и</w:t>
      </w:r>
    </w:p>
    <w:p w14:paraId="4BAA73E4" w14:textId="4111BEA1" w:rsidR="00AA1204" w:rsidRPr="003F0885" w:rsidRDefault="003548D3" w:rsidP="001F1667">
      <w:pPr>
        <w:pStyle w:val="ListParagraph"/>
        <w:numPr>
          <w:ilvl w:val="0"/>
          <w:numId w:val="131"/>
        </w:numPr>
        <w:spacing w:after="0"/>
        <w:ind w:left="714" w:hanging="357"/>
        <w:jc w:val="left"/>
        <w:rPr>
          <w:rFonts w:ascii="Times New Roman" w:hAnsi="Times New Roman" w:cs="Times New Roman"/>
          <w:lang w:val="sr-Cyrl-RS"/>
        </w:rPr>
      </w:pPr>
      <w:r w:rsidRPr="003F0885">
        <w:rPr>
          <w:rFonts w:ascii="Times New Roman" w:hAnsi="Times New Roman" w:cs="Times New Roman"/>
          <w:lang w:val="sr-Cyrl-RS"/>
        </w:rPr>
        <w:t>пропуштање грађевинских радника да користе личну заштитну опрему.</w:t>
      </w:r>
    </w:p>
    <w:p w14:paraId="652CC49F" w14:textId="77777777" w:rsidR="00AA1204" w:rsidRPr="003F0885" w:rsidRDefault="00AA1204" w:rsidP="00AA1204">
      <w:pPr>
        <w:snapToGrid w:val="0"/>
        <w:spacing w:after="0"/>
        <w:rPr>
          <w:rFonts w:ascii="Times New Roman" w:eastAsia="Times New Roman" w:hAnsi="Times New Roman" w:cs="Times New Roman"/>
          <w:iCs/>
          <w:lang w:val="sr-Cyrl-RS"/>
        </w:rPr>
      </w:pPr>
    </w:p>
    <w:p w14:paraId="017FFCF4" w14:textId="29C94A06" w:rsidR="00AA1204" w:rsidRPr="003F0885" w:rsidRDefault="00FC27EC" w:rsidP="00AA120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53" w:name="_Toc61852212"/>
      <w:r w:rsidRPr="003F0885">
        <w:rPr>
          <w:rFonts w:ascii="Times New Roman" w:hAnsi="Times New Roman" w:cs="Times New Roman"/>
          <w:color w:val="auto"/>
          <w:sz w:val="22"/>
          <w:szCs w:val="22"/>
          <w:lang w:val="sr-Cyrl-RS"/>
        </w:rPr>
        <w:t xml:space="preserve">Кратак преглед прописа о раду: услови </w:t>
      </w:r>
      <w:r w:rsidR="003548D3" w:rsidRPr="003F0885">
        <w:rPr>
          <w:rFonts w:ascii="Times New Roman" w:hAnsi="Times New Roman" w:cs="Times New Roman"/>
          <w:color w:val="auto"/>
          <w:sz w:val="22"/>
          <w:szCs w:val="22"/>
          <w:lang w:val="sr-Cyrl-RS"/>
        </w:rPr>
        <w:t>ангажовања</w:t>
      </w:r>
      <w:bookmarkEnd w:id="353"/>
    </w:p>
    <w:p w14:paraId="57BC6C78" w14:textId="042FE0E1" w:rsidR="00B87D27" w:rsidRPr="003F0885" w:rsidRDefault="00B87D27" w:rsidP="00B87D27">
      <w:pPr>
        <w:jc w:val="both"/>
        <w:rPr>
          <w:rFonts w:ascii="Times New Roman" w:hAnsi="Times New Roman" w:cs="Times New Roman"/>
          <w:lang w:val="sr-Cyrl-RS"/>
        </w:rPr>
      </w:pPr>
      <w:r w:rsidRPr="003F0885">
        <w:rPr>
          <w:rFonts w:ascii="Times New Roman" w:hAnsi="Times New Roman" w:cs="Times New Roman"/>
          <w:lang w:val="sr-Cyrl-RS"/>
        </w:rPr>
        <w:t xml:space="preserve">У овом делу се наводе </w:t>
      </w:r>
      <w:r w:rsidRPr="003F0885">
        <w:rPr>
          <w:rFonts w:ascii="Times New Roman" w:hAnsi="Times New Roman" w:cs="Times New Roman"/>
          <w:b/>
          <w:bCs/>
          <w:lang w:val="sr-Cyrl-RS"/>
        </w:rPr>
        <w:t>кључни институти</w:t>
      </w:r>
      <w:r w:rsidRPr="003F0885">
        <w:rPr>
          <w:rFonts w:ascii="Times New Roman" w:hAnsi="Times New Roman" w:cs="Times New Roman"/>
          <w:lang w:val="sr-Cyrl-RS"/>
        </w:rPr>
        <w:t xml:space="preserve"> домаћег радног права у погледу услова ангажовања и примене домаћих прописа на различите категорије радника наведене у делу 8.1. Овај преглед се усредсређује на прописе који се односе на ставке наведене у ЕСС2, став 11 (односно зараде, </w:t>
      </w:r>
      <w:r w:rsidR="00E37895">
        <w:rPr>
          <w:rFonts w:ascii="Times New Roman" w:hAnsi="Times New Roman" w:cs="Times New Roman"/>
          <w:lang w:val="sr-Cyrl-RS"/>
        </w:rPr>
        <w:t>обустављања</w:t>
      </w:r>
      <w:r w:rsidRPr="003F0885">
        <w:rPr>
          <w:rFonts w:ascii="Times New Roman" w:hAnsi="Times New Roman" w:cs="Times New Roman"/>
          <w:lang w:val="sr-Cyrl-RS"/>
        </w:rPr>
        <w:t xml:space="preserve"> од зараде и права из радног односа).</w:t>
      </w:r>
    </w:p>
    <w:p w14:paraId="729A1F11" w14:textId="0B8AB4EA" w:rsidR="00B87D27" w:rsidRPr="003F0885" w:rsidRDefault="00B87D27" w:rsidP="00B87D27">
      <w:pPr>
        <w:jc w:val="both"/>
        <w:rPr>
          <w:rFonts w:ascii="Times New Roman" w:hAnsi="Times New Roman" w:cs="Times New Roman"/>
          <w:lang w:val="sr-Cyrl-RS"/>
        </w:rPr>
      </w:pPr>
      <w:r w:rsidRPr="003F0885">
        <w:rPr>
          <w:rFonts w:ascii="Times New Roman" w:hAnsi="Times New Roman" w:cs="Times New Roman"/>
          <w:lang w:val="sr-Cyrl-RS"/>
        </w:rPr>
        <w:t>На спровођење ов</w:t>
      </w:r>
      <w:r w:rsidR="00FB0E04">
        <w:rPr>
          <w:rFonts w:ascii="Times New Roman" w:hAnsi="Times New Roman" w:cs="Times New Roman"/>
          <w:lang w:val="sr-Cyrl-RS"/>
        </w:rPr>
        <w:t>их</w:t>
      </w:r>
      <w:r w:rsidRPr="003F0885">
        <w:rPr>
          <w:rFonts w:ascii="Times New Roman" w:hAnsi="Times New Roman" w:cs="Times New Roman"/>
          <w:lang w:val="sr-Cyrl-RS"/>
        </w:rPr>
        <w:t xml:space="preserve"> ПУРС односе се бројни закони, политике и кодекси поступања. Ти закони и политике усаглашени су са међународним стандардима, и то конвенцијама МОР и директивама ЕУ, будући да су услови и механизми прописани међународним конвенцијама и директивама унети у домаће радно право.</w:t>
      </w:r>
    </w:p>
    <w:p w14:paraId="192F870D" w14:textId="5B8C4FAC" w:rsidR="001D1E0A" w:rsidRPr="003F0885" w:rsidRDefault="00B87D27" w:rsidP="00AA1204">
      <w:pPr>
        <w:jc w:val="both"/>
        <w:rPr>
          <w:rFonts w:ascii="Times New Roman" w:hAnsi="Times New Roman" w:cs="Times New Roman"/>
          <w:lang w:val="sr-Cyrl-RS"/>
        </w:rPr>
      </w:pPr>
      <w:r w:rsidRPr="003F0885">
        <w:rPr>
          <w:rFonts w:ascii="Times New Roman" w:hAnsi="Times New Roman" w:cs="Times New Roman"/>
          <w:lang w:val="sr-Cyrl-RS"/>
        </w:rPr>
        <w:t>Уставом Републике Србије (2006) зајемчени су право на рад, слободан избор рада, доступност радних места под једнаким условима, поштовање достојанства своје личности на раду, безбедни и здрави услови рада, потребна заштита на раду, ограничено радно време, дневни и недељни одмор, плаћени годишњи одмор, правичну накнаду за рад и на правну заштиту за случај престанка радног односа.</w:t>
      </w:r>
    </w:p>
    <w:p w14:paraId="35105BA8" w14:textId="77777777" w:rsidR="003F0885" w:rsidRPr="003F0885" w:rsidRDefault="003F0885" w:rsidP="003F0885">
      <w:pPr>
        <w:jc w:val="both"/>
        <w:rPr>
          <w:rFonts w:ascii="Times New Roman" w:hAnsi="Times New Roman" w:cs="Times New Roman"/>
          <w:lang w:val="sr-Cyrl-RS"/>
        </w:rPr>
      </w:pPr>
      <w:r w:rsidRPr="003F0885">
        <w:rPr>
          <w:rFonts w:ascii="Times New Roman" w:hAnsi="Times New Roman" w:cs="Times New Roman"/>
          <w:lang w:val="sr-Cyrl-RS"/>
        </w:rPr>
        <w:t>Закон о раду (у даљем тексту „ЗОР“) (усвојен 2005. и измењен и допуњен 2018)</w:t>
      </w:r>
      <w:r w:rsidR="00AA1204" w:rsidRPr="003F0885">
        <w:rPr>
          <w:rStyle w:val="FootnoteReference"/>
          <w:rFonts w:ascii="Times New Roman" w:hAnsi="Times New Roman" w:cs="Times New Roman"/>
          <w:lang w:val="sr-Cyrl-RS"/>
        </w:rPr>
        <w:footnoteReference w:id="34"/>
      </w:r>
      <w:r w:rsidR="00AA1204" w:rsidRPr="003F0885">
        <w:rPr>
          <w:rFonts w:ascii="Times New Roman" w:hAnsi="Times New Roman" w:cs="Times New Roman"/>
          <w:lang w:val="sr-Cyrl-RS"/>
        </w:rPr>
        <w:t xml:space="preserve"> </w:t>
      </w:r>
      <w:r w:rsidRPr="003F0885">
        <w:rPr>
          <w:rFonts w:ascii="Times New Roman" w:hAnsi="Times New Roman" w:cs="Times New Roman"/>
          <w:lang w:val="sr-Cyrl-RS"/>
        </w:rPr>
        <w:t>основни је пропис којим се уређује рад у Србији. Између осталог, ЗОР-ом је забрањена непосредна и посредна дискриминација у погледу услова за запошљавање и избор кандидата за обављање одређеног посла, услова рада и свих права из радног односа, образовања, оспособљавања и усавршавања, напредовања на послу и отказа уговора о раду с обзиром на пол, рођење, језик, расу, боју коже, старост, трудноћу, здравствено стање, односно инвалидност, националну припадност, вероисповест, брачни статус, породичне обавезе, сексуално опредељење, политичко или друго уверење, социјално порекло, имовинско стање, чланство у политичким организацијама, синдикатима или неко друго лично својство.</w:t>
      </w:r>
    </w:p>
    <w:p w14:paraId="01E0DEA0" w14:textId="3F7821A1" w:rsidR="00AA1204" w:rsidRPr="003F0885" w:rsidRDefault="003F0885" w:rsidP="003F0885">
      <w:pPr>
        <w:jc w:val="both"/>
        <w:rPr>
          <w:rFonts w:ascii="Times New Roman" w:hAnsi="Times New Roman" w:cs="Times New Roman"/>
          <w:lang w:val="sr-Cyrl-RS"/>
        </w:rPr>
      </w:pPr>
      <w:r w:rsidRPr="003F0885">
        <w:rPr>
          <w:rFonts w:ascii="Times New Roman" w:hAnsi="Times New Roman" w:cs="Times New Roman"/>
          <w:lang w:val="sr-Cyrl-RS"/>
        </w:rPr>
        <w:t>Напред наведени прописи односе се на сва лица која раде или пружају услуге у Србији, било да је реч о држављанима Србије или страним држављанима</w:t>
      </w:r>
      <w:r w:rsidR="008A47FD" w:rsidRPr="003F0885">
        <w:rPr>
          <w:rFonts w:ascii="Times New Roman" w:hAnsi="Times New Roman" w:cs="Times New Roman"/>
          <w:lang w:val="sr-Cyrl-RS"/>
        </w:rPr>
        <w:t>,</w:t>
      </w:r>
      <w:r w:rsidR="00AA1204" w:rsidRPr="003F0885">
        <w:rPr>
          <w:rStyle w:val="FootnoteReference"/>
          <w:rFonts w:ascii="Times New Roman" w:hAnsi="Times New Roman" w:cs="Times New Roman"/>
          <w:lang w:val="sr-Cyrl-RS"/>
        </w:rPr>
        <w:footnoteReference w:id="35"/>
      </w:r>
      <w:r w:rsidR="00AA1204" w:rsidRPr="003F0885">
        <w:rPr>
          <w:rFonts w:ascii="Times New Roman" w:hAnsi="Times New Roman" w:cs="Times New Roman"/>
          <w:lang w:val="sr-Cyrl-RS"/>
        </w:rPr>
        <w:t xml:space="preserve"> </w:t>
      </w:r>
      <w:r w:rsidRPr="003F0885">
        <w:rPr>
          <w:rFonts w:ascii="Times New Roman" w:hAnsi="Times New Roman" w:cs="Times New Roman"/>
          <w:lang w:val="sr-Cyrl-RS"/>
        </w:rPr>
        <w:t xml:space="preserve">и без обзира на то да ли су радници или послодавци. Иако је правни оквир у највећој мери усклађен са захтевима ЕСС2, постоје и одређене </w:t>
      </w:r>
      <w:r w:rsidR="00613ABF">
        <w:rPr>
          <w:rFonts w:ascii="Times New Roman" w:hAnsi="Times New Roman" w:cs="Times New Roman"/>
          <w:lang w:val="sr-Cyrl-RS"/>
        </w:rPr>
        <w:t>неусаглашености</w:t>
      </w:r>
      <w:r w:rsidRPr="003F0885">
        <w:rPr>
          <w:rFonts w:ascii="Times New Roman" w:hAnsi="Times New Roman" w:cs="Times New Roman"/>
          <w:lang w:val="sr-Cyrl-RS"/>
        </w:rPr>
        <w:t xml:space="preserve">. Где год да се такве разлике јаве, ПУРС </w:t>
      </w:r>
      <w:r>
        <w:rPr>
          <w:rFonts w:ascii="Times New Roman" w:hAnsi="Times New Roman" w:cs="Times New Roman"/>
          <w:lang w:val="sr-Cyrl-RS"/>
        </w:rPr>
        <w:t>садржи</w:t>
      </w:r>
      <w:r w:rsidRPr="003F0885">
        <w:rPr>
          <w:rFonts w:ascii="Times New Roman" w:hAnsi="Times New Roman" w:cs="Times New Roman"/>
          <w:lang w:val="sr-Cyrl-RS"/>
        </w:rPr>
        <w:t xml:space="preserve"> смернице за усаглашавање са ЕСС2, под условом да поштовање таквих смерница не подразумева кршење домаћих прописа.</w:t>
      </w:r>
    </w:p>
    <w:p w14:paraId="0A147B8D" w14:textId="293354E7" w:rsidR="00AA1204" w:rsidRPr="00FB7912" w:rsidRDefault="00FB7912" w:rsidP="00AA1204">
      <w:pPr>
        <w:jc w:val="both"/>
        <w:rPr>
          <w:rFonts w:ascii="Times New Roman" w:hAnsi="Times New Roman" w:cs="Times New Roman"/>
          <w:b/>
          <w:lang w:val="sr-Cyrl-RS"/>
        </w:rPr>
      </w:pPr>
      <w:r>
        <w:rPr>
          <w:rFonts w:ascii="Times New Roman" w:hAnsi="Times New Roman" w:cs="Times New Roman"/>
          <w:b/>
          <w:lang w:val="sr-Cyrl-RS"/>
        </w:rPr>
        <w:lastRenderedPageBreak/>
        <w:t>Информисање и врсте уговора о раду</w:t>
      </w:r>
    </w:p>
    <w:p w14:paraId="4ED4935C" w14:textId="6570F6EB" w:rsidR="00AA1204" w:rsidRPr="00A42C4D" w:rsidRDefault="00FB7912" w:rsidP="00320480">
      <w:pPr>
        <w:spacing w:after="80"/>
        <w:jc w:val="both"/>
        <w:rPr>
          <w:rFonts w:ascii="Times New Roman" w:hAnsi="Times New Roman" w:cs="Times New Roman"/>
          <w:lang w:val="sr-Cyrl-RS"/>
        </w:rPr>
      </w:pPr>
      <w:r w:rsidRPr="00FB7912">
        <w:rPr>
          <w:rFonts w:ascii="Times New Roman" w:hAnsi="Times New Roman" w:cs="Times New Roman"/>
          <w:b/>
          <w:bCs/>
          <w:lang w:val="sr-Cyrl-RS"/>
        </w:rPr>
        <w:t>Радни однос</w:t>
      </w:r>
      <w:r w:rsidR="00AA1204" w:rsidRPr="00537240">
        <w:rPr>
          <w:rFonts w:ascii="Times New Roman" w:hAnsi="Times New Roman" w:cs="Times New Roman"/>
        </w:rPr>
        <w:t xml:space="preserve"> </w:t>
      </w:r>
      <w:r>
        <w:rPr>
          <w:rFonts w:ascii="Times New Roman" w:hAnsi="Times New Roman" w:cs="Times New Roman"/>
          <w:lang w:val="sr-Cyrl-RS"/>
        </w:rPr>
        <w:t xml:space="preserve">се заснива уговором о раду који закључују запослени и послодавац. </w:t>
      </w:r>
      <w:r w:rsidRPr="00FB7912">
        <w:rPr>
          <w:rFonts w:ascii="Times New Roman" w:hAnsi="Times New Roman" w:cs="Times New Roman"/>
          <w:lang w:val="sr-Cyrl-RS"/>
        </w:rPr>
        <w:t xml:space="preserve">Уговор о раду </w:t>
      </w:r>
      <w:r w:rsidRPr="00A42C4D">
        <w:rPr>
          <w:rFonts w:ascii="Times New Roman" w:hAnsi="Times New Roman" w:cs="Times New Roman"/>
          <w:lang w:val="sr-Cyrl-RS"/>
        </w:rPr>
        <w:t>закључује се у најмање три примерка од којих се један обавезно предаје запосленом, а два задржава послодавац (ЗОР, члан 30).</w:t>
      </w:r>
    </w:p>
    <w:p w14:paraId="4C2600AB" w14:textId="05282917" w:rsidR="00AA1204" w:rsidRPr="00A42C4D" w:rsidRDefault="00FB7912" w:rsidP="00320480">
      <w:pPr>
        <w:spacing w:after="80"/>
        <w:jc w:val="both"/>
        <w:rPr>
          <w:rFonts w:ascii="Times New Roman" w:hAnsi="Times New Roman" w:cs="Times New Roman"/>
          <w:lang w:val="sr-Cyrl-RS"/>
        </w:rPr>
      </w:pPr>
      <w:r w:rsidRPr="00A42C4D">
        <w:rPr>
          <w:rFonts w:ascii="Times New Roman" w:hAnsi="Times New Roman" w:cs="Times New Roman"/>
          <w:lang w:val="sr-Cyrl-RS"/>
        </w:rPr>
        <w:t>Уговор о раду може да се закључи на неодређено или одређено време (ЗОР, члан 31). Уговор о раду закључује се пре ступања запосленог на рад, у писаном облику.</w:t>
      </w:r>
    </w:p>
    <w:p w14:paraId="68F48E90" w14:textId="1177746D" w:rsidR="00AA1204" w:rsidRPr="00A42C4D" w:rsidRDefault="00FB7912" w:rsidP="00320480">
      <w:pPr>
        <w:spacing w:after="80"/>
        <w:jc w:val="both"/>
        <w:rPr>
          <w:rFonts w:ascii="Times New Roman" w:hAnsi="Times New Roman" w:cs="Times New Roman"/>
          <w:lang w:val="sr-Cyrl-RS"/>
        </w:rPr>
      </w:pPr>
      <w:r w:rsidRPr="00A42C4D">
        <w:rPr>
          <w:rFonts w:ascii="Times New Roman" w:hAnsi="Times New Roman" w:cs="Times New Roman"/>
          <w:lang w:val="sr-Cyrl-RS"/>
        </w:rPr>
        <w:t>Ако послодавац са запосленим не закључи уговор о раду, сматра се да је запослени засновао радни однос на неодређено време даном ступања на рад (ЗОР, члан 32).</w:t>
      </w:r>
    </w:p>
    <w:p w14:paraId="13640163" w14:textId="7B8F0766" w:rsidR="00844376" w:rsidRDefault="00FB7912" w:rsidP="00320480">
      <w:pPr>
        <w:spacing w:after="80"/>
        <w:jc w:val="both"/>
        <w:rPr>
          <w:rFonts w:ascii="Times New Roman" w:hAnsi="Times New Roman" w:cs="Times New Roman"/>
          <w:lang w:val="sr-Cyrl-RS"/>
        </w:rPr>
      </w:pPr>
      <w:r w:rsidRPr="00A42C4D">
        <w:rPr>
          <w:rFonts w:ascii="Times New Roman" w:hAnsi="Times New Roman" w:cs="Times New Roman"/>
          <w:b/>
          <w:bCs/>
          <w:lang w:val="sr-Cyrl-RS"/>
        </w:rPr>
        <w:t>Уговор о раду садржи следеће елементе</w:t>
      </w:r>
      <w:r w:rsidRPr="00A42C4D">
        <w:rPr>
          <w:rFonts w:ascii="Times New Roman" w:hAnsi="Times New Roman" w:cs="Times New Roman"/>
          <w:lang w:val="sr-Cyrl-RS"/>
        </w:rPr>
        <w:t xml:space="preserve">: </w:t>
      </w:r>
      <w:r w:rsidR="00844376" w:rsidRPr="00A42C4D">
        <w:rPr>
          <w:rFonts w:ascii="Times New Roman" w:hAnsi="Times New Roman" w:cs="Times New Roman"/>
          <w:lang w:val="sr-Cyrl-RS"/>
        </w:rPr>
        <w:t>назив и седиште послодавца, лично име запосленог,</w:t>
      </w:r>
      <w:r w:rsidR="00844376" w:rsidRPr="00844376">
        <w:rPr>
          <w:rFonts w:ascii="Times New Roman" w:hAnsi="Times New Roman" w:cs="Times New Roman"/>
          <w:lang w:val="sr-Cyrl-RS"/>
        </w:rPr>
        <w:t xml:space="preserve"> место пребивалишта, односно боравишта запосленог</w:t>
      </w:r>
      <w:r w:rsidR="00844376">
        <w:rPr>
          <w:rFonts w:ascii="Times New Roman" w:hAnsi="Times New Roman" w:cs="Times New Roman"/>
          <w:lang w:val="sr-Cyrl-RS"/>
        </w:rPr>
        <w:t xml:space="preserve">, </w:t>
      </w:r>
      <w:r w:rsidR="00844376" w:rsidRPr="00844376">
        <w:rPr>
          <w:rFonts w:ascii="Times New Roman" w:hAnsi="Times New Roman" w:cs="Times New Roman"/>
          <w:lang w:val="sr-Cyrl-RS"/>
        </w:rPr>
        <w:t>врсту и степен стручне спреме, односно образовања запосленог, који су услов за обављање послова за које се закључује уговор о раду</w:t>
      </w:r>
      <w:r w:rsidR="00844376">
        <w:rPr>
          <w:rFonts w:ascii="Times New Roman" w:hAnsi="Times New Roman" w:cs="Times New Roman"/>
          <w:lang w:val="sr-Cyrl-RS"/>
        </w:rPr>
        <w:t xml:space="preserve">, </w:t>
      </w:r>
      <w:r w:rsidR="00844376" w:rsidRPr="00844376">
        <w:rPr>
          <w:rFonts w:ascii="Times New Roman" w:hAnsi="Times New Roman" w:cs="Times New Roman"/>
          <w:lang w:val="sr-Cyrl-RS"/>
        </w:rPr>
        <w:t>назив и опис послова које запослени треба да обавља</w:t>
      </w:r>
      <w:r w:rsidR="00844376">
        <w:rPr>
          <w:rFonts w:ascii="Times New Roman" w:hAnsi="Times New Roman" w:cs="Times New Roman"/>
          <w:lang w:val="sr-Cyrl-RS"/>
        </w:rPr>
        <w:t xml:space="preserve">, </w:t>
      </w:r>
      <w:r w:rsidR="00844376" w:rsidRPr="00844376">
        <w:rPr>
          <w:rFonts w:ascii="Times New Roman" w:hAnsi="Times New Roman" w:cs="Times New Roman"/>
          <w:lang w:val="sr-Cyrl-RS"/>
        </w:rPr>
        <w:t>место рада</w:t>
      </w:r>
      <w:r w:rsidR="00844376">
        <w:rPr>
          <w:rFonts w:ascii="Times New Roman" w:hAnsi="Times New Roman" w:cs="Times New Roman"/>
          <w:lang w:val="sr-Cyrl-RS"/>
        </w:rPr>
        <w:t xml:space="preserve">, </w:t>
      </w:r>
      <w:r w:rsidR="00844376" w:rsidRPr="00844376">
        <w:rPr>
          <w:rFonts w:ascii="Times New Roman" w:hAnsi="Times New Roman" w:cs="Times New Roman"/>
          <w:lang w:val="sr-Cyrl-RS"/>
        </w:rPr>
        <w:t>врсту радног односа (на неодређено или одређено време)</w:t>
      </w:r>
      <w:r w:rsidR="00844376">
        <w:rPr>
          <w:rFonts w:ascii="Times New Roman" w:hAnsi="Times New Roman" w:cs="Times New Roman"/>
          <w:lang w:val="sr-Cyrl-RS"/>
        </w:rPr>
        <w:t xml:space="preserve">, </w:t>
      </w:r>
      <w:r w:rsidR="00844376" w:rsidRPr="00844376">
        <w:rPr>
          <w:rFonts w:ascii="Times New Roman" w:hAnsi="Times New Roman" w:cs="Times New Roman"/>
          <w:lang w:val="sr-Cyrl-RS"/>
        </w:rPr>
        <w:t>трајање уговора о раду на одређено време и основ за заснивање радног односа на одређено време</w:t>
      </w:r>
      <w:r w:rsidR="00844376">
        <w:rPr>
          <w:rFonts w:ascii="Times New Roman" w:hAnsi="Times New Roman" w:cs="Times New Roman"/>
          <w:lang w:val="sr-Cyrl-RS"/>
        </w:rPr>
        <w:t xml:space="preserve">, </w:t>
      </w:r>
      <w:r w:rsidR="00844376" w:rsidRPr="00844376">
        <w:rPr>
          <w:rFonts w:ascii="Times New Roman" w:hAnsi="Times New Roman" w:cs="Times New Roman"/>
          <w:lang w:val="sr-Cyrl-RS"/>
        </w:rPr>
        <w:t>дан почетка рада</w:t>
      </w:r>
      <w:r w:rsidR="00844376">
        <w:rPr>
          <w:rFonts w:ascii="Times New Roman" w:hAnsi="Times New Roman" w:cs="Times New Roman"/>
          <w:lang w:val="sr-Cyrl-RS"/>
        </w:rPr>
        <w:t xml:space="preserve">, </w:t>
      </w:r>
      <w:r w:rsidR="00844376" w:rsidRPr="00844376">
        <w:rPr>
          <w:rFonts w:ascii="Times New Roman" w:hAnsi="Times New Roman" w:cs="Times New Roman"/>
          <w:lang w:val="sr-Cyrl-RS"/>
        </w:rPr>
        <w:t>радно време (пуно, непуно или скраћено)</w:t>
      </w:r>
      <w:r w:rsidR="00844376">
        <w:rPr>
          <w:rFonts w:ascii="Times New Roman" w:hAnsi="Times New Roman" w:cs="Times New Roman"/>
          <w:lang w:val="sr-Cyrl-RS"/>
        </w:rPr>
        <w:t>,</w:t>
      </w:r>
      <w:r w:rsidR="00844376" w:rsidRPr="00844376">
        <w:rPr>
          <w:rFonts w:ascii="Times New Roman" w:hAnsi="Times New Roman" w:cs="Times New Roman"/>
          <w:lang w:val="sr-Cyrl-RS"/>
        </w:rPr>
        <w:t xml:space="preserve"> новчани износ основне зараде на дан закључења уговора о раду</w:t>
      </w:r>
      <w:r w:rsidR="00844376">
        <w:rPr>
          <w:rFonts w:ascii="Times New Roman" w:hAnsi="Times New Roman" w:cs="Times New Roman"/>
          <w:lang w:val="sr-Cyrl-RS"/>
        </w:rPr>
        <w:t>,</w:t>
      </w:r>
      <w:r w:rsidR="00844376" w:rsidRPr="00844376">
        <w:rPr>
          <w:rFonts w:ascii="Times New Roman" w:hAnsi="Times New Roman" w:cs="Times New Roman"/>
          <w:lang w:val="sr-Cyrl-RS"/>
        </w:rPr>
        <w:t xml:space="preserve"> елементе за утврђивање основне зараде, радног учинка, накнаде зараде, увећане зараде и друга примања запосленог</w:t>
      </w:r>
      <w:r w:rsidR="00844376">
        <w:rPr>
          <w:rFonts w:ascii="Times New Roman" w:hAnsi="Times New Roman" w:cs="Times New Roman"/>
          <w:lang w:val="sr-Cyrl-RS"/>
        </w:rPr>
        <w:t>,</w:t>
      </w:r>
      <w:r w:rsidR="00844376" w:rsidRPr="00844376">
        <w:rPr>
          <w:rFonts w:ascii="Times New Roman" w:hAnsi="Times New Roman" w:cs="Times New Roman"/>
          <w:lang w:val="sr-Cyrl-RS"/>
        </w:rPr>
        <w:t xml:space="preserve"> рокове за исплату зараде и других примања на која запослени има право</w:t>
      </w:r>
      <w:r w:rsidR="00844376">
        <w:rPr>
          <w:rFonts w:ascii="Times New Roman" w:hAnsi="Times New Roman" w:cs="Times New Roman"/>
          <w:lang w:val="sr-Cyrl-RS"/>
        </w:rPr>
        <w:t xml:space="preserve"> и </w:t>
      </w:r>
      <w:r w:rsidR="00844376" w:rsidRPr="00844376">
        <w:rPr>
          <w:rFonts w:ascii="Times New Roman" w:hAnsi="Times New Roman" w:cs="Times New Roman"/>
          <w:lang w:val="sr-Cyrl-RS"/>
        </w:rPr>
        <w:t>трајање дневног и недељног радног времена</w:t>
      </w:r>
      <w:r w:rsidR="00844376">
        <w:rPr>
          <w:rFonts w:ascii="Times New Roman" w:hAnsi="Times New Roman" w:cs="Times New Roman"/>
          <w:lang w:val="sr-Cyrl-RS"/>
        </w:rPr>
        <w:t xml:space="preserve"> (ЗОР, члан 33).</w:t>
      </w:r>
    </w:p>
    <w:p w14:paraId="58F42EF9" w14:textId="40F1379A" w:rsidR="00757E4B" w:rsidRPr="00537240" w:rsidRDefault="00A06B7A" w:rsidP="00320480">
      <w:pPr>
        <w:spacing w:after="80"/>
        <w:jc w:val="both"/>
        <w:rPr>
          <w:rFonts w:ascii="Times New Roman" w:hAnsi="Times New Roman" w:cs="Times New Roman"/>
        </w:rPr>
      </w:pPr>
      <w:r w:rsidRPr="00A06B7A">
        <w:rPr>
          <w:rFonts w:ascii="Times New Roman" w:hAnsi="Times New Roman" w:cs="Times New Roman"/>
          <w:lang w:val="sr-Cyrl-RS"/>
        </w:rPr>
        <w:t xml:space="preserve">Послодавац може закључити један или више уговора о раду </w:t>
      </w:r>
      <w:r>
        <w:rPr>
          <w:rFonts w:ascii="Times New Roman" w:hAnsi="Times New Roman" w:cs="Times New Roman"/>
          <w:lang w:val="sr-Cyrl-RS"/>
        </w:rPr>
        <w:t xml:space="preserve">на одређено време </w:t>
      </w:r>
      <w:r w:rsidRPr="00A06B7A">
        <w:rPr>
          <w:rFonts w:ascii="Times New Roman" w:hAnsi="Times New Roman" w:cs="Times New Roman"/>
          <w:lang w:val="sr-Cyrl-RS"/>
        </w:rPr>
        <w:t>на основу којих се радни однос са истим запосленим заснива за период који са прекидима или без прекида не може бити дужи од 24 месеца.</w:t>
      </w:r>
      <w:r>
        <w:rPr>
          <w:rFonts w:ascii="Times New Roman" w:hAnsi="Times New Roman" w:cs="Times New Roman"/>
          <w:lang w:val="sr-Cyrl-RS"/>
        </w:rPr>
        <w:t xml:space="preserve"> Међутим, постоје изузеци од овог правила, као што су замена привремено одсутног запосленог до његовог повратка</w:t>
      </w:r>
      <w:r w:rsidR="003358E9">
        <w:rPr>
          <w:rFonts w:ascii="Times New Roman" w:hAnsi="Times New Roman" w:cs="Times New Roman"/>
          <w:lang w:val="sr-Cyrl-RS"/>
        </w:rPr>
        <w:t xml:space="preserve">, запошљавање страног држављанина најдуже до истека рока важења дозволе за рад, </w:t>
      </w:r>
      <w:r w:rsidR="003358E9" w:rsidRPr="003358E9">
        <w:rPr>
          <w:rFonts w:ascii="Times New Roman" w:hAnsi="Times New Roman" w:cs="Times New Roman"/>
          <w:lang w:val="sr-Cyrl-RS"/>
        </w:rPr>
        <w:t>рад код новооснованог послодавца на време чије укупно трајање није дуже од 36 месеци</w:t>
      </w:r>
      <w:r w:rsidR="003358E9">
        <w:rPr>
          <w:rFonts w:ascii="Times New Roman" w:hAnsi="Times New Roman" w:cs="Times New Roman"/>
          <w:lang w:val="sr-Cyrl-RS"/>
        </w:rPr>
        <w:t xml:space="preserve"> и запошљавање </w:t>
      </w:r>
      <w:r w:rsidR="003358E9" w:rsidRPr="003358E9">
        <w:rPr>
          <w:rFonts w:ascii="Times New Roman" w:hAnsi="Times New Roman" w:cs="Times New Roman"/>
          <w:lang w:val="sr-Cyrl-RS"/>
        </w:rPr>
        <w:t>незапослен</w:t>
      </w:r>
      <w:r w:rsidR="003358E9">
        <w:rPr>
          <w:rFonts w:ascii="Times New Roman" w:hAnsi="Times New Roman" w:cs="Times New Roman"/>
          <w:lang w:val="sr-Cyrl-RS"/>
        </w:rPr>
        <w:t>ог</w:t>
      </w:r>
      <w:r w:rsidR="003358E9" w:rsidRPr="003358E9">
        <w:rPr>
          <w:rFonts w:ascii="Times New Roman" w:hAnsi="Times New Roman" w:cs="Times New Roman"/>
          <w:lang w:val="sr-Cyrl-RS"/>
        </w:rPr>
        <w:t xml:space="preserve"> коме до испуњења једног од услова за остваривање права на старосну пензију недостаје до пет година, најдуже до испуњења услова, у складу са прописима о пензијском и инвалидском осигурању</w:t>
      </w:r>
      <w:r w:rsidR="00757E4B">
        <w:rPr>
          <w:rFonts w:ascii="Times New Roman" w:hAnsi="Times New Roman" w:cs="Times New Roman"/>
          <w:lang w:val="sr-Cyrl-RS"/>
        </w:rPr>
        <w:t xml:space="preserve"> (ЗОР, члан 37).</w:t>
      </w:r>
    </w:p>
    <w:p w14:paraId="7AF7F52A" w14:textId="3C5AED4D" w:rsidR="00AA1204" w:rsidRPr="00B50694" w:rsidRDefault="00821DB5" w:rsidP="00320480">
      <w:pPr>
        <w:spacing w:after="80"/>
        <w:jc w:val="both"/>
        <w:rPr>
          <w:rFonts w:ascii="Times New Roman" w:hAnsi="Times New Roman" w:cs="Times New Roman"/>
          <w:lang w:val="sr-Cyrl-RS"/>
        </w:rPr>
      </w:pPr>
      <w:r>
        <w:rPr>
          <w:rFonts w:ascii="Times New Roman" w:hAnsi="Times New Roman" w:cs="Times New Roman"/>
          <w:lang w:val="sr-Cyrl-RS"/>
        </w:rPr>
        <w:t xml:space="preserve">Рад на привременим и повременим пословима, рад по уговору о делу и допунски рад представљају </w:t>
      </w:r>
      <w:r w:rsidRPr="00B50694">
        <w:rPr>
          <w:rFonts w:ascii="Times New Roman" w:hAnsi="Times New Roman" w:cs="Times New Roman"/>
          <w:lang w:val="sr-Cyrl-RS"/>
        </w:rPr>
        <w:t xml:space="preserve">врсте </w:t>
      </w:r>
      <w:r w:rsidRPr="00B50694">
        <w:rPr>
          <w:rFonts w:ascii="Times New Roman" w:hAnsi="Times New Roman" w:cs="Times New Roman"/>
          <w:b/>
          <w:bCs/>
          <w:lang w:val="sr-Cyrl-RS"/>
        </w:rPr>
        <w:t>рада</w:t>
      </w:r>
      <w:r w:rsidRPr="00B50694">
        <w:rPr>
          <w:rFonts w:ascii="Times New Roman" w:hAnsi="Times New Roman" w:cs="Times New Roman"/>
          <w:lang w:val="sr-Cyrl-RS"/>
        </w:rPr>
        <w:t xml:space="preserve"> </w:t>
      </w:r>
      <w:r w:rsidRPr="00B50694">
        <w:rPr>
          <w:rFonts w:ascii="Times New Roman" w:hAnsi="Times New Roman" w:cs="Times New Roman"/>
          <w:b/>
          <w:bCs/>
          <w:lang w:val="sr-Cyrl-RS"/>
        </w:rPr>
        <w:t>ван радног односа</w:t>
      </w:r>
      <w:r w:rsidRPr="00B50694">
        <w:rPr>
          <w:rFonts w:ascii="Times New Roman" w:hAnsi="Times New Roman" w:cs="Times New Roman"/>
          <w:lang w:val="sr-Cyrl-RS"/>
        </w:rPr>
        <w:t xml:space="preserve">. Лица ангажована на овај начин не уживају права из радног односа. Међутим, уговором или споразумом између двеју страна могу се уредити одређена права која обично проистичу из радног односа. </w:t>
      </w:r>
      <w:r w:rsidR="008D13AD">
        <w:rPr>
          <w:rFonts w:ascii="Times New Roman" w:hAnsi="Times New Roman" w:cs="Times New Roman"/>
          <w:lang w:val="sr-Cyrl-RS"/>
        </w:rPr>
        <w:t xml:space="preserve">Трајање </w:t>
      </w:r>
      <w:r w:rsidR="008D13AD">
        <w:rPr>
          <w:rFonts w:ascii="Times New Roman" w:hAnsi="Times New Roman" w:cs="Times New Roman"/>
          <w:b/>
          <w:bCs/>
          <w:lang w:val="sr-Cyrl-RS"/>
        </w:rPr>
        <w:t>п</w:t>
      </w:r>
      <w:r w:rsidRPr="00B50694">
        <w:rPr>
          <w:rFonts w:ascii="Times New Roman" w:hAnsi="Times New Roman" w:cs="Times New Roman"/>
          <w:b/>
          <w:bCs/>
          <w:lang w:val="sr-Cyrl-RS"/>
        </w:rPr>
        <w:t>ривремени</w:t>
      </w:r>
      <w:r w:rsidR="008D13AD">
        <w:rPr>
          <w:rFonts w:ascii="Times New Roman" w:hAnsi="Times New Roman" w:cs="Times New Roman"/>
          <w:b/>
          <w:bCs/>
          <w:lang w:val="sr-Cyrl-RS"/>
        </w:rPr>
        <w:t>х</w:t>
      </w:r>
      <w:r w:rsidRPr="00B50694">
        <w:rPr>
          <w:rFonts w:ascii="Times New Roman" w:hAnsi="Times New Roman" w:cs="Times New Roman"/>
          <w:b/>
          <w:bCs/>
          <w:lang w:val="sr-Cyrl-RS"/>
        </w:rPr>
        <w:t xml:space="preserve"> и повремени</w:t>
      </w:r>
      <w:r w:rsidR="008D13AD">
        <w:rPr>
          <w:rFonts w:ascii="Times New Roman" w:hAnsi="Times New Roman" w:cs="Times New Roman"/>
          <w:b/>
          <w:bCs/>
          <w:lang w:val="sr-Cyrl-RS"/>
        </w:rPr>
        <w:t>х</w:t>
      </w:r>
      <w:r w:rsidRPr="00B50694">
        <w:rPr>
          <w:rFonts w:ascii="Times New Roman" w:hAnsi="Times New Roman" w:cs="Times New Roman"/>
          <w:b/>
          <w:bCs/>
          <w:lang w:val="sr-Cyrl-RS"/>
        </w:rPr>
        <w:t xml:space="preserve"> послов</w:t>
      </w:r>
      <w:r w:rsidR="008D13AD">
        <w:rPr>
          <w:rFonts w:ascii="Times New Roman" w:hAnsi="Times New Roman" w:cs="Times New Roman"/>
          <w:b/>
          <w:bCs/>
          <w:lang w:val="sr-Cyrl-RS"/>
        </w:rPr>
        <w:t>а</w:t>
      </w:r>
      <w:r w:rsidRPr="00B50694">
        <w:rPr>
          <w:rFonts w:ascii="Times New Roman" w:hAnsi="Times New Roman" w:cs="Times New Roman"/>
          <w:b/>
          <w:bCs/>
          <w:lang w:val="sr-Cyrl-RS"/>
        </w:rPr>
        <w:t xml:space="preserve"> </w:t>
      </w:r>
      <w:r w:rsidRPr="00B50694">
        <w:rPr>
          <w:rFonts w:ascii="Times New Roman" w:hAnsi="Times New Roman" w:cs="Times New Roman"/>
          <w:lang w:val="sr-Cyrl-RS"/>
        </w:rPr>
        <w:t>ограничен</w:t>
      </w:r>
      <w:r w:rsidR="008D13AD">
        <w:rPr>
          <w:rFonts w:ascii="Times New Roman" w:hAnsi="Times New Roman" w:cs="Times New Roman"/>
          <w:lang w:val="sr-Cyrl-RS"/>
        </w:rPr>
        <w:t>о је</w:t>
      </w:r>
      <w:r w:rsidRPr="00B50694">
        <w:rPr>
          <w:rFonts w:ascii="Times New Roman" w:hAnsi="Times New Roman" w:cs="Times New Roman"/>
          <w:lang w:val="sr-Cyrl-RS"/>
        </w:rPr>
        <w:t xml:space="preserve"> на 120 дана годишње. Уговор о обављању привремених и повремених послова закључује се у писменом облику са незапосленим лицем, запосленим који ради непуно радно време или корисником старосне пензије (ЗОР, члан 197).</w:t>
      </w:r>
    </w:p>
    <w:p w14:paraId="15853516" w14:textId="396473D5" w:rsidR="00AA1204" w:rsidRPr="00B50694" w:rsidRDefault="00E37895" w:rsidP="00AA1204">
      <w:pPr>
        <w:jc w:val="both"/>
        <w:rPr>
          <w:rFonts w:ascii="Times New Roman" w:hAnsi="Times New Roman" w:cs="Times New Roman"/>
          <w:b/>
          <w:lang w:val="sr-Cyrl-RS"/>
        </w:rPr>
      </w:pPr>
      <w:r w:rsidRPr="00B50694">
        <w:rPr>
          <w:rFonts w:ascii="Times New Roman" w:hAnsi="Times New Roman" w:cs="Times New Roman"/>
          <w:b/>
          <w:lang w:val="sr-Cyrl-RS"/>
        </w:rPr>
        <w:t>Зараде и обуставе од зараде</w:t>
      </w:r>
    </w:p>
    <w:p w14:paraId="325244F7" w14:textId="558660E1" w:rsidR="00AA1204" w:rsidRPr="00B50694" w:rsidRDefault="00A42C4D" w:rsidP="00320480">
      <w:pPr>
        <w:spacing w:after="80"/>
        <w:jc w:val="both"/>
        <w:rPr>
          <w:rFonts w:ascii="Times New Roman" w:hAnsi="Times New Roman" w:cs="Times New Roman"/>
          <w:lang w:val="sr-Cyrl-RS"/>
        </w:rPr>
      </w:pPr>
      <w:r w:rsidRPr="00B50694">
        <w:rPr>
          <w:rFonts w:ascii="Times New Roman" w:hAnsi="Times New Roman" w:cs="Times New Roman"/>
          <w:lang w:val="sr-Cyrl-RS"/>
        </w:rPr>
        <w:t>Запослени има право на одговарајућу зараду, која се утврђује у складу са законом, општим актом и уговором о раду.</w:t>
      </w:r>
    </w:p>
    <w:p w14:paraId="278B5F9E" w14:textId="77777777" w:rsidR="00545443" w:rsidRPr="00B50694" w:rsidRDefault="00A42C4D" w:rsidP="00320480">
      <w:pPr>
        <w:spacing w:after="80"/>
        <w:jc w:val="both"/>
        <w:rPr>
          <w:rFonts w:ascii="Times New Roman" w:hAnsi="Times New Roman" w:cs="Times New Roman"/>
          <w:lang w:val="sr-Cyrl-RS"/>
        </w:rPr>
      </w:pPr>
      <w:r w:rsidRPr="00B50694">
        <w:rPr>
          <w:rFonts w:ascii="Times New Roman" w:hAnsi="Times New Roman" w:cs="Times New Roman"/>
          <w:lang w:val="sr-Cyrl-RS"/>
        </w:rPr>
        <w:t>Запосленима се гарантује једнака зарада за исти рад или рад исте вредности који остварују код послодавца. Под радом једнаке вредности подразумева се рад за који се захтева исти степен стручне спреме, односно образовања, знања и способности, у коме је остварен једнак радни допринос уз једнаку одговорност</w:t>
      </w:r>
      <w:r w:rsidR="00545443" w:rsidRPr="00B50694">
        <w:rPr>
          <w:rFonts w:ascii="Times New Roman" w:hAnsi="Times New Roman" w:cs="Times New Roman"/>
          <w:lang w:val="sr-Cyrl-RS"/>
        </w:rPr>
        <w:t xml:space="preserve"> (ЗОР, члан 104). Рокови за исплату зараде и других примања уређују се уговором о раду.</w:t>
      </w:r>
    </w:p>
    <w:p w14:paraId="53818806" w14:textId="27B5778D" w:rsidR="00545443" w:rsidRPr="00B50694" w:rsidRDefault="00545443" w:rsidP="00320480">
      <w:pPr>
        <w:spacing w:after="80"/>
        <w:jc w:val="both"/>
        <w:rPr>
          <w:rFonts w:ascii="Times New Roman" w:hAnsi="Times New Roman" w:cs="Times New Roman"/>
          <w:lang w:val="sr-Cyrl-RS"/>
        </w:rPr>
      </w:pPr>
      <w:r w:rsidRPr="00B50694">
        <w:rPr>
          <w:rFonts w:ascii="Times New Roman" w:hAnsi="Times New Roman" w:cs="Times New Roman"/>
          <w:lang w:val="sr-Cyrl-RS"/>
        </w:rPr>
        <w:t>Законом је забрањено обустављање од зараде осим на основу правноснажне одлуке суда или уз пристанак запосленог, а наводи се да се доприноси за обавезно социјално осигурање плаћају из бруто зараде. Послодавац обрачунава и уплаћује доприносе заједно са исплатом зараде односно плате.</w:t>
      </w:r>
    </w:p>
    <w:p w14:paraId="1CF10A1D" w14:textId="151FA4E2" w:rsidR="00AA1204" w:rsidRPr="00B50694" w:rsidRDefault="00D34E8B" w:rsidP="00320480">
      <w:pPr>
        <w:spacing w:after="80"/>
        <w:jc w:val="both"/>
        <w:rPr>
          <w:rFonts w:ascii="Times New Roman" w:hAnsi="Times New Roman" w:cs="Times New Roman"/>
          <w:lang w:val="sr-Cyrl-RS"/>
        </w:rPr>
      </w:pPr>
      <w:r w:rsidRPr="00B50694">
        <w:rPr>
          <w:rFonts w:ascii="Times New Roman" w:hAnsi="Times New Roman" w:cs="Times New Roman"/>
          <w:lang w:val="sr-Cyrl-RS"/>
        </w:rPr>
        <w:t>Запослени има право на минималну зараду за стандардни учинак и време проведено на раду. Минимална зарада одређује се на основу минималне цене рада утврђене у складу са овим законом, времена проведеног на раду и пореза и доприноса који се плаћају из зараде. Општим актом, односно уговором о раду утврђују се разлози за доношење одлуке о увођењу минималне зараде (ЗОР, члан 111).</w:t>
      </w:r>
    </w:p>
    <w:p w14:paraId="661DB2CE" w14:textId="22EB88F1" w:rsidR="00AA1204" w:rsidRPr="004C45F1" w:rsidRDefault="00B50694" w:rsidP="00320480">
      <w:pPr>
        <w:spacing w:after="80"/>
        <w:jc w:val="both"/>
        <w:rPr>
          <w:rFonts w:ascii="Times New Roman" w:hAnsi="Times New Roman" w:cs="Times New Roman"/>
          <w:lang w:val="sr-Cyrl-RS"/>
        </w:rPr>
      </w:pPr>
      <w:r w:rsidRPr="00B50694">
        <w:rPr>
          <w:rFonts w:ascii="Times New Roman" w:hAnsi="Times New Roman" w:cs="Times New Roman"/>
          <w:lang w:val="sr-Cyrl-RS"/>
        </w:rPr>
        <w:t xml:space="preserve">Минимална цена рада утврђује се одлуком социјално-економског савета основаног за територију Републике Србије. Минимална цена рада утврђује се по радном часу без пореза и доприноса, за </w:t>
      </w:r>
      <w:r w:rsidRPr="004C45F1">
        <w:rPr>
          <w:rFonts w:ascii="Times New Roman" w:hAnsi="Times New Roman" w:cs="Times New Roman"/>
          <w:lang w:val="sr-Cyrl-RS"/>
        </w:rPr>
        <w:t>календарску годину, најкасније до 15. септембра текуће године, а примењује се од 1. јануара наредне године (ЗОР, члан 112).</w:t>
      </w:r>
    </w:p>
    <w:p w14:paraId="1C61727D" w14:textId="26D53F06" w:rsidR="00AA1204" w:rsidRPr="004C45F1" w:rsidRDefault="003D49C0" w:rsidP="00AA1204">
      <w:pPr>
        <w:jc w:val="both"/>
        <w:rPr>
          <w:rFonts w:ascii="Times New Roman" w:hAnsi="Times New Roman" w:cs="Times New Roman"/>
          <w:b/>
          <w:lang w:val="sr-Cyrl-RS"/>
        </w:rPr>
      </w:pPr>
      <w:r w:rsidRPr="004C45F1">
        <w:rPr>
          <w:rFonts w:ascii="Times New Roman" w:hAnsi="Times New Roman" w:cs="Times New Roman"/>
          <w:b/>
          <w:lang w:val="sr-Cyrl-RS"/>
        </w:rPr>
        <w:t>Радно време</w:t>
      </w:r>
    </w:p>
    <w:p w14:paraId="6171DD3B" w14:textId="3157C359" w:rsidR="00AA1204" w:rsidRPr="004C45F1" w:rsidRDefault="00A30608" w:rsidP="00320480">
      <w:pPr>
        <w:spacing w:after="80"/>
        <w:jc w:val="both"/>
        <w:rPr>
          <w:rFonts w:ascii="Times New Roman" w:hAnsi="Times New Roman" w:cs="Times New Roman"/>
          <w:lang w:val="sr-Cyrl-RS"/>
        </w:rPr>
      </w:pPr>
      <w:r w:rsidRPr="004C45F1">
        <w:rPr>
          <w:rFonts w:ascii="Times New Roman" w:hAnsi="Times New Roman" w:cs="Times New Roman"/>
          <w:lang w:val="sr-Cyrl-RS"/>
        </w:rPr>
        <w:lastRenderedPageBreak/>
        <w:t>Пуно радно време износи 40 часова недељно, ако овим законом није друкчије одређено. Општим актом може да се утврди да пуно радно време буде краће од 40 часова недељно, али не краће од 36 часова недељно (ЗОР, члан 51).</w:t>
      </w:r>
    </w:p>
    <w:p w14:paraId="5A5FAE22" w14:textId="15D5EDDA" w:rsidR="00A30608" w:rsidRPr="00ED14C3" w:rsidRDefault="00A30608" w:rsidP="00320480">
      <w:pPr>
        <w:spacing w:after="80"/>
        <w:jc w:val="both"/>
        <w:rPr>
          <w:rFonts w:ascii="Times New Roman" w:hAnsi="Times New Roman" w:cs="Times New Roman"/>
          <w:lang w:val="sr-Cyrl-RS"/>
        </w:rPr>
      </w:pPr>
      <w:r w:rsidRPr="004C45F1">
        <w:rPr>
          <w:rFonts w:ascii="Times New Roman" w:hAnsi="Times New Roman" w:cs="Times New Roman"/>
          <w:lang w:val="sr-Cyrl-RS"/>
        </w:rPr>
        <w:t xml:space="preserve">Послодавац може да изврши прерасподелу радног времена када то захтева природа делатности, организација рада, боље коришћење средстава рада, рационалније коришћење радног времена и извршење одређеног посла у утврђеним роковима. Међутим, укупно радно време запосленог у периоду од шест месеци у току календарске године у просеку не може бити дуже од уговореног радног времена </w:t>
      </w:r>
      <w:r w:rsidRPr="00ED14C3">
        <w:rPr>
          <w:rFonts w:ascii="Times New Roman" w:hAnsi="Times New Roman" w:cs="Times New Roman"/>
          <w:lang w:val="sr-Cyrl-RS"/>
        </w:rPr>
        <w:t>запосленог.</w:t>
      </w:r>
    </w:p>
    <w:p w14:paraId="21A86BC4" w14:textId="3C503E22" w:rsidR="00AA1204" w:rsidRPr="00ED14C3" w:rsidRDefault="00A30608" w:rsidP="00320480">
      <w:pPr>
        <w:spacing w:after="80"/>
        <w:jc w:val="both"/>
        <w:rPr>
          <w:rFonts w:ascii="Times New Roman" w:hAnsi="Times New Roman" w:cs="Times New Roman"/>
          <w:lang w:val="sr-Cyrl-RS"/>
        </w:rPr>
      </w:pPr>
      <w:r w:rsidRPr="00ED14C3">
        <w:rPr>
          <w:rFonts w:ascii="Times New Roman" w:hAnsi="Times New Roman" w:cs="Times New Roman"/>
          <w:lang w:val="sr-Cyrl-RS"/>
        </w:rPr>
        <w:t>У случају прерасподеле радног времена, радно време не може да траје дуже од 60 часова недељно. Прерасподела радног времена не сматра се прековременим радом (ЗОР, чланови 57 и 58).</w:t>
      </w:r>
    </w:p>
    <w:p w14:paraId="553AFBCB" w14:textId="04BE6C2C" w:rsidR="00AA1204" w:rsidRPr="00ED14C3" w:rsidRDefault="005B6FD2" w:rsidP="00AA1204">
      <w:pPr>
        <w:jc w:val="both"/>
        <w:rPr>
          <w:rFonts w:ascii="Times New Roman" w:hAnsi="Times New Roman" w:cs="Times New Roman"/>
          <w:b/>
          <w:lang w:val="sr-Cyrl-RS"/>
        </w:rPr>
      </w:pPr>
      <w:r w:rsidRPr="00ED14C3">
        <w:rPr>
          <w:rFonts w:ascii="Times New Roman" w:hAnsi="Times New Roman" w:cs="Times New Roman"/>
          <w:b/>
          <w:lang w:val="sr-Cyrl-RS"/>
        </w:rPr>
        <w:t>Прековремени рад</w:t>
      </w:r>
    </w:p>
    <w:p w14:paraId="52DA806C" w14:textId="76ED1185" w:rsidR="00AA1204" w:rsidRPr="00ED14C3" w:rsidRDefault="007639C1" w:rsidP="007639C1">
      <w:pPr>
        <w:jc w:val="both"/>
        <w:rPr>
          <w:rFonts w:ascii="Times New Roman" w:hAnsi="Times New Roman" w:cs="Times New Roman"/>
          <w:lang w:val="sr-Cyrl-RS"/>
        </w:rPr>
      </w:pPr>
      <w:r w:rsidRPr="00ED14C3">
        <w:rPr>
          <w:rFonts w:ascii="Times New Roman" w:hAnsi="Times New Roman" w:cs="Times New Roman"/>
          <w:lang w:val="sr-Cyrl-RS"/>
        </w:rPr>
        <w:t>Прековремени рад не може да траје дуже од осам часова недељно. Запослени не може да ради дуже од 12 часова дневно укључујући и прековремени рад (ЗОР, члан 53).</w:t>
      </w:r>
    </w:p>
    <w:p w14:paraId="237D9BBC" w14:textId="6BC3FEA2" w:rsidR="00AA1204" w:rsidRPr="00ED14C3" w:rsidRDefault="007639C1" w:rsidP="00AA1204">
      <w:pPr>
        <w:jc w:val="both"/>
        <w:rPr>
          <w:rFonts w:ascii="Times New Roman" w:hAnsi="Times New Roman" w:cs="Times New Roman"/>
          <w:b/>
          <w:lang w:val="sr-Cyrl-RS"/>
        </w:rPr>
      </w:pPr>
      <w:r w:rsidRPr="00ED14C3">
        <w:rPr>
          <w:rFonts w:ascii="Times New Roman" w:hAnsi="Times New Roman" w:cs="Times New Roman"/>
          <w:b/>
          <w:lang w:val="sr-Cyrl-RS"/>
        </w:rPr>
        <w:t>Одмори</w:t>
      </w:r>
    </w:p>
    <w:p w14:paraId="24CC2F60" w14:textId="2543E685" w:rsidR="00AA1204" w:rsidRPr="00ED14C3" w:rsidRDefault="00326EEE" w:rsidP="00ED14C3">
      <w:pPr>
        <w:spacing w:after="160"/>
        <w:jc w:val="both"/>
        <w:rPr>
          <w:rFonts w:ascii="Times New Roman" w:hAnsi="Times New Roman" w:cs="Times New Roman"/>
          <w:lang w:val="sr-Cyrl-RS"/>
        </w:rPr>
      </w:pPr>
      <w:r w:rsidRPr="00ED14C3">
        <w:rPr>
          <w:rFonts w:ascii="Times New Roman" w:hAnsi="Times New Roman" w:cs="Times New Roman"/>
          <w:lang w:val="sr-Cyrl-RS"/>
        </w:rPr>
        <w:t>Запослени има право на</w:t>
      </w:r>
      <w:r w:rsidR="00AA1204" w:rsidRPr="00ED14C3">
        <w:rPr>
          <w:rFonts w:ascii="Times New Roman" w:hAnsi="Times New Roman" w:cs="Times New Roman"/>
          <w:lang w:val="sr-Cyrl-RS"/>
        </w:rPr>
        <w:t xml:space="preserve">: (i) </w:t>
      </w:r>
      <w:r w:rsidRPr="00685FEB">
        <w:rPr>
          <w:rFonts w:ascii="Times New Roman" w:hAnsi="Times New Roman" w:cs="Times New Roman"/>
          <w:b/>
          <w:bCs/>
          <w:lang w:val="sr-Cyrl-RS"/>
        </w:rPr>
        <w:t>одмор у току дневног рада</w:t>
      </w:r>
      <w:r w:rsidRPr="00ED14C3">
        <w:rPr>
          <w:rFonts w:ascii="Times New Roman" w:hAnsi="Times New Roman" w:cs="Times New Roman"/>
          <w:lang w:val="sr-Cyrl-RS"/>
        </w:rPr>
        <w:t xml:space="preserve"> у трајању од најмање 30 минута, а време одмора се урачунава у радно време (ЗОР, члан 64); (ii) </w:t>
      </w:r>
      <w:r w:rsidRPr="00ED14C3">
        <w:rPr>
          <w:rFonts w:ascii="Times New Roman" w:hAnsi="Times New Roman" w:cs="Times New Roman"/>
          <w:b/>
          <w:bCs/>
          <w:lang w:val="sr-Cyrl-RS"/>
        </w:rPr>
        <w:t>одмор између два радна дана</w:t>
      </w:r>
      <w:r w:rsidRPr="00ED14C3">
        <w:rPr>
          <w:rFonts w:ascii="Times New Roman" w:hAnsi="Times New Roman" w:cs="Times New Roman"/>
          <w:lang w:val="sr-Cyrl-RS"/>
        </w:rPr>
        <w:t xml:space="preserve"> у трајању од најмање 12 часова непрекидно у оквиру 24 часа. У случају прерасподеле радног времена, запослени има право на одмор у оквиру 24 часа у непрекидном трајању од најмање 11 часова</w:t>
      </w:r>
      <w:r w:rsidR="00014B14" w:rsidRPr="00ED14C3">
        <w:rPr>
          <w:rFonts w:ascii="Times New Roman" w:hAnsi="Times New Roman" w:cs="Times New Roman"/>
          <w:lang w:val="sr-Cyrl-RS"/>
        </w:rPr>
        <w:t xml:space="preserve"> (ЗОР, члан 66); (iii) </w:t>
      </w:r>
      <w:r w:rsidR="00014B14" w:rsidRPr="00ED14C3">
        <w:rPr>
          <w:rFonts w:ascii="Times New Roman" w:hAnsi="Times New Roman" w:cs="Times New Roman"/>
          <w:b/>
          <w:bCs/>
          <w:lang w:val="sr-Cyrl-RS"/>
        </w:rPr>
        <w:t xml:space="preserve">недељни одмор </w:t>
      </w:r>
      <w:r w:rsidR="00014B14" w:rsidRPr="00ED14C3">
        <w:rPr>
          <w:rFonts w:ascii="Times New Roman" w:hAnsi="Times New Roman" w:cs="Times New Roman"/>
          <w:lang w:val="sr-Cyrl-RS"/>
        </w:rPr>
        <w:t>у трајању од најмање 24 часа непрекидно којем се додаје 12 часова непрекидно (у оквиру 24 часа).</w:t>
      </w:r>
      <w:r w:rsidR="00ED14C3" w:rsidRPr="00ED14C3">
        <w:rPr>
          <w:rFonts w:ascii="Times New Roman" w:hAnsi="Times New Roman" w:cs="Times New Roman"/>
          <w:lang w:val="sr-Cyrl-RS"/>
        </w:rPr>
        <w:t xml:space="preserve"> </w:t>
      </w:r>
      <w:r w:rsidR="00014B14" w:rsidRPr="00ED14C3">
        <w:rPr>
          <w:rFonts w:ascii="Times New Roman" w:hAnsi="Times New Roman" w:cs="Times New Roman"/>
          <w:lang w:val="sr-Cyrl-RS"/>
        </w:rPr>
        <w:t>Недељни одмор се, по правилу, користи недељом.</w:t>
      </w:r>
      <w:r w:rsidR="00ED14C3" w:rsidRPr="00ED14C3">
        <w:rPr>
          <w:rFonts w:ascii="Times New Roman" w:hAnsi="Times New Roman" w:cs="Times New Roman"/>
          <w:lang w:val="sr-Cyrl-RS"/>
        </w:rPr>
        <w:t xml:space="preserve"> Међутим, послодавац може да одреди други дан за коришћење недељног одмора ако природа посла и организација рада то захтева. Запослени који због обављања посла у различитим сменама или у прерасподели радног времена не може да користи одмор у напред наведеном трајању има право на недељни одмор у трајању од најмање 24 часа непрекидно. Ако је неопходно да запослени ради на дан свог недељног одмора, послодавац је дужан да му обезбеди одмор у трајању од најмање 24 часа непрекидно у току наредне недеље (ЗОР, члан 67).</w:t>
      </w:r>
    </w:p>
    <w:p w14:paraId="48423291" w14:textId="5B1515AD" w:rsidR="00AA1204" w:rsidRPr="003F6E89" w:rsidRDefault="00671756" w:rsidP="00AA1204">
      <w:pPr>
        <w:jc w:val="both"/>
        <w:rPr>
          <w:rFonts w:ascii="Times New Roman" w:hAnsi="Times New Roman" w:cs="Times New Roman"/>
          <w:b/>
          <w:lang w:val="sr-Cyrl-RS"/>
        </w:rPr>
      </w:pPr>
      <w:r w:rsidRPr="003F6E89">
        <w:rPr>
          <w:rFonts w:ascii="Times New Roman" w:hAnsi="Times New Roman" w:cs="Times New Roman"/>
          <w:b/>
          <w:lang w:val="sr-Cyrl-RS"/>
        </w:rPr>
        <w:t>Годишњи одмор</w:t>
      </w:r>
    </w:p>
    <w:p w14:paraId="4C0812FA" w14:textId="32EC9B29" w:rsidR="009D408E" w:rsidRPr="003F6E89" w:rsidRDefault="009D408E" w:rsidP="00320480">
      <w:pPr>
        <w:spacing w:after="80"/>
        <w:jc w:val="both"/>
        <w:rPr>
          <w:rFonts w:ascii="Times New Roman" w:hAnsi="Times New Roman" w:cs="Times New Roman"/>
          <w:bCs/>
          <w:lang w:val="sr-Cyrl-RS"/>
        </w:rPr>
      </w:pPr>
      <w:r w:rsidRPr="003F6E89">
        <w:rPr>
          <w:rFonts w:ascii="Times New Roman" w:hAnsi="Times New Roman" w:cs="Times New Roman"/>
          <w:bCs/>
          <w:lang w:val="sr-Cyrl-RS"/>
        </w:rPr>
        <w:t xml:space="preserve">Запослени има право на </w:t>
      </w:r>
      <w:r w:rsidRPr="003F6E89">
        <w:rPr>
          <w:rFonts w:ascii="Times New Roman" w:hAnsi="Times New Roman" w:cs="Times New Roman"/>
          <w:b/>
          <w:lang w:val="sr-Cyrl-RS"/>
        </w:rPr>
        <w:t>годишњи одмор</w:t>
      </w:r>
      <w:r w:rsidRPr="003F6E89">
        <w:rPr>
          <w:rFonts w:ascii="Times New Roman" w:hAnsi="Times New Roman" w:cs="Times New Roman"/>
          <w:bCs/>
          <w:lang w:val="sr-Cyrl-RS"/>
        </w:rPr>
        <w:t>. Запослени стиче право на коришћење годишњег одмора у календарској години после месец дана непрекидног рада од дана заснивања радног односа код послодавца. Под непрекидним радом сматра се и време привремене спречености за рад у смислу прописа о здравственом осигурању и одсуства са рада уз накнаду зараде. Запослени не може да се одрекне права на годишњи одмор, нити му се то право може ускратити или заменити новчаном накнадом, осим у случају престанка радног односа (ЗОР, члан 68).</w:t>
      </w:r>
    </w:p>
    <w:p w14:paraId="2E9AC376" w14:textId="40A6C4B0" w:rsidR="00AA1204" w:rsidRPr="003F6E89" w:rsidRDefault="009D408E" w:rsidP="00320480">
      <w:pPr>
        <w:spacing w:after="80"/>
        <w:jc w:val="both"/>
        <w:rPr>
          <w:rFonts w:ascii="Times New Roman" w:hAnsi="Times New Roman" w:cs="Times New Roman"/>
          <w:bCs/>
          <w:lang w:val="sr-Cyrl-RS"/>
        </w:rPr>
      </w:pPr>
      <w:r w:rsidRPr="003F6E89">
        <w:rPr>
          <w:rFonts w:ascii="Times New Roman" w:hAnsi="Times New Roman" w:cs="Times New Roman"/>
          <w:bCs/>
          <w:lang w:val="sr-Cyrl-RS"/>
        </w:rPr>
        <w:t>У свакој календарској години запослени има право на годишњи одмор у трајању утврђеном тако што се законски минимум од 20 радних дана увећава по основу доприноса на раду, услова рада, радног искуства, стручне спреме запосленог и других критеријума утврђених општим актом или уговором о раду (ЗОР, члан 69). Послодавац одлучује о времену коришћења годишњег одмора, уз претходну консултацију запосленог (ЗОР, члан 75). У случају престанка радног односа, послодавац је дужан да запосленом који није искористио годишњи одмор исплати новчану накнаду у висини просечне зараде у претходних 12 месеци, сразмерно броју дана неискоришћеног годишњег одмора (ЗОР, члан 76).</w:t>
      </w:r>
    </w:p>
    <w:p w14:paraId="6025FDF5" w14:textId="2602FE04" w:rsidR="009045CE" w:rsidRPr="009045CE" w:rsidRDefault="009045CE" w:rsidP="00320480">
      <w:pPr>
        <w:spacing w:after="80"/>
        <w:jc w:val="both"/>
        <w:rPr>
          <w:rFonts w:ascii="Times New Roman" w:hAnsi="Times New Roman" w:cs="Times New Roman"/>
          <w:bCs/>
          <w:lang w:val="sr-Cyrl-RS"/>
        </w:rPr>
      </w:pPr>
      <w:r w:rsidRPr="009045CE">
        <w:rPr>
          <w:rFonts w:ascii="Times New Roman" w:hAnsi="Times New Roman" w:cs="Times New Roman"/>
          <w:bCs/>
          <w:lang w:val="sr-Cyrl-RS"/>
        </w:rPr>
        <w:t xml:space="preserve">Запослени има право на </w:t>
      </w:r>
      <w:r w:rsidRPr="009045CE">
        <w:rPr>
          <w:rFonts w:ascii="Times New Roman" w:hAnsi="Times New Roman" w:cs="Times New Roman"/>
          <w:b/>
          <w:lang w:val="sr-Cyrl-RS"/>
        </w:rPr>
        <w:t>плаћено одсуство</w:t>
      </w:r>
      <w:r w:rsidRPr="009045CE">
        <w:rPr>
          <w:rFonts w:ascii="Times New Roman" w:hAnsi="Times New Roman" w:cs="Times New Roman"/>
          <w:bCs/>
          <w:lang w:val="sr-Cyrl-RS"/>
        </w:rPr>
        <w:t xml:space="preserve"> у укупном трајању до пет радних дана у току календарске године, у случају склапања брака, порођаја супруге, теже болести члана уже породице и у другим случајевима утврђеним општим актом и уговором о раду.</w:t>
      </w:r>
      <w:r>
        <w:rPr>
          <w:rFonts w:ascii="Times New Roman" w:hAnsi="Times New Roman" w:cs="Times New Roman"/>
          <w:bCs/>
          <w:lang w:val="sr-Cyrl-RS"/>
        </w:rPr>
        <w:t xml:space="preserve"> </w:t>
      </w:r>
      <w:r w:rsidRPr="009045CE">
        <w:rPr>
          <w:rFonts w:ascii="Times New Roman" w:hAnsi="Times New Roman" w:cs="Times New Roman"/>
          <w:bCs/>
          <w:lang w:val="sr-Cyrl-RS"/>
        </w:rPr>
        <w:t xml:space="preserve">Поред </w:t>
      </w:r>
      <w:r>
        <w:rPr>
          <w:rFonts w:ascii="Times New Roman" w:hAnsi="Times New Roman" w:cs="Times New Roman"/>
          <w:bCs/>
          <w:lang w:val="sr-Cyrl-RS"/>
        </w:rPr>
        <w:t xml:space="preserve">тога, </w:t>
      </w:r>
      <w:r w:rsidRPr="009045CE">
        <w:rPr>
          <w:rFonts w:ascii="Times New Roman" w:hAnsi="Times New Roman" w:cs="Times New Roman"/>
          <w:bCs/>
          <w:lang w:val="sr-Cyrl-RS"/>
        </w:rPr>
        <w:t>запослени има право на плаћено одсуство још</w:t>
      </w:r>
      <w:r>
        <w:rPr>
          <w:rFonts w:ascii="Times New Roman" w:hAnsi="Times New Roman" w:cs="Times New Roman"/>
          <w:bCs/>
          <w:lang w:val="sr-Cyrl-RS"/>
        </w:rPr>
        <w:t xml:space="preserve"> </w:t>
      </w:r>
      <w:r w:rsidRPr="009045CE">
        <w:rPr>
          <w:rFonts w:ascii="Times New Roman" w:hAnsi="Times New Roman" w:cs="Times New Roman"/>
          <w:bCs/>
          <w:lang w:val="sr-Cyrl-RS"/>
        </w:rPr>
        <w:t>пет радних дана због смрти члана уже породице</w:t>
      </w:r>
      <w:r>
        <w:rPr>
          <w:rFonts w:ascii="Times New Roman" w:hAnsi="Times New Roman" w:cs="Times New Roman"/>
          <w:bCs/>
          <w:lang w:val="sr-Cyrl-RS"/>
        </w:rPr>
        <w:t xml:space="preserve"> и </w:t>
      </w:r>
      <w:r w:rsidRPr="009045CE">
        <w:rPr>
          <w:rFonts w:ascii="Times New Roman" w:hAnsi="Times New Roman" w:cs="Times New Roman"/>
          <w:bCs/>
          <w:lang w:val="sr-Cyrl-RS"/>
        </w:rPr>
        <w:t>два узастопна дана за сваки случај добровољног давања крви рачунајући и дан давања крви.</w:t>
      </w:r>
    </w:p>
    <w:p w14:paraId="02495718" w14:textId="528B4A32" w:rsidR="00AA1204" w:rsidRPr="00697653" w:rsidRDefault="009045CE" w:rsidP="00320480">
      <w:pPr>
        <w:spacing w:after="80"/>
        <w:jc w:val="both"/>
        <w:rPr>
          <w:rFonts w:ascii="Times New Roman" w:hAnsi="Times New Roman" w:cs="Times New Roman"/>
          <w:lang w:val="sr-Cyrl-RS"/>
        </w:rPr>
      </w:pPr>
      <w:r w:rsidRPr="009045CE">
        <w:rPr>
          <w:rFonts w:ascii="Times New Roman" w:hAnsi="Times New Roman" w:cs="Times New Roman"/>
          <w:bCs/>
          <w:lang w:val="sr-Cyrl-RS"/>
        </w:rPr>
        <w:t>Члановима уже породице сматрају се брачни друг, деца, браћа, сестре, родитељи, усвојилац, усвојеник и старатељ.</w:t>
      </w:r>
      <w:r>
        <w:rPr>
          <w:rFonts w:ascii="Times New Roman" w:hAnsi="Times New Roman" w:cs="Times New Roman"/>
          <w:bCs/>
          <w:lang w:val="sr-Cyrl-RS"/>
        </w:rPr>
        <w:t xml:space="preserve"> </w:t>
      </w:r>
      <w:r w:rsidRPr="009045CE">
        <w:rPr>
          <w:rFonts w:ascii="Times New Roman" w:hAnsi="Times New Roman" w:cs="Times New Roman"/>
          <w:bCs/>
          <w:lang w:val="sr-Cyrl-RS"/>
        </w:rPr>
        <w:t xml:space="preserve">Општим актом и уговором о раду може да се утврди право на плаћено </w:t>
      </w:r>
      <w:r w:rsidRPr="00697653">
        <w:rPr>
          <w:rFonts w:ascii="Times New Roman" w:hAnsi="Times New Roman" w:cs="Times New Roman"/>
          <w:bCs/>
          <w:lang w:val="sr-Cyrl-RS"/>
        </w:rPr>
        <w:t xml:space="preserve">одсуство у </w:t>
      </w:r>
      <w:r w:rsidR="005A11C3" w:rsidRPr="00697653">
        <w:rPr>
          <w:rFonts w:ascii="Times New Roman" w:hAnsi="Times New Roman" w:cs="Times New Roman"/>
          <w:bCs/>
          <w:lang w:val="sr-Cyrl-RS"/>
        </w:rPr>
        <w:t xml:space="preserve">дужем </w:t>
      </w:r>
      <w:r w:rsidRPr="00697653">
        <w:rPr>
          <w:rFonts w:ascii="Times New Roman" w:hAnsi="Times New Roman" w:cs="Times New Roman"/>
          <w:bCs/>
          <w:lang w:val="sr-Cyrl-RS"/>
        </w:rPr>
        <w:t>трајању односно шири круг лица (ЗОР, члан 77).</w:t>
      </w:r>
    </w:p>
    <w:p w14:paraId="529EE34C" w14:textId="74967386" w:rsidR="00AA1204" w:rsidRPr="00697653" w:rsidRDefault="005F3039" w:rsidP="00AA1204">
      <w:pPr>
        <w:jc w:val="both"/>
        <w:rPr>
          <w:rFonts w:ascii="Times New Roman" w:hAnsi="Times New Roman" w:cs="Times New Roman"/>
          <w:b/>
          <w:lang w:val="sr-Cyrl-RS"/>
        </w:rPr>
      </w:pPr>
      <w:r w:rsidRPr="00697653">
        <w:rPr>
          <w:rFonts w:ascii="Times New Roman" w:hAnsi="Times New Roman" w:cs="Times New Roman"/>
          <w:b/>
          <w:lang w:val="sr-Cyrl-RS"/>
        </w:rPr>
        <w:t>Породиљско одсуство</w:t>
      </w:r>
    </w:p>
    <w:p w14:paraId="3482C190" w14:textId="0C4E5107" w:rsidR="00AA1204" w:rsidRPr="00697653" w:rsidRDefault="005F3039" w:rsidP="00AA1204">
      <w:pPr>
        <w:jc w:val="both"/>
        <w:rPr>
          <w:rFonts w:ascii="Times New Roman" w:hAnsi="Times New Roman" w:cs="Times New Roman"/>
          <w:lang w:val="sr-Cyrl-RS"/>
        </w:rPr>
      </w:pPr>
      <w:r w:rsidRPr="00697653">
        <w:rPr>
          <w:rFonts w:ascii="Times New Roman" w:hAnsi="Times New Roman" w:cs="Times New Roman"/>
          <w:lang w:val="sr-Cyrl-RS"/>
        </w:rPr>
        <w:t>Запослена жена има право на одсуство са рада због трудноће и порођаја (</w:t>
      </w:r>
      <w:r w:rsidRPr="00697653">
        <w:rPr>
          <w:rFonts w:ascii="Times New Roman" w:hAnsi="Times New Roman" w:cs="Times New Roman"/>
          <w:b/>
          <w:bCs/>
          <w:lang w:val="sr-Cyrl-RS"/>
        </w:rPr>
        <w:t>породиљско одсуство</w:t>
      </w:r>
      <w:r w:rsidRPr="00697653">
        <w:rPr>
          <w:rFonts w:ascii="Times New Roman" w:hAnsi="Times New Roman" w:cs="Times New Roman"/>
          <w:lang w:val="sr-Cyrl-RS"/>
        </w:rPr>
        <w:t xml:space="preserve">), као и одсуство са рада ради неге детета, у укупном трајању од 365 дана. </w:t>
      </w:r>
      <w:r w:rsidR="0032266C" w:rsidRPr="00697653">
        <w:rPr>
          <w:rFonts w:ascii="Times New Roman" w:hAnsi="Times New Roman" w:cs="Times New Roman"/>
          <w:lang w:val="sr-Cyrl-RS"/>
        </w:rPr>
        <w:t>П</w:t>
      </w:r>
      <w:r w:rsidRPr="00697653">
        <w:rPr>
          <w:rFonts w:ascii="Times New Roman" w:hAnsi="Times New Roman" w:cs="Times New Roman"/>
          <w:lang w:val="sr-Cyrl-RS"/>
        </w:rPr>
        <w:t>ородиљско одсуство</w:t>
      </w:r>
      <w:r w:rsidR="0032266C" w:rsidRPr="00697653">
        <w:rPr>
          <w:rFonts w:ascii="Times New Roman" w:hAnsi="Times New Roman" w:cs="Times New Roman"/>
          <w:lang w:val="sr-Cyrl-RS"/>
        </w:rPr>
        <w:t xml:space="preserve"> почиње</w:t>
      </w:r>
      <w:r w:rsidRPr="00697653">
        <w:rPr>
          <w:rFonts w:ascii="Times New Roman" w:hAnsi="Times New Roman" w:cs="Times New Roman"/>
          <w:lang w:val="sr-Cyrl-RS"/>
        </w:rPr>
        <w:t xml:space="preserve"> на основу налаза надлежног здравственог органа најраније 45 дана, а обавезно 28 дана пре времена одређеног за порођај.</w:t>
      </w:r>
      <w:r w:rsidR="00C37978" w:rsidRPr="00697653">
        <w:rPr>
          <w:rFonts w:ascii="Times New Roman" w:hAnsi="Times New Roman" w:cs="Times New Roman"/>
          <w:lang w:val="sr-Cyrl-RS"/>
        </w:rPr>
        <w:t xml:space="preserve"> </w:t>
      </w:r>
      <w:r w:rsidRPr="00697653">
        <w:rPr>
          <w:rFonts w:ascii="Times New Roman" w:hAnsi="Times New Roman" w:cs="Times New Roman"/>
          <w:lang w:val="sr-Cyrl-RS"/>
        </w:rPr>
        <w:t>Породиљско одсуство траје до навршена три месеца од дана порођаја.</w:t>
      </w:r>
      <w:r w:rsidR="002150E2" w:rsidRPr="00697653">
        <w:rPr>
          <w:rFonts w:ascii="Times New Roman" w:hAnsi="Times New Roman" w:cs="Times New Roman"/>
          <w:lang w:val="sr-Cyrl-RS"/>
        </w:rPr>
        <w:t xml:space="preserve"> П</w:t>
      </w:r>
      <w:r w:rsidRPr="00697653">
        <w:rPr>
          <w:rFonts w:ascii="Times New Roman" w:hAnsi="Times New Roman" w:cs="Times New Roman"/>
          <w:lang w:val="sr-Cyrl-RS"/>
        </w:rPr>
        <w:t xml:space="preserve">о истеку породиљског одсуства, </w:t>
      </w:r>
      <w:r w:rsidR="002150E2" w:rsidRPr="00697653">
        <w:rPr>
          <w:rFonts w:ascii="Times New Roman" w:hAnsi="Times New Roman" w:cs="Times New Roman"/>
          <w:lang w:val="sr-Cyrl-RS"/>
        </w:rPr>
        <w:t xml:space="preserve">запослена жена </w:t>
      </w:r>
      <w:r w:rsidRPr="00697653">
        <w:rPr>
          <w:rFonts w:ascii="Times New Roman" w:hAnsi="Times New Roman" w:cs="Times New Roman"/>
          <w:lang w:val="sr-Cyrl-RS"/>
        </w:rPr>
        <w:t xml:space="preserve">има право на одсуство са рада ради неге детета до истека 365 </w:t>
      </w:r>
      <w:r w:rsidRPr="00697653">
        <w:rPr>
          <w:rFonts w:ascii="Times New Roman" w:hAnsi="Times New Roman" w:cs="Times New Roman"/>
          <w:lang w:val="sr-Cyrl-RS"/>
        </w:rPr>
        <w:lastRenderedPageBreak/>
        <w:t>дана од дана отпочињања породиљског одсуства.</w:t>
      </w:r>
      <w:r w:rsidR="009938FA" w:rsidRPr="00697653">
        <w:rPr>
          <w:rFonts w:ascii="Times New Roman" w:hAnsi="Times New Roman" w:cs="Times New Roman"/>
          <w:lang w:val="sr-Cyrl-RS"/>
        </w:rPr>
        <w:t xml:space="preserve"> </w:t>
      </w:r>
      <w:r w:rsidRPr="00697653">
        <w:rPr>
          <w:rFonts w:ascii="Times New Roman" w:hAnsi="Times New Roman" w:cs="Times New Roman"/>
          <w:lang w:val="sr-Cyrl-RS"/>
        </w:rPr>
        <w:t>Отац детета</w:t>
      </w:r>
      <w:r w:rsidR="009938FA" w:rsidRPr="00697653">
        <w:rPr>
          <w:rFonts w:ascii="Times New Roman" w:hAnsi="Times New Roman" w:cs="Times New Roman"/>
          <w:lang w:val="sr-Cyrl-RS"/>
        </w:rPr>
        <w:t xml:space="preserve"> такође</w:t>
      </w:r>
      <w:r w:rsidRPr="00697653">
        <w:rPr>
          <w:rFonts w:ascii="Times New Roman" w:hAnsi="Times New Roman" w:cs="Times New Roman"/>
          <w:lang w:val="sr-Cyrl-RS"/>
        </w:rPr>
        <w:t xml:space="preserve"> може да користи право </w:t>
      </w:r>
      <w:r w:rsidR="009938FA" w:rsidRPr="00697653">
        <w:rPr>
          <w:rFonts w:ascii="Times New Roman" w:hAnsi="Times New Roman" w:cs="Times New Roman"/>
          <w:lang w:val="sr-Cyrl-RS"/>
        </w:rPr>
        <w:t>на породиљско одсуство</w:t>
      </w:r>
      <w:r w:rsidRPr="00697653">
        <w:rPr>
          <w:rFonts w:ascii="Times New Roman" w:hAnsi="Times New Roman" w:cs="Times New Roman"/>
          <w:lang w:val="sr-Cyrl-RS"/>
        </w:rPr>
        <w:t xml:space="preserve"> у случају кад мајка напусти дете, умре или је из других оправданих разлога спречена да користи то право (издржавање казне затвора, тежа болест и др.). За време породиљског одсуства и одсуства са рада ради неге детета запослена жена, односно отац детета, има право на накнаду зараде, у складу са законом</w:t>
      </w:r>
      <w:r w:rsidR="009A4DEB" w:rsidRPr="00697653">
        <w:rPr>
          <w:rFonts w:ascii="Times New Roman" w:hAnsi="Times New Roman" w:cs="Times New Roman"/>
          <w:lang w:val="sr-Cyrl-RS"/>
        </w:rPr>
        <w:t xml:space="preserve"> (ЗОР, члан 94).</w:t>
      </w:r>
    </w:p>
    <w:p w14:paraId="174891D3" w14:textId="56CCC4FF" w:rsidR="00AA1204" w:rsidRPr="0041069E" w:rsidRDefault="007D23BE" w:rsidP="00AA1204">
      <w:pPr>
        <w:jc w:val="both"/>
        <w:rPr>
          <w:rFonts w:ascii="Times New Roman" w:hAnsi="Times New Roman" w:cs="Times New Roman"/>
          <w:b/>
          <w:lang w:val="sr-Cyrl-RS"/>
        </w:rPr>
      </w:pPr>
      <w:r w:rsidRPr="0041069E">
        <w:rPr>
          <w:rFonts w:ascii="Times New Roman" w:hAnsi="Times New Roman" w:cs="Times New Roman"/>
          <w:b/>
          <w:lang w:val="sr-Cyrl-RS"/>
        </w:rPr>
        <w:t>Акт о отказу уговора о раду и обавеза исплате зараде и накнаде зараде</w:t>
      </w:r>
    </w:p>
    <w:p w14:paraId="181969C4" w14:textId="1D2AAA6C" w:rsidR="00AA1204" w:rsidRPr="000D6F91" w:rsidRDefault="007D23BE" w:rsidP="00320480">
      <w:pPr>
        <w:spacing w:after="80"/>
        <w:jc w:val="both"/>
        <w:rPr>
          <w:rFonts w:ascii="Times New Roman" w:hAnsi="Times New Roman" w:cs="Times New Roman"/>
          <w:lang w:val="sr-Cyrl-RS"/>
        </w:rPr>
      </w:pPr>
      <w:r w:rsidRPr="0041069E">
        <w:rPr>
          <w:rFonts w:ascii="Times New Roman" w:hAnsi="Times New Roman" w:cs="Times New Roman"/>
          <w:lang w:val="sr-Cyrl-RS"/>
        </w:rPr>
        <w:t xml:space="preserve">Послодавац је дужан да пре отказа уговора о раду запосленог писаним путем упозори на постојање разлога за отказ уговора о раду и да му остави рок од најмање осам дана од дана достављања упозорења да се изјасни на наводе из упозорења. Уговор о раду отказује се решењем, које мора да се достави запосленом лично, у просторијама послодавца, односно на адресу пребивалишта или боравишта запосленог. Запосленом престаје радни однос даном достављања решења осим ако решењем није одређен други рок (ЗОР, члан 185). </w:t>
      </w:r>
      <w:r w:rsidR="00262744" w:rsidRPr="0041069E">
        <w:rPr>
          <w:rFonts w:ascii="Times New Roman" w:hAnsi="Times New Roman" w:cs="Times New Roman"/>
          <w:lang w:val="sr-Cyrl-RS"/>
        </w:rPr>
        <w:t xml:space="preserve">У случају престанка радног односа, осим у случајевима престанка потребе за радом запосленог, послодавац је дужан да запосленом исплати све неисплаћене зараде, накнаде зараде и друга примања која је запослени остварио до дана престанка радног односа најкасније у року од 30 дана од дана престанка радног </w:t>
      </w:r>
      <w:r w:rsidR="00262744" w:rsidRPr="000D6F91">
        <w:rPr>
          <w:rFonts w:ascii="Times New Roman" w:hAnsi="Times New Roman" w:cs="Times New Roman"/>
          <w:lang w:val="sr-Cyrl-RS"/>
        </w:rPr>
        <w:t xml:space="preserve">односа (ЗОР, члан 186). У случају </w:t>
      </w:r>
      <w:r w:rsidR="00055727" w:rsidRPr="000D6F91">
        <w:rPr>
          <w:rFonts w:ascii="Times New Roman" w:hAnsi="Times New Roman" w:cs="Times New Roman"/>
          <w:lang w:val="sr-Cyrl-RS"/>
        </w:rPr>
        <w:t>престанка потребе за радом запосленог, послодавац је дужан да изврши све исплате пре дана престанка радног односа.</w:t>
      </w:r>
    </w:p>
    <w:p w14:paraId="21FB4D69" w14:textId="2FCBEF03" w:rsidR="00AA1204" w:rsidRPr="000D6F91" w:rsidRDefault="0041069E" w:rsidP="00320480">
      <w:pPr>
        <w:spacing w:after="80"/>
        <w:jc w:val="both"/>
        <w:rPr>
          <w:rFonts w:ascii="Times New Roman" w:hAnsi="Times New Roman" w:cs="Times New Roman"/>
          <w:lang w:val="sr-Cyrl-RS"/>
        </w:rPr>
      </w:pPr>
      <w:r w:rsidRPr="000D6F91">
        <w:rPr>
          <w:rFonts w:ascii="Times New Roman" w:hAnsi="Times New Roman" w:cs="Times New Roman"/>
          <w:lang w:val="sr-Cyrl-RS"/>
        </w:rPr>
        <w:t>Послодавац може запосленом за повреду радне обавезе или непоштовање радне дисциплине да откаже уговор о раду или изрекне неку од мера прописаних законом ако му је претходно дао писано обавештење у вези са недостацима у његовом раду, упутствима и примереним роком за побољшање рада, а запослени не побољша рад у остављеном року.</w:t>
      </w:r>
      <w:r w:rsidR="000D6F91" w:rsidRPr="000D6F91">
        <w:rPr>
          <w:rFonts w:ascii="Times New Roman" w:hAnsi="Times New Roman" w:cs="Times New Roman"/>
          <w:lang w:val="sr-Cyrl-RS"/>
        </w:rPr>
        <w:t xml:space="preserve"> (ЗОР, члан 180а).</w:t>
      </w:r>
    </w:p>
    <w:p w14:paraId="40D57A61" w14:textId="12C1501A" w:rsidR="00AA1204" w:rsidRPr="000D6F91" w:rsidRDefault="000D6F91" w:rsidP="00320480">
      <w:pPr>
        <w:spacing w:after="80"/>
        <w:jc w:val="both"/>
        <w:rPr>
          <w:rFonts w:ascii="Times New Roman" w:hAnsi="Times New Roman" w:cs="Times New Roman"/>
          <w:lang w:val="sr-Cyrl-RS"/>
        </w:rPr>
      </w:pPr>
      <w:r w:rsidRPr="000D6F91">
        <w:rPr>
          <w:rFonts w:ascii="Times New Roman" w:hAnsi="Times New Roman" w:cs="Times New Roman"/>
          <w:lang w:val="sr-Cyrl-RS"/>
        </w:rPr>
        <w:t>Отказ уговора о раду запослени доставља послодавцу у писаном облику, најмање 15 дана пре дана који је запослени навео као дан престанка радног односа (отказни рок). Општим актом или уговором о раду може да се утврди дужи отказни рок али не дужи од 30 дана (ЗОР, члан 178).</w:t>
      </w:r>
    </w:p>
    <w:p w14:paraId="58C4AEC8" w14:textId="2230F519" w:rsidR="00AA1204" w:rsidRPr="00537240" w:rsidRDefault="00483F08" w:rsidP="00AA1204">
      <w:pPr>
        <w:jc w:val="both"/>
        <w:rPr>
          <w:rFonts w:ascii="Times New Roman" w:hAnsi="Times New Roman" w:cs="Times New Roman"/>
          <w:b/>
        </w:rPr>
      </w:pPr>
      <w:r>
        <w:rPr>
          <w:rFonts w:ascii="Times New Roman" w:hAnsi="Times New Roman" w:cs="Times New Roman"/>
          <w:b/>
          <w:lang w:val="sr-Cyrl-RS"/>
        </w:rPr>
        <w:t>Радни спорови</w:t>
      </w:r>
    </w:p>
    <w:p w14:paraId="0C721CCE" w14:textId="71F1AFB5" w:rsidR="00AA1204" w:rsidRPr="00537240" w:rsidRDefault="00894E29" w:rsidP="00D15FEA">
      <w:pPr>
        <w:spacing w:after="160"/>
        <w:jc w:val="both"/>
        <w:rPr>
          <w:rFonts w:ascii="Times New Roman" w:hAnsi="Times New Roman" w:cs="Times New Roman"/>
        </w:rPr>
      </w:pPr>
      <w:r>
        <w:rPr>
          <w:rFonts w:ascii="Times New Roman" w:hAnsi="Times New Roman" w:cs="Times New Roman"/>
          <w:lang w:val="sr-Cyrl-RS"/>
        </w:rPr>
        <w:t xml:space="preserve">Законом о мирном решавању радних спорова (усвојеном 2014. и измењеном и допуњеном 2018) </w:t>
      </w:r>
      <w:r w:rsidRPr="00894E29">
        <w:rPr>
          <w:rFonts w:ascii="Times New Roman" w:hAnsi="Times New Roman" w:cs="Times New Roman"/>
          <w:lang w:val="sr-Cyrl-RS"/>
        </w:rPr>
        <w:t>уређују се начин и поступак мирног решавања колективних и индивидуалних радних спорова</w:t>
      </w:r>
      <w:r w:rsidR="001D73B8">
        <w:rPr>
          <w:rFonts w:ascii="Times New Roman" w:hAnsi="Times New Roman" w:cs="Times New Roman"/>
          <w:lang w:val="sr-Cyrl-RS"/>
        </w:rPr>
        <w:t xml:space="preserve">. </w:t>
      </w:r>
      <w:r w:rsidRPr="00894E29">
        <w:rPr>
          <w:rFonts w:ascii="Times New Roman" w:hAnsi="Times New Roman" w:cs="Times New Roman"/>
          <w:lang w:val="sr-Cyrl-RS"/>
        </w:rPr>
        <w:t xml:space="preserve">Поступак мирног решавања радних спорова покреће се </w:t>
      </w:r>
      <w:r w:rsidR="00D00014">
        <w:rPr>
          <w:rFonts w:ascii="Times New Roman" w:hAnsi="Times New Roman" w:cs="Times New Roman"/>
          <w:lang w:val="sr-Cyrl-RS"/>
        </w:rPr>
        <w:t xml:space="preserve">добровољно у односу на спорове везане за </w:t>
      </w:r>
      <w:r w:rsidR="00D00014" w:rsidRPr="00D00014">
        <w:rPr>
          <w:rFonts w:ascii="Times New Roman" w:hAnsi="Times New Roman" w:cs="Times New Roman"/>
          <w:lang w:val="sr-Cyrl-RS"/>
        </w:rPr>
        <w:t>колективн</w:t>
      </w:r>
      <w:r w:rsidR="00D00014">
        <w:rPr>
          <w:rFonts w:ascii="Times New Roman" w:hAnsi="Times New Roman" w:cs="Times New Roman"/>
          <w:lang w:val="sr-Cyrl-RS"/>
        </w:rPr>
        <w:t>и</w:t>
      </w:r>
      <w:r w:rsidR="00D00014" w:rsidRPr="00D00014">
        <w:rPr>
          <w:rFonts w:ascii="Times New Roman" w:hAnsi="Times New Roman" w:cs="Times New Roman"/>
          <w:lang w:val="sr-Cyrl-RS"/>
        </w:rPr>
        <w:t xml:space="preserve"> уговор</w:t>
      </w:r>
      <w:r w:rsidR="00D00014">
        <w:rPr>
          <w:rFonts w:ascii="Times New Roman" w:hAnsi="Times New Roman" w:cs="Times New Roman"/>
          <w:lang w:val="sr-Cyrl-RS"/>
        </w:rPr>
        <w:t xml:space="preserve">, штрајк, </w:t>
      </w:r>
      <w:r w:rsidR="00D00014" w:rsidRPr="00D00014">
        <w:rPr>
          <w:rFonts w:ascii="Times New Roman" w:hAnsi="Times New Roman" w:cs="Times New Roman"/>
          <w:lang w:val="sr-Cyrl-RS"/>
        </w:rPr>
        <w:t>отказ уговора о раду</w:t>
      </w:r>
      <w:r w:rsidR="00D00014">
        <w:rPr>
          <w:rFonts w:ascii="Times New Roman" w:hAnsi="Times New Roman" w:cs="Times New Roman"/>
          <w:lang w:val="sr-Cyrl-RS"/>
        </w:rPr>
        <w:t xml:space="preserve">, </w:t>
      </w:r>
      <w:r w:rsidR="00D00014" w:rsidRPr="00D00014">
        <w:rPr>
          <w:rFonts w:ascii="Times New Roman" w:hAnsi="Times New Roman" w:cs="Times New Roman"/>
          <w:lang w:val="sr-Cyrl-RS"/>
        </w:rPr>
        <w:t>радно време</w:t>
      </w:r>
      <w:r w:rsidR="00D00014">
        <w:rPr>
          <w:rFonts w:ascii="Times New Roman" w:hAnsi="Times New Roman" w:cs="Times New Roman"/>
          <w:lang w:val="sr-Cyrl-RS"/>
        </w:rPr>
        <w:t xml:space="preserve">, </w:t>
      </w:r>
      <w:r w:rsidR="00D00014" w:rsidRPr="00D00014">
        <w:rPr>
          <w:rFonts w:ascii="Times New Roman" w:hAnsi="Times New Roman" w:cs="Times New Roman"/>
          <w:lang w:val="sr-Cyrl-RS"/>
        </w:rPr>
        <w:t>остваривањ</w:t>
      </w:r>
      <w:r w:rsidR="00D00014">
        <w:rPr>
          <w:rFonts w:ascii="Times New Roman" w:hAnsi="Times New Roman" w:cs="Times New Roman"/>
          <w:lang w:val="sr-Cyrl-RS"/>
        </w:rPr>
        <w:t>е</w:t>
      </w:r>
      <w:r w:rsidR="00D00014" w:rsidRPr="00D00014">
        <w:rPr>
          <w:rFonts w:ascii="Times New Roman" w:hAnsi="Times New Roman" w:cs="Times New Roman"/>
          <w:lang w:val="sr-Cyrl-RS"/>
        </w:rPr>
        <w:t xml:space="preserve"> права на годишњи одмор</w:t>
      </w:r>
      <w:r w:rsidR="00D00014">
        <w:rPr>
          <w:rFonts w:ascii="Times New Roman" w:hAnsi="Times New Roman" w:cs="Times New Roman"/>
          <w:lang w:val="sr-Cyrl-RS"/>
        </w:rPr>
        <w:t xml:space="preserve">, </w:t>
      </w:r>
      <w:r w:rsidR="00D00014" w:rsidRPr="00D00014">
        <w:rPr>
          <w:rFonts w:ascii="Times New Roman" w:hAnsi="Times New Roman" w:cs="Times New Roman"/>
          <w:lang w:val="sr-Cyrl-RS"/>
        </w:rPr>
        <w:t>исплат</w:t>
      </w:r>
      <w:r w:rsidR="00D00014">
        <w:rPr>
          <w:rFonts w:ascii="Times New Roman" w:hAnsi="Times New Roman" w:cs="Times New Roman"/>
          <w:lang w:val="sr-Cyrl-RS"/>
        </w:rPr>
        <w:t>у</w:t>
      </w:r>
      <w:r w:rsidR="00D00014" w:rsidRPr="00D00014">
        <w:rPr>
          <w:rFonts w:ascii="Times New Roman" w:hAnsi="Times New Roman" w:cs="Times New Roman"/>
          <w:lang w:val="sr-Cyrl-RS"/>
        </w:rPr>
        <w:t xml:space="preserve"> зараде/плате</w:t>
      </w:r>
      <w:r w:rsidR="0042537A">
        <w:rPr>
          <w:rFonts w:ascii="Times New Roman" w:hAnsi="Times New Roman" w:cs="Times New Roman"/>
          <w:lang w:val="sr-Cyrl-RS"/>
        </w:rPr>
        <w:t xml:space="preserve"> и </w:t>
      </w:r>
      <w:r w:rsidR="00D00014" w:rsidRPr="00D00014">
        <w:rPr>
          <w:rFonts w:ascii="Times New Roman" w:hAnsi="Times New Roman" w:cs="Times New Roman"/>
          <w:lang w:val="sr-Cyrl-RS"/>
        </w:rPr>
        <w:t>накнаде зараде/плате</w:t>
      </w:r>
      <w:r w:rsidR="00443DCF">
        <w:rPr>
          <w:rFonts w:ascii="Times New Roman" w:hAnsi="Times New Roman" w:cs="Times New Roman"/>
          <w:lang w:val="sr-Cyrl-RS"/>
        </w:rPr>
        <w:t xml:space="preserve">, </w:t>
      </w:r>
      <w:r w:rsidR="00D00014" w:rsidRPr="00D00014">
        <w:rPr>
          <w:rFonts w:ascii="Times New Roman" w:hAnsi="Times New Roman" w:cs="Times New Roman"/>
          <w:lang w:val="sr-Cyrl-RS"/>
        </w:rPr>
        <w:t>исплат</w:t>
      </w:r>
      <w:r w:rsidR="00443DCF">
        <w:rPr>
          <w:rFonts w:ascii="Times New Roman" w:hAnsi="Times New Roman" w:cs="Times New Roman"/>
          <w:lang w:val="sr-Cyrl-RS"/>
        </w:rPr>
        <w:t>у</w:t>
      </w:r>
      <w:r w:rsidR="00D00014" w:rsidRPr="00D00014">
        <w:rPr>
          <w:rFonts w:ascii="Times New Roman" w:hAnsi="Times New Roman" w:cs="Times New Roman"/>
          <w:lang w:val="sr-Cyrl-RS"/>
        </w:rPr>
        <w:t xml:space="preserve"> накнаде </w:t>
      </w:r>
      <w:r w:rsidR="00860378">
        <w:rPr>
          <w:rFonts w:ascii="Times New Roman" w:hAnsi="Times New Roman" w:cs="Times New Roman"/>
          <w:lang w:val="sr-Cyrl-RS"/>
        </w:rPr>
        <w:t xml:space="preserve">трошкова, </w:t>
      </w:r>
      <w:r w:rsidR="00D00014" w:rsidRPr="00D00014">
        <w:rPr>
          <w:rFonts w:ascii="Times New Roman" w:hAnsi="Times New Roman" w:cs="Times New Roman"/>
          <w:lang w:val="sr-Cyrl-RS"/>
        </w:rPr>
        <w:t>дискриминациј</w:t>
      </w:r>
      <w:r w:rsidR="00860378">
        <w:rPr>
          <w:rFonts w:ascii="Times New Roman" w:hAnsi="Times New Roman" w:cs="Times New Roman"/>
          <w:lang w:val="sr-Cyrl-RS"/>
        </w:rPr>
        <w:t>у</w:t>
      </w:r>
      <w:r w:rsidR="00D00014" w:rsidRPr="00D00014">
        <w:rPr>
          <w:rFonts w:ascii="Times New Roman" w:hAnsi="Times New Roman" w:cs="Times New Roman"/>
          <w:lang w:val="sr-Cyrl-RS"/>
        </w:rPr>
        <w:t xml:space="preserve"> и злостављањ</w:t>
      </w:r>
      <w:r w:rsidR="00860378">
        <w:rPr>
          <w:rFonts w:ascii="Times New Roman" w:hAnsi="Times New Roman" w:cs="Times New Roman"/>
          <w:lang w:val="sr-Cyrl-RS"/>
        </w:rPr>
        <w:t>е</w:t>
      </w:r>
      <w:r w:rsidR="00D00014" w:rsidRPr="00D00014">
        <w:rPr>
          <w:rFonts w:ascii="Times New Roman" w:hAnsi="Times New Roman" w:cs="Times New Roman"/>
          <w:lang w:val="sr-Cyrl-RS"/>
        </w:rPr>
        <w:t xml:space="preserve"> на раду</w:t>
      </w:r>
      <w:r w:rsidR="00984D6F">
        <w:rPr>
          <w:rFonts w:ascii="Times New Roman" w:hAnsi="Times New Roman" w:cs="Times New Roman"/>
          <w:lang w:val="sr-Cyrl-RS"/>
        </w:rPr>
        <w:t xml:space="preserve"> и слично. </w:t>
      </w:r>
      <w:r w:rsidR="00AB4619">
        <w:rPr>
          <w:rFonts w:ascii="Times New Roman" w:hAnsi="Times New Roman" w:cs="Times New Roman"/>
          <w:lang w:val="sr-Cyrl-RS"/>
        </w:rPr>
        <w:t>Прописима о раду и запошљавању н</w:t>
      </w:r>
      <w:r w:rsidR="00416D32">
        <w:rPr>
          <w:rFonts w:ascii="Times New Roman" w:hAnsi="Times New Roman" w:cs="Times New Roman"/>
          <w:lang w:val="sr-Cyrl-RS"/>
        </w:rPr>
        <w:t xml:space="preserve">ије предвиђена обавезна пракса коришћења </w:t>
      </w:r>
      <w:r w:rsidR="00B62046">
        <w:rPr>
          <w:rFonts w:ascii="Times New Roman" w:hAnsi="Times New Roman" w:cs="Times New Roman"/>
          <w:lang w:val="sr-Cyrl-RS"/>
        </w:rPr>
        <w:t>жалбеног механизма</w:t>
      </w:r>
      <w:r w:rsidR="00416D32">
        <w:rPr>
          <w:rFonts w:ascii="Times New Roman" w:hAnsi="Times New Roman" w:cs="Times New Roman"/>
          <w:lang w:val="sr-Cyrl-RS"/>
        </w:rPr>
        <w:t xml:space="preserve">, </w:t>
      </w:r>
      <w:r w:rsidR="00F037E4">
        <w:rPr>
          <w:rFonts w:ascii="Times New Roman" w:hAnsi="Times New Roman" w:cs="Times New Roman"/>
          <w:lang w:val="sr-Cyrl-RS"/>
        </w:rPr>
        <w:t>али је уместо тога омогућена судска заштита права запослених у случ</w:t>
      </w:r>
      <w:r w:rsidR="005B0026">
        <w:rPr>
          <w:rFonts w:ascii="Times New Roman" w:hAnsi="Times New Roman" w:cs="Times New Roman"/>
          <w:lang w:val="sr-Cyrl-RS"/>
        </w:rPr>
        <w:t xml:space="preserve">ајевима </w:t>
      </w:r>
      <w:r w:rsidR="00501A90">
        <w:rPr>
          <w:rFonts w:ascii="Times New Roman" w:hAnsi="Times New Roman" w:cs="Times New Roman"/>
          <w:lang w:val="sr-Cyrl-RS"/>
        </w:rPr>
        <w:t>неоправданих</w:t>
      </w:r>
      <w:r w:rsidR="005B0026">
        <w:rPr>
          <w:rFonts w:ascii="Times New Roman" w:hAnsi="Times New Roman" w:cs="Times New Roman"/>
          <w:lang w:val="sr-Cyrl-RS"/>
        </w:rPr>
        <w:t xml:space="preserve"> или незаконитих пракси у погледу радног односа. Међутим, пропис</w:t>
      </w:r>
      <w:r w:rsidR="0065128A">
        <w:rPr>
          <w:rFonts w:ascii="Times New Roman" w:hAnsi="Times New Roman" w:cs="Times New Roman"/>
          <w:lang w:val="sr-Cyrl-RS"/>
        </w:rPr>
        <w:t>и</w:t>
      </w:r>
      <w:r w:rsidR="005B0026">
        <w:rPr>
          <w:rFonts w:ascii="Times New Roman" w:hAnsi="Times New Roman" w:cs="Times New Roman"/>
          <w:lang w:val="sr-Cyrl-RS"/>
        </w:rPr>
        <w:t xml:space="preserve"> о забрани и спречавању </w:t>
      </w:r>
      <w:r w:rsidR="005B0026" w:rsidRPr="005F55CC">
        <w:rPr>
          <w:rFonts w:ascii="Times New Roman" w:hAnsi="Times New Roman" w:cs="Times New Roman"/>
          <w:lang w:val="sr-Cyrl-RS"/>
        </w:rPr>
        <w:t xml:space="preserve">дискриминације, сексуалног узнемиравања и злостављања на раду и корупције </w:t>
      </w:r>
      <w:r w:rsidR="0065128A" w:rsidRPr="005F55CC">
        <w:rPr>
          <w:rFonts w:ascii="Times New Roman" w:hAnsi="Times New Roman" w:cs="Times New Roman"/>
          <w:lang w:val="sr-Cyrl-RS"/>
        </w:rPr>
        <w:t>далеко су конкретнији и њима су утврђене јасне процедуре које се примењују у случају дискриминаторних радњи, неоправданог поступања</w:t>
      </w:r>
      <w:r w:rsidR="005F55CC" w:rsidRPr="005F55CC">
        <w:rPr>
          <w:rFonts w:ascii="Times New Roman" w:hAnsi="Times New Roman" w:cs="Times New Roman"/>
          <w:lang w:val="sr-Cyrl-RS"/>
        </w:rPr>
        <w:t xml:space="preserve"> или </w:t>
      </w:r>
      <w:r w:rsidR="00D15FEA">
        <w:rPr>
          <w:rFonts w:ascii="Times New Roman" w:hAnsi="Times New Roman" w:cs="Times New Roman"/>
          <w:lang w:val="sr-Cyrl-RS"/>
        </w:rPr>
        <w:t>наводног кршења закона.</w:t>
      </w:r>
    </w:p>
    <w:p w14:paraId="10C7BEC4" w14:textId="749D58E8" w:rsidR="00AA1204" w:rsidRPr="00537240" w:rsidRDefault="001B34D7" w:rsidP="00AA1204">
      <w:pPr>
        <w:jc w:val="both"/>
        <w:rPr>
          <w:rFonts w:ascii="Times New Roman" w:hAnsi="Times New Roman" w:cs="Times New Roman"/>
          <w:b/>
        </w:rPr>
      </w:pPr>
      <w:r>
        <w:rPr>
          <w:rFonts w:ascii="Times New Roman" w:hAnsi="Times New Roman" w:cs="Times New Roman"/>
          <w:b/>
          <w:lang w:val="sr-Cyrl-RS"/>
        </w:rPr>
        <w:t>Минимални узраст за заснивање радног односа</w:t>
      </w:r>
    </w:p>
    <w:p w14:paraId="17934EE9" w14:textId="094707FB" w:rsidR="006B2808" w:rsidRPr="005F5C64" w:rsidRDefault="001B34D7" w:rsidP="006B2808">
      <w:pPr>
        <w:jc w:val="both"/>
        <w:rPr>
          <w:rFonts w:ascii="Times New Roman" w:hAnsi="Times New Roman" w:cs="Times New Roman"/>
          <w:lang w:val="sr-Cyrl-RS"/>
        </w:rPr>
      </w:pPr>
      <w:r>
        <w:rPr>
          <w:rFonts w:ascii="Times New Roman" w:hAnsi="Times New Roman" w:cs="Times New Roman"/>
          <w:lang w:val="sr-Cyrl-RS"/>
        </w:rPr>
        <w:t xml:space="preserve">Запослени не може бити млађи од 15 година. Лица млађа од 18 година могу да заснују радни однос уз </w:t>
      </w:r>
      <w:r w:rsidRPr="006B2808">
        <w:rPr>
          <w:rFonts w:ascii="Times New Roman" w:hAnsi="Times New Roman" w:cs="Times New Roman"/>
          <w:lang w:val="sr-Cyrl-RS"/>
        </w:rPr>
        <w:t>сагласност родитеља или старатеља, под условом да такав рад не угрожава његово здравље, морал и образовање.</w:t>
      </w:r>
      <w:r w:rsidR="0021004D" w:rsidRPr="006B2808">
        <w:rPr>
          <w:rFonts w:ascii="Times New Roman" w:hAnsi="Times New Roman" w:cs="Times New Roman"/>
          <w:lang w:val="sr-Cyrl-RS"/>
        </w:rPr>
        <w:t xml:space="preserve"> Пуно радно време запосленог млађег од 18 година живота не може да се утврди у трајању дужем од 35 часова недељно, нити дужем од осам часова дневно (ЗОР, члан 87). </w:t>
      </w:r>
      <w:r w:rsidR="006B2808" w:rsidRPr="006B2808">
        <w:rPr>
          <w:rFonts w:ascii="Times New Roman" w:hAnsi="Times New Roman" w:cs="Times New Roman"/>
          <w:lang w:val="sr-Cyrl-RS"/>
        </w:rPr>
        <w:t xml:space="preserve">Забрањен је прековремени рад и прерасподела радног времена запосленог који је млађи од 18 </w:t>
      </w:r>
      <w:r w:rsidR="006B2808" w:rsidRPr="005F5C64">
        <w:rPr>
          <w:rFonts w:ascii="Times New Roman" w:hAnsi="Times New Roman" w:cs="Times New Roman"/>
          <w:lang w:val="sr-Cyrl-RS"/>
        </w:rPr>
        <w:t>година живота.</w:t>
      </w:r>
    </w:p>
    <w:p w14:paraId="1D808508" w14:textId="2AF0B2D4" w:rsidR="00AA1204" w:rsidRPr="005F5C64" w:rsidRDefault="006B2808" w:rsidP="00AA1204">
      <w:pPr>
        <w:jc w:val="both"/>
        <w:rPr>
          <w:rFonts w:ascii="Times New Roman" w:hAnsi="Times New Roman" w:cs="Times New Roman"/>
          <w:b/>
          <w:lang w:val="sr-Cyrl-RS"/>
        </w:rPr>
      </w:pPr>
      <w:r w:rsidRPr="005F5C64">
        <w:rPr>
          <w:rFonts w:ascii="Times New Roman" w:hAnsi="Times New Roman" w:cs="Times New Roman"/>
          <w:b/>
          <w:lang w:val="sr-Cyrl-RS"/>
        </w:rPr>
        <w:t>Принудни рад</w:t>
      </w:r>
    </w:p>
    <w:p w14:paraId="667C5461" w14:textId="0EBBF0FB" w:rsidR="00AA1204" w:rsidRPr="005F5C64" w:rsidRDefault="005F5C64" w:rsidP="000B1139">
      <w:pPr>
        <w:jc w:val="both"/>
        <w:rPr>
          <w:rFonts w:ascii="Times New Roman" w:hAnsi="Times New Roman" w:cs="Times New Roman"/>
          <w:lang w:val="sr-Cyrl-RS"/>
        </w:rPr>
      </w:pPr>
      <w:r>
        <w:rPr>
          <w:rFonts w:ascii="Times New Roman" w:hAnsi="Times New Roman" w:cs="Times New Roman"/>
          <w:lang w:val="sr-Cyrl-RS"/>
        </w:rPr>
        <w:t xml:space="preserve">Принудни рад је забрањен Уставом. Поред тога, Србија је ратификовала и </w:t>
      </w:r>
      <w:r w:rsidR="00CE3510">
        <w:rPr>
          <w:rFonts w:ascii="Times New Roman" w:hAnsi="Times New Roman" w:cs="Times New Roman"/>
          <w:lang w:val="sr-Cyrl-RS"/>
        </w:rPr>
        <w:t>конвенције</w:t>
      </w:r>
      <w:r>
        <w:rPr>
          <w:rFonts w:ascii="Times New Roman" w:hAnsi="Times New Roman" w:cs="Times New Roman"/>
          <w:lang w:val="sr-Cyrl-RS"/>
        </w:rPr>
        <w:t xml:space="preserve"> МОР о </w:t>
      </w:r>
      <w:r w:rsidR="00CE3510">
        <w:rPr>
          <w:rFonts w:ascii="Times New Roman" w:hAnsi="Times New Roman" w:cs="Times New Roman"/>
          <w:lang w:val="sr-Cyrl-RS"/>
        </w:rPr>
        <w:t xml:space="preserve">принудном раду и </w:t>
      </w:r>
      <w:r>
        <w:rPr>
          <w:rFonts w:ascii="Times New Roman" w:hAnsi="Times New Roman" w:cs="Times New Roman"/>
          <w:lang w:val="sr-Cyrl-RS"/>
        </w:rPr>
        <w:t>укидању принудног рада</w:t>
      </w:r>
      <w:r w:rsidR="00CE3510">
        <w:rPr>
          <w:rFonts w:ascii="Times New Roman" w:hAnsi="Times New Roman" w:cs="Times New Roman"/>
          <w:lang w:val="sr-Cyrl-RS"/>
        </w:rPr>
        <w:t>, и обе су тренутно на снази. Различите врсте трговине људима криминализоване су Кривичним закоником Републике Србије</w:t>
      </w:r>
      <w:r w:rsidR="000B1139">
        <w:rPr>
          <w:rFonts w:ascii="Times New Roman" w:hAnsi="Times New Roman" w:cs="Times New Roman"/>
          <w:lang w:val="sr-Cyrl-RS"/>
        </w:rPr>
        <w:t>, којим су утврђене и казне од најмање 10 година затвора, у зависности од конкретних околности у којима је извршено кривично дело, а нарочито ако је жртва малолетник.</w:t>
      </w:r>
    </w:p>
    <w:p w14:paraId="4ABDEA39" w14:textId="3BCEA56B" w:rsidR="00AA1204" w:rsidRPr="005F5C64" w:rsidRDefault="000B1139" w:rsidP="00AF04CD">
      <w:pPr>
        <w:jc w:val="both"/>
        <w:rPr>
          <w:rFonts w:ascii="Times New Roman" w:hAnsi="Times New Roman" w:cs="Times New Roman"/>
          <w:bCs/>
          <w:lang w:val="sr-Cyrl-RS"/>
        </w:rPr>
      </w:pPr>
      <w:r>
        <w:rPr>
          <w:rFonts w:ascii="Times New Roman" w:hAnsi="Times New Roman" w:cs="Times New Roman"/>
          <w:bCs/>
          <w:lang w:val="sr-Cyrl-RS"/>
        </w:rPr>
        <w:t>Укратко, постоји само неколико области у којима је домаће право делимично усаглашено са ЕСС2 или модалитети њихове примене нису добро дефинисани. Не постоје јасни критеријуми за консултације са запосленима у погледу безбедности и здравља на раду, а</w:t>
      </w:r>
      <w:r w:rsidR="00DC756E">
        <w:rPr>
          <w:rFonts w:ascii="Times New Roman" w:hAnsi="Times New Roman" w:cs="Times New Roman"/>
          <w:bCs/>
          <w:lang w:val="sr-Cyrl-RS"/>
        </w:rPr>
        <w:t>,</w:t>
      </w:r>
      <w:r>
        <w:rPr>
          <w:rFonts w:ascii="Times New Roman" w:hAnsi="Times New Roman" w:cs="Times New Roman"/>
          <w:bCs/>
          <w:lang w:val="sr-Cyrl-RS"/>
        </w:rPr>
        <w:t xml:space="preserve"> поред тога</w:t>
      </w:r>
      <w:r w:rsidR="00DC756E">
        <w:rPr>
          <w:rFonts w:ascii="Times New Roman" w:hAnsi="Times New Roman" w:cs="Times New Roman"/>
          <w:bCs/>
          <w:lang w:val="sr-Cyrl-RS"/>
        </w:rPr>
        <w:t>,</w:t>
      </w:r>
      <w:r>
        <w:rPr>
          <w:rFonts w:ascii="Times New Roman" w:hAnsi="Times New Roman" w:cs="Times New Roman"/>
          <w:bCs/>
          <w:lang w:val="sr-Cyrl-RS"/>
        </w:rPr>
        <w:t xml:space="preserve"> законом нису успостављени механизми за анализу и евалуацију </w:t>
      </w:r>
      <w:r w:rsidR="00DC756E">
        <w:rPr>
          <w:rFonts w:ascii="Times New Roman" w:hAnsi="Times New Roman" w:cs="Times New Roman"/>
          <w:bCs/>
          <w:lang w:val="sr-Cyrl-RS"/>
        </w:rPr>
        <w:t>мера безбедности и здравља на раду</w:t>
      </w:r>
      <w:r w:rsidR="00AF04CD">
        <w:rPr>
          <w:rFonts w:ascii="Times New Roman" w:hAnsi="Times New Roman" w:cs="Times New Roman"/>
          <w:bCs/>
          <w:lang w:val="sr-Cyrl-RS"/>
        </w:rPr>
        <w:t xml:space="preserve"> осим обавезе вођења евиденције.</w:t>
      </w:r>
    </w:p>
    <w:p w14:paraId="5BE15A34" w14:textId="6E3F3CE4" w:rsidR="00AF04CD" w:rsidRDefault="000B1139" w:rsidP="000B1139">
      <w:pPr>
        <w:jc w:val="both"/>
        <w:rPr>
          <w:rFonts w:ascii="Times New Roman" w:hAnsi="Times New Roman" w:cs="Times New Roman"/>
          <w:lang w:val="sr-Cyrl-RS"/>
        </w:rPr>
      </w:pPr>
      <w:r>
        <w:rPr>
          <w:rFonts w:ascii="Times New Roman" w:hAnsi="Times New Roman" w:cs="Times New Roman"/>
          <w:b/>
          <w:lang w:val="sr-Cyrl-RS"/>
        </w:rPr>
        <w:lastRenderedPageBreak/>
        <w:t>Питања везана за ковид-19</w:t>
      </w:r>
      <w:r w:rsidR="00AA1204" w:rsidRPr="005F5C64">
        <w:rPr>
          <w:rFonts w:ascii="Times New Roman" w:hAnsi="Times New Roman" w:cs="Times New Roman"/>
          <w:lang w:val="sr-Cyrl-RS"/>
        </w:rPr>
        <w:t xml:space="preserve">: </w:t>
      </w:r>
      <w:r w:rsidR="00AF04CD">
        <w:rPr>
          <w:rFonts w:ascii="Times New Roman" w:hAnsi="Times New Roman" w:cs="Times New Roman"/>
          <w:lang w:val="sr-Cyrl-RS"/>
        </w:rPr>
        <w:t>како би се на најмању могућу меру свела изложеност ковиду-19, послодавци како непосредно ангажованих радника тако и радника по уговору могу да примене инструменте предвиђене ЗОР-ом. Овим законом је предвиђено обављање послова ван просторија</w:t>
      </w:r>
      <w:r w:rsidR="00080929" w:rsidRPr="00080929">
        <w:t xml:space="preserve"> </w:t>
      </w:r>
      <w:r w:rsidR="00080929" w:rsidRPr="00080929">
        <w:rPr>
          <w:rFonts w:ascii="Times New Roman" w:hAnsi="Times New Roman" w:cs="Times New Roman"/>
          <w:lang w:val="sr-Cyrl-RS"/>
        </w:rPr>
        <w:t>послодавца (односно рад на даљину и рад од куће) уз гарантовање истих услова рада (основне зараде, радног времена и дневног и годишњег одмора). Уговором о раду морају се уредити начин вршења надзора над радом и коришћење и употреба средстава за рад, као и могућа накнада у случају да запослени користи сопствена средства. У изузетним условима (као што је тренутна пандемија), државни органи предлажу усвајање одлуке којом се запосленима омогућава да раде од куће, као и прерасподелу радног времена и рад у сменама.</w:t>
      </w:r>
    </w:p>
    <w:p w14:paraId="1C021EFD" w14:textId="11C01A11" w:rsidR="00AA1204" w:rsidRPr="005F5C64" w:rsidRDefault="00092E18" w:rsidP="00092E18">
      <w:pPr>
        <w:jc w:val="both"/>
        <w:rPr>
          <w:rFonts w:ascii="Times New Roman" w:hAnsi="Times New Roman" w:cs="Times New Roman"/>
          <w:bCs/>
          <w:lang w:val="sr-Cyrl-RS"/>
        </w:rPr>
      </w:pPr>
      <w:r>
        <w:rPr>
          <w:rFonts w:ascii="Times New Roman" w:hAnsi="Times New Roman" w:cs="Times New Roman"/>
          <w:b/>
          <w:lang w:val="sr-Cyrl-RS"/>
        </w:rPr>
        <w:t>За следећа питања утврђено је одступање од ЕСС2: услови запошљавања и рада</w:t>
      </w:r>
    </w:p>
    <w:p w14:paraId="186B8796" w14:textId="32FE9F2F" w:rsidR="00AA1204" w:rsidRPr="005F5C64" w:rsidRDefault="00E72348" w:rsidP="005706BC">
      <w:pPr>
        <w:spacing w:after="0"/>
        <w:jc w:val="both"/>
        <w:rPr>
          <w:rFonts w:ascii="Times New Roman" w:hAnsi="Times New Roman" w:cs="Times New Roman"/>
          <w:lang w:val="sr-Cyrl-RS"/>
        </w:rPr>
      </w:pPr>
      <w:r>
        <w:rPr>
          <w:rFonts w:ascii="Times New Roman" w:hAnsi="Times New Roman" w:cs="Times New Roman"/>
          <w:bCs/>
          <w:lang w:val="sr-Cyrl-RS"/>
        </w:rPr>
        <w:t>Прописи о раду који се односе на категориј</w:t>
      </w:r>
      <w:r w:rsidR="003472F6">
        <w:rPr>
          <w:rFonts w:ascii="Times New Roman" w:hAnsi="Times New Roman" w:cs="Times New Roman"/>
          <w:bCs/>
          <w:lang w:val="sr-Cyrl-RS"/>
        </w:rPr>
        <w:t xml:space="preserve">е радника на пројекту непосредно су примењиви. </w:t>
      </w:r>
      <w:r w:rsidR="005706BC">
        <w:rPr>
          <w:rFonts w:ascii="Times New Roman" w:hAnsi="Times New Roman" w:cs="Times New Roman"/>
          <w:bCs/>
          <w:lang w:val="sr-Cyrl-RS"/>
        </w:rPr>
        <w:t>Послодавци нису дужни да израђују процедуре за управљање радном снагом, али њихови кључни елементи се могу наћи у колективним уговорима (по правилу) односно у интерним актима послодаваца (у одсуству колективних уговора). Законом је прописано да се отпремнине и друге накнаде запосленима у складу са законом исплаћују у року од 30 дана од престанка радног односа, док у складу са ЕСС2 те исплате морају да се изврше пре престанка радног односа.</w:t>
      </w:r>
    </w:p>
    <w:p w14:paraId="703D3764" w14:textId="77777777" w:rsidR="00AA1204" w:rsidRPr="005F5C64" w:rsidRDefault="00AA1204" w:rsidP="00AA1204">
      <w:pPr>
        <w:spacing w:after="0"/>
        <w:jc w:val="both"/>
        <w:rPr>
          <w:rFonts w:ascii="Times New Roman" w:hAnsi="Times New Roman" w:cs="Times New Roman"/>
          <w:bCs/>
          <w:lang w:val="sr-Cyrl-RS"/>
        </w:rPr>
      </w:pPr>
    </w:p>
    <w:p w14:paraId="7782F67A" w14:textId="42351373" w:rsidR="00AA1204" w:rsidRPr="005F5C64" w:rsidRDefault="005F5C64" w:rsidP="00AA120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54" w:name="_Toc61852213"/>
      <w:r>
        <w:rPr>
          <w:rFonts w:ascii="Times New Roman" w:hAnsi="Times New Roman" w:cs="Times New Roman"/>
          <w:color w:val="auto"/>
          <w:sz w:val="22"/>
          <w:szCs w:val="22"/>
          <w:lang w:val="sr-Cyrl-RS"/>
        </w:rPr>
        <w:t>Кратак преглед прописа о раду: безбедност и здравље на раду</w:t>
      </w:r>
      <w:bookmarkEnd w:id="354"/>
    </w:p>
    <w:p w14:paraId="7636AFF6" w14:textId="77777777" w:rsidR="00AA1204" w:rsidRPr="005F5C64" w:rsidRDefault="00AA1204" w:rsidP="00AA1204">
      <w:pPr>
        <w:spacing w:after="0"/>
        <w:jc w:val="both"/>
        <w:rPr>
          <w:rFonts w:ascii="Times New Roman" w:eastAsia="SimSun" w:hAnsi="Times New Roman" w:cs="Times New Roman"/>
          <w:lang w:val="sr-Cyrl-RS"/>
        </w:rPr>
      </w:pPr>
    </w:p>
    <w:p w14:paraId="2B096422" w14:textId="5265AFD4" w:rsidR="00AA1204" w:rsidRPr="00FC406D" w:rsidRDefault="001A1BE4" w:rsidP="00320480">
      <w:pPr>
        <w:spacing w:after="80"/>
        <w:jc w:val="both"/>
        <w:rPr>
          <w:rFonts w:ascii="Times New Roman" w:eastAsia="SimSun" w:hAnsi="Times New Roman" w:cs="Times New Roman"/>
          <w:lang w:val="sr-Cyrl-RS"/>
        </w:rPr>
      </w:pPr>
      <w:r>
        <w:rPr>
          <w:rFonts w:ascii="Times New Roman" w:eastAsia="SimSun" w:hAnsi="Times New Roman" w:cs="Times New Roman"/>
          <w:lang w:val="sr-Cyrl-RS"/>
        </w:rPr>
        <w:t xml:space="preserve">У овом делу наводе се </w:t>
      </w:r>
      <w:r>
        <w:rPr>
          <w:rFonts w:ascii="Times New Roman" w:eastAsia="SimSun" w:hAnsi="Times New Roman" w:cs="Times New Roman"/>
          <w:b/>
          <w:bCs/>
          <w:lang w:val="sr-Cyrl-RS"/>
        </w:rPr>
        <w:t xml:space="preserve">кључни институти </w:t>
      </w:r>
      <w:r>
        <w:rPr>
          <w:rFonts w:ascii="Times New Roman" w:eastAsia="SimSun" w:hAnsi="Times New Roman" w:cs="Times New Roman"/>
          <w:lang w:val="sr-Cyrl-RS"/>
        </w:rPr>
        <w:t xml:space="preserve">домаћег права везани за безбедност и здравље на раду </w:t>
      </w:r>
      <w:r w:rsidRPr="00FC406D">
        <w:rPr>
          <w:rFonts w:ascii="Times New Roman" w:eastAsia="SimSun" w:hAnsi="Times New Roman" w:cs="Times New Roman"/>
          <w:lang w:val="sr-Cyrl-RS"/>
        </w:rPr>
        <w:t xml:space="preserve">и примена домаћих прописа на </w:t>
      </w:r>
      <w:r w:rsidR="00586D45" w:rsidRPr="00FC406D">
        <w:rPr>
          <w:rFonts w:ascii="Times New Roman" w:eastAsia="SimSun" w:hAnsi="Times New Roman" w:cs="Times New Roman"/>
          <w:lang w:val="sr-Cyrl-RS"/>
        </w:rPr>
        <w:t>различите категорије радника из дела 8.1.</w:t>
      </w:r>
      <w:r w:rsidR="00A35530" w:rsidRPr="00FC406D">
        <w:rPr>
          <w:rFonts w:ascii="Times New Roman" w:eastAsia="SimSun" w:hAnsi="Times New Roman" w:cs="Times New Roman"/>
          <w:lang w:val="sr-Cyrl-RS"/>
        </w:rPr>
        <w:t xml:space="preserve"> Овај преглед усредсређује се на прописе који се односе на ставке из ЕСС2, ставови 24 до 30.</w:t>
      </w:r>
    </w:p>
    <w:p w14:paraId="22533842" w14:textId="0DD4F554" w:rsidR="00AA1204" w:rsidRPr="00FC406D" w:rsidRDefault="008B7089" w:rsidP="00320480">
      <w:pPr>
        <w:spacing w:after="80"/>
        <w:jc w:val="both"/>
        <w:rPr>
          <w:rFonts w:ascii="Times New Roman" w:eastAsia="SimSun" w:hAnsi="Times New Roman" w:cs="Times New Roman"/>
          <w:bCs/>
          <w:iCs/>
          <w:lang w:val="sr-Cyrl-RS"/>
        </w:rPr>
      </w:pPr>
      <w:r w:rsidRPr="00FC406D">
        <w:rPr>
          <w:rFonts w:ascii="Times New Roman" w:eastAsia="SimSun" w:hAnsi="Times New Roman" w:cs="Times New Roman"/>
          <w:bCs/>
          <w:iCs/>
          <w:lang w:val="sr-Cyrl-RS"/>
        </w:rPr>
        <w:t>Право на безбедне услове рада гарантовано је Уставом Србије (2006) као основно право. Законом о безбедности и здрављу на раду (у даљем тексту „ЗБЗР“, 2005, 2015. и 2017)</w:t>
      </w:r>
      <w:r w:rsidR="00AA1204" w:rsidRPr="00FC406D">
        <w:rPr>
          <w:rFonts w:ascii="Times New Roman" w:eastAsia="SimSun" w:hAnsi="Times New Roman" w:cs="Times New Roman"/>
          <w:vertAlign w:val="superscript"/>
          <w:lang w:val="sr-Cyrl-RS"/>
        </w:rPr>
        <w:footnoteReference w:id="36"/>
      </w:r>
      <w:r w:rsidR="00AA1204" w:rsidRPr="00FC406D">
        <w:rPr>
          <w:rFonts w:ascii="Times New Roman" w:eastAsia="SimSun" w:hAnsi="Times New Roman" w:cs="Times New Roman"/>
          <w:bCs/>
          <w:iCs/>
          <w:lang w:val="sr-Cyrl-RS"/>
        </w:rPr>
        <w:t xml:space="preserve"> </w:t>
      </w:r>
      <w:r w:rsidRPr="00FC406D">
        <w:rPr>
          <w:rFonts w:ascii="Times New Roman" w:eastAsia="SimSun" w:hAnsi="Times New Roman" w:cs="Times New Roman"/>
          <w:bCs/>
          <w:iCs/>
          <w:lang w:val="sr-Cyrl-RS"/>
        </w:rPr>
        <w:t>кључни је пропис у овој области и њиме се уређују општа начела везана за основне услове и превентивне мере у погледу безбедности и здравља на раду, постојећи и очекивани ризици, спречавање повреда на раду и професионалних обољења, обуку, информисање и консултације са запосленима и њихово равноправно учешће у решавању питања безбедности и здравља на раду.</w:t>
      </w:r>
    </w:p>
    <w:p w14:paraId="6DA1EF86" w14:textId="6349847C" w:rsidR="00AA1204" w:rsidRPr="00311756" w:rsidRDefault="00FC406D" w:rsidP="00320480">
      <w:pPr>
        <w:spacing w:after="80"/>
        <w:jc w:val="both"/>
        <w:rPr>
          <w:rFonts w:ascii="Times New Roman" w:eastAsia="SimSun" w:hAnsi="Times New Roman" w:cs="Times New Roman"/>
          <w:bCs/>
          <w:iCs/>
          <w:lang w:val="sr-Cyrl-RS"/>
        </w:rPr>
      </w:pPr>
      <w:r w:rsidRPr="00FC406D">
        <w:rPr>
          <w:rFonts w:ascii="Times New Roman" w:eastAsia="SimSun" w:hAnsi="Times New Roman" w:cs="Times New Roman"/>
          <w:bCs/>
          <w:iCs/>
          <w:lang w:val="sr-Cyrl-RS"/>
        </w:rPr>
        <w:t xml:space="preserve">ЗБЗР се примењује на све домаће и стране послодавце, без обзира на величину, као и на све запослене, </w:t>
      </w:r>
      <w:r w:rsidRPr="00311756">
        <w:rPr>
          <w:rFonts w:ascii="Times New Roman" w:eastAsia="SimSun" w:hAnsi="Times New Roman" w:cs="Times New Roman"/>
          <w:bCs/>
          <w:iCs/>
          <w:lang w:val="sr-Cyrl-RS"/>
        </w:rPr>
        <w:t>како држављане Републике Србије тако и стране држављане, без обзира на њихов радноправни статус</w:t>
      </w:r>
      <w:r w:rsidR="003A1D1E" w:rsidRPr="00311756">
        <w:rPr>
          <w:rFonts w:ascii="Times New Roman" w:eastAsia="SimSun" w:hAnsi="Times New Roman" w:cs="Times New Roman"/>
          <w:bCs/>
          <w:iCs/>
          <w:lang w:val="sr-Cyrl-RS"/>
        </w:rPr>
        <w:t>.</w:t>
      </w:r>
      <w:r w:rsidR="00AA1204" w:rsidRPr="00311756">
        <w:rPr>
          <w:rFonts w:ascii="Times New Roman" w:eastAsia="SimSun" w:hAnsi="Times New Roman" w:cs="Times New Roman"/>
          <w:bCs/>
          <w:iCs/>
          <w:vertAlign w:val="superscript"/>
          <w:lang w:val="sr-Cyrl-RS"/>
        </w:rPr>
        <w:footnoteReference w:id="37"/>
      </w:r>
      <w:r w:rsidRPr="00311756">
        <w:rPr>
          <w:lang w:val="sr-Cyrl-RS"/>
        </w:rPr>
        <w:t xml:space="preserve"> </w:t>
      </w:r>
      <w:r w:rsidRPr="00311756">
        <w:rPr>
          <w:rFonts w:ascii="Times New Roman" w:eastAsia="SimSun" w:hAnsi="Times New Roman" w:cs="Times New Roman"/>
          <w:bCs/>
          <w:iCs/>
          <w:lang w:val="sr-Cyrl-RS"/>
        </w:rPr>
        <w:t>Овај закон је усаглашен са усвојеним конвенцијама МОР и директивама ЕУ и у великој мери је усклађен са ЕСС2 Светске банке. У случају недоследности између прописа Србије и ЕСС2, примењују се мере из ов</w:t>
      </w:r>
      <w:r w:rsidR="00FB0E04">
        <w:rPr>
          <w:rFonts w:ascii="Times New Roman" w:eastAsia="SimSun" w:hAnsi="Times New Roman" w:cs="Times New Roman"/>
          <w:bCs/>
          <w:iCs/>
          <w:lang w:val="sr-Cyrl-RS"/>
        </w:rPr>
        <w:t>их</w:t>
      </w:r>
      <w:r w:rsidRPr="00311756">
        <w:rPr>
          <w:rFonts w:ascii="Times New Roman" w:eastAsia="SimSun" w:hAnsi="Times New Roman" w:cs="Times New Roman"/>
          <w:bCs/>
          <w:iCs/>
          <w:lang w:val="sr-Cyrl-RS"/>
        </w:rPr>
        <w:t xml:space="preserve"> ПУРС за отклањање таквих недоследности.</w:t>
      </w:r>
    </w:p>
    <w:p w14:paraId="786EE6AE" w14:textId="4D640434" w:rsidR="00AA1204" w:rsidRPr="00311756" w:rsidRDefault="00861176" w:rsidP="00AA1204">
      <w:pPr>
        <w:spacing w:after="200"/>
        <w:jc w:val="both"/>
        <w:rPr>
          <w:rFonts w:ascii="Times New Roman" w:eastAsia="SimSun" w:hAnsi="Times New Roman" w:cs="Times New Roman"/>
          <w:b/>
          <w:iCs/>
          <w:lang w:val="sr-Cyrl-RS"/>
        </w:rPr>
      </w:pPr>
      <w:r w:rsidRPr="00311756">
        <w:rPr>
          <w:rFonts w:ascii="Times New Roman" w:eastAsia="SimSun" w:hAnsi="Times New Roman" w:cs="Times New Roman"/>
          <w:b/>
          <w:iCs/>
          <w:lang w:val="sr-Cyrl-RS"/>
        </w:rPr>
        <w:t>Одговорности послодавца</w:t>
      </w:r>
    </w:p>
    <w:p w14:paraId="51949CEB" w14:textId="59BC568F" w:rsidR="00AA1204" w:rsidRPr="00311756" w:rsidRDefault="008B1430" w:rsidP="009A6E3A">
      <w:pPr>
        <w:spacing w:after="200"/>
        <w:jc w:val="both"/>
        <w:rPr>
          <w:rFonts w:ascii="Times New Roman" w:eastAsia="SimSun" w:hAnsi="Times New Roman" w:cs="Times New Roman"/>
          <w:bCs/>
          <w:iCs/>
          <w:lang w:val="sr-Cyrl-RS"/>
        </w:rPr>
      </w:pPr>
      <w:r w:rsidRPr="00311756">
        <w:rPr>
          <w:rFonts w:ascii="Times New Roman" w:eastAsia="SimSun" w:hAnsi="Times New Roman" w:cs="Times New Roman"/>
          <w:bCs/>
          <w:iCs/>
          <w:lang w:val="sr-Cyrl-RS"/>
        </w:rPr>
        <w:t xml:space="preserve">Законом се уређују опште </w:t>
      </w:r>
      <w:r w:rsidR="007D5751" w:rsidRPr="00311756">
        <w:rPr>
          <w:rFonts w:ascii="Times New Roman" w:eastAsia="SimSun" w:hAnsi="Times New Roman" w:cs="Times New Roman"/>
          <w:bCs/>
          <w:iCs/>
          <w:lang w:val="sr-Cyrl-RS"/>
        </w:rPr>
        <w:t>обавезе и одговорности послодавца за остварење безбедности и здравља на раду (опште обавезе, посебне обавезе и обука запослених) и утврђивање и отклањање ризика и опасних појава везаних за рад. Њиме се такође уређује именовање лица (правног лица односно предузетника са лиценцом за обављање послова у области безбедности и здравља на раду) задуженог за осигурање поштовања прописа и стварања безбедног радног окружења, а уређују се и превентивне мере за остварење безбедности и здравља на раду. Законом су такође утврђена права и обавезе запослених, начин организовања послова безбедности и здравља на раду, пружање прве помоћи на радном месту, могућност избора представника запослених у области безбедности и здравља на раду, обавеза послодавца да води евиденцију у области безбедности и здравља на раду, размена информација и сарадња за надлежним институцијама, стручни испит и издавање лиценце и надлежност Управе за безбедност и здравље на раду. Одредбе ЗБЗР-а су даље разрађене у бројним подзаконским актима</w:t>
      </w:r>
      <w:r w:rsidR="00AA1204" w:rsidRPr="00311756">
        <w:rPr>
          <w:rFonts w:ascii="Times New Roman" w:eastAsia="SimSun" w:hAnsi="Times New Roman" w:cs="Times New Roman"/>
          <w:bCs/>
          <w:iCs/>
          <w:vertAlign w:val="superscript"/>
          <w:lang w:val="sr-Cyrl-RS"/>
        </w:rPr>
        <w:footnoteReference w:id="38"/>
      </w:r>
      <w:r w:rsidR="00AA1204" w:rsidRPr="00311756">
        <w:rPr>
          <w:rFonts w:ascii="Times New Roman" w:eastAsia="SimSun" w:hAnsi="Times New Roman" w:cs="Times New Roman"/>
          <w:bCs/>
          <w:iCs/>
          <w:lang w:val="sr-Cyrl-RS"/>
        </w:rPr>
        <w:t xml:space="preserve"> </w:t>
      </w:r>
      <w:r w:rsidR="007D5751" w:rsidRPr="00311756">
        <w:rPr>
          <w:rFonts w:ascii="Times New Roman" w:eastAsia="SimSun" w:hAnsi="Times New Roman" w:cs="Times New Roman"/>
          <w:bCs/>
          <w:iCs/>
          <w:lang w:val="sr-Cyrl-RS"/>
        </w:rPr>
        <w:t>којима се уређују конкретне процедуре за примену овог закона</w:t>
      </w:r>
      <w:r w:rsidR="009A6E3A" w:rsidRPr="00311756">
        <w:rPr>
          <w:rFonts w:ascii="Times New Roman" w:eastAsia="SimSun" w:hAnsi="Times New Roman" w:cs="Times New Roman"/>
          <w:bCs/>
          <w:iCs/>
          <w:lang w:val="sr-Cyrl-RS"/>
        </w:rPr>
        <w:t>.</w:t>
      </w:r>
    </w:p>
    <w:p w14:paraId="4D54B903" w14:textId="7F14E1B7" w:rsidR="00AA1204" w:rsidRPr="00981911" w:rsidRDefault="00981911" w:rsidP="00AA1204">
      <w:pPr>
        <w:spacing w:after="200"/>
        <w:jc w:val="both"/>
        <w:rPr>
          <w:rFonts w:ascii="Times New Roman" w:eastAsia="SimSun" w:hAnsi="Times New Roman" w:cs="Times New Roman"/>
          <w:b/>
          <w:bCs/>
          <w:iCs/>
          <w:lang w:val="sr-Latn-RS"/>
        </w:rPr>
      </w:pPr>
      <w:r>
        <w:rPr>
          <w:rFonts w:ascii="Times New Roman" w:eastAsia="SimSun" w:hAnsi="Times New Roman" w:cs="Times New Roman"/>
          <w:b/>
          <w:bCs/>
          <w:iCs/>
          <w:lang w:val="sr-Cyrl-RS"/>
        </w:rPr>
        <w:t>Извештавање о незгодама, смртним случајевима и повредама на радном месту</w:t>
      </w:r>
    </w:p>
    <w:p w14:paraId="464A9988" w14:textId="45B43DF4" w:rsidR="00AA1204" w:rsidRPr="00B60D30" w:rsidRDefault="00B60D30" w:rsidP="00B60D30">
      <w:pPr>
        <w:spacing w:after="200"/>
        <w:jc w:val="both"/>
        <w:rPr>
          <w:rFonts w:ascii="Times New Roman" w:eastAsia="SimSun" w:hAnsi="Times New Roman" w:cs="Times New Roman"/>
          <w:bCs/>
          <w:iCs/>
          <w:lang w:val="sr-Cyrl-RS"/>
        </w:rPr>
      </w:pPr>
      <w:r w:rsidRPr="00B60D30">
        <w:rPr>
          <w:rFonts w:ascii="Times New Roman" w:eastAsia="SimSun" w:hAnsi="Times New Roman" w:cs="Times New Roman"/>
          <w:bCs/>
          <w:iCs/>
          <w:lang w:val="sr-Cyrl-RS"/>
        </w:rPr>
        <w:t xml:space="preserve">Послодавац је дужан да води евиденцију о незгодама, повредама на раду, професионалним обољењима и болестима у вези са радом и о њима достави извештај запосленом и организацијама надлежним за </w:t>
      </w:r>
      <w:r w:rsidRPr="00B60D30">
        <w:rPr>
          <w:rFonts w:ascii="Times New Roman" w:eastAsia="SimSun" w:hAnsi="Times New Roman" w:cs="Times New Roman"/>
          <w:bCs/>
          <w:iCs/>
          <w:lang w:val="sr-Cyrl-RS"/>
        </w:rPr>
        <w:lastRenderedPageBreak/>
        <w:t>здравствено и пензијско и инвалидско осигурање. Послодавац је дужан да најкасније у року од 24 часа од настанка пријави надлежној инспекцији рада и надлежном органу за унутрашње послове сваку смртну, колективну или тешку повреду на раду, повреду на раду због које запослени није способан за рад више од три узастопна радна дана, као и опасну појаву која би могла да угрози безбедност и здравље запослених.</w:t>
      </w:r>
    </w:p>
    <w:p w14:paraId="36F0D065" w14:textId="3B3CC1D9" w:rsidR="00AA1204" w:rsidRPr="00B60D30" w:rsidRDefault="00B60D30" w:rsidP="00A62AB2">
      <w:pPr>
        <w:spacing w:after="200"/>
        <w:jc w:val="both"/>
        <w:rPr>
          <w:rFonts w:ascii="Times New Roman" w:eastAsia="SimSun" w:hAnsi="Times New Roman" w:cs="Times New Roman"/>
          <w:b/>
          <w:bCs/>
          <w:iCs/>
          <w:lang w:val="sr-Cyrl-RS"/>
        </w:rPr>
      </w:pPr>
      <w:r>
        <w:rPr>
          <w:rFonts w:ascii="Times New Roman" w:eastAsia="SimSun" w:hAnsi="Times New Roman" w:cs="Times New Roman"/>
          <w:b/>
          <w:bCs/>
          <w:iCs/>
          <w:lang w:val="sr-Cyrl-RS"/>
        </w:rPr>
        <w:t>Осигурање запослених за случај повреде, смртног случаја, инвалидитета и обољ</w:t>
      </w:r>
      <w:r w:rsidR="00E57016">
        <w:rPr>
          <w:rFonts w:ascii="Times New Roman" w:eastAsia="SimSun" w:hAnsi="Times New Roman" w:cs="Times New Roman"/>
          <w:b/>
          <w:bCs/>
          <w:iCs/>
          <w:lang w:val="sr-Cyrl-RS"/>
        </w:rPr>
        <w:t>ења</w:t>
      </w:r>
    </w:p>
    <w:p w14:paraId="4F77924D" w14:textId="3EDD84B0" w:rsidR="00AA1204" w:rsidRPr="00BD3D17" w:rsidRDefault="003F7B57" w:rsidP="00C0656C">
      <w:pPr>
        <w:jc w:val="both"/>
        <w:rPr>
          <w:rFonts w:ascii="Times New Roman" w:eastAsia="SimSun" w:hAnsi="Times New Roman" w:cs="Times New Roman"/>
          <w:bCs/>
          <w:iCs/>
          <w:lang w:val="sr-Cyrl-RS"/>
        </w:rPr>
      </w:pPr>
      <w:r>
        <w:rPr>
          <w:rFonts w:ascii="Times New Roman" w:eastAsia="SimSun" w:hAnsi="Times New Roman" w:cs="Times New Roman"/>
          <w:bCs/>
          <w:iCs/>
          <w:lang w:val="sr-Cyrl-RS"/>
        </w:rPr>
        <w:t>Осигурање</w:t>
      </w:r>
      <w:r w:rsidR="00240C2D">
        <w:rPr>
          <w:rFonts w:ascii="Times New Roman" w:eastAsia="SimSun" w:hAnsi="Times New Roman" w:cs="Times New Roman"/>
          <w:bCs/>
          <w:iCs/>
          <w:lang w:val="sr-Cyrl-RS"/>
        </w:rPr>
        <w:t xml:space="preserve">: </w:t>
      </w:r>
      <w:r w:rsidR="00240C2D" w:rsidRPr="00240C2D">
        <w:rPr>
          <w:rFonts w:ascii="Times New Roman" w:eastAsia="SimSun" w:hAnsi="Times New Roman" w:cs="Times New Roman"/>
          <w:bCs/>
          <w:iCs/>
          <w:lang w:val="sr-Cyrl-RS"/>
        </w:rPr>
        <w:t xml:space="preserve">Запослени има право на накнаду зараде за време одсуствовања са рада због привремене спречености за рад до 30 дана у висини 100% просечне зараде у претходних 12 месеци пре месеца у којем је наступила привремена спреченост за рад, с тим да не може бити нижа од минималне зараде утврђене у складу са </w:t>
      </w:r>
      <w:r w:rsidR="00845678">
        <w:rPr>
          <w:rFonts w:ascii="Times New Roman" w:eastAsia="SimSun" w:hAnsi="Times New Roman" w:cs="Times New Roman"/>
          <w:bCs/>
          <w:iCs/>
          <w:lang w:val="sr-Cyrl-RS"/>
        </w:rPr>
        <w:t>ЗОР-ом</w:t>
      </w:r>
      <w:r w:rsidR="00240C2D" w:rsidRPr="00240C2D">
        <w:rPr>
          <w:rFonts w:ascii="Times New Roman" w:eastAsia="SimSun" w:hAnsi="Times New Roman" w:cs="Times New Roman"/>
          <w:bCs/>
          <w:iCs/>
          <w:lang w:val="sr-Cyrl-RS"/>
        </w:rPr>
        <w:t>, ако је спреченост за рад проузрокована повредом на раду или професионалном болешћу, ако законом није друкчије одређено</w:t>
      </w:r>
      <w:r w:rsidR="00671BE6">
        <w:rPr>
          <w:rFonts w:ascii="Times New Roman" w:eastAsia="SimSun" w:hAnsi="Times New Roman" w:cs="Times New Roman"/>
          <w:bCs/>
          <w:iCs/>
          <w:lang w:val="sr-Cyrl-RS"/>
        </w:rPr>
        <w:t xml:space="preserve"> (ЗОР, члан 115). </w:t>
      </w:r>
      <w:r w:rsidR="006A4C99">
        <w:rPr>
          <w:rFonts w:ascii="Times New Roman" w:eastAsia="SimSun" w:hAnsi="Times New Roman" w:cs="Times New Roman"/>
          <w:bCs/>
          <w:iCs/>
          <w:lang w:val="sr-Cyrl-RS"/>
        </w:rPr>
        <w:t xml:space="preserve">Накнада зараде се одређује на основу износа зараде, али се у судском спору могу узети у обзир и друге </w:t>
      </w:r>
      <w:r w:rsidR="006A4C99" w:rsidRPr="00BD3D17">
        <w:rPr>
          <w:rFonts w:ascii="Times New Roman" w:eastAsia="SimSun" w:hAnsi="Times New Roman" w:cs="Times New Roman"/>
          <w:bCs/>
          <w:iCs/>
          <w:lang w:val="sr-Cyrl-RS"/>
        </w:rPr>
        <w:t xml:space="preserve">социоекономске карактеристике. Послодавац је дужан да запосленом </w:t>
      </w:r>
      <w:r w:rsidR="00C0656C" w:rsidRPr="00BD3D17">
        <w:rPr>
          <w:rFonts w:ascii="Times New Roman" w:eastAsia="SimSun" w:hAnsi="Times New Roman" w:cs="Times New Roman"/>
          <w:bCs/>
          <w:iCs/>
          <w:lang w:val="sr-Cyrl-RS"/>
        </w:rPr>
        <w:t>исплати накнаду штете настале услед повреде на раду или професионалног обољења у износу који одреди суд или осигуравајуће друштво.</w:t>
      </w:r>
    </w:p>
    <w:p w14:paraId="3934651F" w14:textId="2EFBCD93" w:rsidR="00AA1204" w:rsidRPr="00BD3D17" w:rsidRDefault="00605B75" w:rsidP="00AA1204">
      <w:pPr>
        <w:spacing w:after="200"/>
        <w:jc w:val="both"/>
        <w:rPr>
          <w:rFonts w:ascii="Times New Roman" w:eastAsia="SimSun" w:hAnsi="Times New Roman" w:cs="Times New Roman"/>
          <w:b/>
          <w:bCs/>
          <w:iCs/>
          <w:lang w:val="sr-Cyrl-RS"/>
        </w:rPr>
      </w:pPr>
      <w:r w:rsidRPr="00BD3D17">
        <w:rPr>
          <w:rFonts w:ascii="Times New Roman" w:eastAsia="SimSun" w:hAnsi="Times New Roman" w:cs="Times New Roman"/>
          <w:b/>
          <w:bCs/>
          <w:iCs/>
          <w:lang w:val="sr-Cyrl-RS"/>
        </w:rPr>
        <w:t>Превентивне и заштитне мере</w:t>
      </w:r>
    </w:p>
    <w:p w14:paraId="2A18253D" w14:textId="4956E5AC" w:rsidR="00AA1204" w:rsidRPr="00BD3D17" w:rsidRDefault="008C295A" w:rsidP="0044079E">
      <w:pPr>
        <w:spacing w:after="0"/>
        <w:jc w:val="both"/>
        <w:rPr>
          <w:rFonts w:ascii="Times New Roman" w:eastAsia="SimSun" w:hAnsi="Times New Roman" w:cs="Times New Roman"/>
          <w:lang w:val="sr-Cyrl-RS"/>
        </w:rPr>
      </w:pPr>
      <w:r w:rsidRPr="00BD3D17">
        <w:rPr>
          <w:rFonts w:ascii="Times New Roman" w:eastAsia="SimSun" w:hAnsi="Times New Roman" w:cs="Times New Roman"/>
          <w:lang w:val="sr-Cyrl-RS"/>
        </w:rPr>
        <w:t xml:space="preserve">Правилником o начину и поступку процене ризика на радном месту и у радној околини (чланови 8 и 9) </w:t>
      </w:r>
      <w:r w:rsidR="00225111">
        <w:rPr>
          <w:rFonts w:ascii="Times New Roman" w:eastAsia="SimSun" w:hAnsi="Times New Roman" w:cs="Times New Roman"/>
          <w:lang w:val="sr-Cyrl-RS"/>
        </w:rPr>
        <w:t>уређују се</w:t>
      </w:r>
      <w:r w:rsidRPr="00BD3D17">
        <w:rPr>
          <w:rFonts w:ascii="Times New Roman" w:eastAsia="SimSun" w:hAnsi="Times New Roman" w:cs="Times New Roman"/>
          <w:lang w:val="sr-Cyrl-RS"/>
        </w:rPr>
        <w:t xml:space="preserve"> </w:t>
      </w:r>
      <w:r w:rsidR="000832E3" w:rsidRPr="00BD3D17">
        <w:rPr>
          <w:rFonts w:ascii="Times New Roman" w:eastAsia="SimSun" w:hAnsi="Times New Roman" w:cs="Times New Roman"/>
          <w:lang w:val="sr-Cyrl-RS"/>
        </w:rPr>
        <w:t>п</w:t>
      </w:r>
      <w:r w:rsidRPr="00BD3D17">
        <w:rPr>
          <w:rFonts w:ascii="Times New Roman" w:eastAsia="SimSun" w:hAnsi="Times New Roman" w:cs="Times New Roman"/>
          <w:lang w:val="sr-Cyrl-RS"/>
        </w:rPr>
        <w:t>репознавање и утврђивање опасности и штетности</w:t>
      </w:r>
      <w:r w:rsidR="00736CD0" w:rsidRPr="00BD3D17">
        <w:rPr>
          <w:rFonts w:ascii="Times New Roman" w:eastAsia="SimSun" w:hAnsi="Times New Roman" w:cs="Times New Roman"/>
          <w:lang w:val="sr-Cyrl-RS"/>
        </w:rPr>
        <w:t xml:space="preserve">. </w:t>
      </w:r>
      <w:r w:rsidR="009408F7" w:rsidRPr="00BD3D17">
        <w:rPr>
          <w:rFonts w:ascii="Times New Roman" w:eastAsia="SimSun" w:hAnsi="Times New Roman" w:cs="Times New Roman"/>
          <w:lang w:val="sr-Cyrl-RS"/>
        </w:rPr>
        <w:t>Штетности</w:t>
      </w:r>
      <w:r w:rsidR="00736CD0" w:rsidRPr="00BD3D17">
        <w:rPr>
          <w:rFonts w:ascii="Times New Roman" w:eastAsia="SimSun" w:hAnsi="Times New Roman" w:cs="Times New Roman"/>
          <w:lang w:val="sr-Cyrl-RS"/>
        </w:rPr>
        <w:t xml:space="preserve"> се групишу у: (а)</w:t>
      </w:r>
      <w:r w:rsidR="00BD7F22" w:rsidRPr="00BD3D17">
        <w:rPr>
          <w:rFonts w:ascii="Times New Roman" w:eastAsia="SimSun" w:hAnsi="Times New Roman" w:cs="Times New Roman"/>
          <w:lang w:val="sr-Cyrl-RS"/>
        </w:rPr>
        <w:t xml:space="preserve"> </w:t>
      </w:r>
      <w:r w:rsidR="00A43241" w:rsidRPr="00BD3D17">
        <w:rPr>
          <w:rFonts w:ascii="Times New Roman" w:eastAsia="SimSun" w:hAnsi="Times New Roman" w:cs="Times New Roman"/>
          <w:lang w:val="sr-Cyrl-RS"/>
        </w:rPr>
        <w:t>штетности које настају или се појављују у процесу рада (као што су хемијске и физичке штетности, штетни утицаји микроклиме, осветљеност, зрачење, опасне материје итд); (б) штетности које проистичу из психичких и психофизиолошких напора који се узрочно везују за радно место и послове које запослени обавља; (в) штетности везане за организацију рада (као што су рад дужи од пуног радног времена, рад у сменама, рад ноћу и</w:t>
      </w:r>
      <w:r w:rsidR="00FD5FF0" w:rsidRPr="00BD3D17">
        <w:rPr>
          <w:rFonts w:ascii="Times New Roman" w:eastAsia="SimSun" w:hAnsi="Times New Roman" w:cs="Times New Roman"/>
          <w:lang w:val="sr-Cyrl-RS"/>
        </w:rPr>
        <w:t xml:space="preserve"> сл</w:t>
      </w:r>
      <w:r w:rsidR="006B3F17">
        <w:rPr>
          <w:rFonts w:ascii="Times New Roman" w:eastAsia="SimSun" w:hAnsi="Times New Roman" w:cs="Times New Roman"/>
          <w:lang w:val="sr-Cyrl-RS"/>
        </w:rPr>
        <w:t>.</w:t>
      </w:r>
      <w:r w:rsidR="00A43241" w:rsidRPr="00BD3D17">
        <w:rPr>
          <w:rFonts w:ascii="Times New Roman" w:eastAsia="SimSun" w:hAnsi="Times New Roman" w:cs="Times New Roman"/>
          <w:lang w:val="sr-Cyrl-RS"/>
        </w:rPr>
        <w:t>);</w:t>
      </w:r>
      <w:r w:rsidR="0044079E" w:rsidRPr="00BD3D17">
        <w:rPr>
          <w:rFonts w:ascii="Times New Roman" w:eastAsia="SimSun" w:hAnsi="Times New Roman" w:cs="Times New Roman"/>
          <w:lang w:val="sr-Cyrl-RS"/>
        </w:rPr>
        <w:t xml:space="preserve"> и (д) остале штетности које се појављују на радним местима, као што су штетности које проузрокују друга лица (насиље од стране трећих лица), рад са животињама, рад у атмосфери са високим или ниским притиском и рад у близини воде или испод површине воде.</w:t>
      </w:r>
    </w:p>
    <w:p w14:paraId="7B5959DE" w14:textId="2A40D61B" w:rsidR="00AA1204" w:rsidRPr="00BD3D17" w:rsidRDefault="00AA1204" w:rsidP="00AA1204">
      <w:pPr>
        <w:spacing w:after="0"/>
        <w:jc w:val="both"/>
        <w:rPr>
          <w:rFonts w:ascii="Times New Roman" w:eastAsia="SimSun" w:hAnsi="Times New Roman" w:cs="Times New Roman"/>
          <w:lang w:val="sr-Cyrl-RS"/>
        </w:rPr>
      </w:pPr>
    </w:p>
    <w:p w14:paraId="2DD98925" w14:textId="183BE141" w:rsidR="00AA1204" w:rsidRPr="00461555" w:rsidRDefault="00BD3D17" w:rsidP="006B3F17">
      <w:pPr>
        <w:spacing w:after="200"/>
        <w:jc w:val="both"/>
        <w:rPr>
          <w:rFonts w:ascii="Times New Roman" w:eastAsia="SimSun" w:hAnsi="Times New Roman" w:cs="Times New Roman"/>
          <w:b/>
          <w:bCs/>
          <w:iCs/>
          <w:lang w:val="sr-Cyrl-RS"/>
        </w:rPr>
      </w:pPr>
      <w:r w:rsidRPr="00461555">
        <w:rPr>
          <w:rFonts w:ascii="Times New Roman" w:eastAsia="SimSun" w:hAnsi="Times New Roman" w:cs="Times New Roman"/>
          <w:b/>
          <w:bCs/>
          <w:iCs/>
          <w:lang w:val="sr-Cyrl-RS"/>
        </w:rPr>
        <w:t xml:space="preserve">Ризици </w:t>
      </w:r>
      <w:r w:rsidR="006B3F17" w:rsidRPr="00461555">
        <w:rPr>
          <w:rFonts w:ascii="Times New Roman" w:eastAsia="SimSun" w:hAnsi="Times New Roman" w:cs="Times New Roman"/>
          <w:b/>
          <w:bCs/>
          <w:iCs/>
          <w:lang w:val="sr-Cyrl-RS"/>
        </w:rPr>
        <w:t xml:space="preserve">везани за </w:t>
      </w:r>
      <w:r w:rsidR="006B3F17" w:rsidRPr="00461555">
        <w:rPr>
          <w:rFonts w:ascii="Times New Roman" w:eastAsia="SimSun" w:hAnsi="Times New Roman" w:cs="Times New Roman"/>
          <w:b/>
          <w:iCs/>
          <w:lang w:val="sr-Cyrl-RS"/>
        </w:rPr>
        <w:t>безбедности и здравља на раду који се могу нарочито односити на раднице</w:t>
      </w:r>
    </w:p>
    <w:p w14:paraId="0D6F0EB6" w14:textId="751F4E7D" w:rsidR="00AA1204" w:rsidRPr="00461555" w:rsidRDefault="006B3F17" w:rsidP="006B3F17">
      <w:pPr>
        <w:spacing w:after="160"/>
        <w:jc w:val="both"/>
        <w:rPr>
          <w:rFonts w:ascii="Times New Roman" w:eastAsia="SimSun" w:hAnsi="Times New Roman" w:cs="Times New Roman"/>
          <w:lang w:val="sr-Cyrl-RS"/>
        </w:rPr>
      </w:pPr>
      <w:r w:rsidRPr="00461555">
        <w:rPr>
          <w:rFonts w:ascii="Times New Roman" w:eastAsia="SimSun" w:hAnsi="Times New Roman" w:cs="Times New Roman"/>
          <w:lang w:val="sr-Cyrl-RS"/>
        </w:rPr>
        <w:t>Запослена за време трудноће и запослена која доји дете не може да ради на пословима који су, по налазу надлежног здравственог органа, штетни за њено здравље и здравље детета. Запослена за време трудноће и запослена која доји дете не може да ради прековремено и ноћу (ЗОР, чланови 89 и 90).</w:t>
      </w:r>
    </w:p>
    <w:p w14:paraId="78940D6B" w14:textId="7DC69B17" w:rsidR="00AA1204" w:rsidRPr="004A432D" w:rsidRDefault="00461555" w:rsidP="00461555">
      <w:pPr>
        <w:spacing w:after="200"/>
        <w:jc w:val="left"/>
        <w:rPr>
          <w:rFonts w:ascii="Times New Roman" w:eastAsia="SimSun" w:hAnsi="Times New Roman" w:cs="Times New Roman"/>
          <w:b/>
          <w:bCs/>
          <w:iCs/>
          <w:lang w:val="sr-Cyrl-RS"/>
        </w:rPr>
      </w:pPr>
      <w:r w:rsidRPr="00461555">
        <w:rPr>
          <w:rFonts w:ascii="Times New Roman" w:eastAsia="SimSun" w:hAnsi="Times New Roman" w:cs="Times New Roman"/>
          <w:b/>
          <w:bCs/>
          <w:iCs/>
          <w:lang w:val="sr-Cyrl-RS"/>
        </w:rPr>
        <w:t>Прав</w:t>
      </w:r>
      <w:r>
        <w:rPr>
          <w:rFonts w:ascii="Times New Roman" w:eastAsia="SimSun" w:hAnsi="Times New Roman" w:cs="Times New Roman"/>
          <w:b/>
          <w:bCs/>
          <w:iCs/>
          <w:lang w:val="sr-Cyrl-RS"/>
        </w:rPr>
        <w:t xml:space="preserve">о и дужност пријављивања небезбедних ситуација, право на напуштање радног места и забрана </w:t>
      </w:r>
      <w:r w:rsidRPr="004A432D">
        <w:rPr>
          <w:rFonts w:ascii="Times New Roman" w:eastAsia="SimSun" w:hAnsi="Times New Roman" w:cs="Times New Roman"/>
          <w:b/>
          <w:bCs/>
          <w:iCs/>
          <w:lang w:val="sr-Cyrl-RS"/>
        </w:rPr>
        <w:t>одмазде за пријављивање</w:t>
      </w:r>
    </w:p>
    <w:p w14:paraId="62D3AFA4" w14:textId="01A4CE44" w:rsidR="00AA1204" w:rsidRPr="00306ACC" w:rsidRDefault="00461555" w:rsidP="00697F24">
      <w:pPr>
        <w:spacing w:after="160"/>
        <w:jc w:val="both"/>
        <w:rPr>
          <w:rFonts w:ascii="Times New Roman" w:eastAsia="SimSun" w:hAnsi="Times New Roman" w:cs="Times New Roman"/>
          <w:lang w:val="sr-Latn-RS"/>
        </w:rPr>
      </w:pPr>
      <w:r w:rsidRPr="004A432D">
        <w:rPr>
          <w:rFonts w:ascii="Times New Roman" w:eastAsia="SimSun" w:hAnsi="Times New Roman" w:cs="Times New Roman"/>
          <w:lang w:val="sr-Cyrl-RS"/>
        </w:rPr>
        <w:t xml:space="preserve">Запослени је дужан да обавести послодавца о свакој врсти потенцијалне опасности која би могла да утиче на безбедност и здравље на раду (ЗОР, члан 80) и има право да одбије </w:t>
      </w:r>
      <w:r w:rsidR="00697F24" w:rsidRPr="004A432D">
        <w:rPr>
          <w:rFonts w:ascii="Times New Roman" w:eastAsia="SimSun" w:hAnsi="Times New Roman" w:cs="Times New Roman"/>
          <w:lang w:val="sr-Cyrl-RS"/>
        </w:rPr>
        <w:t>да обавља посао или налог који је у супротности са законом или који може представљати опасност за запосленог због кршења прописа о безбедности и здрављу на раду. Запослени има право да напусти радно место у случају настанка опасности</w:t>
      </w:r>
      <w:r w:rsidR="00697F24">
        <w:rPr>
          <w:rFonts w:ascii="Times New Roman" w:eastAsia="SimSun" w:hAnsi="Times New Roman" w:cs="Times New Roman"/>
          <w:lang w:val="sr-Cyrl-RS"/>
        </w:rPr>
        <w:t>.</w:t>
      </w:r>
    </w:p>
    <w:p w14:paraId="6E060476" w14:textId="30F8F6B8" w:rsidR="00AA1204" w:rsidRPr="00306ACC" w:rsidRDefault="0043463A" w:rsidP="00AA1204">
      <w:pPr>
        <w:spacing w:after="200"/>
        <w:jc w:val="both"/>
        <w:rPr>
          <w:rFonts w:ascii="Times New Roman" w:eastAsia="SimSun" w:hAnsi="Times New Roman" w:cs="Times New Roman"/>
          <w:b/>
          <w:bCs/>
          <w:iCs/>
          <w:lang w:val="sr-Latn-RS"/>
        </w:rPr>
      </w:pPr>
      <w:r>
        <w:rPr>
          <w:rFonts w:ascii="Times New Roman" w:eastAsia="SimSun" w:hAnsi="Times New Roman" w:cs="Times New Roman"/>
          <w:b/>
          <w:bCs/>
          <w:iCs/>
          <w:lang w:val="sr-Cyrl-RS"/>
        </w:rPr>
        <w:t>Сарадња и консултација са радницима на пројекту у погледу безбедности и здравља на радном месту</w:t>
      </w:r>
    </w:p>
    <w:p w14:paraId="5709B08F" w14:textId="667F8040" w:rsidR="002262DD" w:rsidRPr="002262DD" w:rsidRDefault="002262DD" w:rsidP="002262DD">
      <w:pPr>
        <w:spacing w:after="200"/>
        <w:jc w:val="both"/>
        <w:rPr>
          <w:rFonts w:ascii="Times New Roman" w:eastAsia="SimSun" w:hAnsi="Times New Roman" w:cs="Times New Roman"/>
          <w:iCs/>
          <w:lang w:val="sr-Latn-RS"/>
        </w:rPr>
      </w:pPr>
      <w:r>
        <w:rPr>
          <w:rFonts w:ascii="Times New Roman" w:eastAsia="SimSun" w:hAnsi="Times New Roman" w:cs="Times New Roman"/>
          <w:iCs/>
          <w:lang w:val="sr-Cyrl-RS"/>
        </w:rPr>
        <w:t xml:space="preserve">Представници запослених за безбедност и здравље на раду и одбор за безбедност и здравље на раду </w:t>
      </w:r>
      <w:r w:rsidRPr="002262DD">
        <w:rPr>
          <w:rFonts w:ascii="Times New Roman" w:eastAsia="SimSun" w:hAnsi="Times New Roman" w:cs="Times New Roman"/>
          <w:iCs/>
          <w:lang w:val="sr-Cyrl-RS"/>
        </w:rPr>
        <w:t>имају право</w:t>
      </w:r>
      <w:r>
        <w:rPr>
          <w:rFonts w:ascii="Times New Roman" w:eastAsia="SimSun" w:hAnsi="Times New Roman" w:cs="Times New Roman"/>
          <w:iCs/>
          <w:lang w:val="sr-Cyrl-RS"/>
        </w:rPr>
        <w:t xml:space="preserve"> </w:t>
      </w:r>
      <w:r w:rsidRPr="002262DD">
        <w:rPr>
          <w:rFonts w:ascii="Times New Roman" w:eastAsia="SimSun" w:hAnsi="Times New Roman" w:cs="Times New Roman"/>
          <w:iCs/>
          <w:lang w:val="sr-Cyrl-RS"/>
        </w:rPr>
        <w:t>да послодавцу дају предлоге о свим питањима која се односе на безбедност и здравље на раду;</w:t>
      </w:r>
      <w:r>
        <w:rPr>
          <w:rFonts w:ascii="Times New Roman" w:eastAsia="SimSun" w:hAnsi="Times New Roman" w:cs="Times New Roman"/>
          <w:iCs/>
          <w:lang w:val="sr-Cyrl-RS"/>
        </w:rPr>
        <w:t xml:space="preserve"> </w:t>
      </w:r>
      <w:r w:rsidRPr="002262DD">
        <w:rPr>
          <w:rFonts w:ascii="Times New Roman" w:eastAsia="SimSun" w:hAnsi="Times New Roman" w:cs="Times New Roman"/>
          <w:iCs/>
          <w:lang w:val="sr-Cyrl-RS"/>
        </w:rPr>
        <w:t xml:space="preserve">да захтевају од послодавца да предузме одговарајуће мере </w:t>
      </w:r>
      <w:r>
        <w:rPr>
          <w:rFonts w:ascii="Times New Roman" w:eastAsia="SimSun" w:hAnsi="Times New Roman" w:cs="Times New Roman"/>
          <w:iCs/>
          <w:lang w:val="sr-Cyrl-RS"/>
        </w:rPr>
        <w:t xml:space="preserve">и </w:t>
      </w:r>
      <w:r w:rsidRPr="002262DD">
        <w:rPr>
          <w:rFonts w:ascii="Times New Roman" w:eastAsia="SimSun" w:hAnsi="Times New Roman" w:cs="Times New Roman"/>
          <w:iCs/>
          <w:lang w:val="sr-Cyrl-RS"/>
        </w:rPr>
        <w:t>да захтевају вршење надзора од стране инспекције рада, а</w:t>
      </w:r>
      <w:r>
        <w:rPr>
          <w:rFonts w:ascii="Times New Roman" w:eastAsia="SimSun" w:hAnsi="Times New Roman" w:cs="Times New Roman"/>
          <w:iCs/>
          <w:lang w:val="sr-Cyrl-RS"/>
        </w:rPr>
        <w:t>ли не постоје јасни критеријуми за консултације са радницима по питањима безбедности и здравља на раду.</w:t>
      </w:r>
      <w:r w:rsidR="000C6308" w:rsidRPr="000C6308">
        <w:t xml:space="preserve"> </w:t>
      </w:r>
      <w:r w:rsidR="000C6308" w:rsidRPr="000C6308">
        <w:rPr>
          <w:rFonts w:ascii="Times New Roman" w:eastAsia="SimSun" w:hAnsi="Times New Roman" w:cs="Times New Roman"/>
          <w:iCs/>
          <w:lang w:val="sr-Cyrl-RS"/>
        </w:rPr>
        <w:t>Ако запослени код више послодаваца раде заједно, сваки послодавац укључен у такав процес рада дужан је да сарађује са другим послодавцима у погледу поштовања прописа о безбедности и здрављу на раду и стандарда хигијене. Послодавци такође треба да осигурају координацију својих активности у складу са специфичностима рада ради остваривања безбедности и здравља на раду и спречавања настанка ризика. На крају, треба осигурати и одговарајућу информисаност запослених и њихових представника о релевантним питањима.</w:t>
      </w:r>
    </w:p>
    <w:p w14:paraId="508935FB" w14:textId="2DF83A71" w:rsidR="00AA1204" w:rsidRPr="002A04A3" w:rsidRDefault="000302AB" w:rsidP="00AA1204">
      <w:pPr>
        <w:spacing w:after="200"/>
        <w:jc w:val="both"/>
        <w:rPr>
          <w:rFonts w:ascii="Times New Roman" w:eastAsia="SimSun" w:hAnsi="Times New Roman" w:cs="Times New Roman"/>
          <w:b/>
          <w:bCs/>
          <w:iCs/>
          <w:lang w:val="sr-Latn-RS"/>
        </w:rPr>
      </w:pPr>
      <w:r>
        <w:rPr>
          <w:rFonts w:ascii="Times New Roman" w:eastAsia="SimSun" w:hAnsi="Times New Roman" w:cs="Times New Roman"/>
          <w:b/>
          <w:bCs/>
          <w:iCs/>
          <w:lang w:val="sr-Cyrl-RS"/>
        </w:rPr>
        <w:t>Смештај радника</w:t>
      </w:r>
    </w:p>
    <w:p w14:paraId="3AE8C0B7" w14:textId="468250B9" w:rsidR="00B03B04" w:rsidRPr="00537240" w:rsidRDefault="000302AB" w:rsidP="00AA1204">
      <w:pPr>
        <w:spacing w:after="160"/>
        <w:jc w:val="both"/>
        <w:rPr>
          <w:rFonts w:ascii="Times New Roman" w:eastAsia="SimSun" w:hAnsi="Times New Roman" w:cs="Times New Roman"/>
        </w:rPr>
      </w:pPr>
      <w:r>
        <w:rPr>
          <w:rFonts w:ascii="Times New Roman" w:eastAsia="SimSun" w:hAnsi="Times New Roman" w:cs="Times New Roman"/>
          <w:iCs/>
          <w:lang w:val="sr-Cyrl-RS"/>
        </w:rPr>
        <w:t xml:space="preserve">Законом нису прописани </w:t>
      </w:r>
      <w:r w:rsidRPr="004D0960">
        <w:rPr>
          <w:rFonts w:ascii="Times New Roman" w:eastAsia="SimSun" w:hAnsi="Times New Roman" w:cs="Times New Roman"/>
          <w:iCs/>
          <w:lang w:val="sr-Cyrl-RS"/>
        </w:rPr>
        <w:t xml:space="preserve">критеријуми за смештај радника. </w:t>
      </w:r>
      <w:r w:rsidR="004D0960" w:rsidRPr="004D0960">
        <w:rPr>
          <w:rFonts w:ascii="Times New Roman" w:eastAsia="SimSun" w:hAnsi="Times New Roman" w:cs="Times New Roman"/>
          <w:iCs/>
          <w:lang w:val="sr-Cyrl-RS"/>
        </w:rPr>
        <w:t xml:space="preserve">Сматра се да је смештај радника изван обухвата прописа о безбедности и здрављу на раду. Међутим, поједини елементи могу се наћи у </w:t>
      </w:r>
      <w:r w:rsidR="004D0960" w:rsidRPr="004D0960">
        <w:rPr>
          <w:rFonts w:ascii="Times New Roman" w:eastAsia="SimSun" w:hAnsi="Times New Roman" w:cs="Times New Roman"/>
          <w:iCs/>
          <w:lang w:val="sr-Cyrl-RS"/>
        </w:rPr>
        <w:lastRenderedPageBreak/>
        <w:t>колективним уговорима и Правилнику о превентивним мерама за безбедан и здрав рад за спречавање појаве и ширења епидемије заразне болести („Сл. гласник РС“, бр. 94/2020) и Правилнику о превентивним мерама за безбедан и здрав рад на радном месту „Сл. гласник РС“, бр. 21/09 и 1/19) – списак мера за безбедан и здрав рад на радном месту</w:t>
      </w:r>
      <w:r w:rsidR="0036117E">
        <w:rPr>
          <w:rFonts w:ascii="Times New Roman" w:eastAsia="SimSun" w:hAnsi="Times New Roman" w:cs="Times New Roman"/>
          <w:iCs/>
          <w:lang w:val="sr-Cyrl-RS"/>
        </w:rPr>
        <w:t>.</w:t>
      </w:r>
    </w:p>
    <w:p w14:paraId="34840959" w14:textId="44ACF4B9" w:rsidR="001F6FC7" w:rsidRPr="00537240" w:rsidRDefault="001F6FC7" w:rsidP="001F6FC7">
      <w:pPr>
        <w:spacing w:after="200"/>
        <w:jc w:val="both"/>
        <w:rPr>
          <w:rFonts w:ascii="Times New Roman" w:eastAsia="SimSun" w:hAnsi="Times New Roman" w:cs="Times New Roman"/>
          <w:b/>
          <w:iCs/>
        </w:rPr>
      </w:pPr>
      <w:r>
        <w:rPr>
          <w:rFonts w:ascii="Times New Roman" w:eastAsia="SimSun" w:hAnsi="Times New Roman" w:cs="Times New Roman"/>
          <w:b/>
          <w:iCs/>
          <w:lang w:val="sr-Cyrl-RS"/>
        </w:rPr>
        <w:t xml:space="preserve">Систем за редовну </w:t>
      </w:r>
      <w:r w:rsidRPr="001F6FC7">
        <w:rPr>
          <w:rFonts w:ascii="Times New Roman" w:eastAsia="SimSun" w:hAnsi="Times New Roman" w:cs="Times New Roman"/>
          <w:b/>
          <w:iCs/>
          <w:lang w:val="sr-Cyrl-RS"/>
        </w:rPr>
        <w:t>оцен</w:t>
      </w:r>
      <w:r>
        <w:rPr>
          <w:rFonts w:ascii="Times New Roman" w:eastAsia="SimSun" w:hAnsi="Times New Roman" w:cs="Times New Roman"/>
          <w:b/>
          <w:iCs/>
          <w:lang w:val="sr-Cyrl-RS"/>
        </w:rPr>
        <w:t>у</w:t>
      </w:r>
      <w:r w:rsidRPr="001F6FC7">
        <w:rPr>
          <w:rFonts w:ascii="Times New Roman" w:eastAsia="SimSun" w:hAnsi="Times New Roman" w:cs="Times New Roman"/>
          <w:b/>
          <w:iCs/>
          <w:lang w:val="sr-Cyrl-RS"/>
        </w:rPr>
        <w:t xml:space="preserve"> безбедности и здравља на раду</w:t>
      </w:r>
    </w:p>
    <w:p w14:paraId="48CB72E7" w14:textId="042FADD4" w:rsidR="00AA1204" w:rsidRPr="00537240" w:rsidRDefault="00A919E2" w:rsidP="00A07A37">
      <w:pPr>
        <w:spacing w:after="200"/>
        <w:jc w:val="both"/>
        <w:rPr>
          <w:rFonts w:ascii="Times New Roman" w:eastAsia="SimSun" w:hAnsi="Times New Roman" w:cs="Times New Roman"/>
          <w:iCs/>
        </w:rPr>
      </w:pPr>
      <w:r>
        <w:rPr>
          <w:rFonts w:ascii="Times New Roman" w:eastAsia="SimSun" w:hAnsi="Times New Roman" w:cs="Times New Roman"/>
          <w:bCs/>
          <w:iCs/>
          <w:lang w:val="sr-Cyrl-RS"/>
        </w:rPr>
        <w:t xml:space="preserve">Општа обавеза послодавца у складу са Законом о безбедности и здрављу на раду је да </w:t>
      </w:r>
      <w:r w:rsidRPr="00A919E2">
        <w:rPr>
          <w:rFonts w:ascii="Times New Roman" w:eastAsia="SimSun" w:hAnsi="Times New Roman" w:cs="Times New Roman"/>
          <w:bCs/>
          <w:iCs/>
          <w:lang w:val="sr-Cyrl-RS"/>
        </w:rPr>
        <w:t>обезбеди запосленом рад на радном месту и у радној околини у којима су спроведене мере безбедности и здравља на раду.</w:t>
      </w:r>
      <w:r>
        <w:rPr>
          <w:rFonts w:ascii="Times New Roman" w:eastAsia="SimSun" w:hAnsi="Times New Roman" w:cs="Times New Roman"/>
          <w:bCs/>
          <w:iCs/>
          <w:lang w:val="sr-Cyrl-RS"/>
        </w:rPr>
        <w:t xml:space="preserve"> У складу са том обавезом, послодавац је дужан да се придржава услова из закона и стара се да </w:t>
      </w:r>
      <w:r w:rsidR="0049438C">
        <w:rPr>
          <w:rFonts w:ascii="Times New Roman" w:eastAsia="SimSun" w:hAnsi="Times New Roman" w:cs="Times New Roman"/>
          <w:bCs/>
          <w:iCs/>
          <w:lang w:val="sr-Cyrl-RS"/>
        </w:rPr>
        <w:t xml:space="preserve">запослени нису изложени ризику од настанка негативних последица по своје здравље и безбедност. </w:t>
      </w:r>
      <w:r w:rsidR="00573C8B">
        <w:rPr>
          <w:rFonts w:ascii="Times New Roman" w:eastAsia="SimSun" w:hAnsi="Times New Roman" w:cs="Times New Roman"/>
          <w:bCs/>
          <w:iCs/>
          <w:lang w:val="sr-Cyrl-RS"/>
        </w:rPr>
        <w:t xml:space="preserve">У складу са законом, послодавац је дужан да редовно контролише безбедност техничке опреме и одржава и чисти личну заштитну опрему и осигурава њено правилно коришћење и, према потреби, правовремену замену. Поред тога, послодавац би требало и да </w:t>
      </w:r>
      <w:r w:rsidR="00A07A37">
        <w:rPr>
          <w:rFonts w:ascii="Times New Roman" w:eastAsia="SimSun" w:hAnsi="Times New Roman" w:cs="Times New Roman"/>
          <w:bCs/>
          <w:iCs/>
          <w:lang w:val="sr-Cyrl-RS"/>
        </w:rPr>
        <w:t>врши мерење и вредновање одговарајућих чинилаца у радном окружењу. Послодавци су у складу са законом дужни и да воде евиденцију о штетностима на радном месту и извештавају о незгодама.</w:t>
      </w:r>
    </w:p>
    <w:p w14:paraId="24C285BF" w14:textId="1D570D1A" w:rsidR="00423711" w:rsidRPr="00240C7B" w:rsidRDefault="00A07A37" w:rsidP="007D4217">
      <w:pPr>
        <w:spacing w:after="200"/>
        <w:jc w:val="both"/>
        <w:rPr>
          <w:rFonts w:ascii="Times New Roman" w:eastAsia="SimSun" w:hAnsi="Times New Roman" w:cs="Times New Roman"/>
          <w:bCs/>
          <w:iCs/>
          <w:lang w:val="sr-Cyrl-RS"/>
        </w:rPr>
      </w:pPr>
      <w:r>
        <w:rPr>
          <w:rFonts w:ascii="Times New Roman" w:eastAsia="SimSun" w:hAnsi="Times New Roman" w:cs="Times New Roman"/>
          <w:b/>
          <w:iCs/>
          <w:lang w:val="sr-Cyrl-RS"/>
        </w:rPr>
        <w:t xml:space="preserve">Мада </w:t>
      </w:r>
      <w:r w:rsidR="00D471B8">
        <w:rPr>
          <w:rFonts w:ascii="Times New Roman" w:eastAsia="SimSun" w:hAnsi="Times New Roman" w:cs="Times New Roman"/>
          <w:b/>
          <w:iCs/>
          <w:lang w:val="sr-Cyrl-RS"/>
        </w:rPr>
        <w:t>је</w:t>
      </w:r>
      <w:r>
        <w:rPr>
          <w:rFonts w:ascii="Times New Roman" w:eastAsia="SimSun" w:hAnsi="Times New Roman" w:cs="Times New Roman"/>
          <w:b/>
          <w:iCs/>
          <w:lang w:val="sr-Cyrl-RS"/>
        </w:rPr>
        <w:t xml:space="preserve"> ЗБЗР</w:t>
      </w:r>
      <w:r w:rsidR="00D471B8">
        <w:rPr>
          <w:rFonts w:ascii="Times New Roman" w:eastAsia="SimSun" w:hAnsi="Times New Roman" w:cs="Times New Roman"/>
          <w:b/>
          <w:iCs/>
          <w:lang w:val="sr-Cyrl-RS"/>
        </w:rPr>
        <w:t xml:space="preserve"> усклађен са основним захтевима ЕСС2 у вези са безбедношћу и здрављем на раду, само је делимично усаглашен са појединим условима. </w:t>
      </w:r>
      <w:r w:rsidR="00D471B8">
        <w:rPr>
          <w:rFonts w:ascii="Times New Roman" w:eastAsia="SimSun" w:hAnsi="Times New Roman" w:cs="Times New Roman"/>
          <w:bCs/>
          <w:iCs/>
          <w:lang w:val="sr-Cyrl-RS"/>
        </w:rPr>
        <w:t xml:space="preserve">Закон се примењује на све привредне делатности, </w:t>
      </w:r>
      <w:r w:rsidR="00423711">
        <w:rPr>
          <w:rFonts w:ascii="Times New Roman" w:eastAsia="SimSun" w:hAnsi="Times New Roman" w:cs="Times New Roman"/>
          <w:bCs/>
          <w:iCs/>
          <w:lang w:val="sr-Cyrl-RS"/>
        </w:rPr>
        <w:t>иако су</w:t>
      </w:r>
      <w:r w:rsidR="007D4217" w:rsidRPr="007D4217">
        <w:t xml:space="preserve"> </w:t>
      </w:r>
      <w:r w:rsidR="007D4217" w:rsidRPr="007D4217">
        <w:rPr>
          <w:rFonts w:ascii="Times New Roman" w:eastAsia="SimSun" w:hAnsi="Times New Roman" w:cs="Times New Roman"/>
          <w:bCs/>
          <w:iCs/>
          <w:lang w:val="sr-Cyrl-RS"/>
        </w:rPr>
        <w:t xml:space="preserve">посебне потребе конкретних радних места, делатности и привредних грана уређене посебно. Закон не обавезује послодавце да се консултују са радницима у погледу безбедности и здравља </w:t>
      </w:r>
      <w:r w:rsidR="007D4217" w:rsidRPr="00240C7B">
        <w:rPr>
          <w:rFonts w:ascii="Times New Roman" w:eastAsia="SimSun" w:hAnsi="Times New Roman" w:cs="Times New Roman"/>
          <w:bCs/>
          <w:iCs/>
          <w:lang w:val="sr-Cyrl-RS"/>
        </w:rPr>
        <w:t>на раду.</w:t>
      </w:r>
      <w:r w:rsidR="00423711" w:rsidRPr="00240C7B">
        <w:rPr>
          <w:rFonts w:ascii="Times New Roman" w:eastAsia="SimSun" w:hAnsi="Times New Roman" w:cs="Times New Roman"/>
          <w:bCs/>
          <w:iCs/>
          <w:lang w:val="sr-Cyrl-RS"/>
        </w:rPr>
        <w:t xml:space="preserve"> </w:t>
      </w:r>
      <w:r w:rsidR="007D4217" w:rsidRPr="00240C7B">
        <w:rPr>
          <w:rFonts w:ascii="Times New Roman" w:eastAsia="SimSun" w:hAnsi="Times New Roman" w:cs="Times New Roman"/>
          <w:iCs/>
          <w:lang w:val="sr-Cyrl-RS"/>
        </w:rPr>
        <w:t>Сматра се да је смештај радника изван обухвата прописа о безбедности и здрављу на раду и ово питање је само делимично уређено тим прописима.</w:t>
      </w:r>
    </w:p>
    <w:p w14:paraId="6EFE8C66" w14:textId="36FE2380" w:rsidR="00AA1204" w:rsidRPr="00240C7B" w:rsidRDefault="00290AB3" w:rsidP="00C67535">
      <w:pPr>
        <w:spacing w:after="0"/>
        <w:jc w:val="both"/>
        <w:rPr>
          <w:rFonts w:ascii="Times New Roman" w:eastAsia="SimSun" w:hAnsi="Times New Roman" w:cs="Times New Roman"/>
          <w:lang w:val="sr-Cyrl-RS"/>
        </w:rPr>
      </w:pPr>
      <w:r w:rsidRPr="00240C7B">
        <w:rPr>
          <w:rFonts w:ascii="Times New Roman" w:eastAsia="SimSun" w:hAnsi="Times New Roman" w:cs="Times New Roman"/>
          <w:b/>
          <w:bCs/>
          <w:lang w:val="sr-Cyrl-RS"/>
        </w:rPr>
        <w:t>Питања везана за ковид-19</w:t>
      </w:r>
      <w:r w:rsidRPr="00240C7B">
        <w:rPr>
          <w:rFonts w:ascii="Times New Roman" w:eastAsia="SimSun" w:hAnsi="Times New Roman" w:cs="Times New Roman"/>
          <w:lang w:val="sr-Cyrl-RS"/>
        </w:rPr>
        <w:t xml:space="preserve">: </w:t>
      </w:r>
      <w:r w:rsidR="00240C7B" w:rsidRPr="00240C7B">
        <w:rPr>
          <w:rFonts w:ascii="Times New Roman" w:eastAsia="SimSun" w:hAnsi="Times New Roman" w:cs="Times New Roman"/>
          <w:lang w:val="sr-Cyrl-RS"/>
        </w:rPr>
        <w:t>Министарство за рад, запошљавање, борачка и социјална питања недавно је донело Правилник о превентивним мерама за безбедан и здрав рад за спречавање појаве и ширења епидемије заразне болести</w:t>
      </w:r>
      <w:r w:rsidRPr="00240C7B">
        <w:rPr>
          <w:rFonts w:ascii="Times New Roman" w:eastAsia="SimSun" w:hAnsi="Times New Roman" w:cs="Times New Roman"/>
          <w:iCs/>
          <w:lang w:val="sr-Cyrl-RS"/>
        </w:rPr>
        <w:t>.</w:t>
      </w:r>
      <w:r w:rsidR="00AA1204" w:rsidRPr="00240C7B">
        <w:rPr>
          <w:rFonts w:ascii="Times New Roman" w:eastAsia="SimSun" w:hAnsi="Times New Roman" w:cs="Times New Roman"/>
          <w:vertAlign w:val="superscript"/>
          <w:lang w:val="sr-Cyrl-RS"/>
        </w:rPr>
        <w:footnoteReference w:id="39"/>
      </w:r>
      <w:r w:rsidRPr="00240C7B">
        <w:rPr>
          <w:rFonts w:ascii="Times New Roman" w:eastAsia="SimSun" w:hAnsi="Times New Roman" w:cs="Times New Roman"/>
          <w:lang w:val="sr-Cyrl-RS"/>
        </w:rPr>
        <w:t xml:space="preserve"> </w:t>
      </w:r>
      <w:r w:rsidR="001D60A3" w:rsidRPr="00240C7B">
        <w:rPr>
          <w:rFonts w:ascii="Times New Roman" w:eastAsia="SimSun" w:hAnsi="Times New Roman" w:cs="Times New Roman"/>
          <w:lang w:val="sr-Cyrl-RS"/>
        </w:rPr>
        <w:t>Правилником су уређене обавезе како послодаваца тако и запослених и у њему се наводи списак мера за спречавање ширења заразе и осигурање безбедног и здравог радног окружења. Уз то, послодавци су дужни да припреме План примене мера за спречавање појаве и ширења епидемије заразне болести, који мора бити део акта о процени ризика на радном месту. Образац овог плана може се преузети са интернет странице Министарства</w:t>
      </w:r>
      <w:r w:rsidR="00AA1204" w:rsidRPr="00240C7B">
        <w:rPr>
          <w:rFonts w:ascii="Times New Roman" w:eastAsia="SimSun" w:hAnsi="Times New Roman" w:cs="Times New Roman"/>
          <w:lang w:val="sr-Cyrl-RS"/>
        </w:rPr>
        <w:t>.</w:t>
      </w:r>
      <w:r w:rsidR="00AA1204" w:rsidRPr="00240C7B">
        <w:rPr>
          <w:rFonts w:ascii="Times New Roman" w:eastAsia="SimSun" w:hAnsi="Times New Roman" w:cs="Times New Roman"/>
          <w:vertAlign w:val="superscript"/>
          <w:lang w:val="sr-Cyrl-RS"/>
        </w:rPr>
        <w:footnoteReference w:id="40"/>
      </w:r>
      <w:r w:rsidR="00AA1204" w:rsidRPr="00240C7B">
        <w:rPr>
          <w:rFonts w:ascii="Times New Roman" w:eastAsia="SimSun" w:hAnsi="Times New Roman" w:cs="Times New Roman"/>
          <w:lang w:val="sr-Cyrl-RS"/>
        </w:rPr>
        <w:t xml:space="preserve"> </w:t>
      </w:r>
      <w:r w:rsidR="00A5368C">
        <w:rPr>
          <w:rFonts w:ascii="Times New Roman" w:eastAsia="SimSun" w:hAnsi="Times New Roman" w:cs="Times New Roman"/>
          <w:lang w:val="sr-Cyrl-RS"/>
        </w:rPr>
        <w:t>Овом Процедуром, као и деловима</w:t>
      </w:r>
      <w:r w:rsidR="00793504" w:rsidRPr="00240C7B">
        <w:rPr>
          <w:rFonts w:ascii="Times New Roman" w:eastAsia="SimSun" w:hAnsi="Times New Roman" w:cs="Times New Roman"/>
          <w:lang w:val="sr-Cyrl-RS"/>
        </w:rPr>
        <w:t xml:space="preserve"> </w:t>
      </w:r>
      <w:r w:rsidR="00A5368C">
        <w:rPr>
          <w:rFonts w:ascii="Times New Roman" w:eastAsia="SimSun" w:hAnsi="Times New Roman" w:cs="Times New Roman"/>
          <w:lang w:val="sr-Cyrl-RS"/>
        </w:rPr>
        <w:t>других</w:t>
      </w:r>
      <w:r w:rsidR="00793504" w:rsidRPr="00240C7B">
        <w:rPr>
          <w:rFonts w:ascii="Times New Roman" w:eastAsia="SimSun" w:hAnsi="Times New Roman" w:cs="Times New Roman"/>
          <w:lang w:val="sr-Cyrl-RS"/>
        </w:rPr>
        <w:t xml:space="preserve"> </w:t>
      </w:r>
      <w:r w:rsidR="007D75D1">
        <w:rPr>
          <w:rFonts w:ascii="Times New Roman" w:eastAsia="SimSun" w:hAnsi="Times New Roman" w:cs="Times New Roman"/>
          <w:lang w:val="sr-Cyrl-RS"/>
        </w:rPr>
        <w:t>процена утицаја на животну средину и социјална питања</w:t>
      </w:r>
      <w:r w:rsidR="00AA1204" w:rsidRPr="00240C7B">
        <w:rPr>
          <w:rFonts w:ascii="Times New Roman" w:eastAsia="SimSun" w:hAnsi="Times New Roman" w:cs="Times New Roman"/>
          <w:lang w:val="sr-Cyrl-RS"/>
        </w:rPr>
        <w:t xml:space="preserve"> </w:t>
      </w:r>
      <w:r w:rsidR="00B91630">
        <w:rPr>
          <w:rFonts w:ascii="Times New Roman" w:eastAsia="SimSun" w:hAnsi="Times New Roman" w:cs="Times New Roman"/>
          <w:lang w:val="sr-Cyrl-RS"/>
        </w:rPr>
        <w:t xml:space="preserve">које се тичу </w:t>
      </w:r>
      <w:r w:rsidR="00E43DA3">
        <w:rPr>
          <w:rFonts w:ascii="Times New Roman" w:eastAsia="SimSun" w:hAnsi="Times New Roman" w:cs="Times New Roman"/>
          <w:lang w:val="sr-Cyrl-RS"/>
        </w:rPr>
        <w:t xml:space="preserve">запошљавања и </w:t>
      </w:r>
      <w:r w:rsidR="00B91630">
        <w:rPr>
          <w:rFonts w:ascii="Times New Roman" w:eastAsia="SimSun" w:hAnsi="Times New Roman" w:cs="Times New Roman"/>
          <w:lang w:val="sr-Cyrl-RS"/>
        </w:rPr>
        <w:t xml:space="preserve">рада </w:t>
      </w:r>
      <w:r w:rsidR="00AA1204" w:rsidRPr="00240C7B">
        <w:rPr>
          <w:rFonts w:ascii="Times New Roman" w:eastAsia="SimSun" w:hAnsi="Times New Roman" w:cs="Times New Roman"/>
          <w:lang w:val="sr-Cyrl-RS"/>
        </w:rPr>
        <w:t>(</w:t>
      </w:r>
      <w:r w:rsidR="007D75D1">
        <w:rPr>
          <w:rFonts w:ascii="Times New Roman" w:eastAsia="SimSun" w:hAnsi="Times New Roman" w:cs="Times New Roman"/>
          <w:lang w:val="sr-Cyrl-RS"/>
        </w:rPr>
        <w:t>контролне листе за ЕСИА</w:t>
      </w:r>
      <w:r w:rsidR="00AA1204" w:rsidRPr="00240C7B">
        <w:rPr>
          <w:rFonts w:ascii="Times New Roman" w:eastAsia="SimSun" w:hAnsi="Times New Roman" w:cs="Times New Roman"/>
          <w:lang w:val="sr-Cyrl-RS"/>
        </w:rPr>
        <w:t xml:space="preserve">, </w:t>
      </w:r>
      <w:r w:rsidR="007D75D1">
        <w:rPr>
          <w:rFonts w:ascii="Times New Roman" w:eastAsia="SimSun" w:hAnsi="Times New Roman" w:cs="Times New Roman"/>
          <w:lang w:val="sr-Cyrl-RS"/>
        </w:rPr>
        <w:t>ЕСП</w:t>
      </w:r>
      <w:r w:rsidR="00AA1204" w:rsidRPr="00240C7B">
        <w:rPr>
          <w:rFonts w:ascii="Times New Roman" w:eastAsia="SimSun" w:hAnsi="Times New Roman" w:cs="Times New Roman"/>
          <w:lang w:val="sr-Cyrl-RS"/>
        </w:rPr>
        <w:t xml:space="preserve"> </w:t>
      </w:r>
      <w:r w:rsidR="007D75D1">
        <w:rPr>
          <w:rFonts w:ascii="Times New Roman" w:eastAsia="SimSun" w:hAnsi="Times New Roman" w:cs="Times New Roman"/>
          <w:lang w:val="sr-Cyrl-RS"/>
        </w:rPr>
        <w:t>или</w:t>
      </w:r>
      <w:r w:rsidR="00AA1204" w:rsidRPr="00240C7B">
        <w:rPr>
          <w:rFonts w:ascii="Times New Roman" w:eastAsia="SimSun" w:hAnsi="Times New Roman" w:cs="Times New Roman"/>
          <w:lang w:val="sr-Cyrl-RS"/>
        </w:rPr>
        <w:t xml:space="preserve"> </w:t>
      </w:r>
      <w:r w:rsidR="007D75D1">
        <w:rPr>
          <w:rFonts w:ascii="Times New Roman" w:eastAsia="SimSun" w:hAnsi="Times New Roman" w:cs="Times New Roman"/>
          <w:lang w:val="sr-Cyrl-RS"/>
        </w:rPr>
        <w:t>ЕСМП</w:t>
      </w:r>
      <w:r w:rsidR="00AA1204" w:rsidRPr="00240C7B">
        <w:rPr>
          <w:rFonts w:ascii="Times New Roman" w:eastAsia="SimSun" w:hAnsi="Times New Roman" w:cs="Times New Roman"/>
          <w:lang w:val="sr-Cyrl-RS"/>
        </w:rPr>
        <w:t>)</w:t>
      </w:r>
      <w:r w:rsidR="004C6E9E">
        <w:rPr>
          <w:rFonts w:ascii="Times New Roman" w:eastAsia="SimSun" w:hAnsi="Times New Roman" w:cs="Times New Roman"/>
          <w:lang w:val="sr-Cyrl-RS"/>
        </w:rPr>
        <w:t>,</w:t>
      </w:r>
      <w:r w:rsidR="00AA1204" w:rsidRPr="00240C7B">
        <w:rPr>
          <w:rFonts w:ascii="Times New Roman" w:eastAsia="SimSun" w:hAnsi="Times New Roman" w:cs="Times New Roman"/>
          <w:lang w:val="sr-Cyrl-RS"/>
        </w:rPr>
        <w:t xml:space="preserve"> </w:t>
      </w:r>
      <w:r w:rsidR="001D60A3" w:rsidRPr="00240C7B">
        <w:rPr>
          <w:rFonts w:ascii="Times New Roman" w:eastAsia="SimSun" w:hAnsi="Times New Roman" w:cs="Times New Roman"/>
          <w:lang w:val="sr-Cyrl-RS"/>
        </w:rPr>
        <w:t xml:space="preserve">наглашава се </w:t>
      </w:r>
      <w:r w:rsidR="004169F4">
        <w:rPr>
          <w:rFonts w:ascii="Times New Roman" w:eastAsia="SimSun" w:hAnsi="Times New Roman" w:cs="Times New Roman"/>
          <w:lang w:val="sr-Cyrl-RS"/>
        </w:rPr>
        <w:t>опредељеност</w:t>
      </w:r>
      <w:r w:rsidR="001D60A3" w:rsidRPr="00240C7B">
        <w:rPr>
          <w:rFonts w:ascii="Times New Roman" w:eastAsia="SimSun" w:hAnsi="Times New Roman" w:cs="Times New Roman"/>
          <w:lang w:val="sr-Cyrl-RS"/>
        </w:rPr>
        <w:t xml:space="preserve"> свих учесника у Пројекту</w:t>
      </w:r>
      <w:r w:rsidR="004169F4">
        <w:rPr>
          <w:rFonts w:ascii="Times New Roman" w:eastAsia="SimSun" w:hAnsi="Times New Roman" w:cs="Times New Roman"/>
          <w:lang w:val="sr-Cyrl-RS"/>
        </w:rPr>
        <w:t xml:space="preserve"> за</w:t>
      </w:r>
      <w:r w:rsidR="001D60A3" w:rsidRPr="00240C7B">
        <w:rPr>
          <w:rFonts w:ascii="Times New Roman" w:eastAsia="SimSun" w:hAnsi="Times New Roman" w:cs="Times New Roman"/>
          <w:lang w:val="sr-Cyrl-RS"/>
        </w:rPr>
        <w:t xml:space="preserve"> пошт</w:t>
      </w:r>
      <w:r w:rsidR="007B5F40">
        <w:rPr>
          <w:rFonts w:ascii="Times New Roman" w:eastAsia="SimSun" w:hAnsi="Times New Roman" w:cs="Times New Roman"/>
          <w:lang w:val="sr-Cyrl-RS"/>
        </w:rPr>
        <w:t>овање</w:t>
      </w:r>
      <w:r w:rsidR="001D60A3" w:rsidRPr="00240C7B">
        <w:rPr>
          <w:rFonts w:ascii="Times New Roman" w:eastAsia="SimSun" w:hAnsi="Times New Roman" w:cs="Times New Roman"/>
          <w:lang w:val="sr-Cyrl-RS"/>
        </w:rPr>
        <w:t xml:space="preserve"> прописан</w:t>
      </w:r>
      <w:r w:rsidR="007B5F40">
        <w:rPr>
          <w:rFonts w:ascii="Times New Roman" w:eastAsia="SimSun" w:hAnsi="Times New Roman" w:cs="Times New Roman"/>
          <w:lang w:val="sr-Cyrl-RS"/>
        </w:rPr>
        <w:t>их</w:t>
      </w:r>
      <w:r w:rsidR="001D60A3" w:rsidRPr="00240C7B">
        <w:rPr>
          <w:rFonts w:ascii="Times New Roman" w:eastAsia="SimSun" w:hAnsi="Times New Roman" w:cs="Times New Roman"/>
          <w:lang w:val="sr-Cyrl-RS"/>
        </w:rPr>
        <w:t xml:space="preserve"> обавез</w:t>
      </w:r>
      <w:r w:rsidR="007B5F40">
        <w:rPr>
          <w:rFonts w:ascii="Times New Roman" w:eastAsia="SimSun" w:hAnsi="Times New Roman" w:cs="Times New Roman"/>
          <w:lang w:val="sr-Cyrl-RS"/>
        </w:rPr>
        <w:t>а</w:t>
      </w:r>
      <w:r w:rsidR="001D60A3" w:rsidRPr="00240C7B">
        <w:rPr>
          <w:rFonts w:ascii="Times New Roman" w:eastAsia="SimSun" w:hAnsi="Times New Roman" w:cs="Times New Roman"/>
          <w:lang w:val="sr-Cyrl-RS"/>
        </w:rPr>
        <w:t xml:space="preserve"> и приме</w:t>
      </w:r>
      <w:r w:rsidR="007B5F40">
        <w:rPr>
          <w:rFonts w:ascii="Times New Roman" w:eastAsia="SimSun" w:hAnsi="Times New Roman" w:cs="Times New Roman"/>
          <w:lang w:val="sr-Cyrl-RS"/>
        </w:rPr>
        <w:t>ну</w:t>
      </w:r>
      <w:r w:rsidR="001D60A3" w:rsidRPr="00240C7B">
        <w:rPr>
          <w:rFonts w:ascii="Times New Roman" w:eastAsia="SimSun" w:hAnsi="Times New Roman" w:cs="Times New Roman"/>
          <w:lang w:val="sr-Cyrl-RS"/>
        </w:rPr>
        <w:t xml:space="preserve"> св</w:t>
      </w:r>
      <w:r w:rsidR="007B5F40">
        <w:rPr>
          <w:rFonts w:ascii="Times New Roman" w:eastAsia="SimSun" w:hAnsi="Times New Roman" w:cs="Times New Roman"/>
          <w:lang w:val="sr-Cyrl-RS"/>
        </w:rPr>
        <w:t>их</w:t>
      </w:r>
      <w:r w:rsidR="001D60A3" w:rsidRPr="00240C7B">
        <w:rPr>
          <w:rFonts w:ascii="Times New Roman" w:eastAsia="SimSun" w:hAnsi="Times New Roman" w:cs="Times New Roman"/>
          <w:lang w:val="sr-Cyrl-RS"/>
        </w:rPr>
        <w:t xml:space="preserve"> неопходн</w:t>
      </w:r>
      <w:r w:rsidR="007B5F40">
        <w:rPr>
          <w:rFonts w:ascii="Times New Roman" w:eastAsia="SimSun" w:hAnsi="Times New Roman" w:cs="Times New Roman"/>
          <w:lang w:val="sr-Cyrl-RS"/>
        </w:rPr>
        <w:t>их</w:t>
      </w:r>
      <w:r w:rsidR="001D60A3" w:rsidRPr="00240C7B">
        <w:rPr>
          <w:rFonts w:ascii="Times New Roman" w:eastAsia="SimSun" w:hAnsi="Times New Roman" w:cs="Times New Roman"/>
          <w:lang w:val="sr-Cyrl-RS"/>
        </w:rPr>
        <w:t xml:space="preserve"> мер</w:t>
      </w:r>
      <w:r w:rsidR="007B5F40">
        <w:rPr>
          <w:rFonts w:ascii="Times New Roman" w:eastAsia="SimSun" w:hAnsi="Times New Roman" w:cs="Times New Roman"/>
          <w:lang w:val="sr-Cyrl-RS"/>
        </w:rPr>
        <w:t>а</w:t>
      </w:r>
      <w:r w:rsidR="001D60A3" w:rsidRPr="00240C7B">
        <w:rPr>
          <w:rFonts w:ascii="Times New Roman" w:eastAsia="SimSun" w:hAnsi="Times New Roman" w:cs="Times New Roman"/>
          <w:lang w:val="sr-Cyrl-RS"/>
        </w:rPr>
        <w:t>.</w:t>
      </w:r>
    </w:p>
    <w:p w14:paraId="365D0BB5" w14:textId="77777777" w:rsidR="00AA1204" w:rsidRPr="00290AB3" w:rsidRDefault="00AA1204" w:rsidP="00AA1204">
      <w:pPr>
        <w:spacing w:after="0"/>
        <w:jc w:val="both"/>
        <w:rPr>
          <w:rFonts w:ascii="Times New Roman" w:eastAsia="SimSun" w:hAnsi="Times New Roman" w:cs="Times New Roman"/>
          <w:lang w:val="sr-Latn-RS"/>
        </w:rPr>
      </w:pPr>
    </w:p>
    <w:p w14:paraId="2A96F2E6" w14:textId="52946EDC" w:rsidR="00AA1204" w:rsidRPr="00290AB3" w:rsidRDefault="00BD3756" w:rsidP="00AA1204">
      <w:pPr>
        <w:pStyle w:val="Heading1"/>
        <w:numPr>
          <w:ilvl w:val="1"/>
          <w:numId w:val="3"/>
        </w:numPr>
        <w:spacing w:before="0"/>
        <w:ind w:left="567" w:hanging="567"/>
        <w:jc w:val="left"/>
        <w:rPr>
          <w:rFonts w:ascii="Times New Roman" w:hAnsi="Times New Roman" w:cs="Times New Roman"/>
          <w:color w:val="auto"/>
          <w:sz w:val="22"/>
          <w:szCs w:val="22"/>
          <w:lang w:val="sr-Latn-RS"/>
        </w:rPr>
      </w:pPr>
      <w:bookmarkStart w:id="355" w:name="_Toc61852214"/>
      <w:r>
        <w:rPr>
          <w:rFonts w:ascii="Times New Roman" w:hAnsi="Times New Roman" w:cs="Times New Roman"/>
          <w:color w:val="auto"/>
          <w:sz w:val="22"/>
          <w:szCs w:val="22"/>
          <w:lang w:val="sr-Cyrl-RS"/>
        </w:rPr>
        <w:t>Одговорности запослених</w:t>
      </w:r>
      <w:bookmarkEnd w:id="355"/>
    </w:p>
    <w:p w14:paraId="0EEDD4D2" w14:textId="77777777" w:rsidR="008E6092" w:rsidRPr="00290AB3" w:rsidRDefault="008E6092" w:rsidP="00AA1204">
      <w:pPr>
        <w:spacing w:after="0"/>
        <w:jc w:val="both"/>
        <w:rPr>
          <w:lang w:val="sr-Latn-RS"/>
        </w:rPr>
      </w:pPr>
    </w:p>
    <w:p w14:paraId="29FA6555" w14:textId="13DFDFF6" w:rsidR="001A0993" w:rsidRPr="001A0993" w:rsidRDefault="001A0993" w:rsidP="00AA1204">
      <w:pPr>
        <w:spacing w:after="0"/>
        <w:jc w:val="both"/>
        <w:rPr>
          <w:rFonts w:ascii="Times New Roman" w:hAnsi="Times New Roman" w:cs="Times New Roman"/>
          <w:lang w:val="sr-Cyrl-RS"/>
        </w:rPr>
      </w:pPr>
      <w:r w:rsidRPr="001A0993">
        <w:rPr>
          <w:rFonts w:ascii="Times New Roman" w:hAnsi="Times New Roman" w:cs="Times New Roman"/>
          <w:lang w:val="sr-Cyrl-RS"/>
        </w:rPr>
        <w:t>Министарство здравља ће користити своје постојеће структуре и Јединицу за координацију пројекта (ЈКП) формирану за спровођење Другог пројекта развоја здравства Србије (П129539) који подржава Светска банка, која ће преузети одговорност за спровођење пројекта. Републички фонд за здравствено осигурање (РФЗО) и републички и регионални Заводи за јавно здравље допринеће планирању, спровођењу и праћењу активности из своје надлежности. Јединица за координацију пројекта при Министарству здравља, која је већ формирана ради управљања Другим пројектом развоја здравства Србије, уз подршку специјалисте за социјална питања, чије се ангажовање очекује, биће одговорна за укупни надзор и координацију спровођења пројекта, као и за праћење и извештавање о питањима везаним за радну снагу у складу са овим Процедурама за управљање радном снагом.</w:t>
      </w:r>
    </w:p>
    <w:p w14:paraId="27F7073C" w14:textId="2E3FD61D" w:rsidR="00AA1204" w:rsidRPr="001A0993" w:rsidRDefault="00AA1204" w:rsidP="00AA1204">
      <w:pPr>
        <w:spacing w:after="0"/>
        <w:jc w:val="both"/>
        <w:rPr>
          <w:rFonts w:ascii="Times New Roman" w:eastAsia="Times New Roman" w:hAnsi="Times New Roman" w:cs="Times New Roman"/>
          <w:lang w:val="sr-Cyrl-RS"/>
        </w:rPr>
      </w:pPr>
    </w:p>
    <w:p w14:paraId="53EAF5B8" w14:textId="1D8A4C23" w:rsidR="001A0993" w:rsidRPr="001A0993" w:rsidRDefault="001A0993" w:rsidP="00AA1204">
      <w:pPr>
        <w:spacing w:after="0"/>
        <w:jc w:val="both"/>
        <w:rPr>
          <w:rFonts w:ascii="Times New Roman" w:eastAsia="Times New Roman" w:hAnsi="Times New Roman" w:cs="Times New Roman"/>
          <w:lang w:val="sr-Cyrl-RS"/>
        </w:rPr>
      </w:pPr>
      <w:r w:rsidRPr="001A0993">
        <w:rPr>
          <w:rFonts w:ascii="Times New Roman" w:eastAsia="Times New Roman" w:hAnsi="Times New Roman" w:cs="Times New Roman"/>
          <w:b/>
          <w:bCs/>
          <w:lang w:val="sr-Cyrl-RS"/>
        </w:rPr>
        <w:t>Јединица за координацију пројекта</w:t>
      </w:r>
      <w:r w:rsidRPr="001A0993">
        <w:rPr>
          <w:rFonts w:ascii="Times New Roman" w:eastAsia="Times New Roman" w:hAnsi="Times New Roman" w:cs="Times New Roman"/>
          <w:lang w:val="sr-Cyrl-RS"/>
        </w:rPr>
        <w:t xml:space="preserve"> биће задужена за следеће послове у погледу ангажовања и услова рада за раднике на пројекту:</w:t>
      </w:r>
    </w:p>
    <w:p w14:paraId="5D97A305" w14:textId="77777777" w:rsidR="001A0993" w:rsidRPr="00C81961" w:rsidRDefault="001A0993" w:rsidP="00AA1204">
      <w:pPr>
        <w:spacing w:after="0"/>
        <w:jc w:val="both"/>
        <w:rPr>
          <w:rFonts w:ascii="Times New Roman" w:eastAsia="Times New Roman" w:hAnsi="Times New Roman" w:cs="Times New Roman"/>
          <w:lang w:val="sr-Cyrl-RS"/>
        </w:rPr>
      </w:pPr>
    </w:p>
    <w:p w14:paraId="5F9E8EF7" w14:textId="6EAAA9C5" w:rsidR="00C81961" w:rsidRPr="00C81961" w:rsidRDefault="00C81961" w:rsidP="00320480">
      <w:pPr>
        <w:numPr>
          <w:ilvl w:val="0"/>
          <w:numId w:val="116"/>
        </w:numPr>
        <w:spacing w:after="20"/>
        <w:ind w:left="714" w:hanging="357"/>
        <w:jc w:val="both"/>
        <w:rPr>
          <w:rFonts w:ascii="Times New Roman" w:eastAsia="Times New Roman" w:hAnsi="Times New Roman" w:cs="Times New Roman"/>
          <w:bCs/>
          <w:lang w:val="sr-Cyrl-RS"/>
        </w:rPr>
      </w:pPr>
      <w:r w:rsidRPr="00C81961">
        <w:rPr>
          <w:rFonts w:ascii="Times New Roman" w:eastAsia="Times New Roman" w:hAnsi="Times New Roman" w:cs="Times New Roman"/>
          <w:bCs/>
          <w:lang w:val="sr-Cyrl-RS"/>
        </w:rPr>
        <w:t>спровођење ов</w:t>
      </w:r>
      <w:r w:rsidR="00FB0E04">
        <w:rPr>
          <w:rFonts w:ascii="Times New Roman" w:eastAsia="Times New Roman" w:hAnsi="Times New Roman" w:cs="Times New Roman"/>
          <w:bCs/>
          <w:lang w:val="sr-Cyrl-RS"/>
        </w:rPr>
        <w:t>их</w:t>
      </w:r>
      <w:r w:rsidRPr="00C81961">
        <w:rPr>
          <w:rFonts w:ascii="Times New Roman" w:eastAsia="Times New Roman" w:hAnsi="Times New Roman" w:cs="Times New Roman"/>
          <w:bCs/>
          <w:lang w:val="sr-Cyrl-RS"/>
        </w:rPr>
        <w:t xml:space="preserve"> ПУРС и примене политика и процедура из ње на раднике на пројекту;</w:t>
      </w:r>
    </w:p>
    <w:p w14:paraId="60DF8CE5" w14:textId="46D6648B" w:rsidR="00C81961" w:rsidRPr="00C81961" w:rsidRDefault="00C81961" w:rsidP="00320480">
      <w:pPr>
        <w:numPr>
          <w:ilvl w:val="0"/>
          <w:numId w:val="116"/>
        </w:numPr>
        <w:spacing w:after="20"/>
        <w:ind w:left="714" w:hanging="357"/>
        <w:jc w:val="both"/>
        <w:rPr>
          <w:rFonts w:ascii="Times New Roman" w:eastAsia="Times New Roman" w:hAnsi="Times New Roman" w:cs="Times New Roman"/>
          <w:bCs/>
          <w:lang w:val="sr-Cyrl-RS"/>
        </w:rPr>
      </w:pPr>
      <w:r w:rsidRPr="00C81961">
        <w:rPr>
          <w:rFonts w:ascii="Times New Roman" w:eastAsia="Times New Roman" w:hAnsi="Times New Roman" w:cs="Times New Roman"/>
          <w:bCs/>
          <w:lang w:val="sr-Cyrl-RS"/>
        </w:rPr>
        <w:t xml:space="preserve">старање о томе да ЗУ и </w:t>
      </w:r>
      <w:r w:rsidR="005C3180">
        <w:rPr>
          <w:rFonts w:ascii="Times New Roman" w:eastAsia="Times New Roman" w:hAnsi="Times New Roman" w:cs="Times New Roman"/>
          <w:bCs/>
          <w:lang w:val="sr-Cyrl-RS"/>
        </w:rPr>
        <w:t>извођачи радова</w:t>
      </w:r>
      <w:r w:rsidRPr="00C81961">
        <w:rPr>
          <w:rFonts w:ascii="Times New Roman" w:eastAsia="Times New Roman" w:hAnsi="Times New Roman" w:cs="Times New Roman"/>
          <w:bCs/>
          <w:lang w:val="sr-Cyrl-RS"/>
        </w:rPr>
        <w:t xml:space="preserve"> одговорни за рад грађевинских радника и техничких консултаната поштују одредбе </w:t>
      </w:r>
      <w:r w:rsidR="00FB0E04" w:rsidRPr="00C81961">
        <w:rPr>
          <w:rFonts w:ascii="Times New Roman" w:eastAsia="Times New Roman" w:hAnsi="Times New Roman" w:cs="Times New Roman"/>
          <w:bCs/>
          <w:lang w:val="sr-Cyrl-RS"/>
        </w:rPr>
        <w:t>ов</w:t>
      </w:r>
      <w:r w:rsidR="00FB0E04">
        <w:rPr>
          <w:rFonts w:ascii="Times New Roman" w:eastAsia="Times New Roman" w:hAnsi="Times New Roman" w:cs="Times New Roman"/>
          <w:bCs/>
          <w:lang w:val="sr-Cyrl-RS"/>
        </w:rPr>
        <w:t>их</w:t>
      </w:r>
      <w:r w:rsidR="00FB0E04" w:rsidRPr="00C81961">
        <w:rPr>
          <w:rFonts w:ascii="Times New Roman" w:eastAsia="Times New Roman" w:hAnsi="Times New Roman" w:cs="Times New Roman"/>
          <w:bCs/>
          <w:lang w:val="sr-Cyrl-RS"/>
        </w:rPr>
        <w:t xml:space="preserve"> </w:t>
      </w:r>
      <w:r w:rsidRPr="00C81961">
        <w:rPr>
          <w:rFonts w:ascii="Times New Roman" w:eastAsia="Times New Roman" w:hAnsi="Times New Roman" w:cs="Times New Roman"/>
          <w:bCs/>
          <w:lang w:val="sr-Cyrl-RS"/>
        </w:rPr>
        <w:t>ПУРС;</w:t>
      </w:r>
    </w:p>
    <w:p w14:paraId="7B2D0DFF" w14:textId="5B0828C6" w:rsidR="00C81961" w:rsidRPr="00C81961" w:rsidRDefault="00C81961" w:rsidP="00320480">
      <w:pPr>
        <w:numPr>
          <w:ilvl w:val="0"/>
          <w:numId w:val="116"/>
        </w:numPr>
        <w:spacing w:after="20"/>
        <w:ind w:left="714" w:hanging="357"/>
        <w:jc w:val="both"/>
        <w:rPr>
          <w:rFonts w:ascii="Times New Roman" w:eastAsia="Times New Roman" w:hAnsi="Times New Roman" w:cs="Times New Roman"/>
          <w:bCs/>
          <w:lang w:val="sr-Cyrl-RS"/>
        </w:rPr>
      </w:pPr>
      <w:r w:rsidRPr="00C81961">
        <w:rPr>
          <w:rFonts w:ascii="Times New Roman" w:eastAsia="Times New Roman" w:hAnsi="Times New Roman" w:cs="Times New Roman"/>
          <w:bCs/>
          <w:lang w:val="sr-Cyrl-RS"/>
        </w:rPr>
        <w:t xml:space="preserve">праћење испуњавања обавеза према радницима по уговорима и подуговорима од стране </w:t>
      </w:r>
      <w:r w:rsidR="005C3180">
        <w:rPr>
          <w:rFonts w:ascii="Times New Roman" w:eastAsia="Times New Roman" w:hAnsi="Times New Roman" w:cs="Times New Roman"/>
          <w:bCs/>
          <w:lang w:val="sr-Cyrl-RS"/>
        </w:rPr>
        <w:t>извођача радова</w:t>
      </w:r>
      <w:r w:rsidRPr="00C81961">
        <w:rPr>
          <w:rFonts w:ascii="Times New Roman" w:eastAsia="Times New Roman" w:hAnsi="Times New Roman" w:cs="Times New Roman"/>
          <w:bCs/>
          <w:lang w:val="sr-Cyrl-RS"/>
        </w:rPr>
        <w:t>, како је наведено у Општим условима Стандардне тендерске документације Светске банке, и у складу са ЕСС2 и прописима о раду;</w:t>
      </w:r>
    </w:p>
    <w:p w14:paraId="0A7EE38E" w14:textId="44B76DE8" w:rsidR="00C81961" w:rsidRPr="00C81961" w:rsidRDefault="00C81961" w:rsidP="00320480">
      <w:pPr>
        <w:numPr>
          <w:ilvl w:val="0"/>
          <w:numId w:val="116"/>
        </w:numPr>
        <w:spacing w:after="20"/>
        <w:ind w:left="714" w:hanging="357"/>
        <w:jc w:val="both"/>
        <w:rPr>
          <w:rFonts w:ascii="Times New Roman" w:eastAsia="Times New Roman" w:hAnsi="Times New Roman" w:cs="Times New Roman"/>
          <w:bCs/>
          <w:lang w:val="sr-Cyrl-RS"/>
        </w:rPr>
      </w:pPr>
      <w:r w:rsidRPr="00C81961">
        <w:rPr>
          <w:rFonts w:ascii="Times New Roman" w:eastAsia="Times New Roman" w:hAnsi="Times New Roman" w:cs="Times New Roman"/>
          <w:bCs/>
          <w:lang w:val="sr-Cyrl-RS"/>
        </w:rPr>
        <w:lastRenderedPageBreak/>
        <w:t>вођење евиденције о процесу запошљавања и закључивања радног односа са непосредно ангажованим радницима;</w:t>
      </w:r>
    </w:p>
    <w:p w14:paraId="40EC7210" w14:textId="4C002C41" w:rsidR="00C81961" w:rsidRPr="00C81961" w:rsidRDefault="00C81961" w:rsidP="00320480">
      <w:pPr>
        <w:numPr>
          <w:ilvl w:val="0"/>
          <w:numId w:val="116"/>
        </w:numPr>
        <w:spacing w:after="20"/>
        <w:ind w:left="714" w:hanging="357"/>
        <w:jc w:val="both"/>
        <w:rPr>
          <w:rFonts w:ascii="Times New Roman" w:eastAsia="Times New Roman" w:hAnsi="Times New Roman" w:cs="Times New Roman"/>
          <w:bCs/>
          <w:lang w:val="sr-Cyrl-RS"/>
        </w:rPr>
      </w:pPr>
      <w:r w:rsidRPr="00C81961">
        <w:rPr>
          <w:rFonts w:ascii="Times New Roman" w:eastAsia="Times New Roman" w:hAnsi="Times New Roman" w:cs="Times New Roman"/>
          <w:bCs/>
          <w:lang w:val="sr-Cyrl-RS"/>
        </w:rPr>
        <w:t>праћење испуњености стандарда у погледу безбедности и здравља на раду у складу са домаћим прописима о безбедности и здрављу на раду, захтевима ЕСС2 у погледу безбедности и здравља на раду и смерницама СЗО и Светске банке о спречавању ковида-19 (нпр. дезинфекција, обезбеђивање личне заштитне опреме и производа за дезинфекцију руку итд);</w:t>
      </w:r>
    </w:p>
    <w:p w14:paraId="49E0A17C" w14:textId="3DAEA4B0" w:rsidR="00C81961" w:rsidRPr="00C81961" w:rsidRDefault="00C81961" w:rsidP="00320480">
      <w:pPr>
        <w:numPr>
          <w:ilvl w:val="0"/>
          <w:numId w:val="116"/>
        </w:numPr>
        <w:spacing w:after="20"/>
        <w:ind w:left="714" w:hanging="357"/>
        <w:jc w:val="both"/>
        <w:rPr>
          <w:rFonts w:ascii="Times New Roman" w:eastAsia="Times New Roman" w:hAnsi="Times New Roman" w:cs="Times New Roman"/>
          <w:bCs/>
          <w:lang w:val="sr-Cyrl-RS"/>
        </w:rPr>
      </w:pPr>
      <w:r w:rsidRPr="00C81961">
        <w:rPr>
          <w:rFonts w:ascii="Times New Roman" w:eastAsia="Times New Roman" w:hAnsi="Times New Roman" w:cs="Times New Roman"/>
          <w:bCs/>
          <w:lang w:val="sr-Cyrl-RS"/>
        </w:rPr>
        <w:t>праћење обуке за раднике на пројекту о безбедности и здрављу на раду, спречавању СИЗ/СУ и друге неопходне обуке, као и тога да пружаоци обуке имају одговарајуће квалификације;</w:t>
      </w:r>
    </w:p>
    <w:p w14:paraId="499FEB70" w14:textId="55D7F7EB" w:rsidR="00C81961" w:rsidRPr="00C81961" w:rsidRDefault="00C81961" w:rsidP="00320480">
      <w:pPr>
        <w:numPr>
          <w:ilvl w:val="0"/>
          <w:numId w:val="116"/>
        </w:numPr>
        <w:spacing w:after="20"/>
        <w:ind w:left="714" w:hanging="357"/>
        <w:jc w:val="both"/>
        <w:rPr>
          <w:rFonts w:ascii="Times New Roman" w:eastAsia="Times New Roman" w:hAnsi="Times New Roman" w:cs="Times New Roman"/>
          <w:bCs/>
          <w:lang w:val="sr-Cyrl-RS"/>
        </w:rPr>
      </w:pPr>
      <w:r w:rsidRPr="00C81961">
        <w:rPr>
          <w:rFonts w:ascii="Times New Roman" w:eastAsia="Times New Roman" w:hAnsi="Times New Roman" w:cs="Times New Roman"/>
          <w:bCs/>
          <w:lang w:val="sr-Cyrl-RS"/>
        </w:rPr>
        <w:t xml:space="preserve">старање о постојању </w:t>
      </w:r>
      <w:r w:rsidR="00B62046">
        <w:rPr>
          <w:rFonts w:ascii="Times New Roman" w:eastAsia="Times New Roman" w:hAnsi="Times New Roman" w:cs="Times New Roman"/>
          <w:bCs/>
          <w:lang w:val="sr-Cyrl-RS"/>
        </w:rPr>
        <w:t>жалбеног механизма</w:t>
      </w:r>
      <w:r w:rsidRPr="00C81961">
        <w:rPr>
          <w:rFonts w:ascii="Times New Roman" w:eastAsia="Times New Roman" w:hAnsi="Times New Roman" w:cs="Times New Roman"/>
          <w:bCs/>
          <w:lang w:val="sr-Cyrl-RS"/>
        </w:rPr>
        <w:t xml:space="preserve"> и праћењу и извештавању о његовом спровођењу;</w:t>
      </w:r>
    </w:p>
    <w:p w14:paraId="1717F5EA" w14:textId="5D946158" w:rsidR="00C81961" w:rsidRPr="00C81961" w:rsidRDefault="00C81961" w:rsidP="00320480">
      <w:pPr>
        <w:numPr>
          <w:ilvl w:val="0"/>
          <w:numId w:val="116"/>
        </w:numPr>
        <w:spacing w:after="20"/>
        <w:ind w:left="714" w:hanging="357"/>
        <w:jc w:val="both"/>
        <w:rPr>
          <w:rFonts w:ascii="Times New Roman" w:eastAsia="Times New Roman" w:hAnsi="Times New Roman" w:cs="Times New Roman"/>
          <w:bCs/>
          <w:lang w:val="sr-Cyrl-RS"/>
        </w:rPr>
      </w:pPr>
      <w:r w:rsidRPr="00C81961">
        <w:rPr>
          <w:rFonts w:ascii="Times New Roman" w:eastAsia="Times New Roman" w:hAnsi="Times New Roman" w:cs="Times New Roman"/>
          <w:bCs/>
          <w:lang w:val="sr-Cyrl-RS"/>
        </w:rPr>
        <w:t>праћење спровођења кодекса поступања за раднике;</w:t>
      </w:r>
    </w:p>
    <w:p w14:paraId="0D41DDC4" w14:textId="790C07CE" w:rsidR="00C81961" w:rsidRPr="00237B38" w:rsidRDefault="00C81961" w:rsidP="00320480">
      <w:pPr>
        <w:numPr>
          <w:ilvl w:val="0"/>
          <w:numId w:val="116"/>
        </w:numPr>
        <w:spacing w:after="20"/>
        <w:ind w:left="714" w:hanging="357"/>
        <w:jc w:val="both"/>
        <w:rPr>
          <w:rFonts w:ascii="Times New Roman" w:eastAsia="Times New Roman" w:hAnsi="Times New Roman" w:cs="Times New Roman"/>
          <w:bCs/>
          <w:lang w:val="sr-Cyrl-RS"/>
        </w:rPr>
      </w:pPr>
      <w:r w:rsidRPr="00C81961">
        <w:rPr>
          <w:rFonts w:ascii="Times New Roman" w:eastAsia="Times New Roman" w:hAnsi="Times New Roman" w:cs="Times New Roman"/>
          <w:bCs/>
          <w:lang w:val="sr-Cyrl-RS"/>
        </w:rPr>
        <w:t>успостављање и спровођење процедуре за документовање конкретних инцидената, као што су повреде на раду, обољења и незгоде које доводе до прекида у раду везане за пројекат. В</w:t>
      </w:r>
      <w:r w:rsidRPr="00237B38">
        <w:rPr>
          <w:rFonts w:ascii="Times New Roman" w:eastAsia="Times New Roman" w:hAnsi="Times New Roman" w:cs="Times New Roman"/>
          <w:bCs/>
          <w:lang w:val="sr-Cyrl-RS"/>
        </w:rPr>
        <w:t>ођење такве евиденције и старање о томе да је и сва трећа лица воде. Та евиденција представљаће основу за редовну анализу учинка система безбедности и здравља на раду и услова рада;</w:t>
      </w:r>
    </w:p>
    <w:p w14:paraId="32E54DD1" w14:textId="758E8EDF" w:rsidR="00C81961" w:rsidRPr="00237B38" w:rsidRDefault="00C81961" w:rsidP="00320480">
      <w:pPr>
        <w:numPr>
          <w:ilvl w:val="0"/>
          <w:numId w:val="116"/>
        </w:numPr>
        <w:spacing w:after="20"/>
        <w:ind w:left="714"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пријављивање смртних, колективних, тешких и средње тешких повреда на раду органима унутрашњих послова, Инспекторату за рад и Светској банци; и</w:t>
      </w:r>
    </w:p>
    <w:p w14:paraId="5CF4CB93" w14:textId="5342393B" w:rsidR="00C81961" w:rsidRPr="00237B38" w:rsidRDefault="00C81961" w:rsidP="00320480">
      <w:pPr>
        <w:numPr>
          <w:ilvl w:val="0"/>
          <w:numId w:val="116"/>
        </w:numPr>
        <w:spacing w:after="20"/>
        <w:ind w:left="714"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ажурирање ових Процедура према потреби у току припреме, израде и спровођења пројекта, као и у случају измена и допуна домаћих прописа у било којој области од значаја за ПУРС</w:t>
      </w:r>
    </w:p>
    <w:p w14:paraId="60787F1A" w14:textId="77777777" w:rsidR="00AA1204" w:rsidRPr="00237B38" w:rsidRDefault="00AA1204" w:rsidP="001213C5">
      <w:pPr>
        <w:jc w:val="both"/>
        <w:rPr>
          <w:lang w:val="sr-Cyrl-RS"/>
        </w:rPr>
      </w:pPr>
    </w:p>
    <w:p w14:paraId="09B0EDFA" w14:textId="0E83AFBE" w:rsidR="00AA1204" w:rsidRPr="00237B38" w:rsidRDefault="005C3180" w:rsidP="00AA1204">
      <w:pPr>
        <w:jc w:val="both"/>
        <w:rPr>
          <w:rFonts w:ascii="Times New Roman" w:eastAsia="SimSun" w:hAnsi="Times New Roman" w:cs="Times New Roman"/>
          <w:lang w:val="sr-Cyrl-RS"/>
        </w:rPr>
      </w:pPr>
      <w:r>
        <w:rPr>
          <w:rFonts w:ascii="Times New Roman" w:eastAsia="SimSun" w:hAnsi="Times New Roman" w:cs="Times New Roman"/>
          <w:b/>
          <w:lang w:val="sr-Cyrl-RS"/>
        </w:rPr>
        <w:t>Извођачи</w:t>
      </w:r>
      <w:r w:rsidR="00362317" w:rsidRPr="00237B38">
        <w:rPr>
          <w:rFonts w:ascii="Times New Roman" w:eastAsia="SimSun" w:hAnsi="Times New Roman" w:cs="Times New Roman"/>
          <w:bCs/>
          <w:lang w:val="sr-Cyrl-RS"/>
        </w:rPr>
        <w:t xml:space="preserve"> </w:t>
      </w:r>
      <w:r w:rsidR="00DA2248" w:rsidRPr="00DA2248">
        <w:rPr>
          <w:rFonts w:ascii="Times New Roman" w:eastAsia="SimSun" w:hAnsi="Times New Roman" w:cs="Times New Roman"/>
          <w:b/>
          <w:lang w:val="sr-Cyrl-RS"/>
        </w:rPr>
        <w:t xml:space="preserve">радова </w:t>
      </w:r>
      <w:r w:rsidR="00B406BA">
        <w:rPr>
          <w:rFonts w:ascii="Times New Roman" w:eastAsia="SimSun" w:hAnsi="Times New Roman" w:cs="Times New Roman"/>
          <w:bCs/>
          <w:lang w:val="sr-Cyrl-RS"/>
        </w:rPr>
        <w:t>и</w:t>
      </w:r>
      <w:r w:rsidR="00362317" w:rsidRPr="00237B38">
        <w:rPr>
          <w:rFonts w:ascii="Times New Roman" w:eastAsia="SimSun" w:hAnsi="Times New Roman" w:cs="Times New Roman"/>
          <w:bCs/>
          <w:lang w:val="sr-Cyrl-RS"/>
        </w:rPr>
        <w:t xml:space="preserve"> </w:t>
      </w:r>
      <w:r w:rsidR="00362317" w:rsidRPr="00237B38">
        <w:rPr>
          <w:rFonts w:ascii="Times New Roman" w:eastAsia="SimSun" w:hAnsi="Times New Roman" w:cs="Times New Roman"/>
          <w:b/>
          <w:lang w:val="sr-Cyrl-RS"/>
        </w:rPr>
        <w:t>руководиоц</w:t>
      </w:r>
      <w:r w:rsidR="00B406BA">
        <w:rPr>
          <w:rFonts w:ascii="Times New Roman" w:eastAsia="SimSun" w:hAnsi="Times New Roman" w:cs="Times New Roman"/>
          <w:b/>
          <w:lang w:val="sr-Cyrl-RS"/>
        </w:rPr>
        <w:t>и</w:t>
      </w:r>
      <w:r w:rsidR="00362317" w:rsidRPr="00237B38">
        <w:rPr>
          <w:rFonts w:ascii="Times New Roman" w:eastAsia="SimSun" w:hAnsi="Times New Roman" w:cs="Times New Roman"/>
          <w:b/>
          <w:lang w:val="sr-Cyrl-RS"/>
        </w:rPr>
        <w:t xml:space="preserve"> здравствених установа</w:t>
      </w:r>
      <w:r w:rsidR="00362317" w:rsidRPr="00237B38">
        <w:rPr>
          <w:rFonts w:ascii="Times New Roman" w:eastAsia="SimSun" w:hAnsi="Times New Roman" w:cs="Times New Roman"/>
          <w:bCs/>
          <w:lang w:val="sr-Cyrl-RS"/>
        </w:rPr>
        <w:t xml:space="preserve"> биће задужени за:</w:t>
      </w:r>
    </w:p>
    <w:p w14:paraId="396BFE69" w14:textId="77777777" w:rsidR="00362317" w:rsidRPr="00237B38" w:rsidRDefault="00362317" w:rsidP="00320480">
      <w:pPr>
        <w:numPr>
          <w:ilvl w:val="0"/>
          <w:numId w:val="116"/>
        </w:numPr>
        <w:spacing w:after="20"/>
        <w:ind w:left="425"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усаглашавање својих политика и процедура са прописима о раду и безбедности и заштити на раду; обавештавање радника по уговору о описима њихових послова и условима рада;</w:t>
      </w:r>
    </w:p>
    <w:p w14:paraId="04FD7127" w14:textId="77777777" w:rsidR="00362317" w:rsidRPr="00237B38" w:rsidRDefault="00362317" w:rsidP="00320480">
      <w:pPr>
        <w:numPr>
          <w:ilvl w:val="0"/>
          <w:numId w:val="116"/>
        </w:numPr>
        <w:spacing w:after="20"/>
        <w:ind w:left="425"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обезбеђивање одговарајућих видова личне заштитне опреме медицинском и немедицинском особљу у складу са препорукама СЗО и Смерницама за здравствене установе ЕХС Светске банке;</w:t>
      </w:r>
    </w:p>
    <w:p w14:paraId="7FFF7B95" w14:textId="025C40E3" w:rsidR="00362317" w:rsidRPr="00237B38" w:rsidRDefault="00362317" w:rsidP="00320480">
      <w:pPr>
        <w:numPr>
          <w:ilvl w:val="0"/>
          <w:numId w:val="116"/>
        </w:numPr>
        <w:spacing w:after="20"/>
        <w:ind w:left="425"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 xml:space="preserve">обезбеђивање одговарајуће личне заштитне опреме </w:t>
      </w:r>
      <w:r w:rsidR="00CF506A">
        <w:rPr>
          <w:rFonts w:ascii="Times New Roman" w:eastAsia="Times New Roman" w:hAnsi="Times New Roman" w:cs="Times New Roman"/>
          <w:bCs/>
          <w:lang w:val="sr-Cyrl-RS"/>
        </w:rPr>
        <w:t>извођачима</w:t>
      </w:r>
      <w:r w:rsidRPr="00237B38">
        <w:rPr>
          <w:rFonts w:ascii="Times New Roman" w:eastAsia="Times New Roman" w:hAnsi="Times New Roman" w:cs="Times New Roman"/>
          <w:bCs/>
          <w:lang w:val="sr-Cyrl-RS"/>
        </w:rPr>
        <w:t xml:space="preserve"> и старање о њеној употреби;</w:t>
      </w:r>
    </w:p>
    <w:p w14:paraId="2FFA282B" w14:textId="77777777" w:rsidR="00362317" w:rsidRPr="00237B38" w:rsidRDefault="00362317" w:rsidP="00320480">
      <w:pPr>
        <w:numPr>
          <w:ilvl w:val="0"/>
          <w:numId w:val="116"/>
        </w:numPr>
        <w:spacing w:after="20"/>
        <w:ind w:left="425"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контролисање уласка на градилиште односно радно место и изласка са њега;</w:t>
      </w:r>
    </w:p>
    <w:p w14:paraId="64CF490D" w14:textId="77777777" w:rsidR="00362317" w:rsidRPr="00237B38" w:rsidRDefault="00362317" w:rsidP="00320480">
      <w:pPr>
        <w:numPr>
          <w:ilvl w:val="0"/>
          <w:numId w:val="116"/>
        </w:numPr>
        <w:spacing w:after="20"/>
        <w:ind w:left="425"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 xml:space="preserve">вршење здравствених прегледа радника ради спречавања ширења ковида-19, укључујући здравствене прегледе пре заснивања радног односа;  </w:t>
      </w:r>
    </w:p>
    <w:p w14:paraId="01E410AC" w14:textId="77777777" w:rsidR="00362317" w:rsidRPr="00237B38" w:rsidRDefault="00362317" w:rsidP="00320480">
      <w:pPr>
        <w:numPr>
          <w:ilvl w:val="0"/>
          <w:numId w:val="116"/>
        </w:numPr>
        <w:spacing w:after="20"/>
        <w:ind w:left="425"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управљање сменама у складу са законски утврђеним максималним трајањем смена и периодима одмора, укључујући и одмор између смена;</w:t>
      </w:r>
    </w:p>
    <w:p w14:paraId="644263A4" w14:textId="77777777" w:rsidR="00362317" w:rsidRPr="00237B38" w:rsidRDefault="00362317" w:rsidP="00320480">
      <w:pPr>
        <w:numPr>
          <w:ilvl w:val="0"/>
          <w:numId w:val="116"/>
        </w:numPr>
        <w:spacing w:after="20"/>
        <w:ind w:left="425"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организацију редовне обуке за медицинско и немедицинско особље у ЗУ о најновијим препорукама СЗО у погледу конкретних аспеката ковида-19, укључујући управљање медицинским отпадом;</w:t>
      </w:r>
    </w:p>
    <w:p w14:paraId="06187043" w14:textId="77777777" w:rsidR="00362317" w:rsidRPr="00237B38" w:rsidRDefault="00362317" w:rsidP="00320480">
      <w:pPr>
        <w:numPr>
          <w:ilvl w:val="0"/>
          <w:numId w:val="116"/>
        </w:numPr>
        <w:spacing w:after="20"/>
        <w:ind w:left="425"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подизање свести код свих радника и старање о томе да они (како медицинско тако и немедицинско особље) учествују у обукама у циљу спречавања ширења ковида-19;</w:t>
      </w:r>
    </w:p>
    <w:p w14:paraId="570F5396" w14:textId="77777777" w:rsidR="00362317" w:rsidRPr="00237B38" w:rsidRDefault="00362317" w:rsidP="00320480">
      <w:pPr>
        <w:numPr>
          <w:ilvl w:val="0"/>
          <w:numId w:val="116"/>
        </w:numPr>
        <w:spacing w:after="20"/>
        <w:ind w:left="425"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организацију редовне обуке за увођење запослених у посао, и то нарочито у вези за безбедношћу и здрављем на раду, здрављем и безбедношћу у радној средини и спречавању СИЗ/СУ;</w:t>
      </w:r>
    </w:p>
    <w:p w14:paraId="503CA7B7" w14:textId="77777777" w:rsidR="00362317" w:rsidRPr="00237B38" w:rsidRDefault="00362317" w:rsidP="00320480">
      <w:pPr>
        <w:numPr>
          <w:ilvl w:val="0"/>
          <w:numId w:val="116"/>
        </w:numPr>
        <w:spacing w:after="20"/>
        <w:ind w:left="425"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праћење спровођења кодекса поступања за запослене;</w:t>
      </w:r>
    </w:p>
    <w:p w14:paraId="538BC925" w14:textId="7BD0BE5B" w:rsidR="00362317" w:rsidRPr="00237B38" w:rsidRDefault="00362317" w:rsidP="00320480">
      <w:pPr>
        <w:numPr>
          <w:ilvl w:val="0"/>
          <w:numId w:val="116"/>
        </w:numPr>
        <w:spacing w:after="20"/>
        <w:ind w:left="425"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 xml:space="preserve">истицање </w:t>
      </w:r>
      <w:r w:rsidR="001C65CE">
        <w:rPr>
          <w:rFonts w:ascii="Times New Roman" w:eastAsia="Times New Roman" w:hAnsi="Times New Roman" w:cs="Times New Roman"/>
          <w:bCs/>
          <w:lang w:val="sr-Cyrl-RS"/>
        </w:rPr>
        <w:t>плаката</w:t>
      </w:r>
      <w:r w:rsidRPr="00237B38">
        <w:rPr>
          <w:rFonts w:ascii="Times New Roman" w:eastAsia="Times New Roman" w:hAnsi="Times New Roman" w:cs="Times New Roman"/>
          <w:bCs/>
          <w:lang w:val="sr-Cyrl-RS"/>
        </w:rPr>
        <w:t xml:space="preserve"> намењених и пацијентима и запосленима у здравственим установама којима се описују начини поступања са поштовањем других и кодекс етике. На </w:t>
      </w:r>
      <w:r w:rsidR="001C65CE">
        <w:rPr>
          <w:rFonts w:ascii="Times New Roman" w:eastAsia="Times New Roman" w:hAnsi="Times New Roman" w:cs="Times New Roman"/>
          <w:bCs/>
          <w:lang w:val="sr-Cyrl-RS"/>
        </w:rPr>
        <w:t>плакатима</w:t>
      </w:r>
      <w:r w:rsidRPr="00237B38">
        <w:rPr>
          <w:rFonts w:ascii="Times New Roman" w:eastAsia="Times New Roman" w:hAnsi="Times New Roman" w:cs="Times New Roman"/>
          <w:bCs/>
          <w:lang w:val="sr-Cyrl-RS"/>
        </w:rPr>
        <w:t xml:space="preserve"> ће бити приказана адреса односно адреса електронске поште или одговарајући линк ка интернет страници Пројекта за пријављивање инцидената СУ/СИЗ у складу са смерницама из „Техничке напомене о СИЗ/СУ за пројекте реаговања у области здравља, исхране и </w:t>
      </w:r>
      <w:r w:rsidR="00A665C7" w:rsidRPr="00237B38">
        <w:rPr>
          <w:rFonts w:ascii="Times New Roman" w:eastAsia="Times New Roman" w:hAnsi="Times New Roman" w:cs="Times New Roman"/>
          <w:bCs/>
          <w:lang w:val="sr-Cyrl-RS"/>
        </w:rPr>
        <w:t>становништва</w:t>
      </w:r>
      <w:r w:rsidRPr="00237B38">
        <w:rPr>
          <w:rFonts w:ascii="Times New Roman" w:eastAsia="Times New Roman" w:hAnsi="Times New Roman" w:cs="Times New Roman"/>
          <w:bCs/>
          <w:lang w:val="sr-Cyrl-RS"/>
        </w:rPr>
        <w:t>“ Светске банке (март 2020);</w:t>
      </w:r>
    </w:p>
    <w:p w14:paraId="1974FF5E" w14:textId="77777777" w:rsidR="00362317" w:rsidRPr="00237B38" w:rsidRDefault="00362317" w:rsidP="00320480">
      <w:pPr>
        <w:numPr>
          <w:ilvl w:val="0"/>
          <w:numId w:val="116"/>
        </w:numPr>
        <w:spacing w:after="20"/>
        <w:ind w:left="425"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смањивање изложености медицинског особља ковиду-19 омогућавањем консултација путем телемедицине, тамо где је то прикладно, заједно са инструкцијама уживо;</w:t>
      </w:r>
    </w:p>
    <w:p w14:paraId="6E7A1379" w14:textId="77777777" w:rsidR="00A665C7" w:rsidRPr="00237B38" w:rsidRDefault="00362317" w:rsidP="00320480">
      <w:pPr>
        <w:numPr>
          <w:ilvl w:val="0"/>
          <w:numId w:val="116"/>
        </w:numPr>
        <w:spacing w:after="20"/>
        <w:ind w:left="425"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успостављање и спровођење процедуре за документовање појединачних инцидената као што су повреде на раду, обољења и незгоде које доводе до прекида у раду везане за пројекат;</w:t>
      </w:r>
    </w:p>
    <w:p w14:paraId="636E6C5A" w14:textId="77777777" w:rsidR="00A665C7" w:rsidRPr="00237B38" w:rsidRDefault="00362317" w:rsidP="00320480">
      <w:pPr>
        <w:numPr>
          <w:ilvl w:val="0"/>
          <w:numId w:val="116"/>
        </w:numPr>
        <w:spacing w:after="20"/>
        <w:ind w:left="425"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пријављивање смртних, колективних, тешких и средње тешких повреда на раду органима унутрашњих послова и Инспекторату за рад;</w:t>
      </w:r>
    </w:p>
    <w:p w14:paraId="527123CC" w14:textId="77777777" w:rsidR="005F18D1" w:rsidRPr="00237B38" w:rsidRDefault="00362317" w:rsidP="00320480">
      <w:pPr>
        <w:numPr>
          <w:ilvl w:val="0"/>
          <w:numId w:val="116"/>
        </w:numPr>
        <w:spacing w:after="20"/>
        <w:ind w:left="425"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праћење, надзор и извештавање о питањима безбедности и здравља на раду у погледу ковида-19 (тачка за контакт за ковид-19); и</w:t>
      </w:r>
    </w:p>
    <w:p w14:paraId="2F97FD56" w14:textId="4566410A" w:rsidR="00AA1204" w:rsidRPr="00237B38" w:rsidRDefault="00362317" w:rsidP="00320480">
      <w:pPr>
        <w:numPr>
          <w:ilvl w:val="0"/>
          <w:numId w:val="116"/>
        </w:numPr>
        <w:spacing w:after="20"/>
        <w:ind w:left="425" w:hanging="357"/>
        <w:jc w:val="both"/>
        <w:rPr>
          <w:rFonts w:ascii="Times New Roman" w:eastAsia="Times New Roman" w:hAnsi="Times New Roman" w:cs="Times New Roman"/>
          <w:bCs/>
          <w:lang w:val="sr-Cyrl-RS"/>
        </w:rPr>
      </w:pPr>
      <w:r w:rsidRPr="00237B38">
        <w:rPr>
          <w:rFonts w:ascii="Times New Roman" w:eastAsia="Times New Roman" w:hAnsi="Times New Roman" w:cs="Times New Roman"/>
          <w:bCs/>
          <w:lang w:val="sr-Cyrl-RS"/>
        </w:rPr>
        <w:t xml:space="preserve">успостављање и рад лако доступног </w:t>
      </w:r>
      <w:r w:rsidR="00B62046">
        <w:rPr>
          <w:rFonts w:ascii="Times New Roman" w:eastAsia="Times New Roman" w:hAnsi="Times New Roman" w:cs="Times New Roman"/>
          <w:bCs/>
          <w:lang w:val="sr-Cyrl-RS"/>
        </w:rPr>
        <w:t>жалбеног механизма за решавање по притужбама</w:t>
      </w:r>
      <w:r w:rsidRPr="00237B38">
        <w:rPr>
          <w:rFonts w:ascii="Times New Roman" w:eastAsia="Times New Roman" w:hAnsi="Times New Roman" w:cs="Times New Roman"/>
          <w:bCs/>
          <w:lang w:val="sr-Cyrl-RS"/>
        </w:rPr>
        <w:t xml:space="preserve"> радника у складу са обавезама из </w:t>
      </w:r>
      <w:r w:rsidR="00FB0E04" w:rsidRPr="00C81961">
        <w:rPr>
          <w:rFonts w:ascii="Times New Roman" w:eastAsia="Times New Roman" w:hAnsi="Times New Roman" w:cs="Times New Roman"/>
          <w:bCs/>
          <w:lang w:val="sr-Cyrl-RS"/>
        </w:rPr>
        <w:t>ов</w:t>
      </w:r>
      <w:r w:rsidR="00FB0E04">
        <w:rPr>
          <w:rFonts w:ascii="Times New Roman" w:eastAsia="Times New Roman" w:hAnsi="Times New Roman" w:cs="Times New Roman"/>
          <w:bCs/>
          <w:lang w:val="sr-Cyrl-RS"/>
        </w:rPr>
        <w:t>их</w:t>
      </w:r>
      <w:r w:rsidR="00FB0E04" w:rsidRPr="00C81961">
        <w:rPr>
          <w:rFonts w:ascii="Times New Roman" w:eastAsia="Times New Roman" w:hAnsi="Times New Roman" w:cs="Times New Roman"/>
          <w:bCs/>
          <w:lang w:val="sr-Cyrl-RS"/>
        </w:rPr>
        <w:t xml:space="preserve"> </w:t>
      </w:r>
      <w:r w:rsidRPr="00237B38">
        <w:rPr>
          <w:rFonts w:ascii="Times New Roman" w:eastAsia="Times New Roman" w:hAnsi="Times New Roman" w:cs="Times New Roman"/>
          <w:bCs/>
          <w:lang w:val="sr-Cyrl-RS"/>
        </w:rPr>
        <w:t xml:space="preserve">ПУРС (ако </w:t>
      </w:r>
      <w:r w:rsidR="00B62046">
        <w:rPr>
          <w:rFonts w:ascii="Times New Roman" w:eastAsia="Times New Roman" w:hAnsi="Times New Roman" w:cs="Times New Roman"/>
          <w:bCs/>
          <w:lang w:val="sr-Cyrl-RS"/>
        </w:rPr>
        <w:t xml:space="preserve">жалбени </w:t>
      </w:r>
      <w:r w:rsidRPr="00237B38">
        <w:rPr>
          <w:rFonts w:ascii="Times New Roman" w:eastAsia="Times New Roman" w:hAnsi="Times New Roman" w:cs="Times New Roman"/>
          <w:bCs/>
          <w:lang w:val="sr-Cyrl-RS"/>
        </w:rPr>
        <w:t xml:space="preserve">механизам није успостављен, </w:t>
      </w:r>
      <w:r w:rsidR="00CF506A">
        <w:rPr>
          <w:rFonts w:ascii="Times New Roman" w:eastAsia="Times New Roman" w:hAnsi="Times New Roman" w:cs="Times New Roman"/>
          <w:bCs/>
          <w:lang w:val="sr-Cyrl-RS"/>
        </w:rPr>
        <w:t>извођачи</w:t>
      </w:r>
      <w:r w:rsidRPr="00237B38">
        <w:rPr>
          <w:rFonts w:ascii="Times New Roman" w:eastAsia="Times New Roman" w:hAnsi="Times New Roman" w:cs="Times New Roman"/>
          <w:bCs/>
          <w:lang w:val="sr-Cyrl-RS"/>
        </w:rPr>
        <w:t xml:space="preserve"> су дужни да га успоставе до тренутка потписивања уговора).</w:t>
      </w:r>
    </w:p>
    <w:p w14:paraId="05A78087" w14:textId="62F89BE0" w:rsidR="005F18D1" w:rsidRPr="00237B38" w:rsidRDefault="005F18D1" w:rsidP="00376D8A">
      <w:pPr>
        <w:spacing w:after="0"/>
        <w:jc w:val="both"/>
        <w:rPr>
          <w:rFonts w:ascii="Times New Roman" w:eastAsia="SimSun" w:hAnsi="Times New Roman" w:cs="Times New Roman"/>
          <w:lang w:val="sr-Cyrl-RS"/>
        </w:rPr>
      </w:pPr>
    </w:p>
    <w:p w14:paraId="74DE9E83" w14:textId="79D81DFB" w:rsidR="00AA1204" w:rsidRPr="00E04B4D" w:rsidRDefault="005F18D1" w:rsidP="00376D8A">
      <w:pPr>
        <w:spacing w:after="0"/>
        <w:jc w:val="both"/>
        <w:rPr>
          <w:rFonts w:ascii="Times New Roman" w:eastAsia="SimSun" w:hAnsi="Times New Roman" w:cs="Times New Roman"/>
          <w:lang w:val="sr-Cyrl-RS"/>
        </w:rPr>
      </w:pPr>
      <w:r w:rsidRPr="00237B38">
        <w:rPr>
          <w:rFonts w:ascii="Times New Roman" w:eastAsia="SimSun" w:hAnsi="Times New Roman" w:cs="Times New Roman"/>
          <w:lang w:val="sr-Cyrl-RS"/>
        </w:rPr>
        <w:t xml:space="preserve">Руководиоци </w:t>
      </w:r>
      <w:r w:rsidR="00CF506A">
        <w:rPr>
          <w:rFonts w:ascii="Times New Roman" w:eastAsia="SimSun" w:hAnsi="Times New Roman" w:cs="Times New Roman"/>
          <w:lang w:val="sr-Cyrl-RS"/>
        </w:rPr>
        <w:t>извођача радова</w:t>
      </w:r>
      <w:r w:rsidRPr="00237B38">
        <w:rPr>
          <w:rFonts w:ascii="Times New Roman" w:eastAsia="SimSun" w:hAnsi="Times New Roman" w:cs="Times New Roman"/>
          <w:lang w:val="sr-Cyrl-RS"/>
        </w:rPr>
        <w:t xml:space="preserve"> и ЗУ одговорни су за све услове рада. Међутим, у складу са ЗБЗР-ом, </w:t>
      </w:r>
      <w:r w:rsidR="00CF506A">
        <w:rPr>
          <w:rFonts w:ascii="Times New Roman" w:eastAsia="SimSun" w:hAnsi="Times New Roman" w:cs="Times New Roman"/>
          <w:lang w:val="sr-Cyrl-RS"/>
        </w:rPr>
        <w:t>извођачи</w:t>
      </w:r>
      <w:r w:rsidRPr="00237B38">
        <w:rPr>
          <w:rFonts w:ascii="Times New Roman" w:eastAsia="SimSun" w:hAnsi="Times New Roman" w:cs="Times New Roman"/>
          <w:lang w:val="sr-Cyrl-RS"/>
        </w:rPr>
        <w:t xml:space="preserve">, укључујући и здравствене установе, дужни су да именују одговорна лица која ће обављати </w:t>
      </w:r>
      <w:r w:rsidRPr="00E04B4D">
        <w:rPr>
          <w:rFonts w:ascii="Times New Roman" w:eastAsia="SimSun" w:hAnsi="Times New Roman" w:cs="Times New Roman"/>
          <w:lang w:val="sr-Cyrl-RS"/>
        </w:rPr>
        <w:t>послове безбедности и здравља на раду.</w:t>
      </w:r>
    </w:p>
    <w:p w14:paraId="1B73F25D" w14:textId="77777777" w:rsidR="00AA1204" w:rsidRPr="00E04B4D" w:rsidRDefault="00AA1204" w:rsidP="00237B38">
      <w:pPr>
        <w:jc w:val="both"/>
        <w:rPr>
          <w:lang w:val="sr-Cyrl-RS"/>
        </w:rPr>
      </w:pPr>
    </w:p>
    <w:p w14:paraId="4A25AD7B" w14:textId="45860356" w:rsidR="00AA1204" w:rsidRPr="00E04B4D" w:rsidRDefault="002614FA" w:rsidP="00AA120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56" w:name="_Toc61852215"/>
      <w:r w:rsidRPr="00E04B4D">
        <w:rPr>
          <w:rFonts w:ascii="Times New Roman" w:hAnsi="Times New Roman" w:cs="Times New Roman"/>
          <w:color w:val="auto"/>
          <w:sz w:val="22"/>
          <w:szCs w:val="22"/>
          <w:lang w:val="sr-Cyrl-RS"/>
        </w:rPr>
        <w:t>Политике и процедура</w:t>
      </w:r>
      <w:bookmarkEnd w:id="356"/>
    </w:p>
    <w:p w14:paraId="227D1D67" w14:textId="77777777" w:rsidR="00AA1204" w:rsidRPr="00E04B4D" w:rsidRDefault="00AA1204" w:rsidP="00AA1204">
      <w:pPr>
        <w:spacing w:after="0"/>
        <w:jc w:val="both"/>
        <w:rPr>
          <w:rFonts w:ascii="Times New Roman" w:eastAsia="Times New Roman" w:hAnsi="Times New Roman" w:cs="Times New Roman"/>
          <w:bCs/>
          <w:lang w:val="sr-Cyrl-RS"/>
        </w:rPr>
      </w:pPr>
    </w:p>
    <w:p w14:paraId="46AB4467" w14:textId="74CCBB59" w:rsidR="002A04A3" w:rsidRPr="00E04B4D" w:rsidRDefault="0093416F" w:rsidP="002A04A3">
      <w:pPr>
        <w:jc w:val="both"/>
        <w:rPr>
          <w:rFonts w:ascii="Times New Roman" w:eastAsia="SimSun" w:hAnsi="Times New Roman" w:cs="Times New Roman"/>
          <w:lang w:val="sr-Cyrl-RS"/>
        </w:rPr>
      </w:pPr>
      <w:r w:rsidRPr="00E04B4D">
        <w:rPr>
          <w:rFonts w:ascii="Times New Roman" w:eastAsia="SimSun" w:hAnsi="Times New Roman" w:cs="Times New Roman"/>
          <w:lang w:val="sr-Cyrl-RS"/>
        </w:rPr>
        <w:t>У овом делу се укратко описују главне политике и процедуре које ће се спроводити током реализације пројекта како би се на најмању могућу меру свели и спречили ризици по раднике на пројекту везани за радну снагу и безбедност и здравље на раду. У овом делу се наводе конкретне мере за ублажавање ризика везаних за радну снагу из дела 8.5. (Оцена кључних потенцијалних ризика радне снаге по врсти радника)</w:t>
      </w:r>
      <w:r w:rsidR="002A04A3" w:rsidRPr="00E04B4D">
        <w:rPr>
          <w:rFonts w:ascii="Times New Roman" w:eastAsia="SimSun" w:hAnsi="Times New Roman" w:cs="Times New Roman"/>
          <w:lang w:val="sr-Cyrl-RS"/>
        </w:rPr>
        <w:t>.</w:t>
      </w:r>
    </w:p>
    <w:p w14:paraId="3BAD0D19" w14:textId="1DCF211E" w:rsidR="00AA1204" w:rsidRPr="005658FD" w:rsidRDefault="0093416F" w:rsidP="0093416F">
      <w:pPr>
        <w:jc w:val="both"/>
        <w:rPr>
          <w:rFonts w:ascii="Times New Roman" w:eastAsia="SimSun" w:hAnsi="Times New Roman" w:cs="Times New Roman"/>
          <w:lang w:val="sr-Cyrl-RS"/>
        </w:rPr>
      </w:pPr>
      <w:r w:rsidRPr="00E04B4D">
        <w:rPr>
          <w:rFonts w:ascii="Times New Roman" w:eastAsia="SimSun" w:hAnsi="Times New Roman" w:cs="Times New Roman"/>
          <w:lang w:val="sr-Cyrl-RS"/>
        </w:rPr>
        <w:t xml:space="preserve">Када је реч о </w:t>
      </w:r>
      <w:r w:rsidRPr="00E04B4D">
        <w:rPr>
          <w:rFonts w:ascii="Times New Roman" w:eastAsia="SimSun" w:hAnsi="Times New Roman" w:cs="Times New Roman"/>
          <w:b/>
          <w:bCs/>
          <w:lang w:val="sr-Cyrl-RS"/>
        </w:rPr>
        <w:t xml:space="preserve">државним службеницима </w:t>
      </w:r>
      <w:r w:rsidRPr="00E04B4D">
        <w:rPr>
          <w:rFonts w:ascii="Times New Roman" w:eastAsia="SimSun" w:hAnsi="Times New Roman" w:cs="Times New Roman"/>
          <w:lang w:val="sr-Cyrl-RS"/>
        </w:rPr>
        <w:t xml:space="preserve">који су непосредно ангажовани (као консултанти за ЈКП) </w:t>
      </w:r>
      <w:r w:rsidRPr="005658FD">
        <w:rPr>
          <w:rFonts w:ascii="Times New Roman" w:eastAsia="SimSun" w:hAnsi="Times New Roman" w:cs="Times New Roman"/>
          <w:lang w:val="sr-Cyrl-RS"/>
        </w:rPr>
        <w:t xml:space="preserve">и </w:t>
      </w:r>
      <w:r w:rsidRPr="005658FD">
        <w:rPr>
          <w:rFonts w:ascii="Times New Roman" w:eastAsia="SimSun" w:hAnsi="Times New Roman" w:cs="Times New Roman"/>
          <w:b/>
          <w:bCs/>
          <w:lang w:val="sr-Cyrl-RS"/>
        </w:rPr>
        <w:t xml:space="preserve">радницима по уговору </w:t>
      </w:r>
      <w:r w:rsidRPr="005658FD">
        <w:rPr>
          <w:rFonts w:ascii="Times New Roman" w:eastAsia="SimSun" w:hAnsi="Times New Roman" w:cs="Times New Roman"/>
          <w:lang w:val="sr-Cyrl-RS"/>
        </w:rPr>
        <w:t>(укључујући раднике у ЗУ), за ублажавање препознатих ризика примењиваће се следеће процедуре</w:t>
      </w:r>
      <w:r w:rsidR="00AA1204" w:rsidRPr="005658FD">
        <w:rPr>
          <w:rFonts w:ascii="Times New Roman" w:eastAsia="SimSun" w:hAnsi="Times New Roman" w:cs="Times New Roman"/>
          <w:lang w:val="sr-Cyrl-RS"/>
        </w:rPr>
        <w:t>:</w:t>
      </w:r>
    </w:p>
    <w:p w14:paraId="5B9951F4" w14:textId="15C39AA0"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радници би требало да имају писмене уговоре о раду који садрже опис услова ангажовања;</w:t>
      </w:r>
    </w:p>
    <w:p w14:paraId="23E9F035" w14:textId="0C0FBACE"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радници морају да буду пријављени за пензионо и инвалидско осигурање, здравствено осигурање и осигурање за случај незапослености;</w:t>
      </w:r>
    </w:p>
    <w:p w14:paraId="60B0F0AD" w14:textId="527E19AC"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радници имају право на редовну исплату зараде и накнаде зараде за одсуство са рада или посебне услове рада (прековремени рад, рад празником итд);</w:t>
      </w:r>
    </w:p>
    <w:p w14:paraId="7F0E0B5D" w14:textId="4AABB519"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радници имају право на одмор у току радног времена, плаћено боловање и годишњи одмор, у складу са законом;</w:t>
      </w:r>
    </w:p>
    <w:p w14:paraId="58D6EBEA" w14:textId="589DF45E"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не сме постојати дискриминација у погледу било ког аспекта радног односа (запошљавање, накнада за рад, услови рада и права из радног односа, образовање, оспособљавање и усавршавање, отказ уговора о раду) с обзиром на пол, сексуално опредељење, брачни статус. старост, инвалидност, трудноћу, језик, вероисповест итд;</w:t>
      </w:r>
    </w:p>
    <w:p w14:paraId="48255709" w14:textId="3EB4AD9D"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мора се поштовати радно време од 40 сати недељно, а у случају потребе за прековременим радом неопходно је увећање плате радника;</w:t>
      </w:r>
    </w:p>
    <w:p w14:paraId="5B88C4BE" w14:textId="3475365B"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пре заснивања радног односа, радници се упознају са описом послова, неопходним вештинама и прописима о безбедности и здрављу на раду;</w:t>
      </w:r>
    </w:p>
    <w:p w14:paraId="28F08A03" w14:textId="0FB2FE21"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примена мера заштите на раду и организација обуке за раднике у складу са смерницама Завода за јавно здравље према препорукама СЗО;</w:t>
      </w:r>
    </w:p>
    <w:p w14:paraId="2EEB5887" w14:textId="0C3D69E3"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 xml:space="preserve">истицање </w:t>
      </w:r>
      <w:r w:rsidR="001C65CE">
        <w:rPr>
          <w:rFonts w:ascii="Times New Roman" w:eastAsia="Times New Roman" w:hAnsi="Times New Roman" w:cs="Times New Roman"/>
          <w:bCs/>
          <w:lang w:val="sr-Cyrl-RS"/>
        </w:rPr>
        <w:t>плаката</w:t>
      </w:r>
      <w:r w:rsidRPr="005658FD">
        <w:rPr>
          <w:rFonts w:ascii="Times New Roman" w:eastAsia="Times New Roman" w:hAnsi="Times New Roman" w:cs="Times New Roman"/>
          <w:bCs/>
          <w:lang w:val="sr-Cyrl-RS"/>
        </w:rPr>
        <w:t xml:space="preserve"> о респираторној хигијени и хигијени руку на улазу у радно место и на другим </w:t>
      </w:r>
      <w:r w:rsidR="005513B9">
        <w:rPr>
          <w:rFonts w:ascii="Times New Roman" w:eastAsia="Times New Roman" w:hAnsi="Times New Roman" w:cs="Times New Roman"/>
          <w:bCs/>
          <w:lang w:val="sr-Cyrl-RS"/>
        </w:rPr>
        <w:t>местима</w:t>
      </w:r>
      <w:r w:rsidRPr="005658FD">
        <w:rPr>
          <w:rFonts w:ascii="Times New Roman" w:eastAsia="Times New Roman" w:hAnsi="Times New Roman" w:cs="Times New Roman"/>
          <w:bCs/>
          <w:lang w:val="sr-Cyrl-RS"/>
        </w:rPr>
        <w:t xml:space="preserve"> (као што су мензе, сале за састанке итд);</w:t>
      </w:r>
    </w:p>
    <w:p w14:paraId="15AFF8CE" w14:textId="0A4BA373"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саопштава се и промовише порука да радници треба да остану код куће чак иако имају благе симптоме ковида-19 (обука за безбедност и здравље на раду, поруке путем електронске поште);</w:t>
      </w:r>
    </w:p>
    <w:p w14:paraId="1AE8AE6F" w14:textId="6FDCC0C6"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омогућавање лако доступних места за прање и дезинфекцију руку за раднике и посетиоце;</w:t>
      </w:r>
    </w:p>
    <w:p w14:paraId="6B78A99E" w14:textId="5C894D8B"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снабдевање радника за личном заштитном опремом прилагођеном њиховим пословима без накнаде;</w:t>
      </w:r>
    </w:p>
    <w:p w14:paraId="0F1015AD" w14:textId="45E2D630"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 xml:space="preserve">пружање информација унапред о постојећим мерама безбедности и здравља на раду које се морају поштовати приликом посета </w:t>
      </w:r>
      <w:r w:rsidR="005513B9">
        <w:rPr>
          <w:rFonts w:ascii="Times New Roman" w:eastAsia="Times New Roman" w:hAnsi="Times New Roman" w:cs="Times New Roman"/>
          <w:bCs/>
          <w:lang w:val="sr-Cyrl-RS"/>
        </w:rPr>
        <w:t>местима рада</w:t>
      </w:r>
      <w:r w:rsidRPr="005658FD">
        <w:rPr>
          <w:rFonts w:ascii="Times New Roman" w:eastAsia="Times New Roman" w:hAnsi="Times New Roman" w:cs="Times New Roman"/>
          <w:bCs/>
          <w:lang w:val="sr-Cyrl-RS"/>
        </w:rPr>
        <w:t xml:space="preserve"> пројекта;</w:t>
      </w:r>
    </w:p>
    <w:p w14:paraId="771C4A50" w14:textId="718AF77D"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разматрање могућности да се старији радници и радници са озбиљним хроничним здравственим стањима (дијабетес, болести срца и плућа итд) не распоређују на рад на првој линији односно као неопходни радници;</w:t>
      </w:r>
    </w:p>
    <w:p w14:paraId="135BCF4F" w14:textId="7B45691F"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старање о томе да радници током посета терену и скупова следе процедуре о обавезној употреби личне заштитне опреме и да су похађали обуку у складу са смерницама СЗО;</w:t>
      </w:r>
    </w:p>
    <w:p w14:paraId="442CC112" w14:textId="30DECE10"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организација рада тако да се омогући одржавање физичке дистанце од најмање 2 метра од других лица, ако је то могуће;</w:t>
      </w:r>
    </w:p>
    <w:p w14:paraId="03F7B24C" w14:textId="6E9402C4"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по могућству, одржавање виртуелних састанака/семинара уместо састанака/семинара „лицем у лице“;</w:t>
      </w:r>
    </w:p>
    <w:p w14:paraId="34AC3386" w14:textId="595E9BB2" w:rsidR="005658FD" w:rsidRPr="005658FD" w:rsidRDefault="005658FD" w:rsidP="00320480">
      <w:pPr>
        <w:numPr>
          <w:ilvl w:val="0"/>
          <w:numId w:val="116"/>
        </w:numPr>
        <w:spacing w:after="20"/>
        <w:ind w:left="356" w:hangingChars="162" w:hanging="356"/>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у случају одржавања састанака/семинара „лицем у лице“, припремити план:</w:t>
      </w:r>
    </w:p>
    <w:p w14:paraId="5A670619" w14:textId="02D84CBC" w:rsidR="005658FD" w:rsidRPr="005658FD" w:rsidRDefault="005658FD" w:rsidP="00320480">
      <w:pPr>
        <w:pStyle w:val="Normal0"/>
        <w:numPr>
          <w:ilvl w:val="0"/>
          <w:numId w:val="6"/>
        </w:numPr>
        <w:spacing w:after="20" w:line="240" w:lineRule="auto"/>
        <w:ind w:left="356" w:hangingChars="162" w:hanging="356"/>
        <w:jc w:val="both"/>
        <w:rPr>
          <w:rFonts w:ascii="Times New Roman" w:eastAsiaTheme="minorHAnsi" w:hAnsi="Times New Roman" w:cs="Times New Roman"/>
          <w:lang w:val="sr-Cyrl-RS"/>
        </w:rPr>
      </w:pPr>
      <w:r w:rsidRPr="005658FD">
        <w:rPr>
          <w:rFonts w:ascii="Times New Roman" w:eastAsiaTheme="minorHAnsi" w:hAnsi="Times New Roman" w:cs="Times New Roman"/>
          <w:lang w:val="sr-Cyrl-RS"/>
        </w:rPr>
        <w:t>проверити савете надлежних органа о томе да ли се могу организовати састанци/семинари „лицем у лице“;</w:t>
      </w:r>
    </w:p>
    <w:p w14:paraId="3D61D3F6" w14:textId="0F747C7C" w:rsidR="005658FD" w:rsidRPr="005658FD" w:rsidRDefault="005658FD" w:rsidP="00320480">
      <w:pPr>
        <w:pStyle w:val="Normal0"/>
        <w:numPr>
          <w:ilvl w:val="0"/>
          <w:numId w:val="6"/>
        </w:numPr>
        <w:spacing w:after="20" w:line="240" w:lineRule="auto"/>
        <w:ind w:left="356" w:hangingChars="162" w:hanging="356"/>
        <w:jc w:val="both"/>
        <w:rPr>
          <w:rFonts w:ascii="Times New Roman" w:eastAsiaTheme="minorHAnsi" w:hAnsi="Times New Roman" w:cs="Times New Roman"/>
          <w:lang w:val="sr-Cyrl-RS"/>
        </w:rPr>
      </w:pPr>
      <w:r w:rsidRPr="005658FD">
        <w:rPr>
          <w:rFonts w:ascii="Times New Roman" w:eastAsiaTheme="minorHAnsi" w:hAnsi="Times New Roman" w:cs="Times New Roman"/>
          <w:lang w:val="sr-Cyrl-RS"/>
        </w:rPr>
        <w:t>пре почетка одредити просторију у којој може бити изолована оболела особа у случају да неко изненадно покаже симптоме болести;</w:t>
      </w:r>
    </w:p>
    <w:p w14:paraId="6D0D46E7" w14:textId="2C8BEF9F" w:rsidR="005658FD" w:rsidRPr="005658FD" w:rsidRDefault="005658FD" w:rsidP="00320480">
      <w:pPr>
        <w:pStyle w:val="Normal0"/>
        <w:numPr>
          <w:ilvl w:val="0"/>
          <w:numId w:val="6"/>
        </w:numPr>
        <w:spacing w:after="20" w:line="240" w:lineRule="auto"/>
        <w:ind w:left="356" w:hangingChars="162" w:hanging="356"/>
        <w:jc w:val="both"/>
        <w:rPr>
          <w:rFonts w:ascii="Times New Roman" w:eastAsiaTheme="minorHAnsi" w:hAnsi="Times New Roman" w:cs="Times New Roman"/>
          <w:lang w:val="sr-Cyrl-RS"/>
        </w:rPr>
      </w:pPr>
      <w:r w:rsidRPr="005658FD">
        <w:rPr>
          <w:rFonts w:ascii="Times New Roman" w:eastAsiaTheme="minorHAnsi" w:hAnsi="Times New Roman" w:cs="Times New Roman"/>
          <w:lang w:val="sr-Cyrl-RS"/>
        </w:rPr>
        <w:lastRenderedPageBreak/>
        <w:t>ангажовати запослене задужене за одржавање чистоће да очисте собе за обуку и изолацију и саопштити им да су у собама боравиле особе могуће или потврђено заражене ковидом-19;</w:t>
      </w:r>
    </w:p>
    <w:p w14:paraId="3165F126" w14:textId="5C0E52D0" w:rsidR="005658FD" w:rsidRPr="005658FD" w:rsidRDefault="005658FD" w:rsidP="00320480">
      <w:pPr>
        <w:pStyle w:val="Normal0"/>
        <w:numPr>
          <w:ilvl w:val="0"/>
          <w:numId w:val="6"/>
        </w:numPr>
        <w:spacing w:after="20" w:line="240" w:lineRule="auto"/>
        <w:ind w:left="356" w:hangingChars="162" w:hanging="356"/>
        <w:jc w:val="both"/>
        <w:rPr>
          <w:rFonts w:ascii="Times New Roman" w:eastAsiaTheme="minorHAnsi" w:hAnsi="Times New Roman" w:cs="Times New Roman"/>
          <w:lang w:val="sr-Cyrl-RS"/>
        </w:rPr>
      </w:pPr>
      <w:r w:rsidRPr="005658FD">
        <w:rPr>
          <w:rFonts w:ascii="Times New Roman" w:eastAsiaTheme="minorHAnsi" w:hAnsi="Times New Roman" w:cs="Times New Roman"/>
          <w:lang w:val="sr-Cyrl-RS"/>
        </w:rPr>
        <w:t>припремити и обезбедити довољне количине средства за дезинфекцију/чишћење руку и личне заштитне опреме за учеснике;</w:t>
      </w:r>
    </w:p>
    <w:p w14:paraId="2EE10191" w14:textId="2974D376" w:rsidR="005658FD" w:rsidRPr="005658FD" w:rsidRDefault="005658FD" w:rsidP="00320480">
      <w:pPr>
        <w:pStyle w:val="Normal0"/>
        <w:numPr>
          <w:ilvl w:val="0"/>
          <w:numId w:val="6"/>
        </w:numPr>
        <w:spacing w:after="20" w:line="240" w:lineRule="auto"/>
        <w:ind w:left="356" w:hangingChars="162" w:hanging="356"/>
        <w:jc w:val="both"/>
        <w:rPr>
          <w:rFonts w:ascii="Times New Roman" w:eastAsiaTheme="minorHAnsi" w:hAnsi="Times New Roman" w:cs="Times New Roman"/>
          <w:lang w:val="sr-Cyrl-RS"/>
        </w:rPr>
      </w:pPr>
      <w:r w:rsidRPr="005658FD">
        <w:rPr>
          <w:rFonts w:ascii="Times New Roman" w:eastAsiaTheme="minorHAnsi" w:hAnsi="Times New Roman" w:cs="Times New Roman"/>
          <w:lang w:val="sr-Cyrl-RS"/>
        </w:rPr>
        <w:t>распоредити места за седење на најмање два метра удаљености једно од другог;</w:t>
      </w:r>
    </w:p>
    <w:p w14:paraId="0905EB73" w14:textId="01E11423" w:rsidR="005658FD" w:rsidRPr="005658FD" w:rsidRDefault="005658FD" w:rsidP="00320480">
      <w:pPr>
        <w:pStyle w:val="Normal0"/>
        <w:numPr>
          <w:ilvl w:val="0"/>
          <w:numId w:val="6"/>
        </w:numPr>
        <w:spacing w:after="20" w:line="240" w:lineRule="auto"/>
        <w:ind w:left="356" w:hangingChars="162" w:hanging="356"/>
        <w:jc w:val="both"/>
        <w:rPr>
          <w:rFonts w:ascii="Times New Roman" w:eastAsiaTheme="minorHAnsi" w:hAnsi="Times New Roman" w:cs="Times New Roman"/>
          <w:lang w:val="sr-Cyrl-RS"/>
        </w:rPr>
      </w:pPr>
      <w:r w:rsidRPr="005658FD">
        <w:rPr>
          <w:rFonts w:ascii="Times New Roman" w:eastAsiaTheme="minorHAnsi" w:hAnsi="Times New Roman" w:cs="Times New Roman"/>
          <w:lang w:val="sr-Cyrl-RS"/>
        </w:rPr>
        <w:t>евидентирати имена и податке за контакт свих учесника најмање месец дана;</w:t>
      </w:r>
    </w:p>
    <w:p w14:paraId="4326511A" w14:textId="32CE3405" w:rsidR="005658FD" w:rsidRPr="005658FD" w:rsidRDefault="005658FD" w:rsidP="00320480">
      <w:pPr>
        <w:pStyle w:val="Normal0"/>
        <w:numPr>
          <w:ilvl w:val="0"/>
          <w:numId w:val="6"/>
        </w:numPr>
        <w:spacing w:after="20" w:line="240" w:lineRule="auto"/>
        <w:ind w:left="356" w:hangingChars="162" w:hanging="356"/>
        <w:jc w:val="both"/>
        <w:rPr>
          <w:rFonts w:ascii="Times New Roman" w:eastAsiaTheme="minorHAnsi" w:hAnsi="Times New Roman" w:cs="Times New Roman"/>
          <w:lang w:val="sr-Cyrl-RS"/>
        </w:rPr>
      </w:pPr>
      <w:r w:rsidRPr="005658FD">
        <w:rPr>
          <w:rFonts w:ascii="Times New Roman" w:eastAsiaTheme="minorHAnsi" w:hAnsi="Times New Roman" w:cs="Times New Roman"/>
          <w:lang w:val="sr-Cyrl-RS"/>
        </w:rPr>
        <w:t>обавестити друге учеснике уколико је неко смештен у изолацију током или након састанка/семинара;</w:t>
      </w:r>
    </w:p>
    <w:p w14:paraId="3002205F" w14:textId="5D545E85" w:rsidR="005658FD" w:rsidRPr="005658FD" w:rsidRDefault="005658FD" w:rsidP="00320480">
      <w:pPr>
        <w:pStyle w:val="Normal0"/>
        <w:numPr>
          <w:ilvl w:val="0"/>
          <w:numId w:val="6"/>
        </w:numPr>
        <w:spacing w:after="20" w:line="240" w:lineRule="auto"/>
        <w:ind w:left="356" w:hangingChars="162" w:hanging="356"/>
        <w:jc w:val="both"/>
        <w:rPr>
          <w:rFonts w:ascii="Times New Roman" w:eastAsiaTheme="minorHAnsi" w:hAnsi="Times New Roman" w:cs="Times New Roman"/>
          <w:lang w:val="sr-Cyrl-RS"/>
        </w:rPr>
      </w:pPr>
      <w:r w:rsidRPr="005658FD">
        <w:rPr>
          <w:rFonts w:ascii="Times New Roman" w:eastAsiaTheme="minorHAnsi" w:hAnsi="Times New Roman" w:cs="Times New Roman"/>
          <w:lang w:val="sr-Cyrl-RS"/>
        </w:rPr>
        <w:t>уколико неко развије блаже симптоме ковида-19, саветовати му да остане код куће и омогућити му да учествује виртуелним путем;</w:t>
      </w:r>
    </w:p>
    <w:p w14:paraId="33E6F6CF" w14:textId="5FC344F1" w:rsidR="00AA1204" w:rsidRPr="005658FD" w:rsidRDefault="005658FD" w:rsidP="00524DD9">
      <w:pPr>
        <w:numPr>
          <w:ilvl w:val="0"/>
          <w:numId w:val="116"/>
        </w:numPr>
        <w:spacing w:after="40"/>
        <w:ind w:left="426" w:hanging="357"/>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припремити план за случај да било који радник испољи симптоме ковида-19 на радном месту:</w:t>
      </w:r>
    </w:p>
    <w:p w14:paraId="1FA33419" w14:textId="26AFE824" w:rsidR="005658FD" w:rsidRPr="005658FD" w:rsidRDefault="005658FD" w:rsidP="005658FD">
      <w:pPr>
        <w:pStyle w:val="Normal0"/>
        <w:numPr>
          <w:ilvl w:val="0"/>
          <w:numId w:val="6"/>
        </w:numPr>
        <w:spacing w:after="40"/>
        <w:jc w:val="both"/>
        <w:rPr>
          <w:rFonts w:ascii="Times New Roman" w:eastAsiaTheme="minorHAnsi" w:hAnsi="Times New Roman" w:cs="Times New Roman"/>
          <w:lang w:val="sr-Cyrl-RS"/>
        </w:rPr>
      </w:pPr>
      <w:r w:rsidRPr="005658FD">
        <w:rPr>
          <w:rFonts w:ascii="Times New Roman" w:eastAsiaTheme="minorHAnsi" w:hAnsi="Times New Roman" w:cs="Times New Roman"/>
          <w:lang w:val="sr-Cyrl-RS"/>
        </w:rPr>
        <w:t>одредити просторију у којој лице са симптомима ковида-19 може да буде изоловано док не буду обавештене здравствене службе;</w:t>
      </w:r>
    </w:p>
    <w:p w14:paraId="531273A1" w14:textId="1C168318" w:rsidR="005658FD" w:rsidRPr="005658FD" w:rsidRDefault="005658FD" w:rsidP="005658FD">
      <w:pPr>
        <w:pStyle w:val="Normal0"/>
        <w:numPr>
          <w:ilvl w:val="0"/>
          <w:numId w:val="6"/>
        </w:numPr>
        <w:spacing w:after="40"/>
        <w:jc w:val="both"/>
        <w:rPr>
          <w:rFonts w:ascii="Times New Roman" w:eastAsiaTheme="minorHAnsi" w:hAnsi="Times New Roman" w:cs="Times New Roman"/>
          <w:lang w:val="sr-Cyrl-RS"/>
        </w:rPr>
      </w:pPr>
      <w:r w:rsidRPr="005658FD">
        <w:rPr>
          <w:rFonts w:ascii="Times New Roman" w:eastAsiaTheme="minorHAnsi" w:hAnsi="Times New Roman" w:cs="Times New Roman"/>
          <w:lang w:val="sr-Cyrl-RS"/>
        </w:rPr>
        <w:t>без стигматизације и дискриминације успоставити праћење контаката (телефоном) на радном месту;</w:t>
      </w:r>
    </w:p>
    <w:p w14:paraId="05EACB72" w14:textId="6046ED9D" w:rsidR="005658FD" w:rsidRPr="005658FD" w:rsidRDefault="005658FD" w:rsidP="005658FD">
      <w:pPr>
        <w:pStyle w:val="Normal0"/>
        <w:numPr>
          <w:ilvl w:val="0"/>
          <w:numId w:val="6"/>
        </w:numPr>
        <w:spacing w:after="40"/>
        <w:jc w:val="both"/>
        <w:rPr>
          <w:rFonts w:ascii="Times New Roman" w:eastAsiaTheme="minorHAnsi" w:hAnsi="Times New Roman" w:cs="Times New Roman"/>
          <w:lang w:val="sr-Cyrl-RS"/>
        </w:rPr>
      </w:pPr>
      <w:r w:rsidRPr="005658FD">
        <w:rPr>
          <w:rFonts w:ascii="Times New Roman" w:eastAsiaTheme="minorHAnsi" w:hAnsi="Times New Roman" w:cs="Times New Roman"/>
          <w:lang w:val="sr-Cyrl-RS"/>
        </w:rPr>
        <w:t>постарати се да радници који су ступили у контакт са оболелим буду обавештени о томе;</w:t>
      </w:r>
    </w:p>
    <w:p w14:paraId="16BC4F5C" w14:textId="0DA7D085" w:rsidR="00AA1204" w:rsidRPr="005658FD" w:rsidRDefault="005658FD" w:rsidP="005658FD">
      <w:pPr>
        <w:pStyle w:val="Normal0"/>
        <w:numPr>
          <w:ilvl w:val="0"/>
          <w:numId w:val="6"/>
        </w:numPr>
        <w:spacing w:after="40"/>
        <w:jc w:val="both"/>
        <w:rPr>
          <w:rFonts w:ascii="Times New Roman" w:eastAsiaTheme="minorHAnsi" w:hAnsi="Times New Roman" w:cs="Times New Roman"/>
          <w:lang w:val="sr-Cyrl-RS"/>
        </w:rPr>
      </w:pPr>
      <w:r w:rsidRPr="005658FD">
        <w:rPr>
          <w:rFonts w:ascii="Times New Roman" w:eastAsiaTheme="minorHAnsi" w:hAnsi="Times New Roman" w:cs="Times New Roman"/>
          <w:lang w:val="sr-Cyrl-RS"/>
        </w:rPr>
        <w:t>у случају појаве ковида-19 на радном месту, израдити план за рад од куће;</w:t>
      </w:r>
    </w:p>
    <w:p w14:paraId="5B7677E5" w14:textId="44890C80" w:rsidR="005658FD" w:rsidRPr="005658FD" w:rsidRDefault="005658FD" w:rsidP="00524DD9">
      <w:pPr>
        <w:numPr>
          <w:ilvl w:val="0"/>
          <w:numId w:val="116"/>
        </w:numPr>
        <w:spacing w:after="40"/>
        <w:ind w:left="426" w:hanging="357"/>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ЈКП ће обавестити Светску банку о сваком инциденту или незгоди везаној за пројекат који је имао или може имати значајан негативан утицај на животну околину, заједнице, грађане или раднике (у погледу рада, безбедности и здравља) у року од 48 сати, али не касније од три календарска дана након настанка тог догађаја. Такви догађаји могу да обухватају штрајкове или друге протесте радника, озбиљне повреде радника или повреде са смртним исходом, повреде припадника заједнице настале у вези са пројектом или штету проузроковану на имовини. ЈКП ће припремити извештај о догађају и корективним радњама и доставиће га Светској банци најкасније 30 календарских дана од настанка догађаја.</w:t>
      </w:r>
    </w:p>
    <w:p w14:paraId="6AE2667A" w14:textId="59C97FA9" w:rsidR="005658FD" w:rsidRPr="005658FD" w:rsidRDefault="00303383" w:rsidP="00524DD9">
      <w:pPr>
        <w:numPr>
          <w:ilvl w:val="0"/>
          <w:numId w:val="116"/>
        </w:numPr>
        <w:spacing w:after="40"/>
        <w:ind w:left="426" w:hanging="357"/>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Извођачи</w:t>
      </w:r>
      <w:r w:rsidR="005658FD" w:rsidRPr="005658FD">
        <w:rPr>
          <w:rFonts w:ascii="Times New Roman" w:eastAsia="Times New Roman" w:hAnsi="Times New Roman" w:cs="Times New Roman"/>
          <w:bCs/>
          <w:lang w:val="sr-Cyrl-RS"/>
        </w:rPr>
        <w:t xml:space="preserve"> (</w:t>
      </w:r>
      <w:r>
        <w:rPr>
          <w:rFonts w:ascii="Times New Roman" w:eastAsia="Times New Roman" w:hAnsi="Times New Roman" w:cs="Times New Roman"/>
          <w:bCs/>
          <w:lang w:val="sr-Cyrl-RS"/>
        </w:rPr>
        <w:t>и</w:t>
      </w:r>
      <w:r w:rsidR="005658FD" w:rsidRPr="005658FD">
        <w:rPr>
          <w:rFonts w:ascii="Times New Roman" w:eastAsia="Times New Roman" w:hAnsi="Times New Roman" w:cs="Times New Roman"/>
          <w:bCs/>
          <w:lang w:val="sr-Cyrl-RS"/>
        </w:rPr>
        <w:t xml:space="preserve"> ЗУ) ће бити дужни да достављају периодичне информације о реализацији активности у погледу радне снаге и питања безбедности и здравља на раду.</w:t>
      </w:r>
    </w:p>
    <w:p w14:paraId="2AD2AF6C" w14:textId="403991C1" w:rsidR="00AA1204" w:rsidRPr="005658FD" w:rsidRDefault="005658FD" w:rsidP="00524DD9">
      <w:pPr>
        <w:numPr>
          <w:ilvl w:val="0"/>
          <w:numId w:val="116"/>
        </w:numPr>
        <w:spacing w:after="40"/>
        <w:ind w:left="426" w:hanging="357"/>
        <w:jc w:val="both"/>
        <w:rPr>
          <w:rFonts w:ascii="Times New Roman" w:eastAsia="Times New Roman" w:hAnsi="Times New Roman" w:cs="Times New Roman"/>
          <w:bCs/>
          <w:lang w:val="sr-Cyrl-RS"/>
        </w:rPr>
      </w:pPr>
      <w:r w:rsidRPr="005658FD">
        <w:rPr>
          <w:rFonts w:ascii="Times New Roman" w:eastAsia="Times New Roman" w:hAnsi="Times New Roman" w:cs="Times New Roman"/>
          <w:bCs/>
          <w:lang w:val="sr-Cyrl-RS"/>
        </w:rPr>
        <w:t>ЗУ ће следити смернице Института за јавно здравље Србије „Др Милан Јовановић Батут“.</w:t>
      </w:r>
      <w:r w:rsidR="00AA1204" w:rsidRPr="005658FD">
        <w:rPr>
          <w:rFonts w:ascii="Times New Roman" w:hAnsi="Times New Roman" w:cs="Times New Roman"/>
          <w:vertAlign w:val="superscript"/>
          <w:lang w:val="sr-Cyrl-RS"/>
        </w:rPr>
        <w:footnoteReference w:id="41"/>
      </w:r>
    </w:p>
    <w:p w14:paraId="6FA09986" w14:textId="3A6C2657" w:rsidR="00AA1204" w:rsidRPr="00A31F2F" w:rsidRDefault="00303383" w:rsidP="00524DD9">
      <w:pPr>
        <w:numPr>
          <w:ilvl w:val="0"/>
          <w:numId w:val="116"/>
        </w:numPr>
        <w:spacing w:after="0"/>
        <w:ind w:left="426" w:hanging="357"/>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Извођачи</w:t>
      </w:r>
      <w:r w:rsidRPr="005658FD">
        <w:rPr>
          <w:rFonts w:ascii="Times New Roman" w:eastAsia="Times New Roman" w:hAnsi="Times New Roman" w:cs="Times New Roman"/>
          <w:bCs/>
          <w:lang w:val="sr-Cyrl-RS"/>
        </w:rPr>
        <w:t xml:space="preserve"> </w:t>
      </w:r>
      <w:r w:rsidR="005658FD" w:rsidRPr="005658FD">
        <w:rPr>
          <w:rFonts w:ascii="Times New Roman" w:eastAsia="Times New Roman" w:hAnsi="Times New Roman" w:cs="Times New Roman"/>
          <w:bCs/>
          <w:lang w:val="sr-Cyrl-RS"/>
        </w:rPr>
        <w:t>(</w:t>
      </w:r>
      <w:r>
        <w:rPr>
          <w:rFonts w:ascii="Times New Roman" w:eastAsia="Times New Roman" w:hAnsi="Times New Roman" w:cs="Times New Roman"/>
          <w:bCs/>
          <w:lang w:val="sr-Cyrl-RS"/>
        </w:rPr>
        <w:t>и</w:t>
      </w:r>
      <w:r w:rsidR="005658FD" w:rsidRPr="005658FD">
        <w:rPr>
          <w:rFonts w:ascii="Times New Roman" w:eastAsia="Times New Roman" w:hAnsi="Times New Roman" w:cs="Times New Roman"/>
          <w:bCs/>
          <w:lang w:val="sr-Cyrl-RS"/>
        </w:rPr>
        <w:t xml:space="preserve"> ЗУ) ће </w:t>
      </w:r>
      <w:r w:rsidR="005658FD" w:rsidRPr="00A31F2F">
        <w:rPr>
          <w:rFonts w:ascii="Times New Roman" w:eastAsia="Times New Roman" w:hAnsi="Times New Roman" w:cs="Times New Roman"/>
          <w:bCs/>
          <w:lang w:val="sr-Cyrl-RS"/>
        </w:rPr>
        <w:t>извештавати ЈКП о сваком случају инспекцијског надзора који изврши Инспекторат за рад. Налази ће бити представљени ЈКП.</w:t>
      </w:r>
    </w:p>
    <w:p w14:paraId="7F2E9AF8" w14:textId="77777777" w:rsidR="00AA1204" w:rsidRPr="00A31F2F" w:rsidRDefault="00AA1204" w:rsidP="005A582F">
      <w:pPr>
        <w:spacing w:after="0"/>
        <w:jc w:val="both"/>
        <w:rPr>
          <w:rFonts w:ascii="Times New Roman" w:eastAsia="SimSun" w:hAnsi="Times New Roman" w:cs="Times New Roman"/>
          <w:lang w:val="sr-Cyrl-RS"/>
        </w:rPr>
      </w:pPr>
    </w:p>
    <w:p w14:paraId="39FC0E83" w14:textId="452C5A6B" w:rsidR="00AA1204" w:rsidRPr="00A31F2F" w:rsidRDefault="00A07A37" w:rsidP="00AA120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57" w:name="_Toc61852216"/>
      <w:r w:rsidRPr="00A31F2F">
        <w:rPr>
          <w:rFonts w:ascii="Times New Roman" w:hAnsi="Times New Roman" w:cs="Times New Roman"/>
          <w:color w:val="auto"/>
          <w:sz w:val="22"/>
          <w:szCs w:val="22"/>
          <w:lang w:val="sr-Cyrl-RS"/>
        </w:rPr>
        <w:t>Мере за спречавање ширења ковида-19</w:t>
      </w:r>
      <w:bookmarkEnd w:id="357"/>
    </w:p>
    <w:p w14:paraId="15C57928" w14:textId="77777777" w:rsidR="00AA1204" w:rsidRPr="00A31F2F" w:rsidRDefault="00AA1204" w:rsidP="005A582F">
      <w:pPr>
        <w:spacing w:after="0"/>
        <w:jc w:val="both"/>
        <w:rPr>
          <w:rFonts w:ascii="Times New Roman" w:eastAsia="SimSun" w:hAnsi="Times New Roman" w:cs="Times New Roman"/>
          <w:lang w:val="sr-Cyrl-RS"/>
        </w:rPr>
      </w:pPr>
    </w:p>
    <w:p w14:paraId="53C5A489" w14:textId="3F8FFD41" w:rsidR="00AA1204" w:rsidRPr="009513F2" w:rsidRDefault="00A31F2F" w:rsidP="00A31F2F">
      <w:pPr>
        <w:spacing w:after="0"/>
        <w:jc w:val="both"/>
        <w:rPr>
          <w:rFonts w:ascii="Times New Roman" w:eastAsia="SimSun" w:hAnsi="Times New Roman" w:cs="Times New Roman"/>
          <w:lang w:val="sr-Cyrl-RS"/>
        </w:rPr>
      </w:pPr>
      <w:r w:rsidRPr="00A31F2F">
        <w:rPr>
          <w:rFonts w:ascii="Times New Roman" w:eastAsia="SimSun" w:hAnsi="Times New Roman" w:cs="Times New Roman"/>
          <w:lang w:val="sr-Cyrl-RS"/>
        </w:rPr>
        <w:t xml:space="preserve">Ради отклањања ризика од ковида-19 на </w:t>
      </w:r>
      <w:r w:rsidR="005513B9">
        <w:rPr>
          <w:rFonts w:ascii="Times New Roman" w:eastAsia="SimSun" w:hAnsi="Times New Roman" w:cs="Times New Roman"/>
          <w:lang w:val="sr-Cyrl-RS"/>
        </w:rPr>
        <w:t>местима рада</w:t>
      </w:r>
      <w:r w:rsidRPr="00A31F2F">
        <w:rPr>
          <w:rFonts w:ascii="Times New Roman" w:eastAsia="SimSun" w:hAnsi="Times New Roman" w:cs="Times New Roman"/>
          <w:lang w:val="sr-Cyrl-RS"/>
        </w:rPr>
        <w:t xml:space="preserve"> пројекта, ЈКП и </w:t>
      </w:r>
      <w:r w:rsidR="00303383">
        <w:rPr>
          <w:rFonts w:ascii="Times New Roman" w:eastAsia="Times New Roman" w:hAnsi="Times New Roman" w:cs="Times New Roman"/>
          <w:bCs/>
          <w:lang w:val="sr-Cyrl-RS"/>
        </w:rPr>
        <w:t>извођачи</w:t>
      </w:r>
      <w:r w:rsidR="00303383" w:rsidRPr="005658FD">
        <w:rPr>
          <w:rFonts w:ascii="Times New Roman" w:eastAsia="Times New Roman" w:hAnsi="Times New Roman" w:cs="Times New Roman"/>
          <w:bCs/>
          <w:lang w:val="sr-Cyrl-RS"/>
        </w:rPr>
        <w:t xml:space="preserve"> </w:t>
      </w:r>
      <w:r w:rsidRPr="00A31F2F">
        <w:rPr>
          <w:rFonts w:ascii="Times New Roman" w:eastAsia="SimSun" w:hAnsi="Times New Roman" w:cs="Times New Roman"/>
          <w:lang w:val="sr-Cyrl-RS"/>
        </w:rPr>
        <w:t xml:space="preserve">би требало да следе смернице надлежних органа и међународних организација (примера ради, СЗО). У даљем тексту наведено је више питања везаних за организацију рада која су нарочито актуелна у погледу одговора пројекта на ковид-19 на начин који не описан у </w:t>
      </w:r>
      <w:hyperlink r:id="rId62" w:history="1">
        <w:r>
          <w:rPr>
            <w:rFonts w:ascii="Times New Roman" w:eastAsia="SimSun" w:hAnsi="Times New Roman" w:cs="Times New Roman"/>
            <w:lang w:val="sr-Cyrl-RS"/>
          </w:rPr>
          <w:t>Привременој напомени Светске банке за управљање животном средином и социјалним питањима оквир односно заштитне механизме: разматрања везана за ковид-19 на пројектима који подразумевају грађевинске радове</w:t>
        </w:r>
      </w:hyperlink>
      <w:r w:rsidR="00AA1204" w:rsidRPr="00A31F2F">
        <w:rPr>
          <w:rFonts w:ascii="Times New Roman" w:eastAsia="SimSun" w:hAnsi="Times New Roman" w:cs="Times New Roman"/>
          <w:lang w:val="sr-Cyrl-RS"/>
        </w:rPr>
        <w:t xml:space="preserve">. </w:t>
      </w:r>
      <w:r w:rsidRPr="00A31F2F">
        <w:rPr>
          <w:rFonts w:ascii="Times New Roman" w:eastAsia="SimSun" w:hAnsi="Times New Roman" w:cs="Times New Roman"/>
          <w:lang w:val="sr-Cyrl-RS"/>
        </w:rPr>
        <w:t>У тој напомени</w:t>
      </w:r>
      <w:r w:rsidRPr="009513F2">
        <w:rPr>
          <w:rFonts w:ascii="Times New Roman" w:eastAsia="SimSun" w:hAnsi="Times New Roman" w:cs="Times New Roman"/>
          <w:lang w:val="sr-Cyrl-RS"/>
        </w:rPr>
        <w:t xml:space="preserve"> можете наћи више смерница о процедурама за превенцију ковида-19 у ЈКП и ЗУ, као и код </w:t>
      </w:r>
      <w:r w:rsidR="00303383">
        <w:rPr>
          <w:rFonts w:ascii="Times New Roman" w:eastAsia="SimSun" w:hAnsi="Times New Roman" w:cs="Times New Roman"/>
          <w:lang w:val="sr-Cyrl-RS"/>
        </w:rPr>
        <w:t>под</w:t>
      </w:r>
      <w:r w:rsidR="00303383">
        <w:rPr>
          <w:rFonts w:ascii="Times New Roman" w:eastAsia="Times New Roman" w:hAnsi="Times New Roman" w:cs="Times New Roman"/>
          <w:bCs/>
          <w:lang w:val="sr-Cyrl-RS"/>
        </w:rPr>
        <w:t>извођача</w:t>
      </w:r>
      <w:r w:rsidRPr="009513F2">
        <w:rPr>
          <w:rFonts w:ascii="Times New Roman" w:eastAsia="SimSun" w:hAnsi="Times New Roman" w:cs="Times New Roman"/>
          <w:lang w:val="sr-Cyrl-RS"/>
        </w:rPr>
        <w:t>.</w:t>
      </w:r>
    </w:p>
    <w:p w14:paraId="6045EDAA" w14:textId="77777777" w:rsidR="00AA1204" w:rsidRPr="009513F2" w:rsidRDefault="00AA1204" w:rsidP="00AA1204">
      <w:pPr>
        <w:spacing w:after="0"/>
        <w:jc w:val="both"/>
        <w:rPr>
          <w:rFonts w:ascii="Times New Roman" w:eastAsia="SimSun" w:hAnsi="Times New Roman" w:cs="Times New Roman"/>
          <w:lang w:val="sr-Cyrl-RS"/>
        </w:rPr>
      </w:pPr>
    </w:p>
    <w:p w14:paraId="75BB810D" w14:textId="3F52FF9C" w:rsidR="00AA1204" w:rsidRPr="009513F2" w:rsidRDefault="00FA46C0" w:rsidP="00AA1204">
      <w:pPr>
        <w:jc w:val="both"/>
        <w:rPr>
          <w:rFonts w:ascii="Times New Roman" w:eastAsia="SimSun" w:hAnsi="Times New Roman" w:cs="Times New Roman"/>
          <w:b/>
          <w:lang w:val="sr-Cyrl-RS"/>
        </w:rPr>
      </w:pPr>
      <w:r>
        <w:rPr>
          <w:rFonts w:ascii="Times New Roman" w:eastAsia="SimSun" w:hAnsi="Times New Roman" w:cs="Times New Roman"/>
          <w:b/>
          <w:lang w:val="sr-Cyrl-RS"/>
        </w:rPr>
        <w:t xml:space="preserve">Утврђивање </w:t>
      </w:r>
      <w:r w:rsidR="00D33A2B">
        <w:rPr>
          <w:rFonts w:ascii="Times New Roman" w:eastAsia="SimSun" w:hAnsi="Times New Roman" w:cs="Times New Roman"/>
          <w:b/>
          <w:lang w:val="sr-Cyrl-RS"/>
        </w:rPr>
        <w:t>карактеристика</w:t>
      </w:r>
      <w:r w:rsidR="00A31F2F" w:rsidRPr="009513F2">
        <w:rPr>
          <w:rFonts w:ascii="Times New Roman" w:eastAsia="SimSun" w:hAnsi="Times New Roman" w:cs="Times New Roman"/>
          <w:b/>
          <w:lang w:val="sr-Cyrl-RS"/>
        </w:rPr>
        <w:t xml:space="preserve"> радне снаге</w:t>
      </w:r>
    </w:p>
    <w:p w14:paraId="7E2A23DC" w14:textId="02B03E52" w:rsidR="009513F2" w:rsidRPr="009513F2" w:rsidRDefault="00303383" w:rsidP="00320480">
      <w:pPr>
        <w:numPr>
          <w:ilvl w:val="0"/>
          <w:numId w:val="116"/>
        </w:numPr>
        <w:spacing w:after="20"/>
        <w:ind w:left="425" w:hanging="357"/>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Извођач</w:t>
      </w:r>
      <w:r w:rsidRPr="005658FD">
        <w:rPr>
          <w:rFonts w:ascii="Times New Roman" w:eastAsia="Times New Roman" w:hAnsi="Times New Roman" w:cs="Times New Roman"/>
          <w:bCs/>
          <w:lang w:val="sr-Cyrl-RS"/>
        </w:rPr>
        <w:t xml:space="preserve"> </w:t>
      </w:r>
      <w:r w:rsidR="006E08E9">
        <w:rPr>
          <w:rFonts w:ascii="Times New Roman" w:eastAsia="Times New Roman" w:hAnsi="Times New Roman" w:cs="Times New Roman"/>
          <w:bCs/>
          <w:lang w:val="sr-Cyrl-RS"/>
        </w:rPr>
        <w:t xml:space="preserve">радова </w:t>
      </w:r>
      <w:r w:rsidR="009513F2" w:rsidRPr="009513F2">
        <w:rPr>
          <w:rFonts w:ascii="Times New Roman" w:eastAsia="Times New Roman" w:hAnsi="Times New Roman" w:cs="Times New Roman"/>
          <w:bCs/>
          <w:lang w:val="sr-Cyrl-RS"/>
        </w:rPr>
        <w:t>би требало да изради детаљни профил радне снаге на пројекту, кључних послова и распореда за њихово обављање и различитих трајања уговора и ротације радника (примера ради, 4 недеље на послу, 4 недеље слободно).</w:t>
      </w:r>
    </w:p>
    <w:p w14:paraId="55E12F19" w14:textId="3B5A07DD" w:rsidR="009513F2" w:rsidRPr="009513F2" w:rsidRDefault="009513F2" w:rsidP="00320480">
      <w:pPr>
        <w:numPr>
          <w:ilvl w:val="0"/>
          <w:numId w:val="116"/>
        </w:numPr>
        <w:spacing w:after="20"/>
        <w:ind w:left="425" w:hanging="357"/>
        <w:jc w:val="both"/>
        <w:rPr>
          <w:rFonts w:ascii="Times New Roman" w:eastAsia="Times New Roman" w:hAnsi="Times New Roman" w:cs="Times New Roman"/>
          <w:bCs/>
          <w:lang w:val="sr-Cyrl-RS"/>
        </w:rPr>
      </w:pPr>
      <w:r w:rsidRPr="009513F2">
        <w:rPr>
          <w:rFonts w:ascii="Times New Roman" w:eastAsia="Times New Roman" w:hAnsi="Times New Roman" w:cs="Times New Roman"/>
          <w:bCs/>
          <w:lang w:val="sr-Cyrl-RS"/>
        </w:rPr>
        <w:t xml:space="preserve">Где год </w:t>
      </w:r>
      <w:r w:rsidR="00A15BDD">
        <w:rPr>
          <w:rFonts w:ascii="Times New Roman" w:eastAsia="Times New Roman" w:hAnsi="Times New Roman" w:cs="Times New Roman"/>
          <w:bCs/>
          <w:lang w:val="sr-Cyrl-RS"/>
        </w:rPr>
        <w:t xml:space="preserve">да </w:t>
      </w:r>
      <w:r w:rsidRPr="009513F2">
        <w:rPr>
          <w:rFonts w:ascii="Times New Roman" w:eastAsia="Times New Roman" w:hAnsi="Times New Roman" w:cs="Times New Roman"/>
          <w:bCs/>
          <w:lang w:val="sr-Cyrl-RS"/>
        </w:rPr>
        <w:t xml:space="preserve">је то могуће, </w:t>
      </w:r>
      <w:r w:rsidR="00303383">
        <w:rPr>
          <w:rFonts w:ascii="Times New Roman" w:eastAsia="Times New Roman" w:hAnsi="Times New Roman" w:cs="Times New Roman"/>
          <w:bCs/>
          <w:lang w:val="sr-Cyrl-RS"/>
        </w:rPr>
        <w:t>извођач</w:t>
      </w:r>
      <w:r w:rsidR="00303383" w:rsidRPr="005658FD">
        <w:rPr>
          <w:rFonts w:ascii="Times New Roman" w:eastAsia="Times New Roman" w:hAnsi="Times New Roman" w:cs="Times New Roman"/>
          <w:bCs/>
          <w:lang w:val="sr-Cyrl-RS"/>
        </w:rPr>
        <w:t xml:space="preserve"> </w:t>
      </w:r>
      <w:r w:rsidR="007711EF">
        <w:rPr>
          <w:rFonts w:ascii="Times New Roman" w:eastAsia="Times New Roman" w:hAnsi="Times New Roman" w:cs="Times New Roman"/>
          <w:bCs/>
          <w:lang w:val="sr-Cyrl-RS"/>
        </w:rPr>
        <w:t xml:space="preserve">радова </w:t>
      </w:r>
      <w:r w:rsidRPr="009513F2">
        <w:rPr>
          <w:rFonts w:ascii="Times New Roman" w:eastAsia="Times New Roman" w:hAnsi="Times New Roman" w:cs="Times New Roman"/>
          <w:bCs/>
          <w:lang w:val="sr-Cyrl-RS"/>
        </w:rPr>
        <w:t>би требало да оцени који радници могу бити суочени са већим ризиком од ковида-19, који имају постојеће здравствене проблеме и за које из других разлога ризик може бити повећан.</w:t>
      </w:r>
    </w:p>
    <w:p w14:paraId="12558E4A" w14:textId="1DC2E954" w:rsidR="009513F2" w:rsidRPr="009513F2" w:rsidRDefault="009513F2" w:rsidP="00320480">
      <w:pPr>
        <w:numPr>
          <w:ilvl w:val="0"/>
          <w:numId w:val="116"/>
        </w:numPr>
        <w:spacing w:after="20"/>
        <w:ind w:left="425" w:hanging="357"/>
        <w:jc w:val="both"/>
        <w:rPr>
          <w:rFonts w:ascii="Times New Roman" w:eastAsia="Times New Roman" w:hAnsi="Times New Roman" w:cs="Times New Roman"/>
          <w:bCs/>
          <w:lang w:val="sr-Cyrl-RS"/>
        </w:rPr>
      </w:pPr>
      <w:r w:rsidRPr="009513F2">
        <w:rPr>
          <w:rFonts w:ascii="Times New Roman" w:eastAsia="Times New Roman" w:hAnsi="Times New Roman" w:cs="Times New Roman"/>
          <w:bCs/>
          <w:lang w:val="sr-Cyrl-RS"/>
        </w:rPr>
        <w:t xml:space="preserve">Требало би размотрити и начине за ограничење уласка на </w:t>
      </w:r>
      <w:r w:rsidR="005513B9">
        <w:rPr>
          <w:rFonts w:ascii="Times New Roman" w:eastAsia="Times New Roman" w:hAnsi="Times New Roman" w:cs="Times New Roman"/>
          <w:bCs/>
          <w:lang w:val="sr-Cyrl-RS"/>
        </w:rPr>
        <w:t>место рада</w:t>
      </w:r>
      <w:r w:rsidRPr="009513F2">
        <w:rPr>
          <w:rFonts w:ascii="Times New Roman" w:eastAsia="Times New Roman" w:hAnsi="Times New Roman" w:cs="Times New Roman"/>
          <w:bCs/>
          <w:lang w:val="sr-Cyrl-RS"/>
        </w:rPr>
        <w:t xml:space="preserve"> и изласка са ње. То би могло да се постигне продужавањем трајања постојећих уговора, како би се избегло да се радници враћају кућама у области погођене вирусом, или да се враћају на </w:t>
      </w:r>
      <w:r w:rsidR="005513B9">
        <w:rPr>
          <w:rFonts w:ascii="Times New Roman" w:eastAsia="Times New Roman" w:hAnsi="Times New Roman" w:cs="Times New Roman"/>
          <w:bCs/>
          <w:lang w:val="sr-Cyrl-RS"/>
        </w:rPr>
        <w:t>место рада</w:t>
      </w:r>
      <w:r w:rsidRPr="009513F2">
        <w:rPr>
          <w:rFonts w:ascii="Times New Roman" w:eastAsia="Times New Roman" w:hAnsi="Times New Roman" w:cs="Times New Roman"/>
          <w:bCs/>
          <w:lang w:val="sr-Cyrl-RS"/>
        </w:rPr>
        <w:t xml:space="preserve"> из таквих области.</w:t>
      </w:r>
    </w:p>
    <w:p w14:paraId="417CB5AD" w14:textId="1788458B" w:rsidR="009513F2" w:rsidRPr="009513F2" w:rsidRDefault="009513F2" w:rsidP="00320480">
      <w:pPr>
        <w:numPr>
          <w:ilvl w:val="0"/>
          <w:numId w:val="116"/>
        </w:numPr>
        <w:spacing w:after="20"/>
        <w:ind w:left="425" w:hanging="357"/>
        <w:jc w:val="both"/>
        <w:rPr>
          <w:rFonts w:ascii="Times New Roman" w:eastAsia="Times New Roman" w:hAnsi="Times New Roman" w:cs="Times New Roman"/>
          <w:bCs/>
          <w:lang w:val="sr-Cyrl-RS"/>
        </w:rPr>
      </w:pPr>
      <w:r w:rsidRPr="009513F2">
        <w:rPr>
          <w:rFonts w:ascii="Times New Roman" w:eastAsia="Times New Roman" w:hAnsi="Times New Roman" w:cs="Times New Roman"/>
          <w:bCs/>
          <w:lang w:val="sr-Cyrl-RS"/>
        </w:rPr>
        <w:lastRenderedPageBreak/>
        <w:t xml:space="preserve">Радници са смештајем на </w:t>
      </w:r>
      <w:r w:rsidR="005513B9">
        <w:rPr>
          <w:rFonts w:ascii="Times New Roman" w:eastAsia="Times New Roman" w:hAnsi="Times New Roman" w:cs="Times New Roman"/>
          <w:bCs/>
          <w:lang w:val="sr-Cyrl-RS"/>
        </w:rPr>
        <w:t>месту рада</w:t>
      </w:r>
      <w:r w:rsidRPr="009513F2">
        <w:rPr>
          <w:rFonts w:ascii="Times New Roman" w:eastAsia="Times New Roman" w:hAnsi="Times New Roman" w:cs="Times New Roman"/>
          <w:bCs/>
          <w:lang w:val="sr-Cyrl-RS"/>
        </w:rPr>
        <w:t xml:space="preserve"> би требало да буду дужни да на минимум сведу контакте са лицима у околини </w:t>
      </w:r>
      <w:r w:rsidR="005513B9">
        <w:rPr>
          <w:rFonts w:ascii="Times New Roman" w:eastAsia="Times New Roman" w:hAnsi="Times New Roman" w:cs="Times New Roman"/>
          <w:bCs/>
          <w:lang w:val="sr-Cyrl-RS"/>
        </w:rPr>
        <w:t>места рада</w:t>
      </w:r>
      <w:r w:rsidRPr="009513F2">
        <w:rPr>
          <w:rFonts w:ascii="Times New Roman" w:eastAsia="Times New Roman" w:hAnsi="Times New Roman" w:cs="Times New Roman"/>
          <w:bCs/>
          <w:lang w:val="sr-Cyrl-RS"/>
        </w:rPr>
        <w:t xml:space="preserve">, а у одређеним случајевима требало би да им буде забрањено да напуштају </w:t>
      </w:r>
      <w:r w:rsidR="005513B9">
        <w:rPr>
          <w:rFonts w:ascii="Times New Roman" w:eastAsia="Times New Roman" w:hAnsi="Times New Roman" w:cs="Times New Roman"/>
          <w:bCs/>
          <w:lang w:val="sr-Cyrl-RS"/>
        </w:rPr>
        <w:t>место рада</w:t>
      </w:r>
      <w:r w:rsidR="005513B9" w:rsidRPr="009513F2">
        <w:rPr>
          <w:rFonts w:ascii="Times New Roman" w:eastAsia="Times New Roman" w:hAnsi="Times New Roman" w:cs="Times New Roman"/>
          <w:bCs/>
          <w:lang w:val="sr-Cyrl-RS"/>
        </w:rPr>
        <w:t xml:space="preserve"> </w:t>
      </w:r>
      <w:r w:rsidRPr="009513F2">
        <w:rPr>
          <w:rFonts w:ascii="Times New Roman" w:eastAsia="Times New Roman" w:hAnsi="Times New Roman" w:cs="Times New Roman"/>
          <w:bCs/>
          <w:lang w:val="sr-Cyrl-RS"/>
        </w:rPr>
        <w:t>током трајања уговора како би се избегли контакти са локалним заједницама.</w:t>
      </w:r>
    </w:p>
    <w:p w14:paraId="0C43C714" w14:textId="15E40774" w:rsidR="009513F2" w:rsidRPr="00BA3A4A" w:rsidRDefault="009513F2" w:rsidP="00320480">
      <w:pPr>
        <w:numPr>
          <w:ilvl w:val="0"/>
          <w:numId w:val="116"/>
        </w:numPr>
        <w:spacing w:after="20"/>
        <w:ind w:left="425" w:hanging="357"/>
        <w:jc w:val="both"/>
        <w:rPr>
          <w:rFonts w:ascii="Times New Roman" w:eastAsia="Times New Roman" w:hAnsi="Times New Roman" w:cs="Times New Roman"/>
          <w:bCs/>
          <w:lang w:val="sr-Cyrl-RS"/>
        </w:rPr>
      </w:pPr>
      <w:r w:rsidRPr="009513F2">
        <w:rPr>
          <w:rFonts w:ascii="Times New Roman" w:eastAsia="Times New Roman" w:hAnsi="Times New Roman" w:cs="Times New Roman"/>
          <w:bCs/>
          <w:lang w:val="sr-Cyrl-RS"/>
        </w:rPr>
        <w:t xml:space="preserve">Биће теже контролисати кретање радника из локалних заједница који се кућама враћају сваког дана, недељно или месечно. Њих би требало подвргавати </w:t>
      </w:r>
      <w:r w:rsidR="009E0B8E">
        <w:rPr>
          <w:rFonts w:ascii="Times New Roman" w:eastAsia="Times New Roman" w:hAnsi="Times New Roman" w:cs="Times New Roman"/>
          <w:bCs/>
          <w:lang w:val="sr-Cyrl-RS"/>
        </w:rPr>
        <w:t>контролама</w:t>
      </w:r>
      <w:r w:rsidRPr="009513F2">
        <w:rPr>
          <w:rFonts w:ascii="Times New Roman" w:eastAsia="Times New Roman" w:hAnsi="Times New Roman" w:cs="Times New Roman"/>
          <w:bCs/>
          <w:lang w:val="sr-Cyrl-RS"/>
        </w:rPr>
        <w:t xml:space="preserve"> на улазу </w:t>
      </w:r>
      <w:r w:rsidR="003D75AF">
        <w:rPr>
          <w:rFonts w:ascii="Times New Roman" w:eastAsia="Times New Roman" w:hAnsi="Times New Roman" w:cs="Times New Roman"/>
          <w:bCs/>
          <w:lang w:val="sr-Cyrl-RS"/>
        </w:rPr>
        <w:t>у</w:t>
      </w:r>
      <w:r w:rsidRPr="009513F2">
        <w:rPr>
          <w:rFonts w:ascii="Times New Roman" w:eastAsia="Times New Roman" w:hAnsi="Times New Roman" w:cs="Times New Roman"/>
          <w:bCs/>
          <w:lang w:val="sr-Cyrl-RS"/>
        </w:rPr>
        <w:t xml:space="preserve"> </w:t>
      </w:r>
      <w:r w:rsidR="005513B9">
        <w:rPr>
          <w:rFonts w:ascii="Times New Roman" w:eastAsia="Times New Roman" w:hAnsi="Times New Roman" w:cs="Times New Roman"/>
          <w:bCs/>
          <w:lang w:val="sr-Cyrl-RS"/>
        </w:rPr>
        <w:t>место рада</w:t>
      </w:r>
      <w:r w:rsidR="005513B9" w:rsidRPr="009513F2">
        <w:rPr>
          <w:rFonts w:ascii="Times New Roman" w:eastAsia="Times New Roman" w:hAnsi="Times New Roman" w:cs="Times New Roman"/>
          <w:bCs/>
          <w:lang w:val="sr-Cyrl-RS"/>
        </w:rPr>
        <w:t xml:space="preserve"> </w:t>
      </w:r>
      <w:r w:rsidRPr="009513F2">
        <w:rPr>
          <w:rFonts w:ascii="Times New Roman" w:eastAsia="Times New Roman" w:hAnsi="Times New Roman" w:cs="Times New Roman"/>
          <w:bCs/>
          <w:lang w:val="sr-Cyrl-RS"/>
        </w:rPr>
        <w:t xml:space="preserve">(као што је наведено </w:t>
      </w:r>
      <w:r w:rsidR="003B0768">
        <w:rPr>
          <w:rFonts w:ascii="Times New Roman" w:eastAsia="Times New Roman" w:hAnsi="Times New Roman" w:cs="Times New Roman"/>
          <w:bCs/>
          <w:lang w:val="sr-Cyrl-RS"/>
        </w:rPr>
        <w:t>у даљем тексту</w:t>
      </w:r>
      <w:r w:rsidRPr="009513F2">
        <w:rPr>
          <w:rFonts w:ascii="Times New Roman" w:eastAsia="Times New Roman" w:hAnsi="Times New Roman" w:cs="Times New Roman"/>
          <w:bCs/>
          <w:lang w:val="sr-Cyrl-RS"/>
        </w:rPr>
        <w:t xml:space="preserve">), а у неком тренутку околности би могле да захтевају да </w:t>
      </w:r>
      <w:r w:rsidRPr="00BA3A4A">
        <w:rPr>
          <w:rFonts w:ascii="Times New Roman" w:eastAsia="Times New Roman" w:hAnsi="Times New Roman" w:cs="Times New Roman"/>
          <w:bCs/>
          <w:lang w:val="sr-Cyrl-RS"/>
        </w:rPr>
        <w:t xml:space="preserve">они или пређу у смештај на </w:t>
      </w:r>
      <w:r w:rsidR="005513B9" w:rsidRPr="00BA3A4A">
        <w:rPr>
          <w:rFonts w:ascii="Times New Roman" w:eastAsia="Times New Roman" w:hAnsi="Times New Roman" w:cs="Times New Roman"/>
          <w:bCs/>
          <w:lang w:val="sr-Cyrl-RS"/>
        </w:rPr>
        <w:t xml:space="preserve">месту рада </w:t>
      </w:r>
      <w:r w:rsidRPr="00BA3A4A">
        <w:rPr>
          <w:rFonts w:ascii="Times New Roman" w:eastAsia="Times New Roman" w:hAnsi="Times New Roman" w:cs="Times New Roman"/>
          <w:bCs/>
          <w:lang w:val="sr-Cyrl-RS"/>
        </w:rPr>
        <w:t>или не долазе на посао.</w:t>
      </w:r>
    </w:p>
    <w:p w14:paraId="129BB4BA" w14:textId="77777777" w:rsidR="00AA1204" w:rsidRPr="00BA3A4A" w:rsidRDefault="00AA1204" w:rsidP="00AA1204">
      <w:pPr>
        <w:spacing w:after="0"/>
        <w:jc w:val="both"/>
        <w:rPr>
          <w:rFonts w:ascii="Times New Roman" w:eastAsia="SimSun" w:hAnsi="Times New Roman" w:cs="Times New Roman"/>
          <w:lang w:val="sr-Cyrl-RS"/>
        </w:rPr>
      </w:pPr>
    </w:p>
    <w:p w14:paraId="7A70F7DE" w14:textId="17F74AE3" w:rsidR="00AA1204" w:rsidRPr="00BA3A4A" w:rsidRDefault="009513F2" w:rsidP="00524DD9">
      <w:pPr>
        <w:keepNext/>
        <w:keepLines/>
        <w:numPr>
          <w:ilvl w:val="0"/>
          <w:numId w:val="118"/>
        </w:numPr>
        <w:snapToGrid w:val="0"/>
        <w:contextualSpacing/>
        <w:jc w:val="both"/>
        <w:rPr>
          <w:rFonts w:ascii="Times New Roman" w:eastAsia="Times New Roman" w:hAnsi="Times New Roman" w:cs="Times New Roman"/>
          <w:b/>
          <w:bCs/>
          <w:lang w:val="sr-Cyrl-RS"/>
        </w:rPr>
      </w:pPr>
      <w:r w:rsidRPr="00BA3A4A">
        <w:rPr>
          <w:rFonts w:ascii="Times New Roman" w:eastAsia="Times New Roman" w:hAnsi="Times New Roman" w:cs="Times New Roman"/>
          <w:b/>
          <w:bCs/>
          <w:lang w:val="sr-Cyrl-RS"/>
        </w:rPr>
        <w:t xml:space="preserve">Улазак на </w:t>
      </w:r>
      <w:r w:rsidR="005513B9" w:rsidRPr="00BA3A4A">
        <w:rPr>
          <w:rFonts w:ascii="Times New Roman" w:eastAsia="Times New Roman" w:hAnsi="Times New Roman" w:cs="Times New Roman"/>
          <w:b/>
          <w:bCs/>
          <w:lang w:val="sr-Cyrl-RS"/>
        </w:rPr>
        <w:t>место рада</w:t>
      </w:r>
      <w:r w:rsidRPr="00BA3A4A">
        <w:rPr>
          <w:rFonts w:ascii="Times New Roman" w:eastAsia="Times New Roman" w:hAnsi="Times New Roman" w:cs="Times New Roman"/>
          <w:b/>
          <w:bCs/>
          <w:lang w:val="sr-Cyrl-RS"/>
        </w:rPr>
        <w:t xml:space="preserve"> и излазак са ње</w:t>
      </w:r>
      <w:r w:rsidR="005513B9" w:rsidRPr="00BA3A4A">
        <w:rPr>
          <w:rFonts w:ascii="Times New Roman" w:eastAsia="Times New Roman" w:hAnsi="Times New Roman" w:cs="Times New Roman"/>
          <w:b/>
          <w:bCs/>
          <w:lang w:val="sr-Cyrl-RS"/>
        </w:rPr>
        <w:t>га</w:t>
      </w:r>
      <w:r w:rsidRPr="00BA3A4A">
        <w:rPr>
          <w:rFonts w:ascii="Times New Roman" w:eastAsia="Times New Roman" w:hAnsi="Times New Roman" w:cs="Times New Roman"/>
          <w:b/>
          <w:bCs/>
          <w:lang w:val="sr-Cyrl-RS"/>
        </w:rPr>
        <w:t xml:space="preserve"> и преглед на почетку обављања посла</w:t>
      </w:r>
    </w:p>
    <w:p w14:paraId="5AE1F79B" w14:textId="77777777" w:rsidR="00AA1204" w:rsidRPr="00320480" w:rsidRDefault="00AA1204" w:rsidP="00AA1204">
      <w:pPr>
        <w:spacing w:after="0"/>
        <w:jc w:val="both"/>
        <w:rPr>
          <w:rFonts w:ascii="Times New Roman" w:eastAsia="SimSun" w:hAnsi="Times New Roman" w:cs="Times New Roman"/>
          <w:sz w:val="16"/>
          <w:lang w:val="sr-Cyrl-RS"/>
        </w:rPr>
      </w:pPr>
    </w:p>
    <w:p w14:paraId="29E4EE2B" w14:textId="48F4CF22" w:rsidR="00AA1204" w:rsidRPr="00BA3A4A" w:rsidRDefault="00BA3A4A" w:rsidP="009E0B8E">
      <w:pPr>
        <w:jc w:val="both"/>
        <w:rPr>
          <w:rFonts w:ascii="Times New Roman" w:eastAsia="SimSun" w:hAnsi="Times New Roman" w:cs="Times New Roman"/>
          <w:lang w:val="sr-Cyrl-RS"/>
        </w:rPr>
      </w:pPr>
      <w:r w:rsidRPr="00BA3A4A">
        <w:rPr>
          <w:rFonts w:ascii="Times New Roman" w:eastAsia="SimSun" w:hAnsi="Times New Roman" w:cs="Times New Roman"/>
          <w:lang w:val="sr-Cyrl-RS"/>
        </w:rPr>
        <w:t>Улазак на место рада и излазак са њега требало би контролисати и документовати у случају како радника тако и других лица, укључујући помоћно особље и добављаче. Међу мерама у том смислу могу бити:</w:t>
      </w:r>
    </w:p>
    <w:p w14:paraId="044E889B" w14:textId="77777777" w:rsidR="00BA3A4A" w:rsidRPr="00BA3A4A" w:rsidRDefault="00BA3A4A" w:rsidP="00320480">
      <w:pPr>
        <w:numPr>
          <w:ilvl w:val="0"/>
          <w:numId w:val="116"/>
        </w:numPr>
        <w:spacing w:after="20"/>
        <w:ind w:left="425" w:hanging="357"/>
        <w:jc w:val="both"/>
        <w:rPr>
          <w:rFonts w:ascii="Times New Roman" w:eastAsia="Times New Roman" w:hAnsi="Times New Roman" w:cs="Times New Roman"/>
          <w:bCs/>
          <w:lang w:val="sr-Cyrl-RS"/>
        </w:rPr>
      </w:pPr>
      <w:r w:rsidRPr="00BA3A4A">
        <w:rPr>
          <w:rFonts w:ascii="Times New Roman" w:eastAsia="Times New Roman" w:hAnsi="Times New Roman" w:cs="Times New Roman"/>
          <w:bCs/>
          <w:lang w:val="sr-Cyrl-RS"/>
        </w:rPr>
        <w:t>Успостављање система за контролу уласка и изласка, обезбеђивање круга места рада и формирање нарочитих тачака за улазак/излазак (ако већ не постоје). Улазак на место рада и излазак са њега требало би документовати.</w:t>
      </w:r>
    </w:p>
    <w:p w14:paraId="7F0A3E59" w14:textId="77777777" w:rsidR="00BA3A4A" w:rsidRPr="00BA3A4A" w:rsidRDefault="00BA3A4A" w:rsidP="00320480">
      <w:pPr>
        <w:numPr>
          <w:ilvl w:val="0"/>
          <w:numId w:val="116"/>
        </w:numPr>
        <w:spacing w:after="20"/>
        <w:ind w:left="425" w:hanging="357"/>
        <w:jc w:val="both"/>
        <w:rPr>
          <w:rFonts w:ascii="Times New Roman" w:eastAsia="Times New Roman" w:hAnsi="Times New Roman" w:cs="Times New Roman"/>
          <w:bCs/>
          <w:lang w:val="sr-Cyrl-RS"/>
        </w:rPr>
      </w:pPr>
      <w:r w:rsidRPr="00BA3A4A">
        <w:rPr>
          <w:rFonts w:ascii="Times New Roman" w:eastAsia="Times New Roman" w:hAnsi="Times New Roman" w:cs="Times New Roman"/>
          <w:bCs/>
          <w:lang w:val="sr-Cyrl-RS"/>
        </w:rPr>
        <w:t>Упознавање радника обезбеђења са (унапређеним) системом успостављеним за обезбеђивање места рада и контролу уласка и изласка, понашањем које се од њих очекује при спровођењу тог система и могућих питања нарочито везаних за ковид-19.</w:t>
      </w:r>
    </w:p>
    <w:p w14:paraId="1E876DCE" w14:textId="77777777" w:rsidR="00BA3A4A" w:rsidRPr="00BA3A4A" w:rsidRDefault="00BA3A4A" w:rsidP="00320480">
      <w:pPr>
        <w:numPr>
          <w:ilvl w:val="0"/>
          <w:numId w:val="116"/>
        </w:numPr>
        <w:spacing w:after="20"/>
        <w:ind w:left="425" w:hanging="357"/>
        <w:jc w:val="both"/>
        <w:rPr>
          <w:rFonts w:ascii="Times New Roman" w:eastAsia="Times New Roman" w:hAnsi="Times New Roman" w:cs="Times New Roman"/>
          <w:bCs/>
          <w:lang w:val="sr-Cyrl-RS"/>
        </w:rPr>
      </w:pPr>
      <w:r w:rsidRPr="00BA3A4A">
        <w:rPr>
          <w:rFonts w:ascii="Times New Roman" w:eastAsia="Times New Roman" w:hAnsi="Times New Roman" w:cs="Times New Roman"/>
          <w:bCs/>
          <w:lang w:val="sr-Cyrl-RS"/>
        </w:rPr>
        <w:t>Обука радника који ће пратити улазак на место рада, обезбеђивање средстава која су им потребна за документовање уласка радника, мерење температуре и евидентирање података о радницима којима је ускраћен приступ.</w:t>
      </w:r>
    </w:p>
    <w:p w14:paraId="585A2554" w14:textId="77777777" w:rsidR="00BA3A4A" w:rsidRPr="00BA3A4A" w:rsidRDefault="00BA3A4A" w:rsidP="00320480">
      <w:pPr>
        <w:numPr>
          <w:ilvl w:val="0"/>
          <w:numId w:val="116"/>
        </w:numPr>
        <w:spacing w:after="20"/>
        <w:ind w:left="425" w:hanging="357"/>
        <w:jc w:val="both"/>
        <w:rPr>
          <w:rFonts w:ascii="Times New Roman" w:eastAsia="Times New Roman" w:hAnsi="Times New Roman" w:cs="Times New Roman"/>
          <w:bCs/>
          <w:lang w:val="sr-Cyrl-RS"/>
        </w:rPr>
      </w:pPr>
      <w:r w:rsidRPr="00BA3A4A">
        <w:rPr>
          <w:rFonts w:ascii="Times New Roman" w:eastAsia="Times New Roman" w:hAnsi="Times New Roman" w:cs="Times New Roman"/>
          <w:bCs/>
          <w:lang w:val="sr-Cyrl-RS"/>
        </w:rPr>
        <w:t>Потврђивање здравствене способности радника да обављају посао пре уласка на место рада или почетка рада. Мада би за ово већ требало да постоје процедуре, треба посветити нарочиту пажњу радницима са постојећим здравственим проблемима и онима чији је ризик повећан из других разлога. Требало би размотрити престанак ангажовања радника са постојећим здравственим проблемима.</w:t>
      </w:r>
    </w:p>
    <w:p w14:paraId="3B52E857" w14:textId="77777777" w:rsidR="00BA3A4A" w:rsidRPr="00BA3A4A" w:rsidRDefault="00BA3A4A" w:rsidP="00320480">
      <w:pPr>
        <w:numPr>
          <w:ilvl w:val="0"/>
          <w:numId w:val="116"/>
        </w:numPr>
        <w:spacing w:after="20"/>
        <w:ind w:left="425" w:hanging="357"/>
        <w:jc w:val="both"/>
        <w:rPr>
          <w:rFonts w:ascii="Times New Roman" w:eastAsia="Times New Roman" w:hAnsi="Times New Roman" w:cs="Times New Roman"/>
          <w:bCs/>
          <w:lang w:val="sr-Cyrl-RS"/>
        </w:rPr>
      </w:pPr>
      <w:r w:rsidRPr="00BA3A4A">
        <w:rPr>
          <w:rFonts w:ascii="Times New Roman" w:eastAsia="Times New Roman" w:hAnsi="Times New Roman" w:cs="Times New Roman"/>
          <w:bCs/>
          <w:lang w:val="sr-Cyrl-RS"/>
        </w:rPr>
        <w:t>Мерење и евидентирање температуре радника и других лица које улазе на место рада или увођење обавезе самопријављивања пре уласка на место рада или одмах након тога.</w:t>
      </w:r>
    </w:p>
    <w:p w14:paraId="5D87E133" w14:textId="77777777" w:rsidR="00BA3A4A" w:rsidRPr="00BA3A4A" w:rsidRDefault="00BA3A4A" w:rsidP="00320480">
      <w:pPr>
        <w:numPr>
          <w:ilvl w:val="0"/>
          <w:numId w:val="116"/>
        </w:numPr>
        <w:spacing w:after="20"/>
        <w:ind w:left="425" w:hanging="357"/>
        <w:jc w:val="both"/>
        <w:rPr>
          <w:rFonts w:ascii="Times New Roman" w:eastAsia="Times New Roman" w:hAnsi="Times New Roman" w:cs="Times New Roman"/>
          <w:bCs/>
          <w:lang w:val="sr-Cyrl-RS"/>
        </w:rPr>
      </w:pPr>
      <w:r w:rsidRPr="00BA3A4A">
        <w:rPr>
          <w:rFonts w:ascii="Times New Roman" w:eastAsia="Times New Roman" w:hAnsi="Times New Roman" w:cs="Times New Roman"/>
          <w:bCs/>
          <w:lang w:val="sr-Cyrl-RS"/>
        </w:rPr>
        <w:t>Свакодневно информисање радника пре почетка рада, са посебним освртом на питања везана за ковид-19, укључујући респираторну етикецију, хигијену руку и мере одржавања дистанце, уз примену демонстрација и партиципативних метода учења.</w:t>
      </w:r>
    </w:p>
    <w:p w14:paraId="4784344E" w14:textId="77777777" w:rsidR="00BA3A4A" w:rsidRPr="00BA3A4A" w:rsidRDefault="00BA3A4A" w:rsidP="00320480">
      <w:pPr>
        <w:numPr>
          <w:ilvl w:val="0"/>
          <w:numId w:val="116"/>
        </w:numPr>
        <w:spacing w:after="20"/>
        <w:ind w:left="425" w:hanging="357"/>
        <w:jc w:val="both"/>
        <w:rPr>
          <w:rFonts w:ascii="Times New Roman" w:eastAsia="Times New Roman" w:hAnsi="Times New Roman" w:cs="Times New Roman"/>
          <w:bCs/>
          <w:lang w:val="sr-Cyrl-RS"/>
        </w:rPr>
      </w:pPr>
      <w:r w:rsidRPr="00BA3A4A">
        <w:rPr>
          <w:rFonts w:ascii="Times New Roman" w:eastAsia="Times New Roman" w:hAnsi="Times New Roman" w:cs="Times New Roman"/>
          <w:bCs/>
          <w:lang w:val="sr-Cyrl-RS"/>
        </w:rPr>
        <w:t>Током дневног информисања треба подсетити раднике да самостално прате развој могућих симптома (повишена температура, кашаљ) и да свом непосредно надређеном или особи за контакт за ковид-19 пријаве појаву симптома или ако се не осећају добро.</w:t>
      </w:r>
    </w:p>
    <w:p w14:paraId="217AFBF2" w14:textId="5F8E30F8" w:rsidR="00BA3A4A" w:rsidRPr="00BA3A4A" w:rsidRDefault="00BA3A4A" w:rsidP="00320480">
      <w:pPr>
        <w:numPr>
          <w:ilvl w:val="0"/>
          <w:numId w:val="116"/>
        </w:numPr>
        <w:spacing w:after="20"/>
        <w:ind w:left="425" w:hanging="357"/>
        <w:jc w:val="both"/>
        <w:rPr>
          <w:rFonts w:ascii="Times New Roman" w:eastAsia="Times New Roman" w:hAnsi="Times New Roman" w:cs="Times New Roman"/>
          <w:bCs/>
          <w:lang w:val="sr-Cyrl-RS"/>
        </w:rPr>
      </w:pPr>
      <w:r w:rsidRPr="00BA3A4A">
        <w:rPr>
          <w:rFonts w:ascii="Times New Roman" w:eastAsia="Times New Roman" w:hAnsi="Times New Roman" w:cs="Times New Roman"/>
          <w:bCs/>
          <w:lang w:val="sr-Cyrl-RS"/>
        </w:rPr>
        <w:t xml:space="preserve">Спречавање радника из области погођене вирусом или радника који је био у контакту са зараженом особом да уђу на место рада 14 дана, или (ако то није могуће) изолација таквог радника </w:t>
      </w:r>
      <w:r w:rsidR="00512BB3">
        <w:rPr>
          <w:rFonts w:ascii="Times New Roman" w:eastAsia="Times New Roman" w:hAnsi="Times New Roman" w:cs="Times New Roman"/>
          <w:bCs/>
          <w:lang w:val="sr-Cyrl-RS"/>
        </w:rPr>
        <w:t>у трајању од</w:t>
      </w:r>
      <w:r w:rsidR="00512BB3" w:rsidRPr="00BA3A4A">
        <w:rPr>
          <w:rFonts w:ascii="Times New Roman" w:eastAsia="Times New Roman" w:hAnsi="Times New Roman" w:cs="Times New Roman"/>
          <w:bCs/>
          <w:lang w:val="sr-Cyrl-RS"/>
        </w:rPr>
        <w:t xml:space="preserve"> </w:t>
      </w:r>
      <w:r w:rsidRPr="00BA3A4A">
        <w:rPr>
          <w:rFonts w:ascii="Times New Roman" w:eastAsia="Times New Roman" w:hAnsi="Times New Roman" w:cs="Times New Roman"/>
          <w:bCs/>
          <w:lang w:val="sr-Cyrl-RS"/>
        </w:rPr>
        <w:t>14 дана.</w:t>
      </w:r>
    </w:p>
    <w:p w14:paraId="0BE5E8C3" w14:textId="1B4B85AF" w:rsidR="00BA3A4A" w:rsidRPr="00BA3A4A" w:rsidRDefault="00BA3A4A" w:rsidP="00320480">
      <w:pPr>
        <w:numPr>
          <w:ilvl w:val="0"/>
          <w:numId w:val="116"/>
        </w:numPr>
        <w:spacing w:after="20"/>
        <w:ind w:left="425" w:hanging="357"/>
        <w:jc w:val="both"/>
        <w:rPr>
          <w:rFonts w:ascii="Times New Roman" w:eastAsia="Times New Roman" w:hAnsi="Times New Roman" w:cs="Times New Roman"/>
          <w:bCs/>
          <w:lang w:val="sr-Cyrl-RS"/>
        </w:rPr>
      </w:pPr>
      <w:r w:rsidRPr="00BA3A4A">
        <w:rPr>
          <w:rFonts w:ascii="Times New Roman" w:eastAsia="Times New Roman" w:hAnsi="Times New Roman" w:cs="Times New Roman"/>
          <w:bCs/>
          <w:lang w:val="sr-Cyrl-RS"/>
        </w:rPr>
        <w:t xml:space="preserve">Спречавање оболелог </w:t>
      </w:r>
      <w:r w:rsidR="00512BB3" w:rsidRPr="00BA3A4A">
        <w:rPr>
          <w:rFonts w:ascii="Times New Roman" w:eastAsia="Times New Roman" w:hAnsi="Times New Roman" w:cs="Times New Roman"/>
          <w:bCs/>
          <w:lang w:val="sr-Cyrl-RS"/>
        </w:rPr>
        <w:t>радника да уђе на место рада</w:t>
      </w:r>
      <w:r w:rsidR="00512BB3">
        <w:rPr>
          <w:rFonts w:ascii="Times New Roman" w:eastAsia="Times New Roman" w:hAnsi="Times New Roman" w:cs="Times New Roman"/>
          <w:bCs/>
          <w:lang w:val="sr-Cyrl-RS"/>
        </w:rPr>
        <w:t xml:space="preserve"> и његово</w:t>
      </w:r>
      <w:r w:rsidR="00512BB3" w:rsidRPr="00BA3A4A">
        <w:rPr>
          <w:rFonts w:ascii="Times New Roman" w:eastAsia="Times New Roman" w:hAnsi="Times New Roman" w:cs="Times New Roman"/>
          <w:bCs/>
          <w:lang w:val="sr-Cyrl-RS"/>
        </w:rPr>
        <w:t xml:space="preserve"> упућивање у локалну здравствену установу према потреби или обавезн</w:t>
      </w:r>
      <w:r w:rsidR="00512BB3">
        <w:rPr>
          <w:rFonts w:ascii="Times New Roman" w:eastAsia="Times New Roman" w:hAnsi="Times New Roman" w:cs="Times New Roman"/>
          <w:bCs/>
          <w:lang w:val="sr-Cyrl-RS"/>
        </w:rPr>
        <w:t>у</w:t>
      </w:r>
      <w:r w:rsidR="00512BB3" w:rsidRPr="00BA3A4A">
        <w:rPr>
          <w:rFonts w:ascii="Times New Roman" w:eastAsia="Times New Roman" w:hAnsi="Times New Roman" w:cs="Times New Roman"/>
          <w:bCs/>
          <w:lang w:val="sr-Cyrl-RS"/>
        </w:rPr>
        <w:t xml:space="preserve"> изолација код куће </w:t>
      </w:r>
      <w:r w:rsidR="00512BB3">
        <w:rPr>
          <w:rFonts w:ascii="Times New Roman" w:eastAsia="Times New Roman" w:hAnsi="Times New Roman" w:cs="Times New Roman"/>
          <w:bCs/>
          <w:lang w:val="sr-Cyrl-RS"/>
        </w:rPr>
        <w:t>у трајању од</w:t>
      </w:r>
      <w:r w:rsidR="00512BB3" w:rsidRPr="00BA3A4A">
        <w:rPr>
          <w:rFonts w:ascii="Times New Roman" w:eastAsia="Times New Roman" w:hAnsi="Times New Roman" w:cs="Times New Roman"/>
          <w:bCs/>
          <w:lang w:val="sr-Cyrl-RS"/>
        </w:rPr>
        <w:t xml:space="preserve"> 14 дана.</w:t>
      </w:r>
    </w:p>
    <w:p w14:paraId="49BA23D6" w14:textId="77777777" w:rsidR="00AA1204" w:rsidRPr="00A31F2F" w:rsidRDefault="00AA1204" w:rsidP="005A582F">
      <w:pPr>
        <w:spacing w:after="0"/>
        <w:jc w:val="both"/>
        <w:rPr>
          <w:rFonts w:ascii="Times New Roman" w:eastAsia="SimSun" w:hAnsi="Times New Roman" w:cs="Times New Roman"/>
          <w:lang w:val="sr-Latn-RS"/>
        </w:rPr>
      </w:pPr>
    </w:p>
    <w:p w14:paraId="04FDA116" w14:textId="05F357B0" w:rsidR="00AA1204" w:rsidRPr="00A31F2F" w:rsidRDefault="00A31F2F" w:rsidP="00524DD9">
      <w:pPr>
        <w:keepNext/>
        <w:keepLines/>
        <w:numPr>
          <w:ilvl w:val="0"/>
          <w:numId w:val="118"/>
        </w:numPr>
        <w:snapToGrid w:val="0"/>
        <w:spacing w:after="0"/>
        <w:jc w:val="both"/>
        <w:rPr>
          <w:rFonts w:ascii="Times New Roman" w:eastAsia="Times New Roman" w:hAnsi="Times New Roman" w:cs="Times New Roman"/>
          <w:b/>
          <w:bCs/>
          <w:lang w:val="sr-Latn-RS"/>
        </w:rPr>
      </w:pPr>
      <w:r>
        <w:rPr>
          <w:rFonts w:ascii="Times New Roman" w:eastAsia="Times New Roman" w:hAnsi="Times New Roman" w:cs="Times New Roman"/>
          <w:b/>
          <w:bCs/>
          <w:lang w:val="sr-Cyrl-RS"/>
        </w:rPr>
        <w:t>Општа хигијена</w:t>
      </w:r>
    </w:p>
    <w:p w14:paraId="11198264" w14:textId="77777777" w:rsidR="00AA1204" w:rsidRPr="00320480" w:rsidRDefault="00AA1204" w:rsidP="00AA1204">
      <w:pPr>
        <w:spacing w:after="0"/>
        <w:jc w:val="both"/>
        <w:rPr>
          <w:rFonts w:ascii="Times New Roman" w:eastAsia="SimSun" w:hAnsi="Times New Roman" w:cs="Times New Roman"/>
          <w:sz w:val="16"/>
          <w:lang w:val="sr-Latn-RS"/>
        </w:rPr>
      </w:pPr>
    </w:p>
    <w:p w14:paraId="1AABEF0D" w14:textId="48E70285" w:rsidR="00AA1204" w:rsidRPr="001C65CE" w:rsidRDefault="00210447" w:rsidP="00524DD9">
      <w:pPr>
        <w:numPr>
          <w:ilvl w:val="0"/>
          <w:numId w:val="116"/>
        </w:numPr>
        <w:spacing w:after="40"/>
        <w:ind w:left="426" w:hanging="357"/>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Требало би да буду саопштени захтеви везани за општу хигијену, а њихово поштовање треба да буд</w:t>
      </w:r>
      <w:r w:rsidRPr="001C65CE">
        <w:rPr>
          <w:rFonts w:ascii="Times New Roman" w:eastAsia="Times New Roman" w:hAnsi="Times New Roman" w:cs="Times New Roman"/>
          <w:bCs/>
          <w:lang w:val="sr-Cyrl-RS"/>
        </w:rPr>
        <w:t>е праћено. Међу њима треба да буду:</w:t>
      </w:r>
    </w:p>
    <w:p w14:paraId="50FE8C74" w14:textId="455BD3CB" w:rsidR="00AA1204" w:rsidRPr="001C65CE" w:rsidRDefault="00966073" w:rsidP="00320480">
      <w:pPr>
        <w:pStyle w:val="Normal0"/>
        <w:numPr>
          <w:ilvl w:val="0"/>
          <w:numId w:val="6"/>
        </w:numPr>
        <w:spacing w:after="20" w:line="240" w:lineRule="auto"/>
        <w:ind w:left="851" w:hanging="425"/>
        <w:jc w:val="both"/>
        <w:rPr>
          <w:rFonts w:ascii="Times New Roman" w:eastAsiaTheme="minorHAnsi" w:hAnsi="Times New Roman" w:cs="Times New Roman"/>
          <w:lang w:val="sr-Cyrl-RS"/>
        </w:rPr>
      </w:pPr>
      <w:r w:rsidRPr="001C65CE">
        <w:rPr>
          <w:rFonts w:ascii="Times New Roman" w:eastAsiaTheme="minorHAnsi" w:hAnsi="Times New Roman" w:cs="Times New Roman"/>
          <w:lang w:val="sr-Cyrl-RS"/>
        </w:rPr>
        <w:t>Обука радника и особља на месту рада о знацима и симптомима ковида-19, како се он шири, како да се заштите (укључујући и путем редовног прања руку и одржавања социјалне дистанце) и шта да раде ако они или друга лица имају симптоме (више информација може се наћи у Саветима СЗО о ковиду-19 за грађане).</w:t>
      </w:r>
      <w:r w:rsidR="008A3D84" w:rsidRPr="001C65CE">
        <w:rPr>
          <w:rFonts w:ascii="Times New Roman" w:eastAsiaTheme="minorHAnsi" w:hAnsi="Times New Roman" w:cs="Times New Roman"/>
          <w:vertAlign w:val="superscript"/>
          <w:lang w:val="sr-Cyrl-RS"/>
        </w:rPr>
        <w:footnoteReference w:id="42"/>
      </w:r>
    </w:p>
    <w:p w14:paraId="127451CE" w14:textId="43E6B6A3" w:rsidR="00966073" w:rsidRPr="001C65CE" w:rsidRDefault="00966073" w:rsidP="00320480">
      <w:pPr>
        <w:pStyle w:val="Normal0"/>
        <w:numPr>
          <w:ilvl w:val="0"/>
          <w:numId w:val="6"/>
        </w:numPr>
        <w:spacing w:after="20"/>
        <w:jc w:val="both"/>
        <w:rPr>
          <w:rFonts w:ascii="Times New Roman" w:eastAsiaTheme="minorHAnsi" w:hAnsi="Times New Roman" w:cs="Times New Roman"/>
          <w:lang w:val="sr-Cyrl-RS"/>
        </w:rPr>
      </w:pPr>
      <w:r w:rsidRPr="001C65CE">
        <w:rPr>
          <w:rFonts w:ascii="Times New Roman" w:eastAsiaTheme="minorHAnsi" w:hAnsi="Times New Roman" w:cs="Times New Roman"/>
          <w:lang w:val="sr-Cyrl-RS"/>
        </w:rPr>
        <w:t xml:space="preserve">Истицање </w:t>
      </w:r>
      <w:r w:rsidR="001C65CE">
        <w:rPr>
          <w:rFonts w:ascii="Times New Roman" w:eastAsiaTheme="minorHAnsi" w:hAnsi="Times New Roman" w:cs="Times New Roman"/>
          <w:lang w:val="sr-Cyrl-RS"/>
        </w:rPr>
        <w:t>плаката</w:t>
      </w:r>
      <w:r w:rsidRPr="001C65CE">
        <w:rPr>
          <w:rFonts w:ascii="Times New Roman" w:eastAsiaTheme="minorHAnsi" w:hAnsi="Times New Roman" w:cs="Times New Roman"/>
          <w:lang w:val="sr-Cyrl-RS"/>
        </w:rPr>
        <w:t xml:space="preserve"> и знакова на месту рада са сликама и текстом на матерњим језицима радника.</w:t>
      </w:r>
    </w:p>
    <w:p w14:paraId="137304A3" w14:textId="2746E939" w:rsidR="00966073" w:rsidRPr="001C65CE" w:rsidRDefault="00966073" w:rsidP="00320480">
      <w:pPr>
        <w:pStyle w:val="Normal0"/>
        <w:numPr>
          <w:ilvl w:val="0"/>
          <w:numId w:val="6"/>
        </w:numPr>
        <w:spacing w:after="20"/>
        <w:jc w:val="both"/>
        <w:rPr>
          <w:rFonts w:ascii="Times New Roman" w:eastAsiaTheme="minorHAnsi" w:hAnsi="Times New Roman" w:cs="Times New Roman"/>
          <w:lang w:val="sr-Cyrl-RS"/>
        </w:rPr>
      </w:pPr>
      <w:r w:rsidRPr="001C65CE">
        <w:rPr>
          <w:rFonts w:ascii="Times New Roman" w:eastAsiaTheme="minorHAnsi" w:hAnsi="Times New Roman" w:cs="Times New Roman"/>
          <w:lang w:val="sr-Cyrl-RS"/>
        </w:rPr>
        <w:t xml:space="preserve">Старање о томе да на кључним локацијама на месту рада постоје пунктови за прање руку снабдевени сапуном, једнократним папирним убрусима и затвореним корпама за одлагање </w:t>
      </w:r>
      <w:r w:rsidRPr="001C65CE">
        <w:rPr>
          <w:rFonts w:ascii="Times New Roman" w:eastAsiaTheme="minorHAnsi" w:hAnsi="Times New Roman" w:cs="Times New Roman"/>
          <w:lang w:val="sr-Cyrl-RS"/>
        </w:rPr>
        <w:lastRenderedPageBreak/>
        <w:t>отпада, укључујући на улазима односно излазима са места рада, код тоалета, мензи или локација за дистрибуцију хране или пијаће воде, у радничком смештају, код локација за одлагање отпада, код магацина и у заједничким просторијама. Ако пунктови за прање руку не постоје или нису адекватни, требало би омогућити њихово успостављање. Може се користити и средство за дезинфекцију на бази алкохола (ако је доступно, са садржајем алкохола од између 60 и 95 одсто).</w:t>
      </w:r>
    </w:p>
    <w:p w14:paraId="527AF5B5" w14:textId="44D4AC33" w:rsidR="00AA1204" w:rsidRPr="001C65CE" w:rsidRDefault="00B503EC" w:rsidP="00320480">
      <w:pPr>
        <w:pStyle w:val="Normal0"/>
        <w:numPr>
          <w:ilvl w:val="0"/>
          <w:numId w:val="6"/>
        </w:numPr>
        <w:spacing w:after="20" w:line="240" w:lineRule="auto"/>
        <w:ind w:left="851" w:hanging="425"/>
        <w:jc w:val="both"/>
        <w:rPr>
          <w:rFonts w:ascii="Times New Roman" w:eastAsiaTheme="minorHAnsi" w:hAnsi="Times New Roman" w:cs="Times New Roman"/>
          <w:lang w:val="sr-Cyrl-RS"/>
        </w:rPr>
      </w:pPr>
      <w:r w:rsidRPr="001C65CE">
        <w:rPr>
          <w:rFonts w:ascii="Times New Roman" w:eastAsiaTheme="minorHAnsi" w:hAnsi="Times New Roman" w:cs="Times New Roman"/>
          <w:lang w:val="sr-Cyrl-RS"/>
        </w:rPr>
        <w:t>Прегледање смештаја радника и његово оцењивање у светлу захтева из Смерница IFC/EBRD о смештају радника: процеси и стандарди</w:t>
      </w:r>
      <w:r w:rsidR="00522C5A" w:rsidRPr="001C65CE">
        <w:rPr>
          <w:rFonts w:ascii="Times New Roman" w:eastAsiaTheme="minorHAnsi" w:hAnsi="Times New Roman" w:cs="Times New Roman"/>
          <w:lang w:val="sr-Cyrl-RS"/>
        </w:rPr>
        <w:t>,</w:t>
      </w:r>
      <w:r w:rsidR="00AA1204" w:rsidRPr="001C65CE">
        <w:rPr>
          <w:rFonts w:ascii="Times New Roman" w:eastAsiaTheme="minorHAnsi" w:hAnsi="Times New Roman" w:cs="Times New Roman"/>
          <w:vertAlign w:val="superscript"/>
          <w:lang w:val="sr-Cyrl-RS"/>
        </w:rPr>
        <w:footnoteReference w:id="43"/>
      </w:r>
      <w:r w:rsidR="00AA1204" w:rsidRPr="001C65CE">
        <w:rPr>
          <w:rFonts w:ascii="Times New Roman" w:eastAsiaTheme="minorHAnsi" w:hAnsi="Times New Roman" w:cs="Times New Roman"/>
          <w:lang w:val="sr-Cyrl-RS"/>
        </w:rPr>
        <w:t xml:space="preserve"> </w:t>
      </w:r>
      <w:r w:rsidRPr="001C65CE">
        <w:rPr>
          <w:rFonts w:ascii="Times New Roman" w:eastAsiaTheme="minorHAnsi" w:hAnsi="Times New Roman" w:cs="Times New Roman"/>
          <w:lang w:val="sr-Cyrl-RS"/>
        </w:rPr>
        <w:t>у којима се могу наћи корисна упутства о добрим праксама за раднички смештај.</w:t>
      </w:r>
    </w:p>
    <w:p w14:paraId="5C4BC4C8" w14:textId="09973134" w:rsidR="001C65CE" w:rsidRPr="001C65CE" w:rsidRDefault="001C65CE" w:rsidP="00320480">
      <w:pPr>
        <w:pStyle w:val="Normal0"/>
        <w:numPr>
          <w:ilvl w:val="0"/>
          <w:numId w:val="6"/>
        </w:numPr>
        <w:spacing w:after="20" w:line="240" w:lineRule="auto"/>
        <w:ind w:left="851" w:hanging="425"/>
        <w:jc w:val="both"/>
        <w:rPr>
          <w:rFonts w:ascii="Times New Roman" w:eastAsiaTheme="minorHAnsi" w:hAnsi="Times New Roman" w:cs="Times New Roman"/>
          <w:lang w:val="sr-Cyrl-RS"/>
        </w:rPr>
      </w:pPr>
      <w:r w:rsidRPr="001C65CE">
        <w:rPr>
          <w:rFonts w:ascii="Times New Roman" w:eastAsiaTheme="minorHAnsi" w:hAnsi="Times New Roman" w:cs="Times New Roman"/>
          <w:lang w:val="sr-Cyrl-RS"/>
        </w:rPr>
        <w:t xml:space="preserve">Одвајање дела радничког смештаја као место за самоизолацију из предострожности, као и за строжу изолацију запослених који могу бити заражени (видети став </w:t>
      </w:r>
      <w:r w:rsidR="00AA1204" w:rsidRPr="001C65CE">
        <w:rPr>
          <w:rFonts w:ascii="Times New Roman" w:eastAsiaTheme="minorHAnsi" w:hAnsi="Times New Roman" w:cs="Times New Roman"/>
          <w:lang w:val="sr-Cyrl-RS"/>
        </w:rPr>
        <w:t>(f)).</w:t>
      </w:r>
    </w:p>
    <w:p w14:paraId="3C49A80C" w14:textId="77777777" w:rsidR="00AA1204" w:rsidRPr="00A31F2F" w:rsidRDefault="00AA1204" w:rsidP="005A582F">
      <w:pPr>
        <w:spacing w:after="0"/>
        <w:jc w:val="both"/>
        <w:rPr>
          <w:rFonts w:ascii="Times New Roman" w:eastAsia="SimSun" w:hAnsi="Times New Roman" w:cs="Times New Roman"/>
          <w:lang w:val="sr-Latn-RS"/>
        </w:rPr>
      </w:pPr>
    </w:p>
    <w:p w14:paraId="70C09FCF" w14:textId="0A91FC5B" w:rsidR="00AA1204" w:rsidRPr="00A31F2F" w:rsidRDefault="00757CBA" w:rsidP="00524DD9">
      <w:pPr>
        <w:keepNext/>
        <w:keepLines/>
        <w:numPr>
          <w:ilvl w:val="0"/>
          <w:numId w:val="118"/>
        </w:numPr>
        <w:snapToGrid w:val="0"/>
        <w:contextualSpacing/>
        <w:jc w:val="both"/>
        <w:rPr>
          <w:rFonts w:ascii="Times New Roman" w:eastAsia="Times New Roman" w:hAnsi="Times New Roman" w:cs="Times New Roman"/>
          <w:b/>
          <w:bCs/>
          <w:lang w:val="sr-Latn-RS"/>
        </w:rPr>
      </w:pPr>
      <w:r>
        <w:rPr>
          <w:rFonts w:ascii="Times New Roman" w:eastAsia="Times New Roman" w:hAnsi="Times New Roman" w:cs="Times New Roman"/>
          <w:b/>
          <w:bCs/>
          <w:lang w:val="sr-Cyrl-RS"/>
        </w:rPr>
        <w:t>Одржавање хигијене објекта</w:t>
      </w:r>
      <w:r w:rsidR="00A31F2F">
        <w:rPr>
          <w:rFonts w:ascii="Times New Roman" w:eastAsia="Times New Roman" w:hAnsi="Times New Roman" w:cs="Times New Roman"/>
          <w:b/>
          <w:bCs/>
          <w:lang w:val="sr-Cyrl-RS"/>
        </w:rPr>
        <w:t xml:space="preserve"> и одлагање отпада</w:t>
      </w:r>
    </w:p>
    <w:p w14:paraId="28BFC508" w14:textId="77777777" w:rsidR="00AA1204" w:rsidRPr="00320480" w:rsidRDefault="00AA1204" w:rsidP="00AA1204">
      <w:pPr>
        <w:spacing w:after="0"/>
        <w:jc w:val="both"/>
        <w:rPr>
          <w:rFonts w:ascii="Times New Roman" w:eastAsia="SimSun" w:hAnsi="Times New Roman" w:cs="Times New Roman"/>
          <w:sz w:val="16"/>
          <w:lang w:val="sr-Cyrl-RS"/>
        </w:rPr>
      </w:pPr>
    </w:p>
    <w:p w14:paraId="5FF68F0F" w14:textId="1ACF5E97" w:rsidR="00AA1204" w:rsidRPr="007068A5" w:rsidRDefault="004C6230" w:rsidP="004C6230">
      <w:pPr>
        <w:jc w:val="both"/>
        <w:rPr>
          <w:rFonts w:ascii="Times New Roman" w:eastAsia="SimSun" w:hAnsi="Times New Roman" w:cs="Times New Roman"/>
          <w:lang w:val="sr-Cyrl-RS"/>
        </w:rPr>
      </w:pPr>
      <w:r w:rsidRPr="007068A5">
        <w:rPr>
          <w:rFonts w:ascii="Times New Roman" w:eastAsia="SimSun" w:hAnsi="Times New Roman" w:cs="Times New Roman"/>
          <w:lang w:val="sr-Cyrl-RS"/>
        </w:rPr>
        <w:t>Организовати редовно и темељно чишћење свих просторија на месту рада, укључујући канцеларије, смештај, мензе и заједничке просторије. Анализирати протоколе за чишћење кључне грађевинске опреме (и то нарочито ако њоме управља више различитих радника). Међу овим мерама би требало да буду</w:t>
      </w:r>
      <w:r w:rsidR="008B641F" w:rsidRPr="007068A5">
        <w:rPr>
          <w:rFonts w:ascii="Times New Roman" w:eastAsia="SimSun" w:hAnsi="Times New Roman" w:cs="Times New Roman"/>
          <w:lang w:val="sr-Cyrl-RS"/>
        </w:rPr>
        <w:t>:</w:t>
      </w:r>
    </w:p>
    <w:p w14:paraId="19493C46" w14:textId="709D0532" w:rsidR="00F473AF" w:rsidRPr="007068A5" w:rsidRDefault="00F473AF" w:rsidP="00320480">
      <w:pPr>
        <w:numPr>
          <w:ilvl w:val="0"/>
          <w:numId w:val="116"/>
        </w:numPr>
        <w:spacing w:after="20"/>
        <w:ind w:left="425" w:hanging="357"/>
        <w:jc w:val="both"/>
        <w:rPr>
          <w:rFonts w:ascii="Times New Roman" w:eastAsia="Times New Roman" w:hAnsi="Times New Roman" w:cs="Times New Roman"/>
          <w:bCs/>
          <w:lang w:val="sr-Cyrl-RS"/>
        </w:rPr>
      </w:pPr>
      <w:r w:rsidRPr="007068A5">
        <w:rPr>
          <w:rFonts w:ascii="Times New Roman" w:eastAsia="Times New Roman" w:hAnsi="Times New Roman" w:cs="Times New Roman"/>
          <w:bCs/>
          <w:lang w:val="sr-Cyrl-RS"/>
        </w:rPr>
        <w:t xml:space="preserve">Снабдевање запослених задужених за </w:t>
      </w:r>
      <w:r w:rsidR="00A97C4E">
        <w:rPr>
          <w:rFonts w:ascii="Times New Roman" w:eastAsia="Times New Roman" w:hAnsi="Times New Roman" w:cs="Times New Roman"/>
          <w:bCs/>
          <w:lang w:val="sr-Cyrl-RS"/>
        </w:rPr>
        <w:t>одржавање хигијене објекта</w:t>
      </w:r>
      <w:r w:rsidR="00A97C4E" w:rsidRPr="007068A5">
        <w:rPr>
          <w:rFonts w:ascii="Times New Roman" w:eastAsia="Times New Roman" w:hAnsi="Times New Roman" w:cs="Times New Roman"/>
          <w:bCs/>
          <w:lang w:val="sr-Cyrl-RS"/>
        </w:rPr>
        <w:t xml:space="preserve"> </w:t>
      </w:r>
      <w:r w:rsidRPr="007068A5">
        <w:rPr>
          <w:rFonts w:ascii="Times New Roman" w:eastAsia="Times New Roman" w:hAnsi="Times New Roman" w:cs="Times New Roman"/>
          <w:bCs/>
          <w:lang w:val="sr-Cyrl-RS"/>
        </w:rPr>
        <w:t>одговарајућом опремом за чишћење, материјалима и средствима за дезинфекцију.</w:t>
      </w:r>
    </w:p>
    <w:p w14:paraId="239A8E4F" w14:textId="6F2FE424" w:rsidR="00F473AF" w:rsidRPr="007068A5" w:rsidRDefault="00F473AF" w:rsidP="00320480">
      <w:pPr>
        <w:numPr>
          <w:ilvl w:val="0"/>
          <w:numId w:val="116"/>
        </w:numPr>
        <w:spacing w:after="20"/>
        <w:ind w:left="425" w:hanging="357"/>
        <w:jc w:val="both"/>
        <w:rPr>
          <w:rFonts w:ascii="Times New Roman" w:eastAsia="Times New Roman" w:hAnsi="Times New Roman" w:cs="Times New Roman"/>
          <w:bCs/>
          <w:lang w:val="sr-Cyrl-RS"/>
        </w:rPr>
      </w:pPr>
      <w:r w:rsidRPr="007068A5">
        <w:rPr>
          <w:rFonts w:ascii="Times New Roman" w:eastAsia="Times New Roman" w:hAnsi="Times New Roman" w:cs="Times New Roman"/>
          <w:bCs/>
          <w:lang w:val="sr-Cyrl-RS"/>
        </w:rPr>
        <w:t xml:space="preserve">Анализа начина </w:t>
      </w:r>
      <w:r w:rsidR="00EB6DF5">
        <w:rPr>
          <w:rFonts w:ascii="Times New Roman" w:eastAsia="Times New Roman" w:hAnsi="Times New Roman" w:cs="Times New Roman"/>
          <w:bCs/>
          <w:lang w:val="sr-Cyrl-RS"/>
        </w:rPr>
        <w:t>одржавањ</w:t>
      </w:r>
      <w:r w:rsidR="00A97C4E">
        <w:rPr>
          <w:rFonts w:ascii="Times New Roman" w:eastAsia="Times New Roman" w:hAnsi="Times New Roman" w:cs="Times New Roman"/>
          <w:bCs/>
          <w:lang w:val="sr-Cyrl-RS"/>
        </w:rPr>
        <w:t>а</w:t>
      </w:r>
      <w:r w:rsidR="00EB6DF5">
        <w:rPr>
          <w:rFonts w:ascii="Times New Roman" w:eastAsia="Times New Roman" w:hAnsi="Times New Roman" w:cs="Times New Roman"/>
          <w:bCs/>
          <w:lang w:val="sr-Cyrl-RS"/>
        </w:rPr>
        <w:t xml:space="preserve"> хигијене објекта</w:t>
      </w:r>
      <w:r w:rsidR="00EB6DF5" w:rsidRPr="007068A5">
        <w:rPr>
          <w:rFonts w:ascii="Times New Roman" w:eastAsia="Times New Roman" w:hAnsi="Times New Roman" w:cs="Times New Roman"/>
          <w:bCs/>
          <w:lang w:val="sr-Cyrl-RS"/>
        </w:rPr>
        <w:t xml:space="preserve"> </w:t>
      </w:r>
      <w:r w:rsidRPr="007068A5">
        <w:rPr>
          <w:rFonts w:ascii="Times New Roman" w:eastAsia="Times New Roman" w:hAnsi="Times New Roman" w:cs="Times New Roman"/>
          <w:bCs/>
          <w:lang w:val="sr-Cyrl-RS"/>
        </w:rPr>
        <w:t xml:space="preserve">у целини и обука запослених задужених за </w:t>
      </w:r>
      <w:r w:rsidR="00A97C4E">
        <w:rPr>
          <w:rFonts w:ascii="Times New Roman" w:eastAsia="Times New Roman" w:hAnsi="Times New Roman" w:cs="Times New Roman"/>
          <w:bCs/>
          <w:lang w:val="sr-Cyrl-RS"/>
        </w:rPr>
        <w:t>одржавање хигијене објекта</w:t>
      </w:r>
      <w:r w:rsidR="00A97C4E" w:rsidRPr="007068A5">
        <w:rPr>
          <w:rFonts w:ascii="Times New Roman" w:eastAsia="Times New Roman" w:hAnsi="Times New Roman" w:cs="Times New Roman"/>
          <w:bCs/>
          <w:lang w:val="sr-Cyrl-RS"/>
        </w:rPr>
        <w:t xml:space="preserve"> </w:t>
      </w:r>
      <w:r w:rsidRPr="007068A5">
        <w:rPr>
          <w:rFonts w:ascii="Times New Roman" w:eastAsia="Times New Roman" w:hAnsi="Times New Roman" w:cs="Times New Roman"/>
          <w:bCs/>
          <w:lang w:val="sr-Cyrl-RS"/>
        </w:rPr>
        <w:t>о одговарајућим процедурама чишћења и одговарајућој учесталости чишћења на местима која се интензивно користе или која представљају висок ризик.</w:t>
      </w:r>
    </w:p>
    <w:p w14:paraId="1E01F8D0" w14:textId="37943B11" w:rsidR="00F473AF" w:rsidRPr="007068A5" w:rsidRDefault="00F473AF" w:rsidP="00320480">
      <w:pPr>
        <w:numPr>
          <w:ilvl w:val="0"/>
          <w:numId w:val="116"/>
        </w:numPr>
        <w:spacing w:after="20"/>
        <w:ind w:left="425" w:hanging="357"/>
        <w:jc w:val="both"/>
        <w:rPr>
          <w:rFonts w:ascii="Times New Roman" w:eastAsia="Times New Roman" w:hAnsi="Times New Roman" w:cs="Times New Roman"/>
          <w:bCs/>
          <w:lang w:val="sr-Cyrl-RS"/>
        </w:rPr>
      </w:pPr>
      <w:r w:rsidRPr="007068A5">
        <w:rPr>
          <w:rFonts w:ascii="Times New Roman" w:eastAsia="Times New Roman" w:hAnsi="Times New Roman" w:cs="Times New Roman"/>
          <w:bCs/>
          <w:lang w:val="sr-Cyrl-RS"/>
        </w:rPr>
        <w:t xml:space="preserve">Ако се претпоставља да ће запослени задужени за </w:t>
      </w:r>
      <w:r w:rsidR="00EB6DF5">
        <w:rPr>
          <w:rFonts w:ascii="Times New Roman" w:eastAsia="Times New Roman" w:hAnsi="Times New Roman" w:cs="Times New Roman"/>
          <w:bCs/>
          <w:lang w:val="sr-Cyrl-RS"/>
        </w:rPr>
        <w:t>одржавање хигијене објекта</w:t>
      </w:r>
      <w:r w:rsidRPr="007068A5">
        <w:rPr>
          <w:rFonts w:ascii="Times New Roman" w:eastAsia="Times New Roman" w:hAnsi="Times New Roman" w:cs="Times New Roman"/>
          <w:bCs/>
          <w:lang w:val="sr-Cyrl-RS"/>
        </w:rPr>
        <w:t xml:space="preserve"> морати да чисте области које су контаминиране ковидом-19 или за које се то сумња, треба им обезбедити одговарајућу личну заштитну опрему, односно </w:t>
      </w:r>
      <w:r w:rsidR="008E4849">
        <w:rPr>
          <w:rFonts w:ascii="Times New Roman" w:eastAsia="Times New Roman" w:hAnsi="Times New Roman" w:cs="Times New Roman"/>
          <w:bCs/>
          <w:lang w:val="sr-Cyrl-RS"/>
        </w:rPr>
        <w:t xml:space="preserve">заштитна </w:t>
      </w:r>
      <w:r w:rsidRPr="007068A5">
        <w:rPr>
          <w:rFonts w:ascii="Times New Roman" w:eastAsia="Times New Roman" w:hAnsi="Times New Roman" w:cs="Times New Roman"/>
          <w:bCs/>
          <w:lang w:val="sr-Cyrl-RS"/>
        </w:rPr>
        <w:t>одела или кецеље, рукавице, заштиту за очи (маске, наочаре или визире) и чизме односно затворену радну обућу. Ако одговарајућа лична заштитна опрема није доступна, запосленима задуженим за чишћење требало би обезбедити најбољу доступну алтернативу.</w:t>
      </w:r>
    </w:p>
    <w:p w14:paraId="77CE11FE" w14:textId="226D244E" w:rsidR="00F473AF" w:rsidRPr="007068A5" w:rsidRDefault="00F473AF" w:rsidP="00320480">
      <w:pPr>
        <w:numPr>
          <w:ilvl w:val="0"/>
          <w:numId w:val="116"/>
        </w:numPr>
        <w:spacing w:after="20"/>
        <w:ind w:left="425" w:hanging="357"/>
        <w:jc w:val="both"/>
        <w:rPr>
          <w:rFonts w:ascii="Times New Roman" w:eastAsia="Times New Roman" w:hAnsi="Times New Roman" w:cs="Times New Roman"/>
          <w:bCs/>
          <w:lang w:val="sr-Cyrl-RS"/>
        </w:rPr>
      </w:pPr>
      <w:r w:rsidRPr="007068A5">
        <w:rPr>
          <w:rFonts w:ascii="Times New Roman" w:eastAsia="Times New Roman" w:hAnsi="Times New Roman" w:cs="Times New Roman"/>
          <w:bCs/>
          <w:lang w:val="sr-Cyrl-RS"/>
        </w:rPr>
        <w:t xml:space="preserve">Обука запослених задужених за </w:t>
      </w:r>
      <w:r w:rsidR="0035702D">
        <w:rPr>
          <w:rFonts w:ascii="Times New Roman" w:eastAsia="Times New Roman" w:hAnsi="Times New Roman" w:cs="Times New Roman"/>
          <w:bCs/>
          <w:lang w:val="sr-Cyrl-RS"/>
        </w:rPr>
        <w:t>одржавање хигијене објекта</w:t>
      </w:r>
      <w:r w:rsidR="0035702D" w:rsidRPr="007068A5">
        <w:rPr>
          <w:rFonts w:ascii="Times New Roman" w:eastAsia="Times New Roman" w:hAnsi="Times New Roman" w:cs="Times New Roman"/>
          <w:bCs/>
          <w:lang w:val="sr-Cyrl-RS"/>
        </w:rPr>
        <w:t xml:space="preserve"> </w:t>
      </w:r>
      <w:r w:rsidRPr="007068A5">
        <w:rPr>
          <w:rFonts w:ascii="Times New Roman" w:eastAsia="Times New Roman" w:hAnsi="Times New Roman" w:cs="Times New Roman"/>
          <w:bCs/>
          <w:lang w:val="sr-Cyrl-RS"/>
        </w:rPr>
        <w:t xml:space="preserve">о одговарајућој </w:t>
      </w:r>
      <w:r w:rsidR="00BE1400">
        <w:rPr>
          <w:rFonts w:ascii="Times New Roman" w:eastAsia="Times New Roman" w:hAnsi="Times New Roman" w:cs="Times New Roman"/>
          <w:bCs/>
          <w:lang w:val="sr-Cyrl-RS"/>
        </w:rPr>
        <w:t xml:space="preserve">личној </w:t>
      </w:r>
      <w:r w:rsidRPr="007068A5">
        <w:rPr>
          <w:rFonts w:ascii="Times New Roman" w:eastAsia="Times New Roman" w:hAnsi="Times New Roman" w:cs="Times New Roman"/>
          <w:bCs/>
          <w:lang w:val="sr-Cyrl-RS"/>
        </w:rPr>
        <w:t>хигијени (укључујући прање руку) пре, током и након чишћења, безбедној употреби личне заштитне опреме (где је то потребно) и контроли отпада (укључујући одлагање искоришћене личне заштитне опреме и материјала за чишћење).</w:t>
      </w:r>
    </w:p>
    <w:p w14:paraId="27AD9CE6" w14:textId="77777777" w:rsidR="00F473AF" w:rsidRPr="007068A5" w:rsidRDefault="00F473AF" w:rsidP="00320480">
      <w:pPr>
        <w:numPr>
          <w:ilvl w:val="0"/>
          <w:numId w:val="116"/>
        </w:numPr>
        <w:spacing w:after="20"/>
        <w:ind w:left="425" w:hanging="357"/>
        <w:jc w:val="both"/>
        <w:rPr>
          <w:rFonts w:ascii="Times New Roman" w:eastAsia="Times New Roman" w:hAnsi="Times New Roman" w:cs="Times New Roman"/>
          <w:bCs/>
          <w:lang w:val="sr-Cyrl-RS"/>
        </w:rPr>
      </w:pPr>
      <w:r w:rsidRPr="007068A5">
        <w:rPr>
          <w:rFonts w:ascii="Times New Roman" w:eastAsia="Times New Roman" w:hAnsi="Times New Roman" w:cs="Times New Roman"/>
          <w:bCs/>
          <w:lang w:val="sr-Cyrl-RS"/>
        </w:rPr>
        <w:t>Медицински отпад који настане током лечења оболелих радника требало би да буде прикупљен безбедно у нарочитим судовима или кесама и третиран и одложен у складу са релевантним стандардима (примера ради домаћим препорукама или смерницама СЗО).</w:t>
      </w:r>
    </w:p>
    <w:p w14:paraId="576B81A0" w14:textId="6843FB81" w:rsidR="00AA1204" w:rsidRPr="007068A5" w:rsidRDefault="00F473AF" w:rsidP="00320480">
      <w:pPr>
        <w:numPr>
          <w:ilvl w:val="0"/>
          <w:numId w:val="116"/>
        </w:numPr>
        <w:spacing w:after="20"/>
        <w:ind w:left="425" w:hanging="357"/>
        <w:jc w:val="both"/>
        <w:rPr>
          <w:rFonts w:ascii="Times New Roman" w:eastAsia="Times New Roman" w:hAnsi="Times New Roman" w:cs="Times New Roman"/>
          <w:bCs/>
          <w:lang w:val="sr-Cyrl-RS"/>
        </w:rPr>
      </w:pPr>
      <w:r w:rsidRPr="007068A5">
        <w:rPr>
          <w:rFonts w:ascii="Times New Roman" w:eastAsia="Times New Roman" w:hAnsi="Times New Roman" w:cs="Times New Roman"/>
          <w:bCs/>
          <w:lang w:val="sr-Cyrl-RS"/>
        </w:rPr>
        <w:t xml:space="preserve">Ако је неопходно спаљивање медицинског отпада, то би требало чинити што је краће могуће. Отпад би требало минимизирати и категоризовати тако да се најмања могућа количина отпада спали (више информација може се наћи у Привременим смерницама СЗО о </w:t>
      </w:r>
      <w:r w:rsidR="00C201E5" w:rsidRPr="00176CF7">
        <w:rPr>
          <w:rFonts w:ascii="Times New Roman" w:hAnsi="Times New Roman" w:cs="Times New Roman"/>
          <w:lang w:val="sr-Cyrl-RS"/>
        </w:rPr>
        <w:t>вод</w:t>
      </w:r>
      <w:r w:rsidR="00C201E5">
        <w:rPr>
          <w:rFonts w:ascii="Times New Roman" w:hAnsi="Times New Roman" w:cs="Times New Roman"/>
          <w:lang w:val="sr-Cyrl-RS"/>
        </w:rPr>
        <w:t>оснабдевању</w:t>
      </w:r>
      <w:r w:rsidR="00C201E5" w:rsidRPr="00176CF7">
        <w:rPr>
          <w:rFonts w:ascii="Times New Roman" w:hAnsi="Times New Roman" w:cs="Times New Roman"/>
          <w:lang w:val="sr-Cyrl-RS"/>
        </w:rPr>
        <w:t xml:space="preserve">, </w:t>
      </w:r>
      <w:r w:rsidR="00C201E5">
        <w:rPr>
          <w:rFonts w:ascii="Times New Roman" w:hAnsi="Times New Roman" w:cs="Times New Roman"/>
          <w:lang w:val="sr-Cyrl-RS"/>
        </w:rPr>
        <w:t>санитацији</w:t>
      </w:r>
      <w:r w:rsidR="00C201E5" w:rsidRPr="00176CF7">
        <w:rPr>
          <w:rFonts w:ascii="Times New Roman" w:hAnsi="Times New Roman" w:cs="Times New Roman"/>
          <w:lang w:val="sr-Cyrl-RS"/>
        </w:rPr>
        <w:t xml:space="preserve"> и хигијен</w:t>
      </w:r>
      <w:r w:rsidR="00C201E5">
        <w:rPr>
          <w:rFonts w:ascii="Times New Roman" w:hAnsi="Times New Roman" w:cs="Times New Roman"/>
          <w:lang w:val="sr-Cyrl-RS"/>
        </w:rPr>
        <w:t>и</w:t>
      </w:r>
      <w:r w:rsidR="00C201E5" w:rsidRPr="00176CF7">
        <w:rPr>
          <w:rFonts w:ascii="Times New Roman" w:hAnsi="Times New Roman" w:cs="Times New Roman"/>
          <w:lang w:val="sr-Cyrl-RS"/>
        </w:rPr>
        <w:t xml:space="preserve"> за здравствене установе у којима се лече оболели од ковида-19</w:t>
      </w:r>
      <w:r w:rsidRPr="007068A5">
        <w:rPr>
          <w:rFonts w:ascii="Times New Roman" w:eastAsia="Times New Roman" w:hAnsi="Times New Roman" w:cs="Times New Roman"/>
          <w:bCs/>
          <w:lang w:val="sr-Cyrl-RS"/>
        </w:rPr>
        <w:t>).</w:t>
      </w:r>
      <w:r w:rsidR="00DB7BAD" w:rsidRPr="007068A5">
        <w:rPr>
          <w:rFonts w:ascii="Times New Roman" w:eastAsia="SimSun" w:hAnsi="Times New Roman" w:cs="Times New Roman"/>
          <w:vertAlign w:val="superscript"/>
          <w:lang w:val="sr-Cyrl-RS"/>
        </w:rPr>
        <w:footnoteReference w:id="44"/>
      </w:r>
    </w:p>
    <w:p w14:paraId="5258AA25" w14:textId="77777777" w:rsidR="00AA1204" w:rsidRPr="005D1A88" w:rsidRDefault="00AA1204" w:rsidP="00AA1204">
      <w:pPr>
        <w:spacing w:after="0"/>
        <w:jc w:val="both"/>
        <w:rPr>
          <w:rFonts w:ascii="Times New Roman" w:eastAsia="SimSun" w:hAnsi="Times New Roman" w:cs="Times New Roman"/>
          <w:lang w:val="sr-Cyrl-RS"/>
        </w:rPr>
      </w:pPr>
    </w:p>
    <w:p w14:paraId="2E84312C" w14:textId="5ECD74A1" w:rsidR="00AA1204" w:rsidRPr="005D1A88" w:rsidRDefault="00A31F2F" w:rsidP="00524DD9">
      <w:pPr>
        <w:keepNext/>
        <w:keepLines/>
        <w:numPr>
          <w:ilvl w:val="0"/>
          <w:numId w:val="118"/>
        </w:numPr>
        <w:snapToGrid w:val="0"/>
        <w:spacing w:after="0"/>
        <w:jc w:val="both"/>
        <w:rPr>
          <w:rFonts w:ascii="Times New Roman" w:eastAsia="Times New Roman" w:hAnsi="Times New Roman" w:cs="Times New Roman"/>
          <w:b/>
          <w:bCs/>
          <w:lang w:val="sr-Cyrl-RS"/>
        </w:rPr>
      </w:pPr>
      <w:r w:rsidRPr="005D1A88">
        <w:rPr>
          <w:rFonts w:ascii="Times New Roman" w:eastAsia="Times New Roman" w:hAnsi="Times New Roman" w:cs="Times New Roman"/>
          <w:b/>
          <w:bCs/>
          <w:lang w:val="sr-Cyrl-RS"/>
        </w:rPr>
        <w:t xml:space="preserve">Прилагођавање </w:t>
      </w:r>
      <w:r w:rsidR="009E2B23">
        <w:rPr>
          <w:rFonts w:ascii="Times New Roman" w:eastAsia="Times New Roman" w:hAnsi="Times New Roman" w:cs="Times New Roman"/>
          <w:b/>
          <w:bCs/>
          <w:lang w:val="sr-Cyrl-RS"/>
        </w:rPr>
        <w:t>процеса</w:t>
      </w:r>
      <w:r w:rsidR="007068A5" w:rsidRPr="005D1A88">
        <w:rPr>
          <w:rFonts w:ascii="Times New Roman" w:eastAsia="Times New Roman" w:hAnsi="Times New Roman" w:cs="Times New Roman"/>
          <w:b/>
          <w:bCs/>
          <w:lang w:val="sr-Cyrl-RS"/>
        </w:rPr>
        <w:t xml:space="preserve"> рада</w:t>
      </w:r>
    </w:p>
    <w:p w14:paraId="205F35C2" w14:textId="77777777" w:rsidR="00AA1204" w:rsidRPr="005D1A88" w:rsidRDefault="00AA1204" w:rsidP="00AA1204">
      <w:pPr>
        <w:spacing w:after="0"/>
        <w:jc w:val="both"/>
        <w:rPr>
          <w:rFonts w:ascii="Times New Roman" w:eastAsia="SimSun" w:hAnsi="Times New Roman" w:cs="Times New Roman"/>
          <w:lang w:val="sr-Cyrl-RS"/>
        </w:rPr>
      </w:pPr>
    </w:p>
    <w:p w14:paraId="7F9E25F8" w14:textId="3C44BCE0" w:rsidR="00AA1204" w:rsidRPr="005D1A88" w:rsidRDefault="007068A5" w:rsidP="00AA1204">
      <w:pPr>
        <w:jc w:val="both"/>
        <w:rPr>
          <w:rFonts w:ascii="Times New Roman" w:eastAsia="SimSun" w:hAnsi="Times New Roman" w:cs="Times New Roman"/>
          <w:lang w:val="sr-Cyrl-RS"/>
        </w:rPr>
      </w:pPr>
      <w:r w:rsidRPr="005D1A88">
        <w:rPr>
          <w:rFonts w:ascii="Times New Roman" w:eastAsia="SimSun" w:hAnsi="Times New Roman" w:cs="Times New Roman"/>
          <w:lang w:val="sr-Cyrl-RS"/>
        </w:rPr>
        <w:t>Треба размотрити могуће измене процеса и трајања рада у циљу смањивања или минимизирања контакта међу радницима, уз уважавање чињенице да ће то вероватно утицати на рокове пројекта. Међу овим мерама би могло да буде:</w:t>
      </w:r>
    </w:p>
    <w:p w14:paraId="3497808F" w14:textId="6CEA3B76" w:rsidR="005D1A88" w:rsidRPr="005D1A88" w:rsidRDefault="005D1A88" w:rsidP="00320480">
      <w:pPr>
        <w:numPr>
          <w:ilvl w:val="0"/>
          <w:numId w:val="116"/>
        </w:numPr>
        <w:spacing w:after="20"/>
        <w:ind w:left="425" w:hanging="357"/>
        <w:jc w:val="both"/>
        <w:rPr>
          <w:rFonts w:ascii="Times New Roman" w:eastAsia="Times New Roman" w:hAnsi="Times New Roman" w:cs="Times New Roman"/>
          <w:bCs/>
          <w:lang w:val="sr-Cyrl-RS"/>
        </w:rPr>
      </w:pPr>
      <w:r w:rsidRPr="005D1A88">
        <w:rPr>
          <w:rFonts w:ascii="Times New Roman" w:eastAsia="Times New Roman" w:hAnsi="Times New Roman" w:cs="Times New Roman"/>
          <w:bCs/>
          <w:lang w:val="sr-Cyrl-RS"/>
        </w:rPr>
        <w:t>Смањивање броја радника који чине појединачне тимове.</w:t>
      </w:r>
    </w:p>
    <w:p w14:paraId="4C4B9932" w14:textId="77777777" w:rsidR="005D1A88" w:rsidRPr="005D1A88" w:rsidRDefault="005D1A88" w:rsidP="00320480">
      <w:pPr>
        <w:numPr>
          <w:ilvl w:val="0"/>
          <w:numId w:val="116"/>
        </w:numPr>
        <w:spacing w:after="20"/>
        <w:ind w:left="425" w:hanging="357"/>
        <w:jc w:val="both"/>
        <w:rPr>
          <w:rFonts w:ascii="Times New Roman" w:eastAsia="Times New Roman" w:hAnsi="Times New Roman" w:cs="Times New Roman"/>
          <w:bCs/>
          <w:lang w:val="sr-Cyrl-RS"/>
        </w:rPr>
      </w:pPr>
      <w:r w:rsidRPr="005D1A88">
        <w:rPr>
          <w:rFonts w:ascii="Times New Roman" w:eastAsia="Times New Roman" w:hAnsi="Times New Roman" w:cs="Times New Roman"/>
          <w:bCs/>
          <w:lang w:val="sr-Cyrl-RS"/>
        </w:rPr>
        <w:t>Ограничавање броја запослених који истовремено бораве на месту рада.</w:t>
      </w:r>
    </w:p>
    <w:p w14:paraId="3D39EFD7" w14:textId="6A6F5650" w:rsidR="005D1A88" w:rsidRPr="005D1A88" w:rsidRDefault="005D1A88" w:rsidP="00320480">
      <w:pPr>
        <w:numPr>
          <w:ilvl w:val="0"/>
          <w:numId w:val="116"/>
        </w:numPr>
        <w:spacing w:after="20"/>
        <w:ind w:left="425" w:hanging="357"/>
        <w:jc w:val="both"/>
        <w:rPr>
          <w:rFonts w:ascii="Times New Roman" w:eastAsia="Times New Roman" w:hAnsi="Times New Roman" w:cs="Times New Roman"/>
          <w:bCs/>
          <w:lang w:val="sr-Cyrl-RS"/>
        </w:rPr>
      </w:pPr>
      <w:r w:rsidRPr="005D1A88">
        <w:rPr>
          <w:rFonts w:ascii="Times New Roman" w:eastAsia="Times New Roman" w:hAnsi="Times New Roman" w:cs="Times New Roman"/>
          <w:bCs/>
          <w:lang w:val="sr-Cyrl-RS"/>
        </w:rPr>
        <w:t xml:space="preserve">Прелазак на режим ротације на </w:t>
      </w:r>
      <w:r w:rsidR="00444702">
        <w:rPr>
          <w:rFonts w:ascii="Times New Roman" w:eastAsia="Times New Roman" w:hAnsi="Times New Roman" w:cs="Times New Roman"/>
          <w:bCs/>
          <w:lang w:val="sr-Cyrl-RS"/>
        </w:rPr>
        <w:t xml:space="preserve">свака </w:t>
      </w:r>
      <w:r w:rsidRPr="005D1A88">
        <w:rPr>
          <w:rFonts w:ascii="Times New Roman" w:eastAsia="Times New Roman" w:hAnsi="Times New Roman" w:cs="Times New Roman"/>
          <w:bCs/>
          <w:lang w:val="sr-Cyrl-RS"/>
        </w:rPr>
        <w:t>24 сата.</w:t>
      </w:r>
    </w:p>
    <w:p w14:paraId="29BB4D83" w14:textId="77777777" w:rsidR="005D1A88" w:rsidRPr="005D1A88" w:rsidRDefault="005D1A88" w:rsidP="00320480">
      <w:pPr>
        <w:numPr>
          <w:ilvl w:val="0"/>
          <w:numId w:val="116"/>
        </w:numPr>
        <w:spacing w:after="20"/>
        <w:ind w:left="425" w:hanging="357"/>
        <w:jc w:val="both"/>
        <w:rPr>
          <w:rFonts w:ascii="Times New Roman" w:eastAsia="Times New Roman" w:hAnsi="Times New Roman" w:cs="Times New Roman"/>
          <w:bCs/>
          <w:lang w:val="sr-Cyrl-RS"/>
        </w:rPr>
      </w:pPr>
      <w:r w:rsidRPr="005D1A88">
        <w:rPr>
          <w:rFonts w:ascii="Times New Roman" w:eastAsia="Times New Roman" w:hAnsi="Times New Roman" w:cs="Times New Roman"/>
          <w:bCs/>
          <w:lang w:val="sr-Cyrl-RS"/>
        </w:rPr>
        <w:t>Измена или адаптација процеса рада за одређене послове и задатке како би се омогућило одржавање социјалне дистанце, и обучавање радника за те процесе рада.</w:t>
      </w:r>
    </w:p>
    <w:p w14:paraId="11CD701E" w14:textId="78264029" w:rsidR="00AA1204" w:rsidRPr="005D1A88" w:rsidRDefault="005D1A88" w:rsidP="00320480">
      <w:pPr>
        <w:numPr>
          <w:ilvl w:val="0"/>
          <w:numId w:val="116"/>
        </w:numPr>
        <w:spacing w:after="20"/>
        <w:ind w:left="425" w:hanging="357"/>
        <w:jc w:val="both"/>
        <w:rPr>
          <w:rFonts w:ascii="Times New Roman" w:eastAsia="Times New Roman" w:hAnsi="Times New Roman" w:cs="Times New Roman"/>
          <w:bCs/>
          <w:lang w:val="sr-Cyrl-RS"/>
        </w:rPr>
      </w:pPr>
      <w:r w:rsidRPr="005D1A88">
        <w:rPr>
          <w:rFonts w:ascii="Times New Roman" w:eastAsia="Times New Roman" w:hAnsi="Times New Roman" w:cs="Times New Roman"/>
          <w:bCs/>
          <w:lang w:val="sr-Cyrl-RS"/>
        </w:rPr>
        <w:lastRenderedPageBreak/>
        <w:t xml:space="preserve">Наставак уобичајене обуке о безбедности са додатком питања везаних за ковид-19. Ова обука би требало да подразумева и упознавање са правилном употребом уобичајене личне заштитне опреме. Мада је у тренутку израде ових смерница на снази препорука да грађевински радници не морају нужно да користе личну заштитну опрему намењену за заштиту од ковида-19, тај савет би требало преиспитивати у континуитету (више информација може се наћи у </w:t>
      </w:r>
      <w:r w:rsidR="00B05D4D">
        <w:rPr>
          <w:rFonts w:ascii="Times New Roman" w:eastAsia="Times New Roman" w:hAnsi="Times New Roman" w:cs="Times New Roman"/>
          <w:bCs/>
          <w:lang w:val="sr-Cyrl-RS"/>
        </w:rPr>
        <w:t>Привременим с</w:t>
      </w:r>
      <w:r w:rsidRPr="005D1A88">
        <w:rPr>
          <w:rFonts w:ascii="Times New Roman" w:eastAsia="Times New Roman" w:hAnsi="Times New Roman" w:cs="Times New Roman"/>
          <w:bCs/>
          <w:lang w:val="sr-Cyrl-RS"/>
        </w:rPr>
        <w:t>мерницама СЗО о рационалној употреби личне заштитне опреме за заштиту од ковида-19).</w:t>
      </w:r>
      <w:r w:rsidR="00AA1204" w:rsidRPr="005D1A88">
        <w:rPr>
          <w:rFonts w:ascii="Times New Roman" w:eastAsia="Times New Roman" w:hAnsi="Times New Roman" w:cs="Times New Roman"/>
          <w:bCs/>
          <w:vertAlign w:val="superscript"/>
          <w:lang w:val="sr-Cyrl-RS"/>
        </w:rPr>
        <w:footnoteReference w:id="45"/>
      </w:r>
    </w:p>
    <w:p w14:paraId="3AD7C5CC" w14:textId="77777777" w:rsidR="001856B5" w:rsidRPr="005D1A88" w:rsidRDefault="001856B5" w:rsidP="00320480">
      <w:pPr>
        <w:numPr>
          <w:ilvl w:val="0"/>
          <w:numId w:val="116"/>
        </w:numPr>
        <w:spacing w:after="20"/>
        <w:ind w:left="425" w:hanging="357"/>
        <w:jc w:val="both"/>
        <w:rPr>
          <w:rFonts w:ascii="Times New Roman" w:eastAsia="Times New Roman" w:hAnsi="Times New Roman" w:cs="Times New Roman"/>
          <w:bCs/>
          <w:lang w:val="sr-Cyrl-RS"/>
        </w:rPr>
      </w:pPr>
      <w:r w:rsidRPr="005D1A88">
        <w:rPr>
          <w:rFonts w:ascii="Times New Roman" w:eastAsia="Times New Roman" w:hAnsi="Times New Roman" w:cs="Times New Roman"/>
          <w:bCs/>
          <w:lang w:val="sr-Cyrl-RS"/>
        </w:rPr>
        <w:t>Анализа начина рада како би се смањила употреба личне заштитне опреме током грађевинских радова у случају њене несташице или потребе да личну заштитну опрему користе здравствени радници или запослени задужени за чишћење. Међу овим мерама може бити, примера ради, смањивање потребе за употребом маски за прашину провером исправности и одржавањем система прскалица или смањивањем максималне дозвољене брзине камиона.</w:t>
      </w:r>
    </w:p>
    <w:p w14:paraId="673A6EFB" w14:textId="77777777" w:rsidR="001856B5" w:rsidRPr="005D1A88" w:rsidRDefault="001856B5" w:rsidP="00320480">
      <w:pPr>
        <w:numPr>
          <w:ilvl w:val="0"/>
          <w:numId w:val="116"/>
        </w:numPr>
        <w:spacing w:after="20"/>
        <w:ind w:left="425" w:hanging="357"/>
        <w:jc w:val="both"/>
        <w:rPr>
          <w:rFonts w:ascii="Times New Roman" w:eastAsia="Times New Roman" w:hAnsi="Times New Roman" w:cs="Times New Roman"/>
          <w:bCs/>
          <w:lang w:val="sr-Cyrl-RS"/>
        </w:rPr>
      </w:pPr>
      <w:r w:rsidRPr="005D1A88">
        <w:rPr>
          <w:rFonts w:ascii="Times New Roman" w:eastAsia="Times New Roman" w:hAnsi="Times New Roman" w:cs="Times New Roman"/>
          <w:bCs/>
          <w:lang w:val="sr-Cyrl-RS"/>
        </w:rPr>
        <w:t>Омогућавање (где год је то могуће) да се паузе у раду користе на отвореном унутар места рада.</w:t>
      </w:r>
    </w:p>
    <w:p w14:paraId="6D1C1E88" w14:textId="5E694ECC" w:rsidR="00AA1204" w:rsidRPr="005D1A88" w:rsidRDefault="001856B5" w:rsidP="00320480">
      <w:pPr>
        <w:numPr>
          <w:ilvl w:val="0"/>
          <w:numId w:val="116"/>
        </w:numPr>
        <w:spacing w:after="20"/>
        <w:ind w:left="425" w:hanging="357"/>
        <w:jc w:val="both"/>
        <w:rPr>
          <w:rFonts w:ascii="Times New Roman" w:eastAsia="Times New Roman" w:hAnsi="Times New Roman" w:cs="Times New Roman"/>
          <w:bCs/>
          <w:lang w:val="sr-Cyrl-RS"/>
        </w:rPr>
      </w:pPr>
      <w:r w:rsidRPr="005D1A88">
        <w:rPr>
          <w:rFonts w:ascii="Times New Roman" w:eastAsia="Times New Roman" w:hAnsi="Times New Roman" w:cs="Times New Roman"/>
          <w:bCs/>
          <w:lang w:val="sr-Cyrl-RS"/>
        </w:rPr>
        <w:t>Разматрање промене распореда у мензи и увођење фазних времена оброка како би се омогућило одржавање социјалне дистанце, односно увођење фазног приступа и/или привремено ограничавање приступа могућим објектима за рекреацију на месту рада.</w:t>
      </w:r>
    </w:p>
    <w:p w14:paraId="0900CCBE" w14:textId="77777777" w:rsidR="001856B5" w:rsidRPr="001856B5" w:rsidRDefault="001856B5" w:rsidP="001856B5">
      <w:pPr>
        <w:spacing w:after="40"/>
        <w:ind w:left="426"/>
        <w:jc w:val="both"/>
        <w:rPr>
          <w:rFonts w:ascii="Times New Roman" w:eastAsia="Times New Roman" w:hAnsi="Times New Roman" w:cs="Times New Roman"/>
          <w:bCs/>
          <w:lang w:val="sr-Latn-RS"/>
        </w:rPr>
      </w:pPr>
    </w:p>
    <w:p w14:paraId="6ACC44C2" w14:textId="6018C725" w:rsidR="00AA1204" w:rsidRPr="008F4E59" w:rsidRDefault="005D1A88" w:rsidP="00524DD9">
      <w:pPr>
        <w:keepNext/>
        <w:keepLines/>
        <w:numPr>
          <w:ilvl w:val="0"/>
          <w:numId w:val="118"/>
        </w:numPr>
        <w:snapToGrid w:val="0"/>
        <w:spacing w:after="0"/>
        <w:jc w:val="both"/>
        <w:rPr>
          <w:rFonts w:ascii="Times New Roman" w:eastAsia="Times New Roman" w:hAnsi="Times New Roman" w:cs="Times New Roman"/>
          <w:b/>
          <w:bCs/>
          <w:lang w:val="sr-Latn-RS"/>
        </w:rPr>
      </w:pPr>
      <w:r>
        <w:rPr>
          <w:rFonts w:ascii="Times New Roman" w:eastAsia="Times New Roman" w:hAnsi="Times New Roman" w:cs="Times New Roman"/>
          <w:b/>
          <w:bCs/>
          <w:lang w:val="sr-Cyrl-RS"/>
        </w:rPr>
        <w:t>Здравствен</w:t>
      </w:r>
      <w:r w:rsidR="003D6FDB">
        <w:rPr>
          <w:rFonts w:ascii="Times New Roman" w:eastAsia="Times New Roman" w:hAnsi="Times New Roman" w:cs="Times New Roman"/>
          <w:b/>
          <w:bCs/>
          <w:lang w:val="sr-Cyrl-RS"/>
        </w:rPr>
        <w:t>а</w:t>
      </w:r>
      <w:r>
        <w:rPr>
          <w:rFonts w:ascii="Times New Roman" w:eastAsia="Times New Roman" w:hAnsi="Times New Roman" w:cs="Times New Roman"/>
          <w:b/>
          <w:bCs/>
          <w:lang w:val="sr-Cyrl-RS"/>
        </w:rPr>
        <w:t xml:space="preserve"> </w:t>
      </w:r>
      <w:r w:rsidR="003D6FDB">
        <w:rPr>
          <w:rFonts w:ascii="Times New Roman" w:eastAsia="Times New Roman" w:hAnsi="Times New Roman" w:cs="Times New Roman"/>
          <w:b/>
          <w:bCs/>
          <w:lang w:val="sr-Cyrl-RS"/>
        </w:rPr>
        <w:t>заштита</w:t>
      </w:r>
      <w:r>
        <w:rPr>
          <w:rFonts w:ascii="Times New Roman" w:eastAsia="Times New Roman" w:hAnsi="Times New Roman" w:cs="Times New Roman"/>
          <w:b/>
          <w:bCs/>
          <w:lang w:val="sr-Cyrl-RS"/>
        </w:rPr>
        <w:t xml:space="preserve"> на пројекту</w:t>
      </w:r>
    </w:p>
    <w:p w14:paraId="3976C255" w14:textId="77777777" w:rsidR="00AA1204" w:rsidRPr="005512D7" w:rsidRDefault="00AA1204" w:rsidP="00AA1204">
      <w:pPr>
        <w:spacing w:after="0"/>
        <w:jc w:val="both"/>
        <w:rPr>
          <w:rFonts w:ascii="Times New Roman" w:eastAsia="SimSun" w:hAnsi="Times New Roman" w:cs="Times New Roman"/>
          <w:lang w:val="sr-Cyrl-RS"/>
        </w:rPr>
      </w:pPr>
    </w:p>
    <w:p w14:paraId="1C0A1A76" w14:textId="06CE990B" w:rsidR="00AA1204" w:rsidRPr="005512D7" w:rsidRDefault="00F17B67" w:rsidP="004866EC">
      <w:pPr>
        <w:jc w:val="both"/>
        <w:rPr>
          <w:rFonts w:ascii="Times New Roman" w:eastAsia="SimSun" w:hAnsi="Times New Roman" w:cs="Times New Roman"/>
          <w:lang w:val="sr-Cyrl-RS"/>
        </w:rPr>
      </w:pPr>
      <w:r w:rsidRPr="005512D7">
        <w:rPr>
          <w:rFonts w:ascii="Times New Roman" w:eastAsia="SimSun" w:hAnsi="Times New Roman" w:cs="Times New Roman"/>
          <w:lang w:val="sr-Cyrl-RS"/>
        </w:rPr>
        <w:t>Размотрити да ли су постојеће здравствене услуге на пројекту адекватне, узимајући у обзир постојећу инфраструктуру (величину дома здравља/амбуланте, број кревета и просторије за изолацију), број медицинског особља, опрему и средства, процедуре и степен обучености. У случају да здравствени капацитети нису адекватни, размотрити њихово унапређење где год да је то могуће, укључујући и применом следећих мера:</w:t>
      </w:r>
    </w:p>
    <w:p w14:paraId="4AA5E3B4" w14:textId="05B2DA2B" w:rsidR="00AA1204" w:rsidRPr="005512D7" w:rsidRDefault="00F17B67" w:rsidP="00320480">
      <w:pPr>
        <w:numPr>
          <w:ilvl w:val="0"/>
          <w:numId w:val="116"/>
        </w:numPr>
        <w:spacing w:after="20"/>
        <w:ind w:left="425" w:hanging="357"/>
        <w:jc w:val="both"/>
        <w:rPr>
          <w:rFonts w:ascii="Times New Roman" w:eastAsia="Times New Roman" w:hAnsi="Times New Roman" w:cs="Times New Roman"/>
          <w:bCs/>
          <w:lang w:val="sr-Cyrl-RS"/>
        </w:rPr>
      </w:pPr>
      <w:r w:rsidRPr="005512D7">
        <w:rPr>
          <w:rFonts w:ascii="Times New Roman" w:eastAsia="Times New Roman" w:hAnsi="Times New Roman" w:cs="Times New Roman"/>
          <w:bCs/>
          <w:lang w:val="sr-Cyrl-RS"/>
        </w:rPr>
        <w:t>Проширење здравствене инфраструктуре и припрема просторија у којима пацијенти могу да буду изоловани. Препоруке о успостављању објеката за изолацију наведене су у Привременим смерницама СЗО о питањима изолације појединаца у контексту сузбијања ширења ковида-19</w:t>
      </w:r>
      <w:r w:rsidR="00025B7D" w:rsidRPr="005512D7">
        <w:rPr>
          <w:rFonts w:ascii="Times New Roman" w:eastAsia="Times New Roman" w:hAnsi="Times New Roman" w:cs="Times New Roman"/>
          <w:bCs/>
          <w:lang w:val="sr-Cyrl-RS"/>
        </w:rPr>
        <w:t>.</w:t>
      </w:r>
      <w:r w:rsidR="00AA1204" w:rsidRPr="005512D7">
        <w:rPr>
          <w:rFonts w:ascii="Times New Roman" w:eastAsia="Times New Roman" w:hAnsi="Times New Roman" w:cs="Times New Roman"/>
          <w:bCs/>
          <w:vertAlign w:val="superscript"/>
          <w:lang w:val="sr-Cyrl-RS"/>
        </w:rPr>
        <w:footnoteReference w:id="46"/>
      </w:r>
      <w:r w:rsidR="00AA1204" w:rsidRPr="005512D7">
        <w:rPr>
          <w:rFonts w:ascii="Times New Roman" w:eastAsia="Times New Roman" w:hAnsi="Times New Roman" w:cs="Times New Roman"/>
          <w:bCs/>
          <w:lang w:val="sr-Cyrl-RS"/>
        </w:rPr>
        <w:t xml:space="preserve"> </w:t>
      </w:r>
      <w:r w:rsidRPr="005512D7">
        <w:rPr>
          <w:rFonts w:ascii="Times New Roman" w:eastAsia="Times New Roman" w:hAnsi="Times New Roman" w:cs="Times New Roman"/>
          <w:bCs/>
          <w:lang w:val="sr-Cyrl-RS"/>
        </w:rPr>
        <w:t>Објекти за изолацију би требало да буду удаљени од радничког смештаја и локација на којима се обављају послови. Где год да је то могуће, за изолацију сваког појединца би требало обезбедити једну добро проветрену просторију (са отвореним прозорима и вратима). У случају да то није могуће, објекат за изолацију би требало да омогући одржавање растојања од најмање једног метра између радника у истој просторији, при чему би радници по могућству требало да буду раздвојени завесама. Оболели радници би требало да ограниче своје кретање, избегавају заједничке просторије и објекте и не примају посете све док не прође 14 дана од последње појаве симптома.</w:t>
      </w:r>
    </w:p>
    <w:p w14:paraId="591D4B21" w14:textId="7C61B971" w:rsidR="00AA1204" w:rsidRPr="005512D7" w:rsidRDefault="00F17B67" w:rsidP="00320480">
      <w:pPr>
        <w:numPr>
          <w:ilvl w:val="0"/>
          <w:numId w:val="116"/>
        </w:numPr>
        <w:spacing w:after="20"/>
        <w:ind w:left="425" w:hanging="357"/>
        <w:jc w:val="both"/>
        <w:rPr>
          <w:rFonts w:ascii="Times New Roman" w:eastAsia="Times New Roman" w:hAnsi="Times New Roman" w:cs="Times New Roman"/>
          <w:bCs/>
          <w:lang w:val="sr-Cyrl-RS"/>
        </w:rPr>
      </w:pPr>
      <w:r w:rsidRPr="005512D7">
        <w:rPr>
          <w:rFonts w:ascii="Times New Roman" w:eastAsia="Times New Roman" w:hAnsi="Times New Roman" w:cs="Times New Roman"/>
          <w:bCs/>
          <w:lang w:val="sr-Cyrl-RS"/>
        </w:rPr>
        <w:t>Обука за медицинско особље, између осталог и о најновијим препорукама СЗО везаним за ковид-19. У случају да постоји сумња на инфекцију ковидом-19, здравствени радници на месту рада би требало да следе Привремене смернице СЗО о спречавању и контроли инфекције током пружања здравствене заштите у случајевима у којима постоји сумња на инфекцију новим коронавирусом</w:t>
      </w:r>
      <w:r w:rsidR="00AF76F8" w:rsidRPr="005512D7">
        <w:rPr>
          <w:rFonts w:ascii="Times New Roman" w:eastAsia="Times New Roman" w:hAnsi="Times New Roman" w:cs="Times New Roman"/>
          <w:bCs/>
          <w:lang w:val="sr-Cyrl-RS"/>
        </w:rPr>
        <w:t>.</w:t>
      </w:r>
      <w:r w:rsidR="00AA1204" w:rsidRPr="005512D7">
        <w:rPr>
          <w:rFonts w:ascii="Times New Roman" w:eastAsia="Times New Roman" w:hAnsi="Times New Roman" w:cs="Times New Roman"/>
          <w:bCs/>
          <w:vertAlign w:val="superscript"/>
          <w:lang w:val="sr-Cyrl-RS"/>
        </w:rPr>
        <w:footnoteReference w:id="47"/>
      </w:r>
    </w:p>
    <w:p w14:paraId="53D8098D" w14:textId="29DBD2ED" w:rsidR="00AA1204" w:rsidRPr="005512D7" w:rsidRDefault="00F17B67" w:rsidP="00320480">
      <w:pPr>
        <w:numPr>
          <w:ilvl w:val="0"/>
          <w:numId w:val="116"/>
        </w:numPr>
        <w:spacing w:after="20"/>
        <w:ind w:left="425" w:hanging="357"/>
        <w:jc w:val="both"/>
        <w:rPr>
          <w:rFonts w:ascii="Times New Roman" w:eastAsia="Times New Roman" w:hAnsi="Times New Roman" w:cs="Times New Roman"/>
          <w:bCs/>
          <w:lang w:val="sr-Cyrl-RS"/>
        </w:rPr>
      </w:pPr>
      <w:r w:rsidRPr="005512D7">
        <w:rPr>
          <w:rFonts w:ascii="Times New Roman" w:eastAsia="Times New Roman" w:hAnsi="Times New Roman" w:cs="Times New Roman"/>
          <w:bCs/>
          <w:lang w:val="sr-Cyrl-RS"/>
        </w:rPr>
        <w:t xml:space="preserve">Анализа постојећих залиха опреме, средстава и лекова на локацији, и прибављање додатних залиха, у случајевима у којима је то потребно и могуће. Ова препорука се односи на личну заштитну опрему, као што су заштитна одела, кецеље, медицинске маске, рукавице и заштита за очи. Више информација може се наћи у </w:t>
      </w:r>
      <w:r w:rsidR="00CF6132">
        <w:rPr>
          <w:rFonts w:ascii="Times New Roman" w:eastAsia="Times New Roman" w:hAnsi="Times New Roman" w:cs="Times New Roman"/>
          <w:bCs/>
          <w:lang w:val="sr-Cyrl-RS"/>
        </w:rPr>
        <w:t>Привременим с</w:t>
      </w:r>
      <w:r w:rsidRPr="005512D7">
        <w:rPr>
          <w:rFonts w:ascii="Times New Roman" w:eastAsia="Times New Roman" w:hAnsi="Times New Roman" w:cs="Times New Roman"/>
          <w:bCs/>
          <w:lang w:val="sr-Cyrl-RS"/>
        </w:rPr>
        <w:t>мерницама СЗО о рационалној употреби личне заштитне опреме за заштиту од ковида-19</w:t>
      </w:r>
      <w:r w:rsidR="004A5FEF" w:rsidRPr="005512D7">
        <w:rPr>
          <w:rFonts w:ascii="Times New Roman" w:eastAsia="Times New Roman" w:hAnsi="Times New Roman" w:cs="Times New Roman"/>
          <w:bCs/>
          <w:lang w:val="sr-Cyrl-RS"/>
        </w:rPr>
        <w:t>.</w:t>
      </w:r>
      <w:r w:rsidR="00AA1204" w:rsidRPr="005512D7">
        <w:rPr>
          <w:rFonts w:ascii="Times New Roman" w:eastAsia="Times New Roman" w:hAnsi="Times New Roman" w:cs="Times New Roman"/>
          <w:bCs/>
          <w:vertAlign w:val="superscript"/>
          <w:lang w:val="sr-Cyrl-RS"/>
        </w:rPr>
        <w:footnoteReference w:id="48"/>
      </w:r>
    </w:p>
    <w:p w14:paraId="32F9548C" w14:textId="627BF505" w:rsidR="00F17B67" w:rsidRPr="005512D7" w:rsidRDefault="00F17B67" w:rsidP="00320480">
      <w:pPr>
        <w:numPr>
          <w:ilvl w:val="0"/>
          <w:numId w:val="116"/>
        </w:numPr>
        <w:spacing w:after="20"/>
        <w:ind w:left="425" w:hanging="357"/>
        <w:jc w:val="both"/>
        <w:rPr>
          <w:rFonts w:ascii="Times New Roman" w:eastAsia="Times New Roman" w:hAnsi="Times New Roman" w:cs="Times New Roman"/>
          <w:bCs/>
          <w:lang w:val="sr-Cyrl-RS"/>
        </w:rPr>
      </w:pPr>
      <w:r w:rsidRPr="005512D7">
        <w:rPr>
          <w:rFonts w:ascii="Times New Roman" w:eastAsia="Times New Roman" w:hAnsi="Times New Roman" w:cs="Times New Roman"/>
          <w:bCs/>
          <w:lang w:val="sr-Cyrl-RS"/>
        </w:rPr>
        <w:t>Ако лична заштитна опрема није доступна услед глобалне несташице, медицинско особље ангажовано на пројекту би требало да се договори о могућим алтернативним решењима и покуша да их прибави. Међу алтернативном опремом која се уобичајено може наћи на градилиштима су маске за прашину, грађевинске рукавице и заштитне наочаре. Иако се не препоручује коришћење ових артикала, требало би их употребити као последњу опцију ако није доступна медицинска заштитна опрема.</w:t>
      </w:r>
    </w:p>
    <w:p w14:paraId="0FF28930" w14:textId="45464307" w:rsidR="00AA1204" w:rsidRPr="005512D7" w:rsidRDefault="00F17B67" w:rsidP="00320480">
      <w:pPr>
        <w:numPr>
          <w:ilvl w:val="0"/>
          <w:numId w:val="116"/>
        </w:numPr>
        <w:spacing w:after="20"/>
        <w:ind w:left="425" w:hanging="357"/>
        <w:jc w:val="both"/>
        <w:rPr>
          <w:rFonts w:ascii="Times New Roman" w:eastAsia="Times New Roman" w:hAnsi="Times New Roman" w:cs="Times New Roman"/>
          <w:bCs/>
          <w:lang w:val="sr-Cyrl-RS"/>
        </w:rPr>
      </w:pPr>
      <w:r w:rsidRPr="005512D7">
        <w:rPr>
          <w:rFonts w:ascii="Times New Roman" w:eastAsia="Times New Roman" w:hAnsi="Times New Roman" w:cs="Times New Roman"/>
          <w:bCs/>
          <w:lang w:val="sr-Cyrl-RS"/>
        </w:rPr>
        <w:t>Анализа постојећих метода за поступање са медицинским отпадом, укључујући системе за његово складиштење и одлагање (више информација може се наћи у Привременим смерницама СЗО о</w:t>
      </w:r>
      <w:r w:rsidR="00686D95">
        <w:rPr>
          <w:rFonts w:ascii="Times New Roman" w:eastAsia="Times New Roman" w:hAnsi="Times New Roman" w:cs="Times New Roman"/>
          <w:bCs/>
          <w:lang w:val="sr-Cyrl-RS"/>
        </w:rPr>
        <w:t xml:space="preserve"> </w:t>
      </w:r>
      <w:r w:rsidR="00686D95" w:rsidRPr="00686D95">
        <w:rPr>
          <w:rFonts w:ascii="Times New Roman" w:hAnsi="Times New Roman" w:cs="Times New Roman"/>
          <w:lang w:val="sr-Cyrl-RS"/>
        </w:rPr>
        <w:lastRenderedPageBreak/>
        <w:t>водоснабдевању, санитацији и хигијени за здравствене установе у којима се лече оболели од ковида-19</w:t>
      </w:r>
      <w:r w:rsidR="007A679F" w:rsidRPr="007A679F">
        <w:rPr>
          <w:rStyle w:val="Hyperlink"/>
          <w:rFonts w:ascii="Times New Roman" w:hAnsi="Times New Roman" w:cs="Times New Roman"/>
          <w:color w:val="auto"/>
          <w:u w:val="none"/>
          <w:lang w:val="sr-Cyrl-RS"/>
        </w:rPr>
        <w:t>).</w:t>
      </w:r>
      <w:r w:rsidR="00AA1204" w:rsidRPr="005512D7">
        <w:rPr>
          <w:rFonts w:ascii="Times New Roman" w:eastAsia="Times New Roman" w:hAnsi="Times New Roman" w:cs="Times New Roman"/>
          <w:bCs/>
          <w:vertAlign w:val="superscript"/>
          <w:lang w:val="sr-Cyrl-RS"/>
        </w:rPr>
        <w:footnoteReference w:id="49"/>
      </w:r>
    </w:p>
    <w:p w14:paraId="6685BE4B" w14:textId="77777777" w:rsidR="00AA1204" w:rsidRPr="00BF2190" w:rsidRDefault="00AA1204" w:rsidP="005A582F">
      <w:pPr>
        <w:spacing w:after="0"/>
        <w:jc w:val="both"/>
        <w:rPr>
          <w:rFonts w:ascii="Times New Roman" w:eastAsia="SimSun" w:hAnsi="Times New Roman" w:cs="Times New Roman"/>
          <w:lang w:val="sr-Cyrl-RS"/>
        </w:rPr>
      </w:pPr>
    </w:p>
    <w:p w14:paraId="33E22481" w14:textId="03A51E72" w:rsidR="00AA1204" w:rsidRPr="00BF2190" w:rsidRDefault="005D1A88" w:rsidP="00524DD9">
      <w:pPr>
        <w:keepNext/>
        <w:keepLines/>
        <w:numPr>
          <w:ilvl w:val="0"/>
          <w:numId w:val="118"/>
        </w:numPr>
        <w:snapToGrid w:val="0"/>
        <w:contextualSpacing/>
        <w:jc w:val="both"/>
        <w:rPr>
          <w:rFonts w:ascii="Times New Roman" w:eastAsia="Times New Roman" w:hAnsi="Times New Roman" w:cs="Times New Roman"/>
          <w:b/>
          <w:bCs/>
          <w:lang w:val="sr-Cyrl-RS"/>
        </w:rPr>
      </w:pPr>
      <w:r w:rsidRPr="00BF2190">
        <w:rPr>
          <w:rFonts w:ascii="Times New Roman" w:eastAsia="Times New Roman" w:hAnsi="Times New Roman" w:cs="Times New Roman"/>
          <w:b/>
          <w:bCs/>
          <w:lang w:val="sr-Cyrl-RS"/>
        </w:rPr>
        <w:t>Појава заразе вирусом</w:t>
      </w:r>
    </w:p>
    <w:p w14:paraId="059F39DD" w14:textId="77777777" w:rsidR="00AA1204" w:rsidRPr="00BF2190" w:rsidRDefault="00AA1204" w:rsidP="00AA1204">
      <w:pPr>
        <w:spacing w:after="0"/>
        <w:jc w:val="both"/>
        <w:rPr>
          <w:rFonts w:ascii="Times New Roman" w:eastAsia="SimSun" w:hAnsi="Times New Roman" w:cs="Times New Roman"/>
          <w:lang w:val="sr-Cyrl-RS"/>
        </w:rPr>
      </w:pPr>
    </w:p>
    <w:p w14:paraId="487B9453" w14:textId="23A313A2" w:rsidR="00AA1204" w:rsidRPr="00BF2190" w:rsidRDefault="00A2495F" w:rsidP="005D607C">
      <w:pPr>
        <w:jc w:val="both"/>
        <w:rPr>
          <w:rFonts w:ascii="Times New Roman" w:eastAsia="SimSun" w:hAnsi="Times New Roman" w:cs="Times New Roman"/>
          <w:lang w:val="sr-Cyrl-RS"/>
        </w:rPr>
      </w:pPr>
      <w:r w:rsidRPr="00BF2190">
        <w:rPr>
          <w:rFonts w:ascii="Times New Roman" w:eastAsia="SimSun" w:hAnsi="Times New Roman" w:cs="Times New Roman"/>
          <w:lang w:val="sr-Cyrl-RS"/>
        </w:rPr>
        <w:t>С</w:t>
      </w:r>
      <w:r w:rsidR="005E71B1">
        <w:rPr>
          <w:rFonts w:ascii="Times New Roman" w:eastAsia="SimSun" w:hAnsi="Times New Roman" w:cs="Times New Roman"/>
          <w:lang w:val="sr-Cyrl-RS"/>
        </w:rPr>
        <w:t>ветска здравствена организација</w:t>
      </w:r>
      <w:r w:rsidRPr="00BF2190">
        <w:rPr>
          <w:rFonts w:ascii="Times New Roman" w:eastAsia="SimSun" w:hAnsi="Times New Roman" w:cs="Times New Roman"/>
          <w:lang w:val="sr-Cyrl-RS"/>
        </w:rPr>
        <w:t xml:space="preserve"> пружа детаљне смернице о поступању са особом која оболи или развије симптоме који се могу повезати са ковидом-19 (више информација може се наћи у</w:t>
      </w:r>
      <w:r w:rsidR="006737F9" w:rsidRPr="00BF2190">
        <w:rPr>
          <w:rFonts w:ascii="Times New Roman" w:eastAsia="SimSun" w:hAnsi="Times New Roman" w:cs="Times New Roman"/>
          <w:lang w:val="sr-Cyrl-RS"/>
        </w:rPr>
        <w:t xml:space="preserve"> </w:t>
      </w:r>
      <w:r w:rsidR="006737F9" w:rsidRPr="00BF2190">
        <w:rPr>
          <w:rFonts w:ascii="Times New Roman" w:eastAsia="Times New Roman" w:hAnsi="Times New Roman" w:cs="Times New Roman"/>
          <w:bCs/>
          <w:lang w:val="sr-Cyrl-RS"/>
        </w:rPr>
        <w:t>Привременим смерницама СЗО о спречавању и контроли инфекције током пружања здравствене заштите у случајевима у којима постоји сумња на инфекцију новим коронавирусом</w:t>
      </w:r>
      <w:r w:rsidR="0061245E">
        <w:rPr>
          <w:rFonts w:ascii="Times New Roman" w:eastAsia="Times New Roman" w:hAnsi="Times New Roman" w:cs="Times New Roman"/>
          <w:bCs/>
          <w:lang w:val="en-GB"/>
        </w:rPr>
        <w:t xml:space="preserve"> (nCoV</w:t>
      </w:r>
      <w:r w:rsidR="008A29E6">
        <w:rPr>
          <w:rFonts w:ascii="Times New Roman" w:eastAsia="Times New Roman" w:hAnsi="Times New Roman" w:cs="Times New Roman"/>
          <w:bCs/>
          <w:lang w:val="en-GB"/>
        </w:rPr>
        <w:t>)</w:t>
      </w:r>
      <w:r w:rsidR="00AF4320" w:rsidRPr="00BF2190">
        <w:rPr>
          <w:rFonts w:ascii="Times New Roman" w:eastAsia="Times New Roman" w:hAnsi="Times New Roman" w:cs="Times New Roman"/>
          <w:bCs/>
          <w:lang w:val="sr-Cyrl-RS"/>
        </w:rPr>
        <w:t>)</w:t>
      </w:r>
      <w:r w:rsidR="00AF4320" w:rsidRPr="00BF2190">
        <w:rPr>
          <w:rFonts w:ascii="Times New Roman" w:eastAsia="SimSun" w:hAnsi="Times New Roman" w:cs="Times New Roman"/>
          <w:lang w:val="sr-Cyrl-RS"/>
        </w:rPr>
        <w:t>.</w:t>
      </w:r>
      <w:r w:rsidR="00AA1204" w:rsidRPr="00BF2190">
        <w:rPr>
          <w:rFonts w:ascii="Times New Roman" w:eastAsia="SimSun" w:hAnsi="Times New Roman" w:cs="Times New Roman"/>
          <w:vertAlign w:val="superscript"/>
          <w:lang w:val="sr-Cyrl-RS"/>
        </w:rPr>
        <w:footnoteReference w:id="50"/>
      </w:r>
      <w:r w:rsidR="00AA1204" w:rsidRPr="00BF2190">
        <w:rPr>
          <w:rFonts w:ascii="Times New Roman" w:eastAsia="SimSun" w:hAnsi="Times New Roman" w:cs="Times New Roman"/>
          <w:lang w:val="sr-Cyrl-RS"/>
        </w:rPr>
        <w:t xml:space="preserve"> </w:t>
      </w:r>
      <w:r w:rsidR="00AF4320" w:rsidRPr="00BF2190">
        <w:rPr>
          <w:rFonts w:ascii="Times New Roman" w:eastAsia="SimSun" w:hAnsi="Times New Roman" w:cs="Times New Roman"/>
          <w:lang w:val="sr-Cyrl-RS"/>
        </w:rPr>
        <w:t xml:space="preserve">Пројекат би требало да изради процедуре засноване на процени могућег ризика, уз различите приступе према озбиљности случаја (блажи, умерени, тежак и критичан) и факторима ризика (као што су старост, повишен крвни притисак или дијабетес). Више информација може се наћи у Привременим смерницама СЗО о оперативним питањима </w:t>
      </w:r>
      <w:r w:rsidR="005D607C" w:rsidRPr="00BF2190">
        <w:rPr>
          <w:rFonts w:ascii="Times New Roman" w:eastAsia="SimSun" w:hAnsi="Times New Roman" w:cs="Times New Roman"/>
          <w:lang w:val="sr-Cyrl-RS"/>
        </w:rPr>
        <w:t>збрињавања оболелих</w:t>
      </w:r>
      <w:r w:rsidR="00AF4320" w:rsidRPr="00BF2190">
        <w:rPr>
          <w:rFonts w:ascii="Times New Roman" w:eastAsia="SimSun" w:hAnsi="Times New Roman" w:cs="Times New Roman"/>
          <w:lang w:val="sr-Cyrl-RS"/>
        </w:rPr>
        <w:t xml:space="preserve"> </w:t>
      </w:r>
      <w:r w:rsidR="005D607C" w:rsidRPr="00BF2190">
        <w:rPr>
          <w:rFonts w:ascii="Times New Roman" w:eastAsia="SimSun" w:hAnsi="Times New Roman" w:cs="Times New Roman"/>
          <w:lang w:val="sr-Cyrl-RS"/>
        </w:rPr>
        <w:t>од ковида-19 у здравственим установама и заједници.</w:t>
      </w:r>
      <w:r w:rsidR="00AA1204" w:rsidRPr="00BF2190">
        <w:rPr>
          <w:rFonts w:ascii="Times New Roman" w:eastAsia="SimSun" w:hAnsi="Times New Roman" w:cs="Times New Roman"/>
          <w:vertAlign w:val="superscript"/>
          <w:lang w:val="sr-Cyrl-RS"/>
        </w:rPr>
        <w:footnoteReference w:id="51"/>
      </w:r>
      <w:r w:rsidR="00AA1204" w:rsidRPr="00BF2190">
        <w:rPr>
          <w:rFonts w:ascii="Times New Roman" w:eastAsia="SimSun" w:hAnsi="Times New Roman" w:cs="Times New Roman"/>
          <w:lang w:val="sr-Cyrl-RS"/>
        </w:rPr>
        <w:t xml:space="preserve"> </w:t>
      </w:r>
      <w:r w:rsidR="005D607C" w:rsidRPr="00BF2190">
        <w:rPr>
          <w:rFonts w:ascii="Times New Roman" w:eastAsia="SimSun" w:hAnsi="Times New Roman" w:cs="Times New Roman"/>
          <w:lang w:val="sr-Cyrl-RS"/>
        </w:rPr>
        <w:t>Међу тим мерама мо</w:t>
      </w:r>
      <w:r w:rsidR="00895753" w:rsidRPr="00BF2190">
        <w:rPr>
          <w:rFonts w:ascii="Times New Roman" w:eastAsia="SimSun" w:hAnsi="Times New Roman" w:cs="Times New Roman"/>
          <w:lang w:val="sr-Cyrl-RS"/>
        </w:rPr>
        <w:t>гу</w:t>
      </w:r>
      <w:r w:rsidR="005D607C" w:rsidRPr="00BF2190">
        <w:rPr>
          <w:rFonts w:ascii="Times New Roman" w:eastAsia="SimSun" w:hAnsi="Times New Roman" w:cs="Times New Roman"/>
          <w:lang w:val="sr-Cyrl-RS"/>
        </w:rPr>
        <w:t xml:space="preserve"> бити</w:t>
      </w:r>
      <w:r w:rsidR="00895753" w:rsidRPr="00BF2190">
        <w:rPr>
          <w:rFonts w:ascii="Times New Roman" w:eastAsia="SimSun" w:hAnsi="Times New Roman" w:cs="Times New Roman"/>
          <w:lang w:val="sr-Cyrl-RS"/>
        </w:rPr>
        <w:t xml:space="preserve"> следеће</w:t>
      </w:r>
      <w:r w:rsidR="00AA1204" w:rsidRPr="00BF2190">
        <w:rPr>
          <w:rFonts w:ascii="Times New Roman" w:eastAsia="SimSun" w:hAnsi="Times New Roman" w:cs="Times New Roman"/>
          <w:lang w:val="sr-Cyrl-RS"/>
        </w:rPr>
        <w:t>:</w:t>
      </w:r>
    </w:p>
    <w:p w14:paraId="23721B56" w14:textId="77777777" w:rsidR="007E0D9F" w:rsidRPr="00BF2190" w:rsidRDefault="00B10F6E" w:rsidP="00320480">
      <w:pPr>
        <w:numPr>
          <w:ilvl w:val="0"/>
          <w:numId w:val="116"/>
        </w:numPr>
        <w:spacing w:after="20"/>
        <w:ind w:left="425" w:hanging="357"/>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A</w:t>
      </w:r>
      <w:r w:rsidR="007E0D9F" w:rsidRPr="00BF2190">
        <w:rPr>
          <w:rFonts w:ascii="Times New Roman" w:eastAsia="Times New Roman" w:hAnsi="Times New Roman" w:cs="Times New Roman"/>
          <w:bCs/>
          <w:lang w:val="sr-Cyrl-RS"/>
        </w:rPr>
        <w:t>ко се код радника јаве симптоми ковида-19 (примера ради, повишена температура, суви кашаљ, замор) тај радник би одмах требало да буде удаљен са посла и смештен у изолацију на месту рада.</w:t>
      </w:r>
    </w:p>
    <w:p w14:paraId="22C36519" w14:textId="77777777" w:rsidR="007E0D9F" w:rsidRPr="00BF2190" w:rsidRDefault="007E0D9F" w:rsidP="00320480">
      <w:pPr>
        <w:numPr>
          <w:ilvl w:val="0"/>
          <w:numId w:val="116"/>
        </w:numPr>
        <w:spacing w:after="20"/>
        <w:ind w:left="425" w:hanging="357"/>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Ако је на месту рада доступно тестирање, радника би требало тестирати на месту рада. Ако тестирање није доступно на месту рада, радника би требало превести у локалну здравствену установу (ако је тамо доступно тестирање).</w:t>
      </w:r>
    </w:p>
    <w:p w14:paraId="7E6545CB" w14:textId="08D17F60" w:rsidR="007E0D9F" w:rsidRPr="00BF2190" w:rsidRDefault="007E0D9F" w:rsidP="00320480">
      <w:pPr>
        <w:numPr>
          <w:ilvl w:val="0"/>
          <w:numId w:val="116"/>
        </w:numPr>
        <w:spacing w:after="20"/>
        <w:ind w:left="425" w:hanging="357"/>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 xml:space="preserve">Ако је тест позитиван на ковид-19 или ако тестирање није доступно, радник би требало да </w:t>
      </w:r>
      <w:r w:rsidR="007D0CA2">
        <w:rPr>
          <w:rFonts w:ascii="Times New Roman" w:eastAsia="Times New Roman" w:hAnsi="Times New Roman" w:cs="Times New Roman"/>
          <w:bCs/>
          <w:lang w:val="sr-Cyrl-RS"/>
        </w:rPr>
        <w:t>буде упућен у изолацију</w:t>
      </w:r>
      <w:r w:rsidRPr="00BF2190">
        <w:rPr>
          <w:rFonts w:ascii="Times New Roman" w:eastAsia="Times New Roman" w:hAnsi="Times New Roman" w:cs="Times New Roman"/>
          <w:bCs/>
          <w:lang w:val="sr-Cyrl-RS"/>
        </w:rPr>
        <w:t>.</w:t>
      </w:r>
    </w:p>
    <w:p w14:paraId="0F30C6C5" w14:textId="6CADCC5D" w:rsidR="007E0D9F" w:rsidRPr="00BF2190" w:rsidRDefault="007E0D9F" w:rsidP="00320480">
      <w:pPr>
        <w:numPr>
          <w:ilvl w:val="0"/>
          <w:numId w:val="116"/>
        </w:numPr>
        <w:spacing w:after="20"/>
        <w:ind w:left="425" w:hanging="357"/>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 xml:space="preserve">Места на којима је радник боравио требало би подвргнути темељном чишћењу уз употребу дезинфекционог средства са високим садржајем алкохола пре наставка рада на тим местима. Алат који је употребљавао радник требало би очистити дезинфекционим средством </w:t>
      </w:r>
      <w:r w:rsidR="00E623B1">
        <w:rPr>
          <w:rFonts w:ascii="Times New Roman" w:eastAsia="Times New Roman" w:hAnsi="Times New Roman" w:cs="Times New Roman"/>
          <w:bCs/>
          <w:lang w:val="sr-Cyrl-RS"/>
        </w:rPr>
        <w:t xml:space="preserve">а </w:t>
      </w:r>
      <w:r w:rsidR="00E623B1" w:rsidRPr="00BF2190">
        <w:rPr>
          <w:rFonts w:ascii="Times New Roman" w:eastAsia="Times New Roman" w:hAnsi="Times New Roman" w:cs="Times New Roman"/>
          <w:bCs/>
          <w:lang w:val="sr-Cyrl-RS"/>
        </w:rPr>
        <w:t>личну заштитну опрему</w:t>
      </w:r>
      <w:r w:rsidR="00E623B1">
        <w:rPr>
          <w:rFonts w:ascii="Times New Roman" w:eastAsia="Times New Roman" w:hAnsi="Times New Roman" w:cs="Times New Roman"/>
          <w:bCs/>
          <w:lang w:val="sr-Cyrl-RS"/>
        </w:rPr>
        <w:t xml:space="preserve"> </w:t>
      </w:r>
      <w:r w:rsidR="00E623B1" w:rsidRPr="00BF2190">
        <w:rPr>
          <w:rFonts w:ascii="Times New Roman" w:eastAsia="Times New Roman" w:hAnsi="Times New Roman" w:cs="Times New Roman"/>
          <w:bCs/>
          <w:lang w:val="sr-Cyrl-RS"/>
        </w:rPr>
        <w:t>одложити</w:t>
      </w:r>
      <w:r w:rsidRPr="00BF2190">
        <w:rPr>
          <w:rFonts w:ascii="Times New Roman" w:eastAsia="Times New Roman" w:hAnsi="Times New Roman" w:cs="Times New Roman"/>
          <w:bCs/>
          <w:lang w:val="sr-Cyrl-RS"/>
        </w:rPr>
        <w:t>.</w:t>
      </w:r>
    </w:p>
    <w:p w14:paraId="25051DF1" w14:textId="26A8423D" w:rsidR="007E0D9F" w:rsidRPr="00BF2190" w:rsidRDefault="007E0D9F" w:rsidP="00320480">
      <w:pPr>
        <w:numPr>
          <w:ilvl w:val="0"/>
          <w:numId w:val="116"/>
        </w:numPr>
        <w:spacing w:after="20"/>
        <w:ind w:left="425" w:hanging="357"/>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 xml:space="preserve">Радници са којима је оболели радник био у блиском контакту требало би да буду удаљени са рада и упућени у самоизолацију </w:t>
      </w:r>
      <w:r w:rsidR="00966D5B">
        <w:rPr>
          <w:rFonts w:ascii="Times New Roman" w:eastAsia="Times New Roman" w:hAnsi="Times New Roman" w:cs="Times New Roman"/>
          <w:bCs/>
          <w:lang w:val="sr-Cyrl-RS"/>
        </w:rPr>
        <w:t>у траја</w:t>
      </w:r>
      <w:r w:rsidR="003E59F5">
        <w:rPr>
          <w:rFonts w:ascii="Times New Roman" w:eastAsia="Times New Roman" w:hAnsi="Times New Roman" w:cs="Times New Roman"/>
          <w:bCs/>
          <w:lang w:val="sr-Cyrl-RS"/>
        </w:rPr>
        <w:t>њу од</w:t>
      </w:r>
      <w:r w:rsidRPr="00BF2190">
        <w:rPr>
          <w:rFonts w:ascii="Times New Roman" w:eastAsia="Times New Roman" w:hAnsi="Times New Roman" w:cs="Times New Roman"/>
          <w:bCs/>
          <w:lang w:val="sr-Cyrl-RS"/>
        </w:rPr>
        <w:t xml:space="preserve"> 14 дана, чак и ако немају никакве симптоме.</w:t>
      </w:r>
    </w:p>
    <w:p w14:paraId="294C5BFF" w14:textId="38FFB48B" w:rsidR="007E0D9F" w:rsidRPr="00BF2190" w:rsidRDefault="007E0D9F" w:rsidP="00320480">
      <w:pPr>
        <w:numPr>
          <w:ilvl w:val="0"/>
          <w:numId w:val="116"/>
        </w:numPr>
        <w:spacing w:after="20"/>
        <w:ind w:left="425" w:hanging="357"/>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 xml:space="preserve">Чланови породице и друга лица са којима је радник био у блиском контакту требало би да буду упућени у самоизолацију </w:t>
      </w:r>
      <w:r w:rsidR="00970863">
        <w:rPr>
          <w:rFonts w:ascii="Times New Roman" w:eastAsia="Times New Roman" w:hAnsi="Times New Roman" w:cs="Times New Roman"/>
          <w:bCs/>
          <w:lang w:val="sr-Cyrl-RS"/>
        </w:rPr>
        <w:t>у трајању од</w:t>
      </w:r>
      <w:r w:rsidRPr="00BF2190">
        <w:rPr>
          <w:rFonts w:ascii="Times New Roman" w:eastAsia="Times New Roman" w:hAnsi="Times New Roman" w:cs="Times New Roman"/>
          <w:bCs/>
          <w:lang w:val="sr-Cyrl-RS"/>
        </w:rPr>
        <w:t xml:space="preserve"> 14 дана, чак и ако немају никакве симптоме.</w:t>
      </w:r>
    </w:p>
    <w:p w14:paraId="1C251A43" w14:textId="46DD4808" w:rsidR="007E0D9F" w:rsidRPr="00BF2190" w:rsidRDefault="007E0D9F" w:rsidP="00320480">
      <w:pPr>
        <w:numPr>
          <w:ilvl w:val="0"/>
          <w:numId w:val="116"/>
        </w:numPr>
        <w:spacing w:after="20"/>
        <w:ind w:left="425" w:hanging="357"/>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Ако је ковид-19 потврђен код једног радника на месту рада, требало би ограничити посете месту рада а групе радника би требало да буду међусобно изолован</w:t>
      </w:r>
      <w:r w:rsidR="005E2445">
        <w:rPr>
          <w:rFonts w:ascii="Times New Roman" w:eastAsia="Times New Roman" w:hAnsi="Times New Roman" w:cs="Times New Roman"/>
          <w:bCs/>
          <w:lang w:val="sr-Cyrl-RS"/>
        </w:rPr>
        <w:t>е</w:t>
      </w:r>
      <w:r w:rsidRPr="00BF2190">
        <w:rPr>
          <w:rFonts w:ascii="Times New Roman" w:eastAsia="Times New Roman" w:hAnsi="Times New Roman" w:cs="Times New Roman"/>
          <w:bCs/>
          <w:lang w:val="sr-Cyrl-RS"/>
        </w:rPr>
        <w:t xml:space="preserve"> у што је могуће већој мери.</w:t>
      </w:r>
    </w:p>
    <w:p w14:paraId="2BFFDB38" w14:textId="0BA5960D" w:rsidR="007E0D9F" w:rsidRPr="00BF2190" w:rsidRDefault="007E0D9F" w:rsidP="00320480">
      <w:pPr>
        <w:numPr>
          <w:ilvl w:val="0"/>
          <w:numId w:val="116"/>
        </w:numPr>
        <w:spacing w:after="20"/>
        <w:ind w:left="425" w:hanging="357"/>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 xml:space="preserve">Ако је код члана породице са којим радник живи у истом домаћинству потврђен ковид-19 или постоји сумња на ову болест, радник би требало да буде упућен у самоизолацију и не би му требало дозволити приступ месту рада </w:t>
      </w:r>
      <w:r w:rsidR="004304F2">
        <w:rPr>
          <w:rFonts w:ascii="Times New Roman" w:eastAsia="Times New Roman" w:hAnsi="Times New Roman" w:cs="Times New Roman"/>
          <w:bCs/>
          <w:lang w:val="sr-Cyrl-RS"/>
        </w:rPr>
        <w:t>у трајању од</w:t>
      </w:r>
      <w:r w:rsidRPr="00BF2190">
        <w:rPr>
          <w:rFonts w:ascii="Times New Roman" w:eastAsia="Times New Roman" w:hAnsi="Times New Roman" w:cs="Times New Roman"/>
          <w:bCs/>
          <w:lang w:val="sr-Cyrl-RS"/>
        </w:rPr>
        <w:t xml:space="preserve"> 14 дана, чак и ако нема никакве симптоме.</w:t>
      </w:r>
    </w:p>
    <w:p w14:paraId="250AA08B" w14:textId="77777777" w:rsidR="007E0D9F" w:rsidRPr="00BF2190" w:rsidRDefault="007E0D9F" w:rsidP="00320480">
      <w:pPr>
        <w:numPr>
          <w:ilvl w:val="0"/>
          <w:numId w:val="116"/>
        </w:numPr>
        <w:spacing w:after="20"/>
        <w:ind w:left="425" w:hanging="357"/>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Радници би требало да наставе да примају плату током болести, изолације или карантина, или ако из тог разлога буду удаљени са посла, у складу са домаћим прописима.</w:t>
      </w:r>
    </w:p>
    <w:p w14:paraId="076BE393" w14:textId="7963B69E" w:rsidR="00AA1204" w:rsidRPr="00BF2190" w:rsidRDefault="007E0D9F" w:rsidP="00320480">
      <w:pPr>
        <w:numPr>
          <w:ilvl w:val="0"/>
          <w:numId w:val="116"/>
        </w:numPr>
        <w:spacing w:after="20"/>
        <w:ind w:left="425" w:hanging="357"/>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Трошкове здравствене заштите потребне раднику (на месту рада или у локалној болници или дому здравља) требало би да сноси послодавац.</w:t>
      </w:r>
    </w:p>
    <w:p w14:paraId="51062032" w14:textId="77777777" w:rsidR="00AA1204" w:rsidRPr="008F4E59" w:rsidRDefault="00AA1204" w:rsidP="00AA1204">
      <w:pPr>
        <w:spacing w:after="0"/>
        <w:jc w:val="both"/>
        <w:rPr>
          <w:rFonts w:ascii="Times New Roman" w:eastAsia="SimSun" w:hAnsi="Times New Roman" w:cs="Times New Roman"/>
          <w:lang w:val="sr-Latn-RS"/>
        </w:rPr>
      </w:pPr>
    </w:p>
    <w:p w14:paraId="730DF4EE" w14:textId="4A0AC971" w:rsidR="00AA1204" w:rsidRPr="008F4E59" w:rsidRDefault="005D1A88" w:rsidP="00524DD9">
      <w:pPr>
        <w:keepNext/>
        <w:keepLines/>
        <w:numPr>
          <w:ilvl w:val="0"/>
          <w:numId w:val="118"/>
        </w:numPr>
        <w:snapToGrid w:val="0"/>
        <w:contextualSpacing/>
        <w:jc w:val="both"/>
        <w:rPr>
          <w:rFonts w:ascii="Times New Roman" w:eastAsia="Times New Roman" w:hAnsi="Times New Roman" w:cs="Times New Roman"/>
          <w:b/>
          <w:bCs/>
          <w:lang w:val="sr-Latn-RS"/>
        </w:rPr>
      </w:pPr>
      <w:r>
        <w:rPr>
          <w:rFonts w:ascii="Times New Roman" w:eastAsia="Times New Roman" w:hAnsi="Times New Roman" w:cs="Times New Roman"/>
          <w:b/>
          <w:bCs/>
          <w:lang w:val="sr-Cyrl-RS"/>
        </w:rPr>
        <w:t>Обезбеђивање непрекидног снабдевања и обављања активности пројекта</w:t>
      </w:r>
    </w:p>
    <w:p w14:paraId="797A3556" w14:textId="77777777" w:rsidR="00AA1204" w:rsidRPr="008F4E59" w:rsidRDefault="00AA1204" w:rsidP="00AA1204">
      <w:pPr>
        <w:spacing w:after="0"/>
        <w:jc w:val="both"/>
        <w:rPr>
          <w:rFonts w:ascii="Times New Roman" w:eastAsia="SimSun" w:hAnsi="Times New Roman" w:cs="Times New Roman"/>
          <w:lang w:val="sr-Latn-RS"/>
        </w:rPr>
      </w:pPr>
    </w:p>
    <w:p w14:paraId="605D0D37" w14:textId="4FFF7EC3" w:rsidR="00AA1204" w:rsidRPr="00CE5080" w:rsidRDefault="00230CC8" w:rsidP="00230CC8">
      <w:pPr>
        <w:jc w:val="both"/>
        <w:rPr>
          <w:rFonts w:ascii="Times New Roman" w:eastAsia="SimSun" w:hAnsi="Times New Roman" w:cs="Times New Roman"/>
          <w:lang w:val="sr-Cyrl-RS"/>
        </w:rPr>
      </w:pPr>
      <w:r>
        <w:rPr>
          <w:rFonts w:ascii="Times New Roman" w:eastAsia="SimSun" w:hAnsi="Times New Roman" w:cs="Times New Roman"/>
          <w:lang w:val="sr-Cyrl-RS"/>
        </w:rPr>
        <w:t>У слу</w:t>
      </w:r>
      <w:r w:rsidRPr="00CE5080">
        <w:rPr>
          <w:rFonts w:ascii="Times New Roman" w:eastAsia="SimSun" w:hAnsi="Times New Roman" w:cs="Times New Roman"/>
          <w:lang w:val="sr-Cyrl-RS"/>
        </w:rPr>
        <w:t>чају појаве ковида-19, било на месту рада или у заједници, приступ месту рада може бити ограничен, што може утицати и на снабдевање</w:t>
      </w:r>
      <w:r w:rsidR="00AA1204" w:rsidRPr="00CE5080">
        <w:rPr>
          <w:rFonts w:ascii="Times New Roman" w:eastAsia="SimSun" w:hAnsi="Times New Roman" w:cs="Times New Roman"/>
          <w:lang w:val="sr-Cyrl-RS"/>
        </w:rPr>
        <w:t>.</w:t>
      </w:r>
    </w:p>
    <w:p w14:paraId="16AD01FA" w14:textId="35478135" w:rsidR="00CE5080" w:rsidRPr="00CE5080" w:rsidRDefault="00CE5080" w:rsidP="00320480">
      <w:pPr>
        <w:numPr>
          <w:ilvl w:val="0"/>
          <w:numId w:val="116"/>
        </w:numPr>
        <w:spacing w:after="20"/>
        <w:ind w:left="425" w:hanging="357"/>
        <w:jc w:val="both"/>
        <w:rPr>
          <w:rFonts w:ascii="Times New Roman" w:eastAsia="Times New Roman" w:hAnsi="Times New Roman" w:cs="Times New Roman"/>
          <w:bCs/>
          <w:lang w:val="sr-Cyrl-RS"/>
        </w:rPr>
      </w:pPr>
      <w:r w:rsidRPr="00CE5080">
        <w:rPr>
          <w:rFonts w:ascii="Times New Roman" w:eastAsia="Times New Roman" w:hAnsi="Times New Roman" w:cs="Times New Roman"/>
          <w:bCs/>
          <w:lang w:val="sr-Cyrl-RS"/>
        </w:rPr>
        <w:t xml:space="preserve">Одредити замене у случају оболевања кључних лица у тиму за управљање пројектом (јединица/тим за спровођење пројекта, јединица за координацију пројекта, </w:t>
      </w:r>
      <w:r w:rsidR="00303383">
        <w:rPr>
          <w:rFonts w:ascii="Times New Roman" w:eastAsia="Times New Roman" w:hAnsi="Times New Roman" w:cs="Times New Roman"/>
          <w:bCs/>
          <w:lang w:val="sr-Cyrl-RS"/>
        </w:rPr>
        <w:t>извођачи</w:t>
      </w:r>
      <w:r w:rsidR="00614357">
        <w:rPr>
          <w:rFonts w:ascii="Times New Roman" w:eastAsia="Times New Roman" w:hAnsi="Times New Roman" w:cs="Times New Roman"/>
          <w:bCs/>
          <w:lang w:val="sr-Cyrl-RS"/>
        </w:rPr>
        <w:t xml:space="preserve"> радова</w:t>
      </w:r>
      <w:r w:rsidRPr="00CE5080">
        <w:rPr>
          <w:rFonts w:ascii="Times New Roman" w:eastAsia="Times New Roman" w:hAnsi="Times New Roman" w:cs="Times New Roman"/>
          <w:bCs/>
          <w:lang w:val="sr-Cyrl-RS"/>
        </w:rPr>
        <w:t>, под</w:t>
      </w:r>
      <w:r w:rsidR="00303383">
        <w:rPr>
          <w:rFonts w:ascii="Times New Roman" w:eastAsia="Times New Roman" w:hAnsi="Times New Roman" w:cs="Times New Roman"/>
          <w:bCs/>
          <w:lang w:val="sr-Cyrl-RS"/>
        </w:rPr>
        <w:t>извођачи</w:t>
      </w:r>
      <w:r w:rsidRPr="00CE5080">
        <w:rPr>
          <w:rFonts w:ascii="Times New Roman" w:eastAsia="Times New Roman" w:hAnsi="Times New Roman" w:cs="Times New Roman"/>
          <w:bCs/>
          <w:lang w:val="sr-Cyrl-RS"/>
        </w:rPr>
        <w:t>) и упознати актере са идентитетом тих лица да би сви били свесни постојања алтернативних решења.</w:t>
      </w:r>
    </w:p>
    <w:p w14:paraId="096F143B" w14:textId="77777777" w:rsidR="00CE5080" w:rsidRPr="00CE5080" w:rsidRDefault="00CE5080" w:rsidP="00320480">
      <w:pPr>
        <w:numPr>
          <w:ilvl w:val="0"/>
          <w:numId w:val="116"/>
        </w:numPr>
        <w:spacing w:after="20"/>
        <w:ind w:left="425" w:hanging="357"/>
        <w:jc w:val="both"/>
        <w:rPr>
          <w:rFonts w:ascii="Times New Roman" w:eastAsia="Times New Roman" w:hAnsi="Times New Roman" w:cs="Times New Roman"/>
          <w:bCs/>
          <w:lang w:val="sr-Cyrl-RS"/>
        </w:rPr>
      </w:pPr>
      <w:r w:rsidRPr="00CE5080">
        <w:rPr>
          <w:rFonts w:ascii="Times New Roman" w:eastAsia="Times New Roman" w:hAnsi="Times New Roman" w:cs="Times New Roman"/>
          <w:bCs/>
          <w:lang w:val="sr-Cyrl-RS"/>
        </w:rPr>
        <w:t>Документовати процедуре тако да сви буду упознати са њима уместо да се пројекат поузда у знања само једног лица.</w:t>
      </w:r>
    </w:p>
    <w:p w14:paraId="1B89D68B" w14:textId="39A3A7D0" w:rsidR="00CE5080" w:rsidRPr="00CE5080" w:rsidRDefault="00CE5080" w:rsidP="00320480">
      <w:pPr>
        <w:numPr>
          <w:ilvl w:val="0"/>
          <w:numId w:val="116"/>
        </w:numPr>
        <w:spacing w:after="20"/>
        <w:ind w:left="425" w:hanging="357"/>
        <w:jc w:val="both"/>
        <w:rPr>
          <w:rFonts w:ascii="Times New Roman" w:eastAsia="Times New Roman" w:hAnsi="Times New Roman" w:cs="Times New Roman"/>
          <w:bCs/>
          <w:lang w:val="sr-Cyrl-RS"/>
        </w:rPr>
      </w:pPr>
      <w:r w:rsidRPr="00CE5080">
        <w:rPr>
          <w:rFonts w:ascii="Times New Roman" w:eastAsia="Times New Roman" w:hAnsi="Times New Roman" w:cs="Times New Roman"/>
          <w:bCs/>
          <w:lang w:val="sr-Cyrl-RS"/>
        </w:rPr>
        <w:t xml:space="preserve">Упознати се са ланцем снабдевања енергијом, водом, храном, медицинском опремом и средствима за чишћење, размотрити могуће негативне ефекте на тај ланац снабдевања и утврдити која </w:t>
      </w:r>
      <w:r w:rsidRPr="00CE5080">
        <w:rPr>
          <w:rFonts w:ascii="Times New Roman" w:eastAsia="Times New Roman" w:hAnsi="Times New Roman" w:cs="Times New Roman"/>
          <w:bCs/>
          <w:lang w:val="sr-Cyrl-RS"/>
        </w:rPr>
        <w:lastRenderedPageBreak/>
        <w:t xml:space="preserve">алтернативна решења могу бити доступна. Битно је правовремено </w:t>
      </w:r>
      <w:r w:rsidR="000C5CBC">
        <w:rPr>
          <w:rFonts w:ascii="Times New Roman" w:eastAsia="Times New Roman" w:hAnsi="Times New Roman" w:cs="Times New Roman"/>
          <w:bCs/>
          <w:lang w:val="sr-Cyrl-RS"/>
        </w:rPr>
        <w:t xml:space="preserve">и </w:t>
      </w:r>
      <w:r w:rsidR="000C5CBC" w:rsidRPr="00CE5080">
        <w:rPr>
          <w:rFonts w:ascii="Times New Roman" w:eastAsia="Times New Roman" w:hAnsi="Times New Roman" w:cs="Times New Roman"/>
          <w:bCs/>
          <w:lang w:val="sr-Cyrl-RS"/>
        </w:rPr>
        <w:t>проактивн</w:t>
      </w:r>
      <w:r w:rsidR="000C5CBC">
        <w:rPr>
          <w:rFonts w:ascii="Times New Roman" w:eastAsia="Times New Roman" w:hAnsi="Times New Roman" w:cs="Times New Roman"/>
          <w:bCs/>
          <w:lang w:val="sr-Cyrl-RS"/>
        </w:rPr>
        <w:t>о</w:t>
      </w:r>
      <w:r w:rsidR="000C5CBC" w:rsidRPr="00CE5080">
        <w:rPr>
          <w:rFonts w:ascii="Times New Roman" w:eastAsia="Times New Roman" w:hAnsi="Times New Roman" w:cs="Times New Roman"/>
          <w:bCs/>
          <w:lang w:val="sr-Cyrl-RS"/>
        </w:rPr>
        <w:t xml:space="preserve"> </w:t>
      </w:r>
      <w:r w:rsidRPr="00CE5080">
        <w:rPr>
          <w:rFonts w:ascii="Times New Roman" w:eastAsia="Times New Roman" w:hAnsi="Times New Roman" w:cs="Times New Roman"/>
          <w:bCs/>
          <w:lang w:val="sr-Cyrl-RS"/>
        </w:rPr>
        <w:t>анализ</w:t>
      </w:r>
      <w:r w:rsidR="005B6D4A">
        <w:rPr>
          <w:rFonts w:ascii="Times New Roman" w:eastAsia="Times New Roman" w:hAnsi="Times New Roman" w:cs="Times New Roman"/>
          <w:bCs/>
          <w:lang w:val="sr-Cyrl-RS"/>
        </w:rPr>
        <w:t>ирати</w:t>
      </w:r>
      <w:r w:rsidRPr="00CE5080">
        <w:rPr>
          <w:rFonts w:ascii="Times New Roman" w:eastAsia="Times New Roman" w:hAnsi="Times New Roman" w:cs="Times New Roman"/>
          <w:bCs/>
          <w:lang w:val="sr-Cyrl-RS"/>
        </w:rPr>
        <w:t xml:space="preserve"> међународн</w:t>
      </w:r>
      <w:r w:rsidR="005B6D4A">
        <w:rPr>
          <w:rFonts w:ascii="Times New Roman" w:eastAsia="Times New Roman" w:hAnsi="Times New Roman" w:cs="Times New Roman"/>
          <w:bCs/>
          <w:lang w:val="sr-Cyrl-RS"/>
        </w:rPr>
        <w:t>е</w:t>
      </w:r>
      <w:r w:rsidRPr="00CE5080">
        <w:rPr>
          <w:rFonts w:ascii="Times New Roman" w:eastAsia="Times New Roman" w:hAnsi="Times New Roman" w:cs="Times New Roman"/>
          <w:bCs/>
          <w:lang w:val="sr-Cyrl-RS"/>
        </w:rPr>
        <w:t>, регионалн</w:t>
      </w:r>
      <w:r w:rsidR="005B6D4A">
        <w:rPr>
          <w:rFonts w:ascii="Times New Roman" w:eastAsia="Times New Roman" w:hAnsi="Times New Roman" w:cs="Times New Roman"/>
          <w:bCs/>
          <w:lang w:val="sr-Cyrl-RS"/>
        </w:rPr>
        <w:t>е</w:t>
      </w:r>
      <w:r w:rsidRPr="00CE5080">
        <w:rPr>
          <w:rFonts w:ascii="Times New Roman" w:eastAsia="Times New Roman" w:hAnsi="Times New Roman" w:cs="Times New Roman"/>
          <w:bCs/>
          <w:lang w:val="sr-Cyrl-RS"/>
        </w:rPr>
        <w:t xml:space="preserve"> и национал</w:t>
      </w:r>
      <w:r w:rsidR="005B6D4A">
        <w:rPr>
          <w:rFonts w:ascii="Times New Roman" w:eastAsia="Times New Roman" w:hAnsi="Times New Roman" w:cs="Times New Roman"/>
          <w:bCs/>
          <w:lang w:val="sr-Cyrl-RS"/>
        </w:rPr>
        <w:t>не</w:t>
      </w:r>
      <w:r w:rsidRPr="00CE5080">
        <w:rPr>
          <w:rFonts w:ascii="Times New Roman" w:eastAsia="Times New Roman" w:hAnsi="Times New Roman" w:cs="Times New Roman"/>
          <w:bCs/>
          <w:lang w:val="sr-Cyrl-RS"/>
        </w:rPr>
        <w:t xml:space="preserve"> ланц</w:t>
      </w:r>
      <w:r w:rsidR="005B6D4A">
        <w:rPr>
          <w:rFonts w:ascii="Times New Roman" w:eastAsia="Times New Roman" w:hAnsi="Times New Roman" w:cs="Times New Roman"/>
          <w:bCs/>
          <w:lang w:val="sr-Cyrl-RS"/>
        </w:rPr>
        <w:t>е</w:t>
      </w:r>
      <w:r w:rsidRPr="00CE5080">
        <w:rPr>
          <w:rFonts w:ascii="Times New Roman" w:eastAsia="Times New Roman" w:hAnsi="Times New Roman" w:cs="Times New Roman"/>
          <w:bCs/>
          <w:lang w:val="sr-Cyrl-RS"/>
        </w:rPr>
        <w:t xml:space="preserve"> снабдевања, нарочито у погледу производа од кључног значаја за пројекат (као што су гориво, храна, медицинска и опрема за чишћење и друга неопходна опрема). За пројекте у удаљенијим подручјима може бити прикладно планирање прекида у снабдевању кључним производима у трајању од 1 до 2 месеца.</w:t>
      </w:r>
    </w:p>
    <w:p w14:paraId="7566598A" w14:textId="77777777" w:rsidR="00CE5080" w:rsidRPr="00CE5080" w:rsidRDefault="00CE5080" w:rsidP="00320480">
      <w:pPr>
        <w:numPr>
          <w:ilvl w:val="0"/>
          <w:numId w:val="116"/>
        </w:numPr>
        <w:spacing w:after="20"/>
        <w:ind w:left="425" w:hanging="357"/>
        <w:jc w:val="both"/>
        <w:rPr>
          <w:rFonts w:ascii="Times New Roman" w:eastAsia="Times New Roman" w:hAnsi="Times New Roman" w:cs="Times New Roman"/>
          <w:bCs/>
          <w:lang w:val="sr-Cyrl-RS"/>
        </w:rPr>
      </w:pPr>
      <w:r w:rsidRPr="00CE5080">
        <w:rPr>
          <w:rFonts w:ascii="Times New Roman" w:eastAsia="Times New Roman" w:hAnsi="Times New Roman" w:cs="Times New Roman"/>
          <w:bCs/>
          <w:lang w:val="sr-Cyrl-RS"/>
        </w:rPr>
        <w:t>Наручити/набавити производе од критичног значаја. Ако они нису доступни, размотрити алтернативна решења (тамо где је то изводљиво).</w:t>
      </w:r>
    </w:p>
    <w:p w14:paraId="7B2062EC" w14:textId="4F92D56D" w:rsidR="00CE5080" w:rsidRPr="00CE5080" w:rsidRDefault="00CE5080" w:rsidP="00320480">
      <w:pPr>
        <w:numPr>
          <w:ilvl w:val="0"/>
          <w:numId w:val="116"/>
        </w:numPr>
        <w:spacing w:after="20"/>
        <w:ind w:left="425" w:hanging="357"/>
        <w:jc w:val="both"/>
        <w:rPr>
          <w:rFonts w:ascii="Times New Roman" w:eastAsia="Times New Roman" w:hAnsi="Times New Roman" w:cs="Times New Roman"/>
          <w:bCs/>
          <w:lang w:val="sr-Cyrl-RS"/>
        </w:rPr>
      </w:pPr>
      <w:r w:rsidRPr="00CE5080">
        <w:rPr>
          <w:rFonts w:ascii="Times New Roman" w:eastAsia="Times New Roman" w:hAnsi="Times New Roman" w:cs="Times New Roman"/>
          <w:bCs/>
          <w:lang w:val="sr-Cyrl-RS"/>
        </w:rPr>
        <w:t xml:space="preserve">Размотрити постојећа безбедносна решења и њихову адекватност у случају прекида </w:t>
      </w:r>
      <w:r w:rsidR="00B45FCB">
        <w:rPr>
          <w:rFonts w:ascii="Times New Roman" w:eastAsia="Times New Roman" w:hAnsi="Times New Roman" w:cs="Times New Roman"/>
          <w:bCs/>
          <w:lang w:val="sr-Cyrl-RS"/>
        </w:rPr>
        <w:t>уобичајених</w:t>
      </w:r>
      <w:r w:rsidRPr="00CE5080">
        <w:rPr>
          <w:rFonts w:ascii="Times New Roman" w:eastAsia="Times New Roman" w:hAnsi="Times New Roman" w:cs="Times New Roman"/>
          <w:bCs/>
          <w:lang w:val="sr-Cyrl-RS"/>
        </w:rPr>
        <w:t xml:space="preserve"> активности пројекта.</w:t>
      </w:r>
    </w:p>
    <w:p w14:paraId="4F80ADF9" w14:textId="361C3FD6" w:rsidR="00CE5080" w:rsidRPr="00CE5080" w:rsidRDefault="00CE5080" w:rsidP="00320480">
      <w:pPr>
        <w:numPr>
          <w:ilvl w:val="0"/>
          <w:numId w:val="116"/>
        </w:numPr>
        <w:spacing w:after="20"/>
        <w:ind w:left="425" w:hanging="357"/>
        <w:jc w:val="both"/>
        <w:rPr>
          <w:rFonts w:ascii="Times New Roman" w:eastAsia="Times New Roman" w:hAnsi="Times New Roman" w:cs="Times New Roman"/>
          <w:bCs/>
          <w:lang w:val="sr-Cyrl-RS"/>
        </w:rPr>
      </w:pPr>
      <w:r w:rsidRPr="00CE5080">
        <w:rPr>
          <w:rFonts w:ascii="Times New Roman" w:eastAsia="Times New Roman" w:hAnsi="Times New Roman" w:cs="Times New Roman"/>
          <w:bCs/>
          <w:lang w:val="sr-Cyrl-RS"/>
        </w:rPr>
        <w:t xml:space="preserve">Размотрити у ком тренутку може постати неопходно да пројекат значајно редукује активности или у потпуности престане са радом, као и шта би требало учинити у циљу припреме за ту евентуалност и за поновно покретање </w:t>
      </w:r>
      <w:r w:rsidR="00FC6052">
        <w:rPr>
          <w:rFonts w:ascii="Times New Roman" w:eastAsia="Times New Roman" w:hAnsi="Times New Roman" w:cs="Times New Roman"/>
          <w:bCs/>
          <w:lang w:val="sr-Cyrl-RS"/>
        </w:rPr>
        <w:t>активности</w:t>
      </w:r>
      <w:r w:rsidRPr="00CE5080">
        <w:rPr>
          <w:rFonts w:ascii="Times New Roman" w:eastAsia="Times New Roman" w:hAnsi="Times New Roman" w:cs="Times New Roman"/>
          <w:bCs/>
          <w:lang w:val="sr-Cyrl-RS"/>
        </w:rPr>
        <w:t xml:space="preserve"> када то постане могуће или изводљиво.</w:t>
      </w:r>
    </w:p>
    <w:p w14:paraId="10ECB2C1" w14:textId="77777777" w:rsidR="00AA1204" w:rsidRPr="008F4E59" w:rsidRDefault="00AA1204" w:rsidP="00AA1204">
      <w:pPr>
        <w:spacing w:after="0"/>
        <w:jc w:val="both"/>
        <w:rPr>
          <w:rFonts w:ascii="Times New Roman" w:eastAsia="SimSun" w:hAnsi="Times New Roman" w:cs="Times New Roman"/>
          <w:lang w:val="sr-Latn-RS"/>
        </w:rPr>
      </w:pPr>
    </w:p>
    <w:p w14:paraId="639247B7" w14:textId="268C803F" w:rsidR="00AA1204" w:rsidRPr="008F4E59" w:rsidRDefault="005D1A88" w:rsidP="00524DD9">
      <w:pPr>
        <w:keepNext/>
        <w:keepLines/>
        <w:numPr>
          <w:ilvl w:val="0"/>
          <w:numId w:val="118"/>
        </w:numPr>
        <w:snapToGrid w:val="0"/>
        <w:contextualSpacing/>
        <w:jc w:val="both"/>
        <w:rPr>
          <w:rFonts w:ascii="Times New Roman" w:eastAsia="Times New Roman" w:hAnsi="Times New Roman" w:cs="Times New Roman"/>
          <w:b/>
          <w:bCs/>
          <w:lang w:val="sr-Latn-RS"/>
        </w:rPr>
      </w:pPr>
      <w:r>
        <w:rPr>
          <w:rFonts w:ascii="Times New Roman" w:eastAsia="Times New Roman" w:hAnsi="Times New Roman" w:cs="Times New Roman"/>
          <w:b/>
          <w:bCs/>
          <w:lang w:val="sr-Cyrl-RS"/>
        </w:rPr>
        <w:t>Обука и комуникација са радницима</w:t>
      </w:r>
    </w:p>
    <w:p w14:paraId="7DD61AC2" w14:textId="77777777" w:rsidR="00AA1204" w:rsidRPr="008F4E59" w:rsidRDefault="00AA1204" w:rsidP="00AA1204">
      <w:pPr>
        <w:spacing w:after="0"/>
        <w:jc w:val="both"/>
        <w:rPr>
          <w:rFonts w:ascii="Times New Roman" w:eastAsia="SimSun" w:hAnsi="Times New Roman" w:cs="Times New Roman"/>
          <w:lang w:val="sr-Latn-RS"/>
        </w:rPr>
      </w:pPr>
    </w:p>
    <w:p w14:paraId="19CD782B" w14:textId="5C343EF7" w:rsidR="00AA1204" w:rsidRPr="00773F41" w:rsidRDefault="00A072D9" w:rsidP="00A072D9">
      <w:pPr>
        <w:jc w:val="both"/>
        <w:rPr>
          <w:rFonts w:ascii="Times New Roman" w:eastAsia="SimSun" w:hAnsi="Times New Roman" w:cs="Times New Roman"/>
          <w:lang w:val="sr-Cyrl-RS"/>
        </w:rPr>
      </w:pPr>
      <w:r w:rsidRPr="00773F41">
        <w:rPr>
          <w:rFonts w:ascii="Times New Roman" w:eastAsia="SimSun" w:hAnsi="Times New Roman" w:cs="Times New Roman"/>
          <w:lang w:val="sr-Cyrl-RS"/>
        </w:rPr>
        <w:t>Радницима редовно треба пружити прилике да разумеју ситуацију у којој се налазе и како на најбољи начин могу да заштите себе, своје породице и заједницу. Треба их упознати са процедурама које је успоставио пројекат и њиховим сопственим одговорностима за спровођење тих процедура.</w:t>
      </w:r>
    </w:p>
    <w:p w14:paraId="012E8EAA" w14:textId="77777777" w:rsidR="00773F41" w:rsidRPr="00773F41" w:rsidRDefault="002A013C" w:rsidP="00320480">
      <w:pPr>
        <w:numPr>
          <w:ilvl w:val="0"/>
          <w:numId w:val="116"/>
        </w:numPr>
        <w:spacing w:after="20"/>
        <w:ind w:left="425" w:hanging="357"/>
        <w:jc w:val="both"/>
        <w:rPr>
          <w:rFonts w:ascii="Times New Roman" w:eastAsia="Times New Roman" w:hAnsi="Times New Roman" w:cs="Times New Roman"/>
          <w:bCs/>
          <w:lang w:val="sr-Cyrl-RS"/>
        </w:rPr>
      </w:pPr>
      <w:r w:rsidRPr="00773F41">
        <w:rPr>
          <w:rFonts w:ascii="Times New Roman" w:eastAsia="Times New Roman" w:hAnsi="Times New Roman" w:cs="Times New Roman"/>
          <w:bCs/>
          <w:lang w:val="sr-Cyrl-RS"/>
        </w:rPr>
        <w:t xml:space="preserve">Треба бити свестан да </w:t>
      </w:r>
      <w:r w:rsidR="00773F41" w:rsidRPr="00773F41">
        <w:rPr>
          <w:rFonts w:ascii="Times New Roman" w:eastAsia="Times New Roman" w:hAnsi="Times New Roman" w:cs="Times New Roman"/>
          <w:bCs/>
          <w:lang w:val="sr-Cyrl-RS"/>
        </w:rPr>
        <w:t xml:space="preserve">ће </w:t>
      </w:r>
      <w:r w:rsidRPr="00773F41">
        <w:rPr>
          <w:rFonts w:ascii="Times New Roman" w:eastAsia="Times New Roman" w:hAnsi="Times New Roman" w:cs="Times New Roman"/>
          <w:bCs/>
          <w:lang w:val="sr-Cyrl-RS"/>
        </w:rPr>
        <w:t>друштвене мреже вероватно бити значајан извор информација у заједницама близу места рада и међу радницима који немају приступ руководству пројекта. Зато је битно редовно информисање и обраћање радницима (примера ради, путем обуке, заједничких састанака и механизама за решавање проблема) у коме се наглашава шта руководство чини да ублажи ризике од ковида-19. Отклањање страха је од пресудног значаја за душевни мир радника и редовно обављање послова. Радницима би требало дати прилику да постављају питања, изражавају своје бојазни и дају предлоге.</w:t>
      </w:r>
    </w:p>
    <w:p w14:paraId="707EAB98" w14:textId="6B9F0721" w:rsidR="00773F41" w:rsidRPr="00773F41" w:rsidRDefault="002A013C" w:rsidP="00320480">
      <w:pPr>
        <w:numPr>
          <w:ilvl w:val="0"/>
          <w:numId w:val="116"/>
        </w:numPr>
        <w:spacing w:after="20"/>
        <w:ind w:left="425" w:hanging="357"/>
        <w:jc w:val="both"/>
        <w:rPr>
          <w:rFonts w:ascii="Times New Roman" w:eastAsia="Times New Roman" w:hAnsi="Times New Roman" w:cs="Times New Roman"/>
          <w:bCs/>
          <w:lang w:val="sr-Cyrl-RS"/>
        </w:rPr>
      </w:pPr>
      <w:r w:rsidRPr="00773F41">
        <w:rPr>
          <w:rFonts w:ascii="Times New Roman" w:eastAsia="Times New Roman" w:hAnsi="Times New Roman" w:cs="Times New Roman"/>
          <w:bCs/>
          <w:lang w:val="sr-Cyrl-RS"/>
        </w:rPr>
        <w:t xml:space="preserve">Редовно би требало обучавати запослене, као што је наведено у претходним </w:t>
      </w:r>
      <w:r w:rsidR="004E6A2B">
        <w:rPr>
          <w:rFonts w:ascii="Times New Roman" w:eastAsia="Times New Roman" w:hAnsi="Times New Roman" w:cs="Times New Roman"/>
          <w:bCs/>
          <w:lang w:val="sr-Cyrl-RS"/>
        </w:rPr>
        <w:t>деловима</w:t>
      </w:r>
      <w:r w:rsidRPr="00773F41">
        <w:rPr>
          <w:rFonts w:ascii="Times New Roman" w:eastAsia="Times New Roman" w:hAnsi="Times New Roman" w:cs="Times New Roman"/>
          <w:bCs/>
          <w:lang w:val="sr-Cyrl-RS"/>
        </w:rPr>
        <w:t>, како би јасно разумели на који начин се очекује да се понашају и обављају свој</w:t>
      </w:r>
      <w:r w:rsidR="004E6A2B">
        <w:rPr>
          <w:rFonts w:ascii="Times New Roman" w:eastAsia="Times New Roman" w:hAnsi="Times New Roman" w:cs="Times New Roman"/>
          <w:bCs/>
          <w:lang w:val="sr-Cyrl-RS"/>
        </w:rPr>
        <w:t>е</w:t>
      </w:r>
      <w:r w:rsidRPr="00773F41">
        <w:rPr>
          <w:rFonts w:ascii="Times New Roman" w:eastAsia="Times New Roman" w:hAnsi="Times New Roman" w:cs="Times New Roman"/>
          <w:bCs/>
          <w:lang w:val="sr-Cyrl-RS"/>
        </w:rPr>
        <w:t xml:space="preserve"> </w:t>
      </w:r>
      <w:r w:rsidR="004E6A2B">
        <w:rPr>
          <w:rFonts w:ascii="Times New Roman" w:eastAsia="Times New Roman" w:hAnsi="Times New Roman" w:cs="Times New Roman"/>
          <w:bCs/>
          <w:lang w:val="sr-Cyrl-RS"/>
        </w:rPr>
        <w:t>послове</w:t>
      </w:r>
      <w:r w:rsidRPr="00773F41">
        <w:rPr>
          <w:rFonts w:ascii="Times New Roman" w:eastAsia="Times New Roman" w:hAnsi="Times New Roman" w:cs="Times New Roman"/>
          <w:bCs/>
          <w:lang w:val="sr-Cyrl-RS"/>
        </w:rPr>
        <w:t>.</w:t>
      </w:r>
    </w:p>
    <w:p w14:paraId="155BF5F7" w14:textId="1759EFF9" w:rsidR="00773F41" w:rsidRPr="00773F41" w:rsidRDefault="00306DB9" w:rsidP="00320480">
      <w:pPr>
        <w:numPr>
          <w:ilvl w:val="0"/>
          <w:numId w:val="116"/>
        </w:numPr>
        <w:spacing w:after="20"/>
        <w:ind w:left="425" w:hanging="357"/>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Током</w:t>
      </w:r>
      <w:r w:rsidR="002A013C" w:rsidRPr="00773F41">
        <w:rPr>
          <w:rFonts w:ascii="Times New Roman" w:eastAsia="Times New Roman" w:hAnsi="Times New Roman" w:cs="Times New Roman"/>
          <w:bCs/>
          <w:lang w:val="sr-Cyrl-RS"/>
        </w:rPr>
        <w:t xml:space="preserve"> обу</w:t>
      </w:r>
      <w:r>
        <w:rPr>
          <w:rFonts w:ascii="Times New Roman" w:eastAsia="Times New Roman" w:hAnsi="Times New Roman" w:cs="Times New Roman"/>
          <w:bCs/>
          <w:lang w:val="sr-Cyrl-RS"/>
        </w:rPr>
        <w:t>ке</w:t>
      </w:r>
      <w:r w:rsidR="002A013C" w:rsidRPr="00773F41">
        <w:rPr>
          <w:rFonts w:ascii="Times New Roman" w:eastAsia="Times New Roman" w:hAnsi="Times New Roman" w:cs="Times New Roman"/>
          <w:bCs/>
          <w:lang w:val="sr-Cyrl-RS"/>
        </w:rPr>
        <w:t xml:space="preserve"> би требало обратити пажњу на питања дискриминације или стигматизације у случају да радник оболи, а требало би и упознати раднике са начином преношења вируса када се радници врате на посао.</w:t>
      </w:r>
    </w:p>
    <w:p w14:paraId="33AAF9C9" w14:textId="756799BA" w:rsidR="00773F41" w:rsidRPr="00773F41" w:rsidRDefault="002A013C" w:rsidP="00320480">
      <w:pPr>
        <w:numPr>
          <w:ilvl w:val="0"/>
          <w:numId w:val="116"/>
        </w:numPr>
        <w:spacing w:after="20"/>
        <w:ind w:left="425" w:hanging="357"/>
        <w:jc w:val="both"/>
        <w:rPr>
          <w:rFonts w:ascii="Times New Roman" w:eastAsia="Times New Roman" w:hAnsi="Times New Roman" w:cs="Times New Roman"/>
          <w:bCs/>
          <w:lang w:val="sr-Cyrl-RS"/>
        </w:rPr>
      </w:pPr>
      <w:r w:rsidRPr="00773F41">
        <w:rPr>
          <w:rFonts w:ascii="Times New Roman" w:eastAsia="Times New Roman" w:hAnsi="Times New Roman" w:cs="Times New Roman"/>
          <w:bCs/>
          <w:lang w:val="sr-Cyrl-RS"/>
        </w:rPr>
        <w:t xml:space="preserve">Обука би требало да обухвата и сва питања која се уобичајено јављају на месту рада, укључујући примену безбедносних процедура, коришћење личне заштитне опреме у грађевинарству, питања безбедности и здравља на раду и кодекс поступања, узимајући у обзир могуће извршене измене </w:t>
      </w:r>
      <w:r w:rsidR="002D59AF">
        <w:rPr>
          <w:rFonts w:ascii="Times New Roman" w:eastAsia="Times New Roman" w:hAnsi="Times New Roman" w:cs="Times New Roman"/>
          <w:bCs/>
          <w:lang w:val="sr-Cyrl-RS"/>
        </w:rPr>
        <w:t>процеса</w:t>
      </w:r>
      <w:r w:rsidR="002D59AF" w:rsidRPr="00773F41">
        <w:rPr>
          <w:rFonts w:ascii="Times New Roman" w:eastAsia="Times New Roman" w:hAnsi="Times New Roman" w:cs="Times New Roman"/>
          <w:bCs/>
          <w:lang w:val="sr-Cyrl-RS"/>
        </w:rPr>
        <w:t xml:space="preserve"> </w:t>
      </w:r>
      <w:r w:rsidRPr="00773F41">
        <w:rPr>
          <w:rFonts w:ascii="Times New Roman" w:eastAsia="Times New Roman" w:hAnsi="Times New Roman" w:cs="Times New Roman"/>
          <w:bCs/>
          <w:lang w:val="sr-Cyrl-RS"/>
        </w:rPr>
        <w:t>рада.</w:t>
      </w:r>
    </w:p>
    <w:p w14:paraId="673DE0AF" w14:textId="0DF2B8DF" w:rsidR="002A013C" w:rsidRPr="00773F41" w:rsidRDefault="002A013C" w:rsidP="00320480">
      <w:pPr>
        <w:numPr>
          <w:ilvl w:val="0"/>
          <w:numId w:val="116"/>
        </w:numPr>
        <w:spacing w:after="20"/>
        <w:ind w:left="425" w:hanging="357"/>
        <w:jc w:val="both"/>
        <w:rPr>
          <w:rFonts w:ascii="Times New Roman" w:eastAsia="Times New Roman" w:hAnsi="Times New Roman" w:cs="Times New Roman"/>
          <w:bCs/>
          <w:lang w:val="sr-Cyrl-RS"/>
        </w:rPr>
      </w:pPr>
      <w:r w:rsidRPr="00773F41">
        <w:rPr>
          <w:rFonts w:ascii="Times New Roman" w:eastAsia="Times New Roman" w:hAnsi="Times New Roman" w:cs="Times New Roman"/>
          <w:bCs/>
          <w:lang w:val="sr-Cyrl-RS"/>
        </w:rPr>
        <w:t>Комуникација би требало да буде јасна, заснована на чињеницама и осмишљена тако да је радници лако разумеју, примера ради путем истицања плаката о прању руку и одржавању социјалне дистанце и поступању у случају појаве симптома.</w:t>
      </w:r>
    </w:p>
    <w:p w14:paraId="7F27A3D8" w14:textId="77777777" w:rsidR="00AA1204" w:rsidRPr="008F4E59" w:rsidRDefault="00AA1204" w:rsidP="00AA1204">
      <w:pPr>
        <w:spacing w:after="0"/>
        <w:jc w:val="both"/>
        <w:rPr>
          <w:rFonts w:ascii="Times New Roman" w:eastAsia="SimSun" w:hAnsi="Times New Roman" w:cs="Times New Roman"/>
          <w:lang w:val="sr-Latn-RS"/>
        </w:rPr>
      </w:pPr>
    </w:p>
    <w:p w14:paraId="2EC5A243" w14:textId="081B7514" w:rsidR="00AA1204" w:rsidRPr="008F4E59" w:rsidRDefault="0076573A" w:rsidP="00524DD9">
      <w:pPr>
        <w:keepNext/>
        <w:keepLines/>
        <w:numPr>
          <w:ilvl w:val="0"/>
          <w:numId w:val="118"/>
        </w:numPr>
        <w:snapToGrid w:val="0"/>
        <w:spacing w:after="0"/>
        <w:jc w:val="both"/>
        <w:rPr>
          <w:rFonts w:ascii="Times New Roman" w:eastAsia="Times New Roman" w:hAnsi="Times New Roman" w:cs="Times New Roman"/>
          <w:b/>
          <w:bCs/>
          <w:lang w:val="sr-Latn-RS"/>
        </w:rPr>
      </w:pPr>
      <w:r>
        <w:rPr>
          <w:rFonts w:ascii="Times New Roman" w:eastAsia="Times New Roman" w:hAnsi="Times New Roman" w:cs="Times New Roman"/>
          <w:b/>
          <w:bCs/>
          <w:lang w:val="sr-Cyrl-RS"/>
        </w:rPr>
        <w:t xml:space="preserve">Комуникација са </w:t>
      </w:r>
      <w:r w:rsidR="008513CE">
        <w:rPr>
          <w:rFonts w:ascii="Times New Roman" w:eastAsia="Times New Roman" w:hAnsi="Times New Roman" w:cs="Times New Roman"/>
          <w:b/>
          <w:bCs/>
          <w:lang w:val="sr-Cyrl-RS"/>
        </w:rPr>
        <w:t>заједницом</w:t>
      </w:r>
    </w:p>
    <w:p w14:paraId="6EEEA380" w14:textId="77777777" w:rsidR="00AA1204" w:rsidRPr="008F4E59" w:rsidRDefault="00AA1204" w:rsidP="00AA1204">
      <w:pPr>
        <w:spacing w:after="0"/>
        <w:jc w:val="both"/>
        <w:rPr>
          <w:rFonts w:ascii="Times New Roman" w:eastAsia="SimSun" w:hAnsi="Times New Roman" w:cs="Times New Roman"/>
          <w:lang w:val="sr-Latn-RS"/>
        </w:rPr>
      </w:pPr>
    </w:p>
    <w:p w14:paraId="54036A6C" w14:textId="2C5F4692" w:rsidR="00AA1204" w:rsidRPr="00E70545" w:rsidRDefault="00F27B65" w:rsidP="007521BF">
      <w:pPr>
        <w:jc w:val="both"/>
        <w:rPr>
          <w:rFonts w:ascii="Times New Roman" w:eastAsia="SimSun" w:hAnsi="Times New Roman" w:cs="Times New Roman"/>
          <w:lang w:val="sr-Cyrl-RS"/>
        </w:rPr>
      </w:pPr>
      <w:r w:rsidRPr="00FE2183">
        <w:rPr>
          <w:rFonts w:ascii="Times New Roman" w:eastAsia="SimSun" w:hAnsi="Times New Roman" w:cs="Times New Roman"/>
          <w:lang w:val="sr-Cyrl-RS"/>
        </w:rPr>
        <w:t>Требало би пажљиво управљати односима са заједницом, при чему би нагласак требало ставити на мере које се спроводе у циљу заштите како радника тако и грађана. Заједница може бити забринута због присуства радника који нису из тог места, или ризика које по њу може представљати присуство радника из тог места на локацији на којој пројекат обавља своје активности. Пројекат би требало да успостави процедуре засноване на процени могућег ризика које мог</w:t>
      </w:r>
      <w:r w:rsidRPr="00E70545">
        <w:rPr>
          <w:rFonts w:ascii="Times New Roman" w:eastAsia="SimSun" w:hAnsi="Times New Roman" w:cs="Times New Roman"/>
          <w:lang w:val="sr-Cyrl-RS"/>
        </w:rPr>
        <w:t xml:space="preserve">у бити у складу са смерницама СЗО (више информација доступно је у Смерницама СЗО за израду акционих планова за комуницирање о ризицима и </w:t>
      </w:r>
      <w:r w:rsidR="009A0831">
        <w:rPr>
          <w:rFonts w:ascii="Times New Roman" w:eastAsia="SimSun" w:hAnsi="Times New Roman" w:cs="Times New Roman"/>
          <w:lang w:val="sr-Cyrl-RS"/>
        </w:rPr>
        <w:t>укључивање</w:t>
      </w:r>
      <w:r w:rsidRPr="00E70545">
        <w:rPr>
          <w:rFonts w:ascii="Times New Roman" w:eastAsia="SimSun" w:hAnsi="Times New Roman" w:cs="Times New Roman"/>
          <w:lang w:val="sr-Cyrl-RS"/>
        </w:rPr>
        <w:t xml:space="preserve"> заједниц</w:t>
      </w:r>
      <w:r w:rsidR="009A0831">
        <w:rPr>
          <w:rFonts w:ascii="Times New Roman" w:eastAsia="SimSun" w:hAnsi="Times New Roman" w:cs="Times New Roman"/>
          <w:lang w:val="sr-Cyrl-RS"/>
        </w:rPr>
        <w:t>е</w:t>
      </w:r>
      <w:r w:rsidRPr="00E70545">
        <w:rPr>
          <w:rFonts w:ascii="Times New Roman" w:eastAsia="SimSun" w:hAnsi="Times New Roman" w:cs="Times New Roman"/>
          <w:lang w:val="sr-Cyrl-RS"/>
        </w:rPr>
        <w:t xml:space="preserve"> у циљу припремљености и одговора на ковид-19</w:t>
      </w:r>
      <w:r w:rsidR="00AA1204" w:rsidRPr="00E70545">
        <w:rPr>
          <w:rFonts w:ascii="Times New Roman" w:eastAsia="SimSun" w:hAnsi="Times New Roman" w:cs="Times New Roman"/>
          <w:vertAlign w:val="superscript"/>
          <w:lang w:val="sr-Cyrl-RS"/>
        </w:rPr>
        <w:footnoteReference w:id="52"/>
      </w:r>
      <w:r w:rsidR="00AA1204" w:rsidRPr="00E70545">
        <w:rPr>
          <w:rFonts w:ascii="Times New Roman" w:eastAsia="SimSun" w:hAnsi="Times New Roman" w:cs="Times New Roman"/>
          <w:lang w:val="sr-Cyrl-RS"/>
        </w:rPr>
        <w:t xml:space="preserve">). </w:t>
      </w:r>
      <w:r w:rsidRPr="00E70545">
        <w:rPr>
          <w:rFonts w:ascii="Times New Roman" w:eastAsia="SimSun" w:hAnsi="Times New Roman" w:cs="Times New Roman"/>
          <w:lang w:val="sr-Cyrl-RS"/>
        </w:rPr>
        <w:t>Требало би размотрити успостављање следећих добрих пракси:</w:t>
      </w:r>
    </w:p>
    <w:p w14:paraId="60D3A26B" w14:textId="77777777" w:rsidR="00E70545" w:rsidRPr="00E70545" w:rsidRDefault="00E70545" w:rsidP="00320480">
      <w:pPr>
        <w:numPr>
          <w:ilvl w:val="0"/>
          <w:numId w:val="116"/>
        </w:numPr>
        <w:spacing w:after="20"/>
        <w:ind w:left="425" w:hanging="357"/>
        <w:jc w:val="both"/>
        <w:rPr>
          <w:rFonts w:ascii="Times New Roman" w:eastAsia="Times New Roman" w:hAnsi="Times New Roman" w:cs="Times New Roman"/>
          <w:bCs/>
          <w:lang w:val="sr-Cyrl-RS"/>
        </w:rPr>
      </w:pPr>
      <w:r w:rsidRPr="00E70545">
        <w:rPr>
          <w:rFonts w:ascii="Times New Roman" w:eastAsia="Times New Roman" w:hAnsi="Times New Roman" w:cs="Times New Roman"/>
          <w:bCs/>
          <w:lang w:val="sr-Cyrl-RS"/>
        </w:rPr>
        <w:t>Комуникација би требало да буде јасна, редовна, заснована на чињеницама и осмишљена тако буде лако разумљива припадницима заједнице.</w:t>
      </w:r>
    </w:p>
    <w:p w14:paraId="0DCE7DE3" w14:textId="77777777" w:rsidR="00E70545" w:rsidRPr="00E70545" w:rsidRDefault="00E70545" w:rsidP="00320480">
      <w:pPr>
        <w:numPr>
          <w:ilvl w:val="0"/>
          <w:numId w:val="116"/>
        </w:numPr>
        <w:spacing w:after="20"/>
        <w:ind w:left="425" w:hanging="357"/>
        <w:jc w:val="both"/>
        <w:rPr>
          <w:rFonts w:ascii="Times New Roman" w:eastAsia="Times New Roman" w:hAnsi="Times New Roman" w:cs="Times New Roman"/>
          <w:bCs/>
          <w:lang w:val="sr-Cyrl-RS"/>
        </w:rPr>
      </w:pPr>
      <w:r w:rsidRPr="00E70545">
        <w:rPr>
          <w:rFonts w:ascii="Times New Roman" w:eastAsia="Times New Roman" w:hAnsi="Times New Roman" w:cs="Times New Roman"/>
          <w:bCs/>
          <w:lang w:val="sr-Cyrl-RS"/>
        </w:rPr>
        <w:t xml:space="preserve">Комуникација би требало да се одвија уз примену доступних средстава. У већини случајева неће бити могуће организовати састанке „лицем у лице“ са припадницима заједнице или њеним представницима. Треба користити друге видове комуникације, као што су плакати, леци, радио, текстуалне поруке и састанци путем интернета. При избору средстава требало би водити рачуна о </w:t>
      </w:r>
      <w:r w:rsidRPr="00E70545">
        <w:rPr>
          <w:rFonts w:ascii="Times New Roman" w:eastAsia="Times New Roman" w:hAnsi="Times New Roman" w:cs="Times New Roman"/>
          <w:bCs/>
          <w:lang w:val="sr-Cyrl-RS"/>
        </w:rPr>
        <w:lastRenderedPageBreak/>
        <w:t>могућностима различитих чланова заједнице да приступе тим средствима како би се осигурало да се поруке пренесу и тим групама.</w:t>
      </w:r>
    </w:p>
    <w:p w14:paraId="2052A519" w14:textId="77777777" w:rsidR="00E70545" w:rsidRPr="00E70545" w:rsidRDefault="00E70545" w:rsidP="00320480">
      <w:pPr>
        <w:numPr>
          <w:ilvl w:val="0"/>
          <w:numId w:val="116"/>
        </w:numPr>
        <w:spacing w:after="20"/>
        <w:ind w:left="425" w:hanging="357"/>
        <w:jc w:val="both"/>
        <w:rPr>
          <w:rFonts w:ascii="Times New Roman" w:eastAsia="Times New Roman" w:hAnsi="Times New Roman" w:cs="Times New Roman"/>
          <w:bCs/>
          <w:lang w:val="sr-Cyrl-RS"/>
        </w:rPr>
      </w:pPr>
      <w:r w:rsidRPr="00E70545">
        <w:rPr>
          <w:rFonts w:ascii="Times New Roman" w:eastAsia="Times New Roman" w:hAnsi="Times New Roman" w:cs="Times New Roman"/>
          <w:bCs/>
          <w:lang w:val="sr-Cyrl-RS"/>
        </w:rPr>
        <w:t>Заједница би требало да буде упозната са процедурама успостављеним на месту рада за решавање питања везаних за ковид-19. То би требало да обухвата све мере које се спроводе ради ограничења или забране контаката између радника и заједнице. Те процедуре треба саопштити јасно, будући да ће поједине мере имати финансијске последице по заједницу (примера ради, ако запослени плаћају смештај или услуге у заједници). Заједницу би требало упознати са процедурама за улазак на место рада и излазак са њега, обуком која се организује за раднике и процедурама које ће пројекат примењивати ако радник оболи.</w:t>
      </w:r>
    </w:p>
    <w:p w14:paraId="1877C2D2" w14:textId="06773460" w:rsidR="00E70545" w:rsidRPr="00187B0D" w:rsidRDefault="00E70545" w:rsidP="00320480">
      <w:pPr>
        <w:numPr>
          <w:ilvl w:val="0"/>
          <w:numId w:val="116"/>
        </w:numPr>
        <w:spacing w:after="20"/>
        <w:ind w:left="425" w:hanging="357"/>
        <w:jc w:val="both"/>
        <w:rPr>
          <w:rFonts w:ascii="Times New Roman" w:eastAsia="Times New Roman" w:hAnsi="Times New Roman" w:cs="Times New Roman"/>
          <w:bCs/>
          <w:lang w:val="sr-Cyrl-RS"/>
        </w:rPr>
      </w:pPr>
      <w:r w:rsidRPr="00E70545">
        <w:rPr>
          <w:rFonts w:ascii="Times New Roman" w:eastAsia="Times New Roman" w:hAnsi="Times New Roman" w:cs="Times New Roman"/>
          <w:bCs/>
          <w:lang w:val="sr-Cyrl-RS"/>
        </w:rPr>
        <w:t xml:space="preserve">Ако представници пројекта, </w:t>
      </w:r>
      <w:r w:rsidR="00303383">
        <w:rPr>
          <w:rFonts w:ascii="Times New Roman" w:eastAsia="Times New Roman" w:hAnsi="Times New Roman" w:cs="Times New Roman"/>
          <w:bCs/>
          <w:lang w:val="sr-Cyrl-RS"/>
        </w:rPr>
        <w:t>извођачи</w:t>
      </w:r>
      <w:r w:rsidR="007E68FE">
        <w:rPr>
          <w:rFonts w:ascii="Times New Roman" w:eastAsia="Times New Roman" w:hAnsi="Times New Roman" w:cs="Times New Roman"/>
          <w:bCs/>
          <w:lang w:val="sr-Cyrl-RS"/>
        </w:rPr>
        <w:t xml:space="preserve"> радова</w:t>
      </w:r>
      <w:r w:rsidR="00303383" w:rsidRPr="00F16737">
        <w:rPr>
          <w:rFonts w:ascii="Times New Roman" w:hAnsi="Times New Roman" w:cs="Times New Roman"/>
          <w:lang w:val="sr-Cyrl-RS"/>
        </w:rPr>
        <w:t xml:space="preserve"> </w:t>
      </w:r>
      <w:r w:rsidRPr="00E70545">
        <w:rPr>
          <w:rFonts w:ascii="Times New Roman" w:eastAsia="Times New Roman" w:hAnsi="Times New Roman" w:cs="Times New Roman"/>
          <w:bCs/>
          <w:lang w:val="sr-Cyrl-RS"/>
        </w:rPr>
        <w:t xml:space="preserve">или радници ступају у интеракције са заједницом, требало би да се придржавају мера социјалног дистанцирања и следе друге препоруке везане за </w:t>
      </w:r>
      <w:r w:rsidRPr="00187B0D">
        <w:rPr>
          <w:rFonts w:ascii="Times New Roman" w:eastAsia="Times New Roman" w:hAnsi="Times New Roman" w:cs="Times New Roman"/>
          <w:bCs/>
          <w:lang w:val="sr-Cyrl-RS"/>
        </w:rPr>
        <w:t>ковид-19 надлежних органа, како домаћих тако и међународних (примера ради, СЗО).</w:t>
      </w:r>
    </w:p>
    <w:p w14:paraId="55F5727D" w14:textId="77777777" w:rsidR="00AA1204" w:rsidRPr="00187B0D" w:rsidRDefault="00AA1204" w:rsidP="00AA1204">
      <w:pPr>
        <w:spacing w:after="0"/>
        <w:jc w:val="both"/>
        <w:rPr>
          <w:rFonts w:ascii="Times New Roman" w:eastAsia="Times New Roman" w:hAnsi="Times New Roman" w:cs="Times New Roman"/>
          <w:bCs/>
          <w:lang w:val="sr-Cyrl-RS"/>
        </w:rPr>
      </w:pPr>
    </w:p>
    <w:p w14:paraId="4436065E" w14:textId="3DDBE0BC" w:rsidR="00AA1204" w:rsidRPr="00187B0D" w:rsidRDefault="00E24E09" w:rsidP="00AA120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58" w:name="_Toc61852217"/>
      <w:r w:rsidRPr="00187B0D">
        <w:rPr>
          <w:rFonts w:ascii="Times New Roman" w:hAnsi="Times New Roman" w:cs="Times New Roman"/>
          <w:color w:val="auto"/>
          <w:sz w:val="22"/>
          <w:szCs w:val="22"/>
          <w:lang w:val="sr-Cyrl-RS"/>
        </w:rPr>
        <w:t>Узраст за заснивање радног односа</w:t>
      </w:r>
      <w:bookmarkEnd w:id="358"/>
    </w:p>
    <w:p w14:paraId="679F1FA2" w14:textId="37496F94" w:rsidR="00AA1204" w:rsidRPr="00187B0D" w:rsidRDefault="00AA1204" w:rsidP="00AA1204">
      <w:pPr>
        <w:spacing w:after="0"/>
        <w:jc w:val="both"/>
        <w:rPr>
          <w:rFonts w:ascii="Times New Roman" w:hAnsi="Times New Roman" w:cs="Times New Roman"/>
          <w:lang w:val="sr-Cyrl-RS"/>
        </w:rPr>
      </w:pPr>
    </w:p>
    <w:p w14:paraId="72415E53" w14:textId="30B12B72" w:rsidR="00AA10D2" w:rsidRPr="00320480" w:rsidRDefault="00AA10D2" w:rsidP="00AA10D2">
      <w:pPr>
        <w:spacing w:after="0"/>
        <w:jc w:val="both"/>
        <w:rPr>
          <w:rFonts w:ascii="Times New Roman" w:hAnsi="Times New Roman" w:cs="Times New Roman"/>
          <w:spacing w:val="-2"/>
          <w:lang w:val="sr-Cyrl-RS"/>
        </w:rPr>
      </w:pPr>
      <w:r w:rsidRPr="00320480">
        <w:rPr>
          <w:rFonts w:ascii="Times New Roman" w:hAnsi="Times New Roman" w:cs="Times New Roman"/>
          <w:spacing w:val="-2"/>
          <w:lang w:val="sr-Cyrl-RS"/>
        </w:rPr>
        <w:t xml:space="preserve">Србија је усвојила конвенције МОР о дечјем раду и унела их у свој правни систем. Минимални узраст за заснивање радног односа је 15. Лица млађа од 18 година могу да заснују радни однос уз сагласност родитеља или старатеља, под условом да такав рад не угрожава његово здравље, морал и образовање, односно ако такав рад није забрањен законом. </w:t>
      </w:r>
      <w:r w:rsidR="00303383" w:rsidRPr="00320480">
        <w:rPr>
          <w:rFonts w:ascii="Times New Roman" w:eastAsia="Times New Roman" w:hAnsi="Times New Roman" w:cs="Times New Roman"/>
          <w:bCs/>
          <w:spacing w:val="-2"/>
          <w:lang w:val="sr-Cyrl-RS"/>
        </w:rPr>
        <w:t>Извођачи</w:t>
      </w:r>
      <w:r w:rsidR="00303383" w:rsidRPr="00320480">
        <w:rPr>
          <w:rFonts w:ascii="Times New Roman" w:hAnsi="Times New Roman" w:cs="Times New Roman"/>
          <w:spacing w:val="-2"/>
          <w:lang w:val="sr-Cyrl-RS"/>
        </w:rPr>
        <w:t xml:space="preserve"> </w:t>
      </w:r>
      <w:r w:rsidRPr="00320480">
        <w:rPr>
          <w:rFonts w:ascii="Times New Roman" w:hAnsi="Times New Roman" w:cs="Times New Roman"/>
          <w:spacing w:val="-2"/>
          <w:lang w:val="sr-Cyrl-RS"/>
        </w:rPr>
        <w:t>ће бити дужни да утврде идентитет и старост свих радника. Самим тим, сви радници ће бити дужни да пруже доказ о својој старости, као што је лична карта, пасош, возачка дозвола, извод из матичне књиге рођених или важеће лекарско уверење или школско сведочанство. Лице млађе од 18 година мора да пружи лекарско уверење којим доказује да је способно да обавља послове конкретног радног места, као и да такав рад не угрожава његово здравље.</w:t>
      </w:r>
    </w:p>
    <w:p w14:paraId="508662D0" w14:textId="71709F9B" w:rsidR="00AA10D2" w:rsidRPr="00187B0D" w:rsidRDefault="00AA10D2" w:rsidP="00AA10D2">
      <w:pPr>
        <w:spacing w:after="0"/>
        <w:jc w:val="both"/>
        <w:rPr>
          <w:rFonts w:ascii="Times New Roman" w:hAnsi="Times New Roman" w:cs="Times New Roman"/>
          <w:lang w:val="sr-Cyrl-RS"/>
        </w:rPr>
      </w:pPr>
      <w:r w:rsidRPr="00187B0D">
        <w:rPr>
          <w:rFonts w:ascii="Times New Roman" w:hAnsi="Times New Roman" w:cs="Times New Roman"/>
          <w:lang w:val="sr-Cyrl-RS"/>
        </w:rPr>
        <w:t>Ако се на раду за пројекат затекне дете млађе од минималног узраста, предузеће се мере да се без одлагања раскине радни однос или радно ангажовање тог детета на одговоран начин, узимајући у обзир најбоље интересе детета.</w:t>
      </w:r>
    </w:p>
    <w:p w14:paraId="4E89B01C" w14:textId="218CCE3E" w:rsidR="00AA10D2" w:rsidRPr="00187B0D" w:rsidRDefault="00AA10D2" w:rsidP="00AA10D2">
      <w:pPr>
        <w:spacing w:after="0"/>
        <w:jc w:val="both"/>
        <w:rPr>
          <w:rFonts w:ascii="Times New Roman" w:hAnsi="Times New Roman" w:cs="Times New Roman"/>
          <w:lang w:val="sr-Cyrl-RS"/>
        </w:rPr>
      </w:pPr>
      <w:r w:rsidRPr="00187B0D">
        <w:rPr>
          <w:rFonts w:ascii="Times New Roman" w:hAnsi="Times New Roman" w:cs="Times New Roman"/>
          <w:lang w:val="sr-Cyrl-RS"/>
        </w:rPr>
        <w:t xml:space="preserve">Будући да се од </w:t>
      </w:r>
      <w:r w:rsidR="00303383">
        <w:rPr>
          <w:rFonts w:ascii="Times New Roman" w:eastAsia="Times New Roman" w:hAnsi="Times New Roman" w:cs="Times New Roman"/>
          <w:bCs/>
          <w:lang w:val="sr-Cyrl-RS"/>
        </w:rPr>
        <w:t>извођача</w:t>
      </w:r>
      <w:r w:rsidR="00303383" w:rsidRPr="00F16737">
        <w:rPr>
          <w:rFonts w:ascii="Times New Roman" w:hAnsi="Times New Roman" w:cs="Times New Roman"/>
          <w:lang w:val="sr-Cyrl-RS"/>
        </w:rPr>
        <w:t xml:space="preserve"> </w:t>
      </w:r>
      <w:r w:rsidRPr="00187B0D">
        <w:rPr>
          <w:rFonts w:ascii="Times New Roman" w:hAnsi="Times New Roman" w:cs="Times New Roman"/>
          <w:lang w:val="sr-Cyrl-RS"/>
        </w:rPr>
        <w:t xml:space="preserve">очекује да запошљавају односно ангажују високо квалификоване, искусне и стручне раднике на пројекту, подразумева се да неће бити запослено нити ангажовано ниједно лице млађе од 18 година. Ако </w:t>
      </w:r>
      <w:r w:rsidR="00303383">
        <w:rPr>
          <w:rFonts w:ascii="Times New Roman" w:eastAsia="Times New Roman" w:hAnsi="Times New Roman" w:cs="Times New Roman"/>
          <w:bCs/>
          <w:lang w:val="sr-Cyrl-RS"/>
        </w:rPr>
        <w:t>извођач</w:t>
      </w:r>
      <w:r w:rsidR="00303383" w:rsidRPr="00F16737">
        <w:rPr>
          <w:rFonts w:ascii="Times New Roman" w:hAnsi="Times New Roman" w:cs="Times New Roman"/>
          <w:lang w:val="sr-Cyrl-RS"/>
        </w:rPr>
        <w:t xml:space="preserve"> </w:t>
      </w:r>
      <w:r w:rsidRPr="00187B0D">
        <w:rPr>
          <w:rFonts w:ascii="Times New Roman" w:hAnsi="Times New Roman" w:cs="Times New Roman"/>
          <w:lang w:val="sr-Cyrl-RS"/>
        </w:rPr>
        <w:t xml:space="preserve">запосли или ангажује лице млађе од 18 година, то ће бити пријављено надлежним органима (Инспекторату за рад), а предузеће се и мере против </w:t>
      </w:r>
      <w:r w:rsidR="00303383">
        <w:rPr>
          <w:rFonts w:ascii="Times New Roman" w:eastAsia="Times New Roman" w:hAnsi="Times New Roman" w:cs="Times New Roman"/>
          <w:bCs/>
          <w:lang w:val="sr-Cyrl-RS"/>
        </w:rPr>
        <w:t>извођача</w:t>
      </w:r>
      <w:r w:rsidR="00303383" w:rsidRPr="00F16737">
        <w:rPr>
          <w:rFonts w:ascii="Times New Roman" w:hAnsi="Times New Roman" w:cs="Times New Roman"/>
          <w:lang w:val="sr-Cyrl-RS"/>
        </w:rPr>
        <w:t xml:space="preserve"> </w:t>
      </w:r>
      <w:r w:rsidRPr="00187B0D">
        <w:rPr>
          <w:rFonts w:ascii="Times New Roman" w:hAnsi="Times New Roman" w:cs="Times New Roman"/>
          <w:lang w:val="sr-Cyrl-RS"/>
        </w:rPr>
        <w:t>у складу са Уговором о извођењу грађевинских радова.</w:t>
      </w:r>
    </w:p>
    <w:p w14:paraId="13360741" w14:textId="53AD75A6" w:rsidR="00AA10D2" w:rsidRPr="00187B0D" w:rsidRDefault="00AA10D2" w:rsidP="00AA10D2">
      <w:pPr>
        <w:spacing w:after="0"/>
        <w:jc w:val="both"/>
        <w:rPr>
          <w:rFonts w:ascii="Times New Roman" w:hAnsi="Times New Roman" w:cs="Times New Roman"/>
          <w:lang w:val="sr-Cyrl-RS"/>
        </w:rPr>
      </w:pPr>
      <w:r w:rsidRPr="00187B0D">
        <w:rPr>
          <w:rFonts w:ascii="Times New Roman" w:hAnsi="Times New Roman" w:cs="Times New Roman"/>
          <w:lang w:val="sr-Cyrl-RS"/>
        </w:rPr>
        <w:t xml:space="preserve">Не уводе се никаква друга ограничења у погледу старости при заснивању радног односа. Старост радника се неће узимати у обзир при доношењу одлука о запошљавању или напредовању радника односно раскидању радног односа са њима. </w:t>
      </w:r>
      <w:r w:rsidR="00303383">
        <w:rPr>
          <w:rFonts w:ascii="Times New Roman" w:eastAsia="Times New Roman" w:hAnsi="Times New Roman" w:cs="Times New Roman"/>
          <w:bCs/>
          <w:lang w:val="sr-Cyrl-RS"/>
        </w:rPr>
        <w:t>Извођачи</w:t>
      </w:r>
      <w:r w:rsidR="00303383" w:rsidRPr="00F16737">
        <w:rPr>
          <w:rFonts w:ascii="Times New Roman" w:hAnsi="Times New Roman" w:cs="Times New Roman"/>
          <w:lang w:val="sr-Cyrl-RS"/>
        </w:rPr>
        <w:t xml:space="preserve"> </w:t>
      </w:r>
      <w:r w:rsidRPr="00187B0D">
        <w:rPr>
          <w:rFonts w:ascii="Times New Roman" w:hAnsi="Times New Roman" w:cs="Times New Roman"/>
          <w:lang w:val="sr-Cyrl-RS"/>
        </w:rPr>
        <w:t>ће бити дужни да утврде идентитет и старост свих радника. Самим тим, сви радници ће бити дужни да пруже доказ о својој старости, као што је извод из матичне књиге рођених, лична карта, пасош, лекарско уверење или школско сведочанство.</w:t>
      </w:r>
    </w:p>
    <w:p w14:paraId="7D7603E8" w14:textId="77777777" w:rsidR="00AA1204" w:rsidRPr="00187B0D" w:rsidRDefault="00AA1204" w:rsidP="00AA1204">
      <w:pPr>
        <w:spacing w:after="0"/>
        <w:jc w:val="both"/>
        <w:rPr>
          <w:rFonts w:ascii="Times New Roman" w:eastAsia="Times New Roman" w:hAnsi="Times New Roman" w:cs="Times New Roman"/>
          <w:lang w:val="sr-Cyrl-RS"/>
        </w:rPr>
      </w:pPr>
    </w:p>
    <w:p w14:paraId="3380DD22" w14:textId="6F003AD0" w:rsidR="00AA1204" w:rsidRPr="00187B0D" w:rsidRDefault="00620B95" w:rsidP="00AA120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59" w:name="_Toc61852218"/>
      <w:r w:rsidRPr="00187B0D">
        <w:rPr>
          <w:rFonts w:ascii="Times New Roman" w:hAnsi="Times New Roman" w:cs="Times New Roman"/>
          <w:color w:val="auto"/>
          <w:sz w:val="22"/>
          <w:szCs w:val="22"/>
          <w:lang w:val="sr-Cyrl-RS"/>
        </w:rPr>
        <w:t>Услови рада</w:t>
      </w:r>
      <w:bookmarkEnd w:id="359"/>
    </w:p>
    <w:p w14:paraId="71B032F2" w14:textId="77777777" w:rsidR="00AA1204" w:rsidRPr="00187B0D" w:rsidRDefault="00AA1204" w:rsidP="00AA1204">
      <w:pPr>
        <w:spacing w:after="0"/>
        <w:jc w:val="both"/>
        <w:rPr>
          <w:rFonts w:ascii="Times New Roman" w:hAnsi="Times New Roman" w:cs="Times New Roman"/>
          <w:lang w:val="sr-Cyrl-RS"/>
        </w:rPr>
      </w:pPr>
    </w:p>
    <w:p w14:paraId="72FB3F70" w14:textId="77777777" w:rsidR="00620B95" w:rsidRPr="00187B0D" w:rsidRDefault="00620B95" w:rsidP="00320480">
      <w:pPr>
        <w:spacing w:after="80"/>
        <w:jc w:val="both"/>
        <w:rPr>
          <w:rFonts w:ascii="Times New Roman" w:hAnsi="Times New Roman" w:cs="Times New Roman"/>
          <w:lang w:val="sr-Cyrl-RS"/>
        </w:rPr>
      </w:pPr>
      <w:r w:rsidRPr="00187B0D">
        <w:rPr>
          <w:rFonts w:ascii="Times New Roman" w:hAnsi="Times New Roman" w:cs="Times New Roman"/>
          <w:lang w:val="sr-Cyrl-RS"/>
        </w:rPr>
        <w:t>Услови рада у Србији уређени су одредбама ЗОР-а, а безбедност и здравље на раду регулисани су Законом о безбедности и здрављу на раду (ЗБЗР).</w:t>
      </w:r>
    </w:p>
    <w:p w14:paraId="2BBDABBE" w14:textId="77777777" w:rsidR="00620B95" w:rsidRPr="00187B0D" w:rsidRDefault="00620B95" w:rsidP="00320480">
      <w:pPr>
        <w:spacing w:after="80"/>
        <w:jc w:val="both"/>
        <w:rPr>
          <w:rFonts w:ascii="Times New Roman" w:hAnsi="Times New Roman" w:cs="Times New Roman"/>
          <w:lang w:val="sr-Cyrl-RS"/>
        </w:rPr>
      </w:pPr>
      <w:r w:rsidRPr="00187B0D">
        <w:rPr>
          <w:rFonts w:ascii="Times New Roman" w:hAnsi="Times New Roman" w:cs="Times New Roman"/>
          <w:lang w:val="sr-Cyrl-RS"/>
        </w:rPr>
        <w:t>Радник на пројекту може бити запослен или ангажован за рад на пројекту само након што испреговара, потпише и добије примерак уговора о раду или ангажовању који садржи све неопходне елементе у складу са одредбама ЗОР-а.</w:t>
      </w:r>
    </w:p>
    <w:p w14:paraId="56D2D67B" w14:textId="6AE1014D" w:rsidR="00620B95" w:rsidRPr="00187B0D" w:rsidRDefault="00620B95" w:rsidP="00320480">
      <w:pPr>
        <w:spacing w:after="80"/>
        <w:jc w:val="both"/>
        <w:rPr>
          <w:rFonts w:ascii="Times New Roman" w:hAnsi="Times New Roman" w:cs="Times New Roman"/>
          <w:lang w:val="sr-Cyrl-RS"/>
        </w:rPr>
      </w:pPr>
      <w:r w:rsidRPr="00187B0D">
        <w:rPr>
          <w:rFonts w:ascii="Times New Roman" w:hAnsi="Times New Roman" w:cs="Times New Roman"/>
          <w:lang w:val="sr-Cyrl-RS"/>
        </w:rPr>
        <w:t>Радник на пројекту може бити запослен на неодређено или одређено време, или може бити ангажован без заснивања радног односа по уговору</w:t>
      </w:r>
      <w:r w:rsidR="00D12671" w:rsidRPr="00187B0D">
        <w:rPr>
          <w:rFonts w:ascii="Times New Roman" w:hAnsi="Times New Roman" w:cs="Times New Roman"/>
          <w:lang w:val="sr-Cyrl-RS"/>
        </w:rPr>
        <w:t>.</w:t>
      </w:r>
      <w:r w:rsidR="00AA1204" w:rsidRPr="00187B0D">
        <w:rPr>
          <w:rFonts w:ascii="Times New Roman" w:hAnsi="Times New Roman" w:cs="Times New Roman"/>
          <w:vertAlign w:val="superscript"/>
          <w:lang w:val="sr-Cyrl-RS"/>
        </w:rPr>
        <w:footnoteReference w:id="53"/>
      </w:r>
      <w:r w:rsidR="00AA1204" w:rsidRPr="00187B0D">
        <w:rPr>
          <w:rFonts w:ascii="Times New Roman" w:hAnsi="Times New Roman" w:cs="Times New Roman"/>
          <w:vertAlign w:val="superscript"/>
          <w:lang w:val="sr-Cyrl-RS"/>
        </w:rPr>
        <w:t xml:space="preserve"> </w:t>
      </w:r>
      <w:r w:rsidRPr="00187B0D">
        <w:rPr>
          <w:rFonts w:ascii="Times New Roman" w:hAnsi="Times New Roman" w:cs="Times New Roman"/>
          <w:lang w:val="sr-Cyrl-RS"/>
        </w:rPr>
        <w:t>У оба случаја, радник на пројекту пријављује се Централном регистру обавезног социјалног осигурања, у складу са законима Републике Србије. Ако је радник на пројекту запослен/ангажован у страној држави у којој има пребивалиште, биће пријављен у складу са прописима те државе. За самозапослене раднике на пројекту мора се доставити доказ о пријави Централном регистру обавезног социјалног осигурања или одговарајућем иностраном органу.</w:t>
      </w:r>
    </w:p>
    <w:p w14:paraId="717B21B8" w14:textId="77777777" w:rsidR="00620B95" w:rsidRPr="00187B0D" w:rsidRDefault="00620B95" w:rsidP="00320480">
      <w:pPr>
        <w:spacing w:after="80"/>
        <w:jc w:val="both"/>
        <w:rPr>
          <w:rFonts w:ascii="Times New Roman" w:hAnsi="Times New Roman" w:cs="Times New Roman"/>
          <w:lang w:val="sr-Cyrl-RS"/>
        </w:rPr>
      </w:pPr>
      <w:r w:rsidRPr="00187B0D">
        <w:rPr>
          <w:rFonts w:ascii="Times New Roman" w:hAnsi="Times New Roman" w:cs="Times New Roman"/>
          <w:lang w:val="sr-Cyrl-RS"/>
        </w:rPr>
        <w:t>Услови запошљавања и ангажовања радника на пројекту морају, између осталог, да задовољавају следеће стандарде:</w:t>
      </w:r>
    </w:p>
    <w:p w14:paraId="1BC98569" w14:textId="77777777" w:rsidR="00620B95" w:rsidRPr="00187B0D" w:rsidRDefault="00620B95" w:rsidP="00320480">
      <w:pPr>
        <w:spacing w:after="80"/>
        <w:jc w:val="both"/>
        <w:rPr>
          <w:rFonts w:ascii="Times New Roman" w:hAnsi="Times New Roman" w:cs="Times New Roman"/>
          <w:lang w:val="sr-Cyrl-RS"/>
        </w:rPr>
      </w:pPr>
      <w:r w:rsidRPr="00187B0D">
        <w:rPr>
          <w:rFonts w:ascii="Times New Roman" w:hAnsi="Times New Roman" w:cs="Times New Roman"/>
          <w:lang w:val="sr-Cyrl-RS"/>
        </w:rPr>
        <w:t>Раднику на пројекту би унапред требало да буде јасно које ће послове обављати и коју ће плату/зараду/накнаду примити.</w:t>
      </w:r>
    </w:p>
    <w:p w14:paraId="1D0FC079" w14:textId="77777777" w:rsidR="00620B95" w:rsidRPr="00187B0D" w:rsidRDefault="00620B95" w:rsidP="00320480">
      <w:pPr>
        <w:spacing w:after="80"/>
        <w:jc w:val="both"/>
        <w:rPr>
          <w:rFonts w:ascii="Times New Roman" w:hAnsi="Times New Roman" w:cs="Times New Roman"/>
          <w:lang w:val="sr-Cyrl-RS"/>
        </w:rPr>
      </w:pPr>
      <w:r w:rsidRPr="00187B0D">
        <w:rPr>
          <w:rFonts w:ascii="Times New Roman" w:hAnsi="Times New Roman" w:cs="Times New Roman"/>
          <w:lang w:val="sr-Cyrl-RS"/>
        </w:rPr>
        <w:lastRenderedPageBreak/>
        <w:t>Радник на пројекту ће бити плаћан редовно, најмање једном месечно, или, по договору, по завршетку конкретног посла, у складу са уговором о раду или ангажовању.</w:t>
      </w:r>
    </w:p>
    <w:p w14:paraId="0057A5B2" w14:textId="77777777" w:rsidR="00620B95" w:rsidRPr="00187B0D" w:rsidRDefault="00620B95" w:rsidP="00320480">
      <w:pPr>
        <w:spacing w:after="80"/>
        <w:jc w:val="both"/>
        <w:rPr>
          <w:rFonts w:ascii="Times New Roman" w:hAnsi="Times New Roman" w:cs="Times New Roman"/>
          <w:lang w:val="sr-Cyrl-RS"/>
        </w:rPr>
      </w:pPr>
      <w:r w:rsidRPr="00187B0D">
        <w:rPr>
          <w:rFonts w:ascii="Times New Roman" w:hAnsi="Times New Roman" w:cs="Times New Roman"/>
          <w:lang w:val="sr-Cyrl-RS"/>
        </w:rPr>
        <w:t>Радник на пројекту ће радити највише осам часова дневно, уз плаћање прековременог рада.</w:t>
      </w:r>
    </w:p>
    <w:p w14:paraId="3D7C58EF" w14:textId="77777777" w:rsidR="00620B95" w:rsidRPr="00187B0D" w:rsidRDefault="00620B95" w:rsidP="00320480">
      <w:pPr>
        <w:spacing w:after="80"/>
        <w:jc w:val="both"/>
        <w:rPr>
          <w:rFonts w:ascii="Times New Roman" w:hAnsi="Times New Roman" w:cs="Times New Roman"/>
          <w:lang w:val="sr-Cyrl-RS"/>
        </w:rPr>
      </w:pPr>
      <w:r w:rsidRPr="00187B0D">
        <w:rPr>
          <w:rFonts w:ascii="Times New Roman" w:hAnsi="Times New Roman" w:cs="Times New Roman"/>
          <w:lang w:val="sr-Cyrl-RS"/>
        </w:rPr>
        <w:t>Сав рад дужи од осам часова дневно сматра се прековременим радом и радник на пројекту би требало да прими додатну накнаду за часове прековременог рада. У сваком случају, радник на пројекту не може да ради више од 12 часова дневно.</w:t>
      </w:r>
    </w:p>
    <w:p w14:paraId="666C964D" w14:textId="77777777" w:rsidR="00620B95" w:rsidRPr="00B5139F" w:rsidRDefault="00620B95" w:rsidP="00320480">
      <w:pPr>
        <w:spacing w:after="80"/>
        <w:jc w:val="both"/>
        <w:rPr>
          <w:rFonts w:ascii="Times New Roman" w:hAnsi="Times New Roman" w:cs="Times New Roman"/>
          <w:lang w:val="sr-Cyrl-RS"/>
        </w:rPr>
      </w:pPr>
      <w:r w:rsidRPr="00187B0D">
        <w:rPr>
          <w:rFonts w:ascii="Times New Roman" w:hAnsi="Times New Roman" w:cs="Times New Roman"/>
          <w:lang w:val="sr-Cyrl-RS"/>
        </w:rPr>
        <w:t xml:space="preserve">Радник на пројекту има право на </w:t>
      </w:r>
      <w:r w:rsidRPr="00B5139F">
        <w:rPr>
          <w:rFonts w:ascii="Times New Roman" w:hAnsi="Times New Roman" w:cs="Times New Roman"/>
          <w:lang w:val="sr-Cyrl-RS"/>
        </w:rPr>
        <w:t xml:space="preserve">дневни одмор у трајању од најмање 11 часова у оквиру 24 часа. </w:t>
      </w:r>
    </w:p>
    <w:p w14:paraId="6ECEE927" w14:textId="674E1BF6" w:rsidR="00620B95" w:rsidRPr="00187B0D" w:rsidRDefault="00620B95" w:rsidP="00320480">
      <w:pPr>
        <w:spacing w:after="80"/>
        <w:jc w:val="both"/>
        <w:rPr>
          <w:rFonts w:ascii="Times New Roman" w:hAnsi="Times New Roman" w:cs="Times New Roman"/>
          <w:lang w:val="sr-Cyrl-RS"/>
        </w:rPr>
      </w:pPr>
      <w:r w:rsidRPr="00B5139F">
        <w:rPr>
          <w:rFonts w:ascii="Times New Roman" w:hAnsi="Times New Roman" w:cs="Times New Roman"/>
          <w:lang w:val="sr-Cyrl-RS"/>
        </w:rPr>
        <w:t>Радник на пројекту има право на недељни одмор</w:t>
      </w:r>
      <w:r w:rsidRPr="00187B0D">
        <w:rPr>
          <w:rFonts w:ascii="Times New Roman" w:hAnsi="Times New Roman" w:cs="Times New Roman"/>
          <w:lang w:val="sr-Cyrl-RS"/>
        </w:rPr>
        <w:t xml:space="preserve"> у трајању од најмање 24 часа непрекидно.</w:t>
      </w:r>
    </w:p>
    <w:p w14:paraId="12D36D90" w14:textId="77777777" w:rsidR="00620B95" w:rsidRPr="00187B0D" w:rsidRDefault="00620B95" w:rsidP="00320480">
      <w:pPr>
        <w:spacing w:after="80"/>
        <w:jc w:val="both"/>
        <w:rPr>
          <w:rFonts w:ascii="Times New Roman" w:hAnsi="Times New Roman" w:cs="Times New Roman"/>
          <w:lang w:val="sr-Cyrl-RS"/>
        </w:rPr>
      </w:pPr>
      <w:r w:rsidRPr="00187B0D">
        <w:rPr>
          <w:rFonts w:ascii="Times New Roman" w:hAnsi="Times New Roman" w:cs="Times New Roman"/>
          <w:lang w:val="sr-Cyrl-RS"/>
        </w:rPr>
        <w:t>Просечни број радних сати недељно у току шестомесечног периода не може прећи 40.</w:t>
      </w:r>
    </w:p>
    <w:p w14:paraId="7E335216" w14:textId="21C9D125" w:rsidR="00620B95" w:rsidRPr="00187B0D" w:rsidRDefault="00620B95" w:rsidP="00320480">
      <w:pPr>
        <w:spacing w:after="80"/>
        <w:jc w:val="both"/>
        <w:rPr>
          <w:rFonts w:ascii="Times New Roman" w:hAnsi="Times New Roman" w:cs="Times New Roman"/>
          <w:lang w:val="sr-Cyrl-RS"/>
        </w:rPr>
      </w:pPr>
      <w:r w:rsidRPr="00187B0D">
        <w:rPr>
          <w:rFonts w:ascii="Times New Roman" w:hAnsi="Times New Roman" w:cs="Times New Roman"/>
          <w:lang w:val="sr-Cyrl-RS"/>
        </w:rPr>
        <w:t xml:space="preserve">Радник на пројекту има право на годишњи одмор, боловање, породиљско одсуство и одсуство због породичних обавеза, у складу са домаћим законом. У случају да домаћим законом није уређено право на одсуство по било којој основи (примера ради, у случају привремених и повремених послова), </w:t>
      </w:r>
      <w:r w:rsidR="00303383">
        <w:rPr>
          <w:rFonts w:ascii="Times New Roman" w:eastAsia="Times New Roman" w:hAnsi="Times New Roman" w:cs="Times New Roman"/>
          <w:bCs/>
          <w:lang w:val="sr-Cyrl-RS"/>
        </w:rPr>
        <w:t>извођач</w:t>
      </w:r>
      <w:r w:rsidR="00303383" w:rsidRPr="00F16737">
        <w:rPr>
          <w:rFonts w:ascii="Times New Roman" w:hAnsi="Times New Roman" w:cs="Times New Roman"/>
          <w:lang w:val="sr-Cyrl-RS"/>
        </w:rPr>
        <w:t xml:space="preserve"> </w:t>
      </w:r>
      <w:r w:rsidRPr="00187B0D">
        <w:rPr>
          <w:rFonts w:ascii="Times New Roman" w:hAnsi="Times New Roman" w:cs="Times New Roman"/>
          <w:lang w:val="sr-Cyrl-RS"/>
        </w:rPr>
        <w:t>ће раднику на пројекту, на његов захтев, одобрити разумно одсуство узимајући у обзир све околности.</w:t>
      </w:r>
    </w:p>
    <w:p w14:paraId="11E113F3" w14:textId="77777777" w:rsidR="00620B95" w:rsidRPr="00187B0D" w:rsidRDefault="00620B95" w:rsidP="00320480">
      <w:pPr>
        <w:spacing w:after="80"/>
        <w:jc w:val="both"/>
        <w:rPr>
          <w:rFonts w:ascii="Times New Roman" w:hAnsi="Times New Roman" w:cs="Times New Roman"/>
          <w:lang w:val="sr-Cyrl-RS"/>
        </w:rPr>
      </w:pPr>
      <w:r w:rsidRPr="00187B0D">
        <w:rPr>
          <w:rFonts w:ascii="Times New Roman" w:hAnsi="Times New Roman" w:cs="Times New Roman"/>
          <w:lang w:val="sr-Cyrl-RS"/>
        </w:rPr>
        <w:t>Радни однос по основу уговора о раду или уговора о ангажовању, осим уговора о раду на неодређено време, престаје даном истека тог уговора, осим ако се обе стране другачије не договоре. У случају превременог раскида уговора о раду, писмено обавештење доставља се најмање 15 дана унапред. Раскид уговора о раду и било каква са тим повезана плаћања врше се у складу са домаћим законом.</w:t>
      </w:r>
    </w:p>
    <w:p w14:paraId="02C711CB" w14:textId="77777777" w:rsidR="00620B95" w:rsidRPr="00B62046" w:rsidRDefault="00620B95" w:rsidP="00320480">
      <w:pPr>
        <w:spacing w:after="80"/>
        <w:jc w:val="both"/>
        <w:rPr>
          <w:rFonts w:ascii="Times New Roman" w:hAnsi="Times New Roman" w:cs="Times New Roman"/>
          <w:lang w:val="sr-Cyrl-RS"/>
        </w:rPr>
      </w:pPr>
      <w:r w:rsidRPr="00187B0D">
        <w:rPr>
          <w:rFonts w:ascii="Times New Roman" w:hAnsi="Times New Roman" w:cs="Times New Roman"/>
          <w:lang w:val="sr-Cyrl-RS"/>
        </w:rPr>
        <w:t>Биће процењени ризици везани за конкретна радна места. У складу са домаћим правом (ЗБЗР-ом), свако треће лице које запошљава или ангажује раднике по уговору одговорно је за спровођење превентивних и заштитних мера у циљу остваривања безбедног и здравог радног окружења и информисање радника на пројекту о свим релевантним питањима и условима који утичу на његово здравље и безбедност на раду. Радник на пројекту је дужан да се придржава прописа о безбедности и заштити живота и здравља на раду како не би угрозио свој живот и здравље или живот и здравље других.</w:t>
      </w:r>
    </w:p>
    <w:p w14:paraId="1D75B3E0" w14:textId="52028EA4" w:rsidR="00564F05" w:rsidRPr="00B62046" w:rsidRDefault="00564F05" w:rsidP="00320480">
      <w:pPr>
        <w:spacing w:after="80"/>
        <w:jc w:val="both"/>
        <w:rPr>
          <w:rFonts w:ascii="Times New Roman" w:hAnsi="Times New Roman" w:cs="Times New Roman"/>
          <w:lang w:val="sr-Cyrl-RS"/>
        </w:rPr>
      </w:pPr>
      <w:r w:rsidRPr="00B62046">
        <w:rPr>
          <w:rFonts w:ascii="Times New Roman" w:hAnsi="Times New Roman" w:cs="Times New Roman"/>
          <w:b/>
          <w:bCs/>
          <w:u w:val="single"/>
          <w:lang w:val="sr-Cyrl-RS"/>
        </w:rPr>
        <w:t>Питања везана за ковид</w:t>
      </w:r>
      <w:r w:rsidR="00AA1204" w:rsidRPr="00B62046">
        <w:rPr>
          <w:rFonts w:ascii="Times New Roman" w:hAnsi="Times New Roman" w:cs="Times New Roman"/>
          <w:b/>
          <w:bCs/>
          <w:u w:val="single"/>
          <w:lang w:val="sr-Cyrl-RS"/>
        </w:rPr>
        <w:t>-19</w:t>
      </w:r>
      <w:r w:rsidR="00AA1204" w:rsidRPr="00B62046">
        <w:rPr>
          <w:rFonts w:ascii="Times New Roman" w:hAnsi="Times New Roman" w:cs="Times New Roman"/>
          <w:b/>
          <w:bCs/>
          <w:lang w:val="sr-Cyrl-RS"/>
        </w:rPr>
        <w:t>:</w:t>
      </w:r>
      <w:r w:rsidR="00AA1204" w:rsidRPr="00B62046">
        <w:rPr>
          <w:rFonts w:ascii="Times New Roman" w:hAnsi="Times New Roman" w:cs="Times New Roman"/>
          <w:lang w:val="sr-Cyrl-RS"/>
        </w:rPr>
        <w:t xml:space="preserve"> </w:t>
      </w:r>
      <w:r w:rsidRPr="00B62046">
        <w:rPr>
          <w:rFonts w:ascii="Times New Roman" w:hAnsi="Times New Roman" w:cs="Times New Roman"/>
          <w:lang w:val="sr-Cyrl-RS"/>
        </w:rPr>
        <w:t>Пројекат ће ради ублажавања ризика од изложености радника на пројекту ковиду-19 у свему следити националне препоруке, смернице СЗО и Привремену напомену Светске банке за управљање животном средином и социјалним питањима оквир односно заштитне механизме: разматрања везана за ковид-19 на пројектима који подразумевају грађевинске радове. Сви послодавци радника на пројекту дужни су да се старају о спровођењу свих изводљивих превентивних и заштитних мера у циљу свођења ризика на радном месту на најмању могућу меру. Послодавци су дужни за обезбеђивање, тамо где је то неопходно и у мери у којој је то разумно изводљиво, одговарајућу заштитну одећу и опрему, без трошка по радника. Послодавци су дужни да обезбеде адекватне информације и одговарајућу обуку о безбедности и здрављу на раду, консултују се са радницима о аспектима безбедности и здравља на раду везаним за њихове послове и спроводе мере за решавање ванредних ситуација.</w:t>
      </w:r>
    </w:p>
    <w:p w14:paraId="4782513F" w14:textId="77777777" w:rsidR="00564F05" w:rsidRPr="00B62046" w:rsidRDefault="00564F05" w:rsidP="00320480">
      <w:pPr>
        <w:spacing w:after="80"/>
        <w:jc w:val="both"/>
        <w:rPr>
          <w:rFonts w:ascii="Times New Roman" w:hAnsi="Times New Roman" w:cs="Times New Roman"/>
          <w:lang w:val="sr-Cyrl-RS"/>
        </w:rPr>
      </w:pPr>
      <w:r w:rsidRPr="00B62046">
        <w:rPr>
          <w:rFonts w:ascii="Times New Roman" w:hAnsi="Times New Roman" w:cs="Times New Roman"/>
          <w:lang w:val="sr-Cyrl-RS"/>
        </w:rPr>
        <w:t>Радници имају право да се удаље са посла у случају да оправдано верују да постоји непосредна и озбиљна опасност по њихову безбедност или здравље и дужни су о томе одмах да обавесте своје надређене.</w:t>
      </w:r>
    </w:p>
    <w:p w14:paraId="6D73B28E" w14:textId="218BFC6F" w:rsidR="00564F05" w:rsidRPr="00B62046" w:rsidRDefault="00564F05" w:rsidP="00320480">
      <w:pPr>
        <w:spacing w:after="80"/>
        <w:jc w:val="both"/>
        <w:rPr>
          <w:rFonts w:ascii="Times New Roman" w:hAnsi="Times New Roman" w:cs="Times New Roman"/>
          <w:lang w:val="sr-Cyrl-RS"/>
        </w:rPr>
      </w:pPr>
      <w:r w:rsidRPr="00B62046">
        <w:rPr>
          <w:rFonts w:ascii="Times New Roman" w:hAnsi="Times New Roman" w:cs="Times New Roman"/>
          <w:lang w:val="sr-Cyrl-RS"/>
        </w:rPr>
        <w:t xml:space="preserve">Биће учињени напори да се успоставе механизми за спречавање дискриминације, узнемиравања, сексуалног узнемиравања и злостављања на раду и осигурање равноправног поступања, једнаке накнаде за једнак рад и једнаких прилика за све. </w:t>
      </w:r>
      <w:r w:rsidR="00303383">
        <w:rPr>
          <w:rFonts w:ascii="Times New Roman" w:eastAsia="Times New Roman" w:hAnsi="Times New Roman" w:cs="Times New Roman"/>
          <w:bCs/>
          <w:lang w:val="sr-Cyrl-RS"/>
        </w:rPr>
        <w:t>Извођачи</w:t>
      </w:r>
      <w:r w:rsidR="00303383" w:rsidRPr="00F16737">
        <w:rPr>
          <w:rFonts w:ascii="Times New Roman" w:hAnsi="Times New Roman" w:cs="Times New Roman"/>
          <w:lang w:val="sr-Cyrl-RS"/>
        </w:rPr>
        <w:t xml:space="preserve"> </w:t>
      </w:r>
      <w:r w:rsidRPr="00B62046">
        <w:rPr>
          <w:rFonts w:ascii="Times New Roman" w:hAnsi="Times New Roman" w:cs="Times New Roman"/>
          <w:lang w:val="sr-Cyrl-RS"/>
        </w:rPr>
        <w:t>који послују у Србији требало би да следе процедуре прописане домаћим законима у погледу дискриминације, узнемиравања и једнаких прилика.</w:t>
      </w:r>
    </w:p>
    <w:p w14:paraId="0A95D52B" w14:textId="77777777" w:rsidR="00564F05" w:rsidRPr="00B62046" w:rsidRDefault="00564F05" w:rsidP="00320480">
      <w:pPr>
        <w:spacing w:after="80"/>
        <w:jc w:val="both"/>
        <w:rPr>
          <w:rFonts w:ascii="Times New Roman" w:hAnsi="Times New Roman" w:cs="Times New Roman"/>
          <w:lang w:val="sr-Cyrl-RS"/>
        </w:rPr>
      </w:pPr>
      <w:r w:rsidRPr="00B62046">
        <w:rPr>
          <w:rFonts w:ascii="Times New Roman" w:hAnsi="Times New Roman" w:cs="Times New Roman"/>
          <w:lang w:val="sr-Cyrl-RS"/>
        </w:rPr>
        <w:t>Радници на пројекту имају право да оснују синдикат или другу организацију или да приступе синдикату или организацији по свом избору, као и да колективно преговарају, у складу са домаћим законом. Послодавац (треће лице) се неће мешати у права радника да одаберу организацију или се определе за алтернативни механизам заштите својих права у погледу услова рада и запошљавања.</w:t>
      </w:r>
    </w:p>
    <w:p w14:paraId="311F9589" w14:textId="5DA2A459" w:rsidR="00564F05" w:rsidRPr="00B62046" w:rsidRDefault="00564F05" w:rsidP="00320480">
      <w:pPr>
        <w:spacing w:after="80"/>
        <w:jc w:val="both"/>
        <w:rPr>
          <w:rFonts w:ascii="Times New Roman" w:hAnsi="Times New Roman" w:cs="Times New Roman"/>
          <w:lang w:val="sr-Cyrl-RS"/>
        </w:rPr>
      </w:pPr>
      <w:r w:rsidRPr="00B62046">
        <w:rPr>
          <w:rFonts w:ascii="Times New Roman" w:hAnsi="Times New Roman" w:cs="Times New Roman"/>
          <w:lang w:val="sr-Cyrl-RS"/>
        </w:rPr>
        <w:t xml:space="preserve">Радници на пројекту ће бити у стању да поднесу притужбе путем </w:t>
      </w:r>
      <w:r w:rsidR="00B62046">
        <w:rPr>
          <w:rFonts w:ascii="Times New Roman" w:hAnsi="Times New Roman" w:cs="Times New Roman"/>
          <w:lang w:val="sr-Cyrl-RS"/>
        </w:rPr>
        <w:t xml:space="preserve">жалбеног </w:t>
      </w:r>
      <w:r w:rsidRPr="00B62046">
        <w:rPr>
          <w:rFonts w:ascii="Times New Roman" w:hAnsi="Times New Roman" w:cs="Times New Roman"/>
          <w:lang w:val="sr-Cyrl-RS"/>
        </w:rPr>
        <w:t>механизма описаног у делу 8.13.</w:t>
      </w:r>
    </w:p>
    <w:p w14:paraId="23B8641D" w14:textId="05603063" w:rsidR="00564F05" w:rsidRPr="00B62046" w:rsidRDefault="00564F05" w:rsidP="00320480">
      <w:pPr>
        <w:spacing w:after="0"/>
        <w:jc w:val="both"/>
        <w:rPr>
          <w:rFonts w:ascii="Times New Roman" w:hAnsi="Times New Roman" w:cs="Times New Roman"/>
          <w:lang w:val="sr-Cyrl-RS"/>
        </w:rPr>
      </w:pPr>
      <w:r w:rsidRPr="00B62046">
        <w:rPr>
          <w:rFonts w:ascii="Times New Roman" w:hAnsi="Times New Roman" w:cs="Times New Roman"/>
          <w:lang w:val="sr-Cyrl-RS"/>
        </w:rPr>
        <w:t xml:space="preserve">У процедури </w:t>
      </w:r>
      <w:r w:rsidR="00303383">
        <w:rPr>
          <w:rFonts w:ascii="Times New Roman" w:eastAsia="Times New Roman" w:hAnsi="Times New Roman" w:cs="Times New Roman"/>
          <w:bCs/>
          <w:lang w:val="sr-Cyrl-RS"/>
        </w:rPr>
        <w:t>извођача</w:t>
      </w:r>
      <w:r w:rsidR="00303383" w:rsidRPr="00F16737">
        <w:rPr>
          <w:rFonts w:ascii="Times New Roman" w:hAnsi="Times New Roman" w:cs="Times New Roman"/>
          <w:lang w:val="sr-Cyrl-RS"/>
        </w:rPr>
        <w:t xml:space="preserve"> </w:t>
      </w:r>
      <w:r w:rsidRPr="00B62046">
        <w:rPr>
          <w:rFonts w:ascii="Times New Roman" w:hAnsi="Times New Roman" w:cs="Times New Roman"/>
          <w:lang w:val="sr-Cyrl-RS"/>
        </w:rPr>
        <w:t>за управљање радном снагом навешће се услови рада за раднике по уговору. Ти услови ће у најмању руку одговарати онима из ове Процедуре за управљање радном снагом, Закона о раду и Општих услова из Стандардне тендерске документације Светске банке и упоредивих стандарда за конкретну привредну грану.</w:t>
      </w:r>
    </w:p>
    <w:p w14:paraId="197FFBFD" w14:textId="73E580FA" w:rsidR="00AA1204" w:rsidRPr="00E24E09" w:rsidRDefault="00AA1204" w:rsidP="00320480">
      <w:pPr>
        <w:spacing w:after="0"/>
        <w:jc w:val="both"/>
        <w:rPr>
          <w:rFonts w:ascii="Times New Roman" w:hAnsi="Times New Roman" w:cs="Times New Roman"/>
          <w:lang w:val="sr-Latn-RS"/>
        </w:rPr>
      </w:pPr>
    </w:p>
    <w:p w14:paraId="5DF2D60D" w14:textId="10095A55" w:rsidR="00AA1204" w:rsidRPr="00E24E09" w:rsidRDefault="00E10777" w:rsidP="00AA1204">
      <w:pPr>
        <w:pStyle w:val="Heading1"/>
        <w:numPr>
          <w:ilvl w:val="1"/>
          <w:numId w:val="3"/>
        </w:numPr>
        <w:spacing w:before="0"/>
        <w:ind w:left="567" w:hanging="567"/>
        <w:jc w:val="left"/>
        <w:rPr>
          <w:rFonts w:ascii="Times New Roman" w:hAnsi="Times New Roman" w:cs="Times New Roman"/>
          <w:color w:val="auto"/>
          <w:sz w:val="22"/>
          <w:szCs w:val="22"/>
          <w:lang w:val="sr-Latn-RS"/>
        </w:rPr>
      </w:pPr>
      <w:bookmarkStart w:id="360" w:name="_Toc61852219"/>
      <w:r>
        <w:rPr>
          <w:rFonts w:ascii="Times New Roman" w:hAnsi="Times New Roman" w:cs="Times New Roman"/>
          <w:color w:val="auto"/>
          <w:sz w:val="22"/>
          <w:szCs w:val="22"/>
          <w:lang w:val="sr-Cyrl-RS"/>
        </w:rPr>
        <w:lastRenderedPageBreak/>
        <w:t>Жалбени механизам</w:t>
      </w:r>
      <w:bookmarkEnd w:id="360"/>
    </w:p>
    <w:p w14:paraId="480A92F4" w14:textId="77777777" w:rsidR="00AA1204" w:rsidRPr="00B37C1D" w:rsidRDefault="00AA1204" w:rsidP="00AA1204">
      <w:pPr>
        <w:spacing w:after="0"/>
        <w:jc w:val="both"/>
        <w:rPr>
          <w:rFonts w:ascii="Times New Roman" w:hAnsi="Times New Roman" w:cs="Times New Roman"/>
          <w:lang w:val="sr-Cyrl-RS"/>
        </w:rPr>
      </w:pPr>
    </w:p>
    <w:p w14:paraId="5D8EB941" w14:textId="77777777" w:rsidR="0054053F" w:rsidRPr="00B37C1D" w:rsidRDefault="0054053F" w:rsidP="00320480">
      <w:pPr>
        <w:spacing w:after="80"/>
        <w:jc w:val="both"/>
        <w:rPr>
          <w:rFonts w:ascii="Times New Roman" w:hAnsi="Times New Roman" w:cs="Times New Roman"/>
          <w:lang w:val="sr-Cyrl-RS"/>
        </w:rPr>
      </w:pPr>
      <w:r w:rsidRPr="00B37C1D">
        <w:rPr>
          <w:rFonts w:ascii="Times New Roman" w:hAnsi="Times New Roman" w:cs="Times New Roman"/>
          <w:lang w:val="sr-Cyrl-RS"/>
        </w:rPr>
        <w:t>Жалбени механизам (ЖМ) ће бити успостављен за све раднике на пројекту у случају да такав механизам већ не постоји. Главни циљ радничког ЖМ-а је правовремено, делотворно и ефикасно решавање притужби и жалби везаних за права радника и услове рада.</w:t>
      </w:r>
    </w:p>
    <w:p w14:paraId="0A494618" w14:textId="21D2E854" w:rsidR="00A1587B" w:rsidRPr="00B37C1D" w:rsidRDefault="0054053F" w:rsidP="00320480">
      <w:pPr>
        <w:spacing w:after="80"/>
        <w:jc w:val="both"/>
        <w:rPr>
          <w:rFonts w:ascii="Times New Roman" w:eastAsia="Times New Roman" w:hAnsi="Times New Roman" w:cs="Times New Roman"/>
          <w:lang w:val="sr-Cyrl-RS"/>
        </w:rPr>
      </w:pPr>
      <w:r w:rsidRPr="00B37C1D">
        <w:rPr>
          <w:rFonts w:ascii="Times New Roman" w:eastAsia="Times New Roman" w:hAnsi="Times New Roman" w:cs="Times New Roman"/>
          <w:lang w:val="sr-Cyrl-RS"/>
        </w:rPr>
        <w:t xml:space="preserve">За </w:t>
      </w:r>
      <w:r w:rsidRPr="00B37C1D">
        <w:rPr>
          <w:rFonts w:ascii="Times New Roman" w:eastAsia="Times New Roman" w:hAnsi="Times New Roman" w:cs="Times New Roman"/>
          <w:b/>
          <w:bCs/>
          <w:lang w:val="sr-Cyrl-RS"/>
        </w:rPr>
        <w:t>државне службенике</w:t>
      </w:r>
      <w:r w:rsidR="00E10777" w:rsidRPr="00B37C1D">
        <w:rPr>
          <w:rFonts w:ascii="Times New Roman" w:eastAsia="Times New Roman" w:hAnsi="Times New Roman" w:cs="Times New Roman"/>
          <w:lang w:val="sr-Cyrl-RS"/>
        </w:rPr>
        <w:t xml:space="preserve">, </w:t>
      </w:r>
      <w:r w:rsidRPr="00B37C1D">
        <w:rPr>
          <w:rFonts w:ascii="Times New Roman" w:eastAsia="Times New Roman" w:hAnsi="Times New Roman" w:cs="Times New Roman"/>
          <w:lang w:val="sr-Cyrl-RS"/>
        </w:rPr>
        <w:t xml:space="preserve">жалбени механизам уређен је Законом о државним службеницима у виду решавања спорова везаних за радни однос и на радном месту путем Жалбене комисије при институцији са којом је заснован радни однос. Наведени механизам доступан у складу са законом Републике Србије сматра се минималним стандардом који треба остварити при решавању притужби радника и поступања које они сматрају </w:t>
      </w:r>
      <w:r w:rsidR="0076217A">
        <w:rPr>
          <w:rFonts w:ascii="Times New Roman" w:eastAsia="Times New Roman" w:hAnsi="Times New Roman" w:cs="Times New Roman"/>
          <w:lang w:val="sr-Cyrl-RS"/>
        </w:rPr>
        <w:t>малтретирањем</w:t>
      </w:r>
      <w:r w:rsidRPr="00B37C1D">
        <w:rPr>
          <w:rFonts w:ascii="Times New Roman" w:eastAsia="Times New Roman" w:hAnsi="Times New Roman" w:cs="Times New Roman"/>
          <w:lang w:val="sr-Cyrl-RS"/>
        </w:rPr>
        <w:t>. Од сваког трећег лица које запошљава и ангажује раднике по уговору очекује се да осмисли и спроведе жалбене механизме који ће бити усклађени са овим стандардом или га превазилазити, како би се омогућио једноставан приступ заштитним мерама и делотворним корективним радњама у ситуацијама у току рада које могу изазвати притужбе и спорове.</w:t>
      </w:r>
    </w:p>
    <w:p w14:paraId="70F97B75" w14:textId="77777777" w:rsidR="007D63CF" w:rsidRPr="007D63CF" w:rsidRDefault="007D63CF" w:rsidP="00320480">
      <w:pPr>
        <w:spacing w:after="80"/>
        <w:jc w:val="both"/>
        <w:rPr>
          <w:rFonts w:ascii="Times New Roman" w:hAnsi="Times New Roman" w:cs="Times New Roman"/>
          <w:lang w:val="sr-Cyrl-RS"/>
        </w:rPr>
      </w:pPr>
      <w:r w:rsidRPr="007D63CF">
        <w:rPr>
          <w:rFonts w:ascii="Times New Roman" w:hAnsi="Times New Roman" w:cs="Times New Roman"/>
          <w:lang w:val="sr-Cyrl-RS"/>
        </w:rPr>
        <w:t xml:space="preserve">За </w:t>
      </w:r>
      <w:r w:rsidRPr="007D63CF">
        <w:rPr>
          <w:rFonts w:ascii="Times New Roman" w:hAnsi="Times New Roman" w:cs="Times New Roman"/>
          <w:b/>
          <w:bCs/>
          <w:lang w:val="sr-Cyrl-RS"/>
        </w:rPr>
        <w:t>непосредно ангажоване раднике</w:t>
      </w:r>
      <w:r w:rsidRPr="007D63CF">
        <w:rPr>
          <w:rFonts w:ascii="Times New Roman" w:hAnsi="Times New Roman" w:cs="Times New Roman"/>
          <w:lang w:val="sr-Cyrl-RS"/>
        </w:rPr>
        <w:t xml:space="preserve"> (екстерне консултанте) које ангажује ЈКП биће успостављен ЖМ при Министарству здравља. Овај ЖМ ће се бавити спорним питањима која настају на радном месту и њиме ће се прописати процедуре у погледу тога коме непосредно ангажовани радник треба да поднесе притужбу, разумног временског рока за решавање по притужби или пружање повратних информација и корака потребних за упућивање на виши ниво, док ће истовремено омогућавати транспарентност, поверљивост и забрану одмазде. Консултанти ће након ангажовања бити упознати са постојањем ЖМ-а.</w:t>
      </w:r>
    </w:p>
    <w:p w14:paraId="377D41D7" w14:textId="77E1FF2D" w:rsidR="00AA1204" w:rsidRPr="00116E19" w:rsidRDefault="00ED3632" w:rsidP="00320480">
      <w:pPr>
        <w:spacing w:after="80"/>
        <w:jc w:val="both"/>
        <w:rPr>
          <w:rFonts w:ascii="Times New Roman" w:eastAsia="Times New Roman" w:hAnsi="Times New Roman" w:cs="Times New Roman"/>
          <w:lang w:val="sr-Cyrl-RS"/>
        </w:rPr>
      </w:pPr>
      <w:r w:rsidRPr="00ED3632">
        <w:rPr>
          <w:rFonts w:ascii="Times New Roman" w:eastAsia="Times New Roman" w:hAnsi="Times New Roman" w:cs="Times New Roman"/>
          <w:lang w:val="sr-Cyrl-RS"/>
        </w:rPr>
        <w:t xml:space="preserve">За </w:t>
      </w:r>
      <w:r w:rsidRPr="00ED3632">
        <w:rPr>
          <w:rFonts w:ascii="Times New Roman" w:eastAsia="Times New Roman" w:hAnsi="Times New Roman" w:cs="Times New Roman"/>
          <w:b/>
          <w:bCs/>
          <w:lang w:val="sr-Cyrl-RS"/>
        </w:rPr>
        <w:t>раднике по уговору</w:t>
      </w:r>
      <w:r w:rsidRPr="00ED3632">
        <w:rPr>
          <w:rFonts w:ascii="Times New Roman" w:eastAsia="Times New Roman" w:hAnsi="Times New Roman" w:cs="Times New Roman"/>
          <w:lang w:val="sr-Cyrl-RS"/>
        </w:rPr>
        <w:t xml:space="preserve"> (раднике у ЗУ, грађевинске раднике и техничке консултанте) биће успоставље</w:t>
      </w:r>
      <w:r w:rsidR="00921319">
        <w:rPr>
          <w:rFonts w:ascii="Times New Roman" w:eastAsia="Times New Roman" w:hAnsi="Times New Roman" w:cs="Times New Roman"/>
          <w:lang w:val="sr-Cyrl-RS"/>
        </w:rPr>
        <w:t>н</w:t>
      </w:r>
      <w:r w:rsidRPr="00ED3632">
        <w:rPr>
          <w:rFonts w:ascii="Times New Roman" w:eastAsia="Times New Roman" w:hAnsi="Times New Roman" w:cs="Times New Roman"/>
          <w:lang w:val="sr-Cyrl-RS"/>
        </w:rPr>
        <w:t xml:space="preserve"> ЖМ у складу са условима из </w:t>
      </w:r>
      <w:r w:rsidR="00FB0E04" w:rsidRPr="00C81961">
        <w:rPr>
          <w:rFonts w:ascii="Times New Roman" w:eastAsia="Times New Roman" w:hAnsi="Times New Roman" w:cs="Times New Roman"/>
          <w:bCs/>
          <w:lang w:val="sr-Cyrl-RS"/>
        </w:rPr>
        <w:t>ов</w:t>
      </w:r>
      <w:r w:rsidR="00FB0E04">
        <w:rPr>
          <w:rFonts w:ascii="Times New Roman" w:eastAsia="Times New Roman" w:hAnsi="Times New Roman" w:cs="Times New Roman"/>
          <w:bCs/>
          <w:lang w:val="sr-Cyrl-RS"/>
        </w:rPr>
        <w:t>их</w:t>
      </w:r>
      <w:r w:rsidR="00FB0E04" w:rsidRPr="00C81961">
        <w:rPr>
          <w:rFonts w:ascii="Times New Roman" w:eastAsia="Times New Roman" w:hAnsi="Times New Roman" w:cs="Times New Roman"/>
          <w:bCs/>
          <w:lang w:val="sr-Cyrl-RS"/>
        </w:rPr>
        <w:t xml:space="preserve"> </w:t>
      </w:r>
      <w:r w:rsidRPr="00ED3632">
        <w:rPr>
          <w:rFonts w:ascii="Times New Roman" w:eastAsia="Times New Roman" w:hAnsi="Times New Roman" w:cs="Times New Roman"/>
          <w:lang w:val="sr-Cyrl-RS"/>
        </w:rPr>
        <w:t xml:space="preserve">ПУРС, ЕСС2 и домаћег закона, осим ако код њихових послодаваца већ постоји такав механизам. Успостављање ЖМ-а подразумева упознавање свих радника по уговору (примера ради, током обуке и сл.) о постојању механизма којим се отклањају постојећи недостаци прописа о раду, а успостављање новог ЖМ-а ће обухватати следеће </w:t>
      </w:r>
      <w:r w:rsidRPr="00116E19">
        <w:rPr>
          <w:rFonts w:ascii="Times New Roman" w:eastAsia="Times New Roman" w:hAnsi="Times New Roman" w:cs="Times New Roman"/>
          <w:lang w:val="sr-Cyrl-RS"/>
        </w:rPr>
        <w:t>елементе:</w:t>
      </w:r>
    </w:p>
    <w:p w14:paraId="2EDC737D" w14:textId="77777777" w:rsidR="00116E19" w:rsidRPr="00116E19" w:rsidRDefault="00116E19" w:rsidP="001F1667">
      <w:pPr>
        <w:pStyle w:val="ListParagraph"/>
        <w:numPr>
          <w:ilvl w:val="0"/>
          <w:numId w:val="132"/>
        </w:numPr>
        <w:spacing w:after="20"/>
        <w:contextualSpacing w:val="0"/>
        <w:jc w:val="both"/>
        <w:rPr>
          <w:rFonts w:ascii="Times New Roman" w:hAnsi="Times New Roman" w:cs="Times New Roman"/>
          <w:lang w:val="sr-Cyrl-RS"/>
        </w:rPr>
      </w:pPr>
      <w:r w:rsidRPr="00116E19">
        <w:rPr>
          <w:rFonts w:ascii="Times New Roman" w:hAnsi="Times New Roman" w:cs="Times New Roman"/>
          <w:lang w:val="sr-Cyrl-RS"/>
        </w:rPr>
        <w:t>процедура за пријем притужби, попут обрасца за коментаре/жалбе, кутија за сугестије и налога електронске поште;</w:t>
      </w:r>
    </w:p>
    <w:p w14:paraId="3B607109" w14:textId="257905B3" w:rsidR="00116E19" w:rsidRPr="00116E19" w:rsidRDefault="00116E19" w:rsidP="001F1667">
      <w:pPr>
        <w:pStyle w:val="ListParagraph"/>
        <w:numPr>
          <w:ilvl w:val="0"/>
          <w:numId w:val="132"/>
        </w:numPr>
        <w:spacing w:after="20"/>
        <w:contextualSpacing w:val="0"/>
        <w:jc w:val="both"/>
        <w:rPr>
          <w:rFonts w:ascii="Times New Roman" w:hAnsi="Times New Roman" w:cs="Times New Roman"/>
          <w:lang w:val="sr-Cyrl-RS"/>
        </w:rPr>
      </w:pPr>
      <w:r w:rsidRPr="00116E19">
        <w:rPr>
          <w:rFonts w:ascii="Times New Roman" w:hAnsi="Times New Roman" w:cs="Times New Roman"/>
          <w:lang w:val="sr-Cyrl-RS"/>
        </w:rPr>
        <w:t>утврђени рокови за одговарање и решавање по притужбама;</w:t>
      </w:r>
    </w:p>
    <w:p w14:paraId="7DDD2881" w14:textId="5A47613B" w:rsidR="00116E19" w:rsidRPr="00116E19" w:rsidRDefault="00116E19" w:rsidP="001F1667">
      <w:pPr>
        <w:pStyle w:val="ListParagraph"/>
        <w:numPr>
          <w:ilvl w:val="0"/>
          <w:numId w:val="132"/>
        </w:numPr>
        <w:spacing w:after="20"/>
        <w:contextualSpacing w:val="0"/>
        <w:jc w:val="both"/>
        <w:rPr>
          <w:rFonts w:ascii="Times New Roman" w:hAnsi="Times New Roman" w:cs="Times New Roman"/>
          <w:lang w:val="sr-Cyrl-RS"/>
        </w:rPr>
      </w:pPr>
      <w:r w:rsidRPr="00116E19">
        <w:rPr>
          <w:rFonts w:ascii="Times New Roman" w:hAnsi="Times New Roman" w:cs="Times New Roman"/>
          <w:lang w:val="sr-Cyrl-RS"/>
        </w:rPr>
        <w:t>евиденција притужби за регистрацију и праћење ажурности у решавању по притужбама;</w:t>
      </w:r>
    </w:p>
    <w:p w14:paraId="2867CC95" w14:textId="2F25E8BD" w:rsidR="00116E19" w:rsidRPr="00116E19" w:rsidRDefault="00116E19" w:rsidP="001F1667">
      <w:pPr>
        <w:pStyle w:val="ListParagraph"/>
        <w:numPr>
          <w:ilvl w:val="0"/>
          <w:numId w:val="132"/>
        </w:numPr>
        <w:spacing w:after="20"/>
        <w:contextualSpacing w:val="0"/>
        <w:jc w:val="both"/>
        <w:rPr>
          <w:rFonts w:ascii="Times New Roman" w:hAnsi="Times New Roman" w:cs="Times New Roman"/>
          <w:lang w:val="sr-Cyrl-RS"/>
        </w:rPr>
      </w:pPr>
      <w:r w:rsidRPr="00116E19">
        <w:rPr>
          <w:rFonts w:ascii="Times New Roman" w:hAnsi="Times New Roman" w:cs="Times New Roman"/>
          <w:lang w:val="sr-Cyrl-RS"/>
        </w:rPr>
        <w:t>именовање особе за</w:t>
      </w:r>
      <w:r w:rsidR="005D67B1">
        <w:rPr>
          <w:rFonts w:ascii="Times New Roman" w:hAnsi="Times New Roman" w:cs="Times New Roman"/>
          <w:lang w:val="sr-Cyrl-RS"/>
        </w:rPr>
        <w:t xml:space="preserve">дужене </w:t>
      </w:r>
      <w:r w:rsidRPr="00116E19">
        <w:rPr>
          <w:rFonts w:ascii="Times New Roman" w:hAnsi="Times New Roman" w:cs="Times New Roman"/>
          <w:lang w:val="sr-Cyrl-RS"/>
        </w:rPr>
        <w:t>за ЖМ (руководиоца за људске ресурсе) који ће обавештавати синдикат здравствених радника о поднетим притужбама и њиховим исходима (за раднике у ЗУ); и</w:t>
      </w:r>
    </w:p>
    <w:p w14:paraId="31204360" w14:textId="2001BCE5" w:rsidR="00116E19" w:rsidRPr="00132CF4" w:rsidRDefault="00116E19" w:rsidP="001F1667">
      <w:pPr>
        <w:pStyle w:val="ListParagraph"/>
        <w:numPr>
          <w:ilvl w:val="0"/>
          <w:numId w:val="132"/>
        </w:numPr>
        <w:spacing w:after="20"/>
        <w:contextualSpacing w:val="0"/>
        <w:jc w:val="both"/>
        <w:rPr>
          <w:rFonts w:ascii="Times New Roman" w:hAnsi="Times New Roman" w:cs="Times New Roman"/>
          <w:lang w:val="sr-Cyrl-RS"/>
        </w:rPr>
      </w:pPr>
      <w:r w:rsidRPr="00132CF4">
        <w:rPr>
          <w:rFonts w:ascii="Times New Roman" w:hAnsi="Times New Roman" w:cs="Times New Roman"/>
          <w:lang w:val="sr-Cyrl-RS"/>
        </w:rPr>
        <w:t>могућност подношења другостепене притужбе у случају да радник није задовољан понуђеним решењем.</w:t>
      </w:r>
    </w:p>
    <w:p w14:paraId="61B01DB2" w14:textId="3E439CA8" w:rsidR="00AA1204" w:rsidRPr="00132CF4" w:rsidRDefault="00116E19" w:rsidP="00320480">
      <w:pPr>
        <w:spacing w:after="20"/>
        <w:jc w:val="both"/>
        <w:rPr>
          <w:rFonts w:ascii="Times New Roman" w:eastAsia="Times New Roman" w:hAnsi="Times New Roman" w:cs="Times New Roman"/>
          <w:iCs/>
          <w:lang w:val="sr-Cyrl-RS"/>
        </w:rPr>
      </w:pPr>
      <w:r w:rsidRPr="00132CF4">
        <w:rPr>
          <w:rFonts w:ascii="Times New Roman" w:eastAsia="Times New Roman" w:hAnsi="Times New Roman" w:cs="Times New Roman"/>
          <w:iCs/>
          <w:lang w:val="sr-Cyrl-RS"/>
        </w:rPr>
        <w:t xml:space="preserve">Овај механизам ће </w:t>
      </w:r>
      <w:r w:rsidR="00E500ED">
        <w:rPr>
          <w:rFonts w:ascii="Times New Roman" w:eastAsia="Times New Roman" w:hAnsi="Times New Roman" w:cs="Times New Roman"/>
          <w:iCs/>
          <w:lang w:val="sr-Cyrl-RS"/>
        </w:rPr>
        <w:t>почивати</w:t>
      </w:r>
      <w:r w:rsidRPr="00132CF4">
        <w:rPr>
          <w:rFonts w:ascii="Times New Roman" w:eastAsia="Times New Roman" w:hAnsi="Times New Roman" w:cs="Times New Roman"/>
          <w:iCs/>
          <w:lang w:val="sr-Cyrl-RS"/>
        </w:rPr>
        <w:t xml:space="preserve"> на следећим начелима</w:t>
      </w:r>
      <w:r w:rsidR="00AA1204" w:rsidRPr="00132CF4">
        <w:rPr>
          <w:rFonts w:ascii="Times New Roman" w:eastAsia="Times New Roman" w:hAnsi="Times New Roman" w:cs="Times New Roman"/>
          <w:iCs/>
          <w:lang w:val="sr-Cyrl-RS"/>
        </w:rPr>
        <w:t>:</w:t>
      </w:r>
    </w:p>
    <w:p w14:paraId="458125B3" w14:textId="3F598093" w:rsidR="00116E19" w:rsidRPr="00132CF4" w:rsidRDefault="00116E19" w:rsidP="001F1667">
      <w:pPr>
        <w:pStyle w:val="ListParagraph"/>
        <w:numPr>
          <w:ilvl w:val="0"/>
          <w:numId w:val="132"/>
        </w:numPr>
        <w:spacing w:after="20"/>
        <w:contextualSpacing w:val="0"/>
        <w:jc w:val="both"/>
        <w:rPr>
          <w:rFonts w:ascii="Times New Roman" w:hAnsi="Times New Roman" w:cs="Times New Roman"/>
          <w:lang w:val="sr-Cyrl-RS"/>
        </w:rPr>
      </w:pPr>
      <w:r w:rsidRPr="00132CF4">
        <w:rPr>
          <w:rFonts w:ascii="Times New Roman" w:hAnsi="Times New Roman" w:cs="Times New Roman"/>
          <w:lang w:val="sr-Cyrl-RS"/>
        </w:rPr>
        <w:t>Процес ће бити транспарентан и омогућаваће радницима да изразе своје бојазни и поднесу притужбе.</w:t>
      </w:r>
    </w:p>
    <w:p w14:paraId="06901780" w14:textId="768F4514" w:rsidR="00116E19" w:rsidRPr="00132CF4" w:rsidRDefault="00116E19" w:rsidP="001F1667">
      <w:pPr>
        <w:pStyle w:val="ListParagraph"/>
        <w:numPr>
          <w:ilvl w:val="0"/>
          <w:numId w:val="132"/>
        </w:numPr>
        <w:spacing w:after="20"/>
        <w:contextualSpacing w:val="0"/>
        <w:jc w:val="both"/>
        <w:rPr>
          <w:rFonts w:ascii="Times New Roman" w:hAnsi="Times New Roman" w:cs="Times New Roman"/>
          <w:lang w:val="sr-Cyrl-RS"/>
        </w:rPr>
      </w:pPr>
      <w:r w:rsidRPr="00132CF4">
        <w:rPr>
          <w:rFonts w:ascii="Times New Roman" w:hAnsi="Times New Roman" w:cs="Times New Roman"/>
          <w:lang w:val="sr-Cyrl-RS"/>
        </w:rPr>
        <w:t>Неће бити дискриминације нити санкција против оних који поднесу притужб</w:t>
      </w:r>
      <w:r w:rsidR="00D50DCF">
        <w:rPr>
          <w:rFonts w:ascii="Times New Roman" w:hAnsi="Times New Roman" w:cs="Times New Roman"/>
          <w:lang w:val="sr-Cyrl-RS"/>
        </w:rPr>
        <w:t>е</w:t>
      </w:r>
      <w:r w:rsidRPr="00132CF4">
        <w:rPr>
          <w:rFonts w:ascii="Times New Roman" w:hAnsi="Times New Roman" w:cs="Times New Roman"/>
          <w:lang w:val="sr-Cyrl-RS"/>
        </w:rPr>
        <w:t>, а све притужбе ће се сматрати поверљивим.</w:t>
      </w:r>
    </w:p>
    <w:p w14:paraId="60E24A50" w14:textId="76A24589" w:rsidR="00116E19" w:rsidRPr="00132CF4" w:rsidRDefault="00116E19" w:rsidP="001F1667">
      <w:pPr>
        <w:pStyle w:val="ListParagraph"/>
        <w:numPr>
          <w:ilvl w:val="0"/>
          <w:numId w:val="132"/>
        </w:numPr>
        <w:spacing w:after="20"/>
        <w:contextualSpacing w:val="0"/>
        <w:jc w:val="both"/>
        <w:rPr>
          <w:rFonts w:ascii="Times New Roman" w:hAnsi="Times New Roman" w:cs="Times New Roman"/>
          <w:lang w:val="sr-Cyrl-RS"/>
        </w:rPr>
      </w:pPr>
      <w:r w:rsidRPr="00132CF4">
        <w:rPr>
          <w:rFonts w:ascii="Times New Roman" w:hAnsi="Times New Roman" w:cs="Times New Roman"/>
          <w:lang w:val="sr-Cyrl-RS"/>
        </w:rPr>
        <w:t>Са анонимним притужбама ће се поступати као и са онима чији је подносилац познат.</w:t>
      </w:r>
    </w:p>
    <w:p w14:paraId="42EFA713" w14:textId="77777777" w:rsidR="00116E19" w:rsidRPr="00132CF4" w:rsidRDefault="00116E19" w:rsidP="001F1667">
      <w:pPr>
        <w:pStyle w:val="ListParagraph"/>
        <w:numPr>
          <w:ilvl w:val="0"/>
          <w:numId w:val="132"/>
        </w:numPr>
        <w:spacing w:after="20"/>
        <w:contextualSpacing w:val="0"/>
        <w:jc w:val="both"/>
        <w:rPr>
          <w:rFonts w:ascii="Times New Roman" w:eastAsia="Times New Roman" w:hAnsi="Times New Roman" w:cs="Times New Roman"/>
          <w:iCs/>
          <w:lang w:val="sr-Cyrl-RS"/>
        </w:rPr>
      </w:pPr>
      <w:r w:rsidRPr="00132CF4">
        <w:rPr>
          <w:rFonts w:ascii="Times New Roman" w:hAnsi="Times New Roman" w:cs="Times New Roman"/>
          <w:lang w:val="sr-Cyrl-RS"/>
        </w:rPr>
        <w:t>Руководство ће све притужбе узимати озбиљно и предузимаће правовремене и одговарајуће радње у погледу њих.</w:t>
      </w:r>
    </w:p>
    <w:p w14:paraId="2BD4E7DB" w14:textId="16968B54" w:rsidR="00AA1204" w:rsidRPr="00C30E41" w:rsidRDefault="009230AD" w:rsidP="00320480">
      <w:pPr>
        <w:spacing w:after="0"/>
        <w:jc w:val="both"/>
        <w:rPr>
          <w:rFonts w:ascii="Times New Roman" w:eastAsia="Times New Roman" w:hAnsi="Times New Roman" w:cs="Times New Roman"/>
          <w:iCs/>
          <w:lang w:val="sr-Cyrl-RS"/>
        </w:rPr>
      </w:pPr>
      <w:r w:rsidRPr="00C30E41">
        <w:rPr>
          <w:rFonts w:ascii="Times New Roman" w:eastAsia="Times New Roman" w:hAnsi="Times New Roman" w:cs="Times New Roman"/>
          <w:iCs/>
          <w:lang w:val="sr-Cyrl-RS"/>
        </w:rPr>
        <w:t xml:space="preserve">Особа задужена за ЖМ ће пратити начин на који </w:t>
      </w:r>
      <w:r w:rsidR="00303383">
        <w:rPr>
          <w:rFonts w:ascii="Times New Roman" w:eastAsia="Times New Roman" w:hAnsi="Times New Roman" w:cs="Times New Roman"/>
          <w:bCs/>
          <w:lang w:val="sr-Cyrl-RS"/>
        </w:rPr>
        <w:t>извођачи</w:t>
      </w:r>
      <w:r w:rsidR="00303383" w:rsidRPr="00F16737">
        <w:rPr>
          <w:rFonts w:ascii="Times New Roman" w:hAnsi="Times New Roman" w:cs="Times New Roman"/>
          <w:lang w:val="sr-Cyrl-RS"/>
        </w:rPr>
        <w:t xml:space="preserve"> </w:t>
      </w:r>
      <w:r w:rsidRPr="00C30E41">
        <w:rPr>
          <w:rFonts w:ascii="Times New Roman" w:eastAsia="Times New Roman" w:hAnsi="Times New Roman" w:cs="Times New Roman"/>
          <w:iCs/>
          <w:lang w:val="sr-Cyrl-RS"/>
        </w:rPr>
        <w:t>евидентирају и решавају притужбе и извештаваће о томе ЈКП у својим месечним извештајима о спровођењу пројекта. Овај процес ће пратити особа задужена за ЖМ, док ће специјалиста за социјална питања у ЈКП бити одговоран за управљање ЖМ-ом на страни пројекта. Информације о ЖМ-у доступном радницима биће представљене током уводне обуке</w:t>
      </w:r>
      <w:r w:rsidR="00AA1204" w:rsidRPr="00C30E41">
        <w:rPr>
          <w:rFonts w:ascii="Times New Roman" w:eastAsia="Times New Roman" w:hAnsi="Times New Roman" w:cs="Times New Roman"/>
          <w:iCs/>
          <w:lang w:val="sr-Cyrl-RS"/>
        </w:rPr>
        <w:t>.</w:t>
      </w:r>
    </w:p>
    <w:p w14:paraId="21CF82C5" w14:textId="77777777" w:rsidR="00AA1204" w:rsidRPr="00C30E41" w:rsidRDefault="00AA1204" w:rsidP="00320480">
      <w:pPr>
        <w:spacing w:after="0"/>
        <w:jc w:val="both"/>
        <w:rPr>
          <w:lang w:val="sr-Cyrl-RS"/>
        </w:rPr>
      </w:pPr>
    </w:p>
    <w:p w14:paraId="30D87A9C" w14:textId="5A7D4D4C" w:rsidR="00AA1204" w:rsidRPr="00F036B5" w:rsidRDefault="00C30E41">
      <w:pPr>
        <w:pStyle w:val="Heading1"/>
        <w:numPr>
          <w:ilvl w:val="1"/>
          <w:numId w:val="3"/>
        </w:numPr>
        <w:spacing w:before="0"/>
        <w:ind w:left="567" w:hanging="567"/>
        <w:jc w:val="left"/>
        <w:rPr>
          <w:rFonts w:ascii="Times New Roman" w:hAnsi="Times New Roman" w:cs="Times New Roman"/>
          <w:color w:val="auto"/>
          <w:sz w:val="22"/>
          <w:szCs w:val="22"/>
          <w:lang w:val="sr-Latn-RS"/>
        </w:rPr>
      </w:pPr>
      <w:bookmarkStart w:id="361" w:name="_Toc61852220"/>
      <w:r>
        <w:rPr>
          <w:rFonts w:ascii="Times New Roman" w:hAnsi="Times New Roman" w:cs="Times New Roman"/>
          <w:color w:val="auto"/>
          <w:sz w:val="22"/>
          <w:szCs w:val="22"/>
          <w:lang w:val="sr-Cyrl-RS"/>
        </w:rPr>
        <w:t xml:space="preserve">Управљање радом </w:t>
      </w:r>
      <w:r w:rsidR="00303383">
        <w:rPr>
          <w:rFonts w:ascii="Times New Roman" w:hAnsi="Times New Roman" w:cs="Times New Roman"/>
          <w:color w:val="auto"/>
          <w:sz w:val="22"/>
          <w:szCs w:val="22"/>
          <w:lang w:val="sr-Cyrl-RS"/>
        </w:rPr>
        <w:t>извођача</w:t>
      </w:r>
      <w:bookmarkEnd w:id="361"/>
    </w:p>
    <w:p w14:paraId="7BE4919A" w14:textId="77777777" w:rsidR="00AA1204" w:rsidRPr="00320480" w:rsidRDefault="00AA1204" w:rsidP="00320480">
      <w:pPr>
        <w:spacing w:after="0"/>
        <w:jc w:val="both"/>
        <w:rPr>
          <w:sz w:val="16"/>
          <w:lang w:val="sr-Latn-RS"/>
        </w:rPr>
      </w:pPr>
    </w:p>
    <w:p w14:paraId="0774B773" w14:textId="7A8717EC" w:rsidR="00AA1204" w:rsidRPr="009D083C" w:rsidRDefault="005D3F6C" w:rsidP="00AA1204">
      <w:pPr>
        <w:pStyle w:val="Default"/>
        <w:spacing w:line="276" w:lineRule="auto"/>
        <w:jc w:val="both"/>
        <w:rPr>
          <w:rFonts w:ascii="Times New Roman" w:hAnsi="Times New Roman" w:cs="Times New Roman"/>
          <w:color w:val="auto"/>
          <w:sz w:val="22"/>
          <w:szCs w:val="22"/>
          <w:lang w:val="sr-Cyrl-RS"/>
        </w:rPr>
      </w:pPr>
      <w:r w:rsidRPr="005D3F6C">
        <w:rPr>
          <w:rFonts w:ascii="Times New Roman" w:hAnsi="Times New Roman" w:cs="Times New Roman"/>
          <w:color w:val="auto"/>
          <w:sz w:val="22"/>
          <w:szCs w:val="22"/>
          <w:lang w:val="sr-Cyrl-RS"/>
        </w:rPr>
        <w:t>Јединица за спровођење пројекта ће за објављивање јавних позива и закључивање уговора корис</w:t>
      </w:r>
      <w:r w:rsidRPr="009D083C">
        <w:rPr>
          <w:rFonts w:ascii="Times New Roman" w:hAnsi="Times New Roman" w:cs="Times New Roman"/>
          <w:color w:val="auto"/>
          <w:sz w:val="22"/>
          <w:szCs w:val="22"/>
          <w:lang w:val="sr-Cyrl-RS"/>
        </w:rPr>
        <w:t>тити Стандардну документацију Светске банке за јавне набавке из 2017, која садржи услове у погледу безбедности и здравља на раду.</w:t>
      </w:r>
    </w:p>
    <w:p w14:paraId="23AE5FB1" w14:textId="46AA357E" w:rsidR="00AA1204" w:rsidRPr="009D083C" w:rsidRDefault="00036985" w:rsidP="00AA1204">
      <w:pPr>
        <w:pStyle w:val="Default"/>
        <w:spacing w:line="276" w:lineRule="auto"/>
        <w:jc w:val="both"/>
        <w:rPr>
          <w:rFonts w:ascii="Times New Roman" w:hAnsi="Times New Roman" w:cs="Times New Roman"/>
          <w:color w:val="auto"/>
          <w:sz w:val="22"/>
          <w:szCs w:val="22"/>
          <w:lang w:val="sr-Cyrl-RS"/>
        </w:rPr>
      </w:pPr>
      <w:r w:rsidRPr="009D083C">
        <w:rPr>
          <w:rFonts w:ascii="Times New Roman" w:hAnsi="Times New Roman" w:cs="Times New Roman"/>
          <w:color w:val="auto"/>
          <w:sz w:val="22"/>
          <w:szCs w:val="22"/>
          <w:lang w:val="sr-Cyrl-RS"/>
        </w:rPr>
        <w:t xml:space="preserve">У склопу процеса одабира </w:t>
      </w:r>
      <w:r w:rsidR="00303383" w:rsidRPr="00303383">
        <w:rPr>
          <w:rFonts w:ascii="Times New Roman" w:eastAsia="Times New Roman" w:hAnsi="Times New Roman" w:cs="Times New Roman"/>
          <w:bCs/>
          <w:sz w:val="22"/>
          <w:szCs w:val="22"/>
          <w:lang w:val="sr-Cyrl-RS"/>
        </w:rPr>
        <w:t>извођача</w:t>
      </w:r>
      <w:r w:rsidR="00303383" w:rsidRPr="00F16737">
        <w:rPr>
          <w:rFonts w:ascii="Times New Roman" w:hAnsi="Times New Roman" w:cs="Times New Roman"/>
          <w:lang w:val="sr-Cyrl-RS"/>
        </w:rPr>
        <w:t xml:space="preserve"> </w:t>
      </w:r>
      <w:r w:rsidRPr="009D083C">
        <w:rPr>
          <w:rFonts w:ascii="Times New Roman" w:hAnsi="Times New Roman" w:cs="Times New Roman"/>
          <w:color w:val="auto"/>
          <w:sz w:val="22"/>
          <w:szCs w:val="22"/>
          <w:lang w:val="sr-Cyrl-RS"/>
        </w:rPr>
        <w:t xml:space="preserve">који ће ангажовати раднике по уговору, ЈСП ће, посредством својих специјалиста за безбедност и здравље на раду, комуникацију са јавношћу, социјална питања и ангажман са грађанима, као и консултанта за надзор, вршити одговарајуће темељне анализе ради </w:t>
      </w:r>
      <w:r w:rsidRPr="009D083C">
        <w:rPr>
          <w:rFonts w:ascii="Times New Roman" w:hAnsi="Times New Roman" w:cs="Times New Roman"/>
          <w:color w:val="auto"/>
          <w:sz w:val="22"/>
          <w:szCs w:val="22"/>
          <w:lang w:val="sr-Cyrl-RS"/>
        </w:rPr>
        <w:lastRenderedPageBreak/>
        <w:t xml:space="preserve">утврђивања постојања могућих значајних ризика у погледу усаглашености потенцијалних </w:t>
      </w:r>
      <w:r w:rsidR="00303383" w:rsidRPr="00303383">
        <w:rPr>
          <w:rFonts w:ascii="Times New Roman" w:eastAsia="Times New Roman" w:hAnsi="Times New Roman" w:cs="Times New Roman"/>
          <w:bCs/>
          <w:sz w:val="22"/>
          <w:szCs w:val="22"/>
          <w:lang w:val="sr-Cyrl-RS"/>
        </w:rPr>
        <w:t>извођача</w:t>
      </w:r>
      <w:r w:rsidR="00303383" w:rsidRPr="00F16737">
        <w:rPr>
          <w:rFonts w:ascii="Times New Roman" w:hAnsi="Times New Roman" w:cs="Times New Roman"/>
          <w:lang w:val="sr-Cyrl-RS"/>
        </w:rPr>
        <w:t xml:space="preserve"> </w:t>
      </w:r>
      <w:r w:rsidRPr="009D083C">
        <w:rPr>
          <w:rFonts w:ascii="Times New Roman" w:hAnsi="Times New Roman" w:cs="Times New Roman"/>
          <w:color w:val="auto"/>
          <w:sz w:val="22"/>
          <w:szCs w:val="22"/>
          <w:lang w:val="sr-Cyrl-RS"/>
        </w:rPr>
        <w:t>са условима везаним за ангажовање радника и безбедност и здравље на раду. У том смислу, могу се анализирати следеће информације/документацијa</w:t>
      </w:r>
      <w:r w:rsidR="00667A45" w:rsidRPr="009D083C">
        <w:rPr>
          <w:rFonts w:ascii="Times New Roman" w:hAnsi="Times New Roman" w:cs="Times New Roman"/>
          <w:color w:val="auto"/>
          <w:sz w:val="22"/>
          <w:szCs w:val="22"/>
          <w:lang w:val="sr-Cyrl-RS"/>
        </w:rPr>
        <w:t>:</w:t>
      </w:r>
    </w:p>
    <w:p w14:paraId="630C546A" w14:textId="7858062C" w:rsidR="009F431B" w:rsidRPr="009D083C" w:rsidRDefault="009F431B" w:rsidP="00320480">
      <w:pPr>
        <w:pStyle w:val="Default"/>
        <w:numPr>
          <w:ilvl w:val="0"/>
          <w:numId w:val="119"/>
        </w:numPr>
        <w:spacing w:after="20"/>
        <w:ind w:left="714" w:hanging="357"/>
        <w:jc w:val="both"/>
        <w:rPr>
          <w:rFonts w:ascii="Times New Roman" w:hAnsi="Times New Roman" w:cs="Times New Roman"/>
          <w:color w:val="auto"/>
          <w:sz w:val="22"/>
          <w:szCs w:val="22"/>
          <w:lang w:val="sr-Cyrl-RS"/>
        </w:rPr>
      </w:pPr>
      <w:r w:rsidRPr="009D083C">
        <w:rPr>
          <w:rFonts w:ascii="Times New Roman" w:hAnsi="Times New Roman" w:cs="Times New Roman"/>
          <w:color w:val="auto"/>
          <w:sz w:val="22"/>
          <w:szCs w:val="22"/>
          <w:lang w:val="sr-Cyrl-RS"/>
        </w:rPr>
        <w:t>информације из јавних евиденција, примера ради регистра привредних субјеката и јавих докумената који се односе на кршење важећих прописа о раду, укључујући извештаје Инспектората за рад и других органа надлежних за спровођење закона;</w:t>
      </w:r>
    </w:p>
    <w:p w14:paraId="6B0F606A" w14:textId="4E63C490" w:rsidR="009F431B" w:rsidRPr="009D083C" w:rsidRDefault="009F431B" w:rsidP="00320480">
      <w:pPr>
        <w:pStyle w:val="Default"/>
        <w:numPr>
          <w:ilvl w:val="0"/>
          <w:numId w:val="119"/>
        </w:numPr>
        <w:spacing w:after="20"/>
        <w:ind w:left="714" w:hanging="357"/>
        <w:jc w:val="both"/>
        <w:rPr>
          <w:rFonts w:ascii="Times New Roman" w:hAnsi="Times New Roman" w:cs="Times New Roman"/>
          <w:color w:val="auto"/>
          <w:sz w:val="22"/>
          <w:szCs w:val="22"/>
          <w:lang w:val="sr-Cyrl-RS"/>
        </w:rPr>
      </w:pPr>
      <w:r w:rsidRPr="009D083C">
        <w:rPr>
          <w:rFonts w:ascii="Times New Roman" w:hAnsi="Times New Roman" w:cs="Times New Roman"/>
          <w:color w:val="auto"/>
          <w:sz w:val="22"/>
          <w:szCs w:val="22"/>
          <w:lang w:val="sr-Cyrl-RS"/>
        </w:rPr>
        <w:t>дозволе за рад, документа о упису у регистар, лиценце и одобрења;</w:t>
      </w:r>
    </w:p>
    <w:p w14:paraId="47F2B0A7" w14:textId="6478B7F4" w:rsidR="009F431B" w:rsidRPr="009D083C" w:rsidRDefault="009F431B" w:rsidP="00320480">
      <w:pPr>
        <w:pStyle w:val="Default"/>
        <w:numPr>
          <w:ilvl w:val="0"/>
          <w:numId w:val="119"/>
        </w:numPr>
        <w:spacing w:after="20"/>
        <w:ind w:left="714" w:hanging="357"/>
        <w:jc w:val="both"/>
        <w:rPr>
          <w:rFonts w:ascii="Times New Roman" w:hAnsi="Times New Roman" w:cs="Times New Roman"/>
          <w:color w:val="auto"/>
          <w:sz w:val="22"/>
          <w:szCs w:val="22"/>
          <w:lang w:val="sr-Cyrl-RS"/>
        </w:rPr>
      </w:pPr>
      <w:r w:rsidRPr="009D083C">
        <w:rPr>
          <w:rFonts w:ascii="Times New Roman" w:hAnsi="Times New Roman" w:cs="Times New Roman"/>
          <w:color w:val="auto"/>
          <w:sz w:val="22"/>
          <w:szCs w:val="22"/>
          <w:lang w:val="sr-Cyrl-RS"/>
        </w:rPr>
        <w:t>документа везана за систем управљања радном снагом, укључујући и питања безбедности и здравља на раду, примера ради процедуре за управљање радном снагом;</w:t>
      </w:r>
    </w:p>
    <w:p w14:paraId="446FD11B" w14:textId="0635FE36" w:rsidR="009F431B" w:rsidRPr="009D083C" w:rsidRDefault="009F431B" w:rsidP="00320480">
      <w:pPr>
        <w:pStyle w:val="Default"/>
        <w:numPr>
          <w:ilvl w:val="0"/>
          <w:numId w:val="119"/>
        </w:numPr>
        <w:spacing w:after="20"/>
        <w:ind w:left="714" w:hanging="357"/>
        <w:jc w:val="both"/>
        <w:rPr>
          <w:rFonts w:ascii="Times New Roman" w:hAnsi="Times New Roman" w:cs="Times New Roman"/>
          <w:color w:val="auto"/>
          <w:sz w:val="22"/>
          <w:szCs w:val="22"/>
          <w:lang w:val="sr-Cyrl-RS"/>
        </w:rPr>
      </w:pPr>
      <w:r w:rsidRPr="009D083C">
        <w:rPr>
          <w:rFonts w:ascii="Times New Roman" w:hAnsi="Times New Roman" w:cs="Times New Roman"/>
          <w:color w:val="auto"/>
          <w:sz w:val="22"/>
          <w:szCs w:val="22"/>
          <w:lang w:val="sr-Cyrl-RS"/>
        </w:rPr>
        <w:t>лични подаци руководилаца задужених за управљање радном снагом, безбедност и здравље, као и њихове квалификације и сертификати;</w:t>
      </w:r>
    </w:p>
    <w:p w14:paraId="10B5DBDE" w14:textId="606606AD" w:rsidR="009F431B" w:rsidRPr="009D083C" w:rsidRDefault="009F431B" w:rsidP="00320480">
      <w:pPr>
        <w:pStyle w:val="Default"/>
        <w:numPr>
          <w:ilvl w:val="0"/>
          <w:numId w:val="119"/>
        </w:numPr>
        <w:spacing w:after="20"/>
        <w:ind w:left="714" w:hanging="357"/>
        <w:jc w:val="both"/>
        <w:rPr>
          <w:rFonts w:ascii="Times New Roman" w:hAnsi="Times New Roman" w:cs="Times New Roman"/>
          <w:color w:val="auto"/>
          <w:sz w:val="22"/>
          <w:szCs w:val="22"/>
          <w:lang w:val="sr-Cyrl-RS"/>
        </w:rPr>
      </w:pPr>
      <w:r w:rsidRPr="009D083C">
        <w:rPr>
          <w:rFonts w:ascii="Times New Roman" w:hAnsi="Times New Roman" w:cs="Times New Roman"/>
          <w:color w:val="auto"/>
          <w:sz w:val="22"/>
          <w:szCs w:val="22"/>
          <w:lang w:val="sr-Cyrl-RS"/>
        </w:rPr>
        <w:t>сертификати/дозволе/обука запослених за обављање потребних послова;</w:t>
      </w:r>
    </w:p>
    <w:p w14:paraId="2BC08C12" w14:textId="394331EB" w:rsidR="009F431B" w:rsidRPr="003B7357" w:rsidRDefault="009F431B" w:rsidP="00320480">
      <w:pPr>
        <w:pStyle w:val="Default"/>
        <w:numPr>
          <w:ilvl w:val="0"/>
          <w:numId w:val="119"/>
        </w:numPr>
        <w:spacing w:after="20"/>
        <w:ind w:left="714" w:hanging="357"/>
        <w:jc w:val="both"/>
        <w:rPr>
          <w:rFonts w:ascii="Times New Roman" w:hAnsi="Times New Roman" w:cs="Times New Roman"/>
          <w:color w:val="auto"/>
          <w:sz w:val="22"/>
          <w:szCs w:val="22"/>
          <w:lang w:val="sr-Cyrl-RS"/>
        </w:rPr>
      </w:pPr>
      <w:r w:rsidRPr="009D083C">
        <w:rPr>
          <w:rFonts w:ascii="Times New Roman" w:hAnsi="Times New Roman" w:cs="Times New Roman"/>
          <w:color w:val="auto"/>
          <w:sz w:val="22"/>
          <w:szCs w:val="22"/>
          <w:lang w:val="sr-Cyrl-RS"/>
        </w:rPr>
        <w:t xml:space="preserve">евиденција о кршењу прописа о безбедности и здрављу на раду и корективне мере предузете тим </w:t>
      </w:r>
      <w:r w:rsidRPr="003B7357">
        <w:rPr>
          <w:rFonts w:ascii="Times New Roman" w:hAnsi="Times New Roman" w:cs="Times New Roman"/>
          <w:color w:val="auto"/>
          <w:sz w:val="22"/>
          <w:szCs w:val="22"/>
          <w:lang w:val="sr-Cyrl-RS"/>
        </w:rPr>
        <w:t>поводом;</w:t>
      </w:r>
    </w:p>
    <w:p w14:paraId="14CA5FC4" w14:textId="61DEC4E2" w:rsidR="009F431B" w:rsidRPr="003B7357" w:rsidRDefault="009F431B" w:rsidP="00320480">
      <w:pPr>
        <w:pStyle w:val="Default"/>
        <w:numPr>
          <w:ilvl w:val="0"/>
          <w:numId w:val="119"/>
        </w:numPr>
        <w:spacing w:after="20"/>
        <w:ind w:left="714" w:hanging="357"/>
        <w:jc w:val="both"/>
        <w:rPr>
          <w:rFonts w:ascii="Times New Roman" w:hAnsi="Times New Roman" w:cs="Times New Roman"/>
          <w:color w:val="auto"/>
          <w:sz w:val="22"/>
          <w:szCs w:val="22"/>
          <w:lang w:val="sr-Cyrl-RS"/>
        </w:rPr>
      </w:pPr>
      <w:r w:rsidRPr="003B7357">
        <w:rPr>
          <w:rFonts w:ascii="Times New Roman" w:hAnsi="Times New Roman" w:cs="Times New Roman"/>
          <w:color w:val="auto"/>
          <w:sz w:val="22"/>
          <w:szCs w:val="22"/>
          <w:lang w:val="sr-Cyrl-RS"/>
        </w:rPr>
        <w:t>пријаве и обавештења надлежним органима о повредама и повредама са смртним исходом; и</w:t>
      </w:r>
    </w:p>
    <w:p w14:paraId="7371B52E" w14:textId="406D0FC4" w:rsidR="00AA1204" w:rsidRPr="003B7357" w:rsidRDefault="009F431B" w:rsidP="00320480">
      <w:pPr>
        <w:pStyle w:val="Default"/>
        <w:numPr>
          <w:ilvl w:val="0"/>
          <w:numId w:val="119"/>
        </w:numPr>
        <w:spacing w:after="20"/>
        <w:ind w:left="714" w:hanging="357"/>
        <w:jc w:val="both"/>
        <w:rPr>
          <w:rFonts w:ascii="Times New Roman" w:hAnsi="Times New Roman" w:cs="Times New Roman"/>
          <w:color w:val="auto"/>
          <w:sz w:val="22"/>
          <w:szCs w:val="22"/>
          <w:lang w:val="sr-Cyrl-RS"/>
        </w:rPr>
      </w:pPr>
      <w:r w:rsidRPr="003B7357">
        <w:rPr>
          <w:rFonts w:ascii="Times New Roman" w:hAnsi="Times New Roman" w:cs="Times New Roman"/>
          <w:color w:val="auto"/>
          <w:sz w:val="22"/>
          <w:szCs w:val="22"/>
          <w:lang w:val="sr-Cyrl-RS"/>
        </w:rPr>
        <w:t>Кодекс поступања и Кодекс поступања у погледу СИЗ/СУ.</w:t>
      </w:r>
    </w:p>
    <w:p w14:paraId="6C40894A" w14:textId="77777777" w:rsidR="00AA1204" w:rsidRPr="00320480" w:rsidRDefault="00AA1204" w:rsidP="00AA1204">
      <w:pPr>
        <w:pStyle w:val="Default"/>
        <w:spacing w:line="276" w:lineRule="auto"/>
        <w:jc w:val="both"/>
        <w:rPr>
          <w:rFonts w:ascii="Times New Roman" w:hAnsi="Times New Roman" w:cs="Times New Roman"/>
          <w:color w:val="auto"/>
          <w:sz w:val="10"/>
          <w:szCs w:val="22"/>
          <w:lang w:val="sr-Cyrl-RS"/>
        </w:rPr>
      </w:pPr>
    </w:p>
    <w:p w14:paraId="15BD83F7" w14:textId="1DCB00AC" w:rsidR="003B7357" w:rsidRPr="003B7357" w:rsidRDefault="003B7357" w:rsidP="003B7357">
      <w:pPr>
        <w:jc w:val="both"/>
        <w:rPr>
          <w:rFonts w:ascii="Times New Roman" w:hAnsi="Times New Roman" w:cs="Times New Roman"/>
          <w:lang w:val="sr-Cyrl-RS"/>
        </w:rPr>
      </w:pPr>
      <w:r w:rsidRPr="003B7357">
        <w:rPr>
          <w:rFonts w:ascii="Times New Roman" w:hAnsi="Times New Roman" w:cs="Times New Roman"/>
          <w:lang w:val="sr-Cyrl-RS"/>
        </w:rPr>
        <w:t xml:space="preserve">Пре потписивања уговора, понуђачи ће бити дужни да доставе изјаву којом потврђују да су упознати са ЕСС-ом Светске банке и изражавају чврсту опредељеност да поштују домаће прописе о раду и безбедности и здрављу на раду и процедуре за управљање радном снагом у складу са ЕСС2 Светске банке, као и спремност да се уздрже од било које праксе која се може тумачити или перципирати као дискриминаторна или непоштена према њиховим радницима. Образац ове изјаве дат је у </w:t>
      </w:r>
      <w:r w:rsidR="00D02457">
        <w:rPr>
          <w:rFonts w:ascii="Times New Roman" w:hAnsi="Times New Roman" w:cs="Times New Roman"/>
          <w:lang w:val="sr-Cyrl-RS"/>
        </w:rPr>
        <w:t>П</w:t>
      </w:r>
      <w:r w:rsidRPr="003B7357">
        <w:rPr>
          <w:rFonts w:ascii="Times New Roman" w:hAnsi="Times New Roman" w:cs="Times New Roman"/>
          <w:lang w:val="sr-Cyrl-RS"/>
        </w:rPr>
        <w:t>рилогу 16.</w:t>
      </w:r>
    </w:p>
    <w:p w14:paraId="227C667C" w14:textId="2DC7266F" w:rsidR="003B7357" w:rsidRPr="003B7357" w:rsidRDefault="003B7357" w:rsidP="003B7357">
      <w:pPr>
        <w:jc w:val="both"/>
        <w:rPr>
          <w:rFonts w:ascii="Times New Roman" w:hAnsi="Times New Roman" w:cs="Times New Roman"/>
          <w:lang w:val="sr-Cyrl-RS"/>
        </w:rPr>
      </w:pPr>
      <w:r w:rsidRPr="003B7357">
        <w:rPr>
          <w:rFonts w:ascii="Times New Roman" w:hAnsi="Times New Roman" w:cs="Times New Roman"/>
          <w:lang w:val="sr-Cyrl-RS"/>
        </w:rPr>
        <w:t xml:space="preserve">Поред тога, уговори са одабраним </w:t>
      </w:r>
      <w:r w:rsidR="00303383" w:rsidRPr="00303383">
        <w:rPr>
          <w:rFonts w:ascii="Times New Roman" w:eastAsia="Times New Roman" w:hAnsi="Times New Roman" w:cs="Times New Roman"/>
          <w:bCs/>
          <w:lang w:val="sr-Cyrl-RS"/>
        </w:rPr>
        <w:t>извођач</w:t>
      </w:r>
      <w:r w:rsidR="00303383">
        <w:rPr>
          <w:rFonts w:ascii="Times New Roman" w:eastAsia="Times New Roman" w:hAnsi="Times New Roman" w:cs="Times New Roman"/>
          <w:bCs/>
          <w:lang w:val="sr-Cyrl-RS"/>
        </w:rPr>
        <w:t>има</w:t>
      </w:r>
      <w:r w:rsidR="00303383" w:rsidRPr="00F16737">
        <w:rPr>
          <w:rFonts w:ascii="Times New Roman" w:hAnsi="Times New Roman" w:cs="Times New Roman"/>
          <w:lang w:val="sr-Cyrl-RS"/>
        </w:rPr>
        <w:t xml:space="preserve"> </w:t>
      </w:r>
      <w:r w:rsidRPr="003B7357">
        <w:rPr>
          <w:rFonts w:ascii="Times New Roman" w:hAnsi="Times New Roman" w:cs="Times New Roman"/>
          <w:lang w:val="sr-Cyrl-RS"/>
        </w:rPr>
        <w:t>садржаваће одредбе везане за радне односе и безбедност и здравље на раду, у складу са стандардима Светске банке и прописима Републике Србије.</w:t>
      </w:r>
    </w:p>
    <w:p w14:paraId="19746F07" w14:textId="4F521CBC" w:rsidR="003B7357" w:rsidRPr="003B7357" w:rsidRDefault="003B7357" w:rsidP="003B7357">
      <w:pPr>
        <w:jc w:val="both"/>
        <w:rPr>
          <w:rFonts w:ascii="Times New Roman" w:hAnsi="Times New Roman" w:cs="Times New Roman"/>
          <w:lang w:val="sr-Cyrl-RS"/>
        </w:rPr>
      </w:pPr>
      <w:r w:rsidRPr="003B7357">
        <w:rPr>
          <w:rFonts w:ascii="Times New Roman" w:hAnsi="Times New Roman" w:cs="Times New Roman"/>
          <w:lang w:val="sr-Cyrl-RS"/>
        </w:rPr>
        <w:t xml:space="preserve">Након доделе уговора, сваки </w:t>
      </w:r>
      <w:r w:rsidR="00303383" w:rsidRPr="00303383">
        <w:rPr>
          <w:rFonts w:ascii="Times New Roman" w:eastAsia="Times New Roman" w:hAnsi="Times New Roman" w:cs="Times New Roman"/>
          <w:bCs/>
          <w:lang w:val="sr-Cyrl-RS"/>
        </w:rPr>
        <w:t>извођач</w:t>
      </w:r>
      <w:r w:rsidR="00303383" w:rsidRPr="00F16737">
        <w:rPr>
          <w:rFonts w:ascii="Times New Roman" w:hAnsi="Times New Roman" w:cs="Times New Roman"/>
          <w:lang w:val="sr-Cyrl-RS"/>
        </w:rPr>
        <w:t xml:space="preserve"> </w:t>
      </w:r>
      <w:r w:rsidRPr="003B7357">
        <w:rPr>
          <w:rFonts w:ascii="Times New Roman" w:hAnsi="Times New Roman" w:cs="Times New Roman"/>
          <w:lang w:val="sr-Cyrl-RS"/>
        </w:rPr>
        <w:t xml:space="preserve">ће бити дужан да успостави сопствене процедуре за управљање ризицима радне снаге у складу са овом ПУРС у ЕСМП-у самог </w:t>
      </w:r>
      <w:r w:rsidR="00303383" w:rsidRPr="00303383">
        <w:rPr>
          <w:rFonts w:ascii="Times New Roman" w:eastAsia="Times New Roman" w:hAnsi="Times New Roman" w:cs="Times New Roman"/>
          <w:bCs/>
          <w:lang w:val="sr-Cyrl-RS"/>
        </w:rPr>
        <w:t>извођача</w:t>
      </w:r>
      <w:r w:rsidRPr="003B7357">
        <w:rPr>
          <w:rFonts w:ascii="Times New Roman" w:hAnsi="Times New Roman" w:cs="Times New Roman"/>
          <w:lang w:val="sr-Cyrl-RS"/>
        </w:rPr>
        <w:t>.</w:t>
      </w:r>
    </w:p>
    <w:p w14:paraId="4E696E9E" w14:textId="2AFF9245" w:rsidR="007B2179" w:rsidRPr="00F16737" w:rsidRDefault="007B2179" w:rsidP="007B2179">
      <w:pPr>
        <w:tabs>
          <w:tab w:val="left" w:pos="3909"/>
        </w:tabs>
        <w:spacing w:after="0"/>
        <w:jc w:val="both"/>
        <w:rPr>
          <w:rFonts w:ascii="Times New Roman" w:hAnsi="Times New Roman" w:cs="Times New Roman"/>
          <w:lang w:val="sr-Cyrl-RS"/>
        </w:rPr>
      </w:pPr>
      <w:r w:rsidRPr="00F16737">
        <w:rPr>
          <w:rFonts w:ascii="Times New Roman" w:hAnsi="Times New Roman" w:cs="Times New Roman"/>
          <w:lang w:val="sr-Cyrl-RS"/>
        </w:rPr>
        <w:t xml:space="preserve">Од </w:t>
      </w:r>
      <w:r w:rsidR="00303383" w:rsidRPr="00303383">
        <w:rPr>
          <w:rFonts w:ascii="Times New Roman" w:eastAsia="Times New Roman" w:hAnsi="Times New Roman" w:cs="Times New Roman"/>
          <w:bCs/>
          <w:lang w:val="sr-Cyrl-RS"/>
        </w:rPr>
        <w:t>извођача</w:t>
      </w:r>
      <w:r w:rsidR="00303383" w:rsidRPr="00F16737">
        <w:rPr>
          <w:rFonts w:ascii="Times New Roman" w:hAnsi="Times New Roman" w:cs="Times New Roman"/>
          <w:lang w:val="sr-Cyrl-RS"/>
        </w:rPr>
        <w:t xml:space="preserve"> </w:t>
      </w:r>
      <w:r w:rsidRPr="00F16737">
        <w:rPr>
          <w:rFonts w:ascii="Times New Roman" w:hAnsi="Times New Roman" w:cs="Times New Roman"/>
          <w:lang w:val="sr-Cyrl-RS"/>
        </w:rPr>
        <w:t>се очекује да се постарају да њихови под</w:t>
      </w:r>
      <w:r w:rsidR="00303383" w:rsidRPr="00303383">
        <w:rPr>
          <w:rFonts w:ascii="Times New Roman" w:eastAsia="Times New Roman" w:hAnsi="Times New Roman" w:cs="Times New Roman"/>
          <w:bCs/>
          <w:lang w:val="sr-Cyrl-RS"/>
        </w:rPr>
        <w:t>извођач</w:t>
      </w:r>
      <w:r w:rsidR="00303383">
        <w:rPr>
          <w:rFonts w:ascii="Times New Roman" w:eastAsia="Times New Roman" w:hAnsi="Times New Roman" w:cs="Times New Roman"/>
          <w:bCs/>
          <w:lang w:val="sr-Cyrl-RS"/>
        </w:rPr>
        <w:t>и</w:t>
      </w:r>
      <w:r w:rsidRPr="00F16737">
        <w:rPr>
          <w:rFonts w:ascii="Times New Roman" w:hAnsi="Times New Roman" w:cs="Times New Roman"/>
          <w:lang w:val="sr-Cyrl-RS"/>
        </w:rPr>
        <w:t xml:space="preserve">, добављачи и пословни партнери укључени у реализацију Пројекта поштују закон и немају историју кршења прописа о раду и безбедности и здрављу на раду. </w:t>
      </w:r>
      <w:r w:rsidR="00303383">
        <w:rPr>
          <w:rFonts w:ascii="Times New Roman" w:eastAsia="Times New Roman" w:hAnsi="Times New Roman" w:cs="Times New Roman"/>
          <w:bCs/>
          <w:lang w:val="sr-Cyrl-RS"/>
        </w:rPr>
        <w:t>И</w:t>
      </w:r>
      <w:r w:rsidR="00303383" w:rsidRPr="00303383">
        <w:rPr>
          <w:rFonts w:ascii="Times New Roman" w:eastAsia="Times New Roman" w:hAnsi="Times New Roman" w:cs="Times New Roman"/>
          <w:bCs/>
          <w:lang w:val="sr-Cyrl-RS"/>
        </w:rPr>
        <w:t>звођач</w:t>
      </w:r>
      <w:r w:rsidR="00303383">
        <w:rPr>
          <w:rFonts w:ascii="Times New Roman" w:eastAsia="Times New Roman" w:hAnsi="Times New Roman" w:cs="Times New Roman"/>
          <w:bCs/>
          <w:lang w:val="sr-Cyrl-RS"/>
        </w:rPr>
        <w:t>и</w:t>
      </w:r>
      <w:r w:rsidR="00303383" w:rsidRPr="00F16737">
        <w:rPr>
          <w:rFonts w:ascii="Times New Roman" w:hAnsi="Times New Roman" w:cs="Times New Roman"/>
          <w:lang w:val="sr-Cyrl-RS"/>
        </w:rPr>
        <w:t xml:space="preserve"> </w:t>
      </w:r>
      <w:r w:rsidRPr="00F16737">
        <w:rPr>
          <w:rFonts w:ascii="Times New Roman" w:hAnsi="Times New Roman" w:cs="Times New Roman"/>
          <w:lang w:val="sr-Cyrl-RS"/>
        </w:rPr>
        <w:t xml:space="preserve">би пре ступања у било какав уговорни или пословни однос са </w:t>
      </w:r>
      <w:r w:rsidR="00303383" w:rsidRPr="00F16737">
        <w:rPr>
          <w:rFonts w:ascii="Times New Roman" w:hAnsi="Times New Roman" w:cs="Times New Roman"/>
          <w:lang w:val="sr-Cyrl-RS"/>
        </w:rPr>
        <w:t>под</w:t>
      </w:r>
      <w:r w:rsidR="00303383" w:rsidRPr="00303383">
        <w:rPr>
          <w:rFonts w:ascii="Times New Roman" w:eastAsia="Times New Roman" w:hAnsi="Times New Roman" w:cs="Times New Roman"/>
          <w:bCs/>
          <w:lang w:val="sr-Cyrl-RS"/>
        </w:rPr>
        <w:t>извођач</w:t>
      </w:r>
      <w:r w:rsidR="00303383">
        <w:rPr>
          <w:rFonts w:ascii="Times New Roman" w:eastAsia="Times New Roman" w:hAnsi="Times New Roman" w:cs="Times New Roman"/>
          <w:bCs/>
          <w:lang w:val="sr-Cyrl-RS"/>
        </w:rPr>
        <w:t>има</w:t>
      </w:r>
      <w:r w:rsidRPr="00F16737">
        <w:rPr>
          <w:rFonts w:ascii="Times New Roman" w:hAnsi="Times New Roman" w:cs="Times New Roman"/>
          <w:lang w:val="sr-Cyrl-RS"/>
        </w:rPr>
        <w:t xml:space="preserve">, добављачима или пословним партнерима требало да спроведу темељну пословну анализу како би се уверили да су ти субјекти поуздани и поштују прописе. Озбиљно се препоручује да се одредбе везане за радне односе и безбедност и здравље на раду којима се гарантује поштовање ових стандарда унесу у ЕСМП </w:t>
      </w:r>
      <w:r w:rsidR="00303383" w:rsidRPr="00303383">
        <w:rPr>
          <w:rFonts w:ascii="Times New Roman" w:eastAsia="Times New Roman" w:hAnsi="Times New Roman" w:cs="Times New Roman"/>
          <w:bCs/>
          <w:lang w:val="sr-Cyrl-RS"/>
        </w:rPr>
        <w:t>извођача</w:t>
      </w:r>
      <w:r w:rsidR="00303383" w:rsidRPr="00F16737">
        <w:rPr>
          <w:rFonts w:ascii="Times New Roman" w:hAnsi="Times New Roman" w:cs="Times New Roman"/>
          <w:lang w:val="sr-Cyrl-RS"/>
        </w:rPr>
        <w:t xml:space="preserve"> </w:t>
      </w:r>
      <w:r w:rsidRPr="00F16737">
        <w:rPr>
          <w:rFonts w:ascii="Times New Roman" w:hAnsi="Times New Roman" w:cs="Times New Roman"/>
          <w:lang w:val="sr-Cyrl-RS"/>
        </w:rPr>
        <w:t xml:space="preserve">или у уговор са њим. </w:t>
      </w:r>
      <w:r w:rsidR="00303383">
        <w:rPr>
          <w:rFonts w:ascii="Times New Roman" w:eastAsia="Times New Roman" w:hAnsi="Times New Roman" w:cs="Times New Roman"/>
          <w:bCs/>
          <w:lang w:val="sr-Cyrl-RS"/>
        </w:rPr>
        <w:t>И</w:t>
      </w:r>
      <w:r w:rsidR="00303383" w:rsidRPr="00303383">
        <w:rPr>
          <w:rFonts w:ascii="Times New Roman" w:eastAsia="Times New Roman" w:hAnsi="Times New Roman" w:cs="Times New Roman"/>
          <w:bCs/>
          <w:lang w:val="sr-Cyrl-RS"/>
        </w:rPr>
        <w:t>звођач</w:t>
      </w:r>
      <w:r w:rsidR="00303383">
        <w:rPr>
          <w:rFonts w:ascii="Times New Roman" w:eastAsia="Times New Roman" w:hAnsi="Times New Roman" w:cs="Times New Roman"/>
          <w:bCs/>
          <w:lang w:val="sr-Cyrl-RS"/>
        </w:rPr>
        <w:t>и</w:t>
      </w:r>
      <w:r w:rsidR="00303383" w:rsidRPr="00F16737">
        <w:rPr>
          <w:rFonts w:ascii="Times New Roman" w:hAnsi="Times New Roman" w:cs="Times New Roman"/>
          <w:lang w:val="sr-Cyrl-RS"/>
        </w:rPr>
        <w:t xml:space="preserve"> </w:t>
      </w:r>
      <w:r w:rsidRPr="00F16737">
        <w:rPr>
          <w:rFonts w:ascii="Times New Roman" w:hAnsi="Times New Roman" w:cs="Times New Roman"/>
          <w:lang w:val="sr-Cyrl-RS"/>
        </w:rPr>
        <w:t>ће бити упознати са овим условима током фазе подношења понуда.</w:t>
      </w:r>
    </w:p>
    <w:p w14:paraId="09FB7C41" w14:textId="77777777" w:rsidR="007B2179" w:rsidRPr="00F16737" w:rsidRDefault="007B2179" w:rsidP="007B2179">
      <w:pPr>
        <w:tabs>
          <w:tab w:val="left" w:pos="3909"/>
        </w:tabs>
        <w:spacing w:after="0"/>
        <w:jc w:val="both"/>
        <w:rPr>
          <w:rFonts w:ascii="Times New Roman" w:hAnsi="Times New Roman" w:cs="Times New Roman"/>
          <w:lang w:val="sr-Cyrl-RS"/>
        </w:rPr>
      </w:pPr>
    </w:p>
    <w:p w14:paraId="3DC5755F" w14:textId="610B851B" w:rsidR="007B2179" w:rsidRPr="000B6E3F" w:rsidRDefault="007B2179" w:rsidP="007B2179">
      <w:pPr>
        <w:tabs>
          <w:tab w:val="left" w:pos="3909"/>
        </w:tabs>
        <w:spacing w:after="0"/>
        <w:jc w:val="both"/>
        <w:rPr>
          <w:rFonts w:ascii="Times New Roman" w:hAnsi="Times New Roman" w:cs="Times New Roman"/>
          <w:lang w:val="sr-Cyrl-RS"/>
        </w:rPr>
      </w:pPr>
      <w:r w:rsidRPr="00F16737">
        <w:rPr>
          <w:rFonts w:ascii="Times New Roman" w:hAnsi="Times New Roman" w:cs="Times New Roman"/>
          <w:lang w:val="sr-Cyrl-RS"/>
        </w:rPr>
        <w:t xml:space="preserve">Консултант за надзор ће управљати и пратити резултате </w:t>
      </w:r>
      <w:r w:rsidR="00303383">
        <w:rPr>
          <w:rFonts w:ascii="Times New Roman" w:eastAsia="Times New Roman" w:hAnsi="Times New Roman" w:cs="Times New Roman"/>
          <w:bCs/>
          <w:lang w:val="sr-Cyrl-RS"/>
        </w:rPr>
        <w:t>извођача</w:t>
      </w:r>
      <w:r w:rsidR="00303383" w:rsidRPr="00F16737">
        <w:rPr>
          <w:rFonts w:ascii="Times New Roman" w:hAnsi="Times New Roman" w:cs="Times New Roman"/>
          <w:lang w:val="sr-Cyrl-RS"/>
        </w:rPr>
        <w:t xml:space="preserve"> </w:t>
      </w:r>
      <w:r w:rsidRPr="00F16737">
        <w:rPr>
          <w:rFonts w:ascii="Times New Roman" w:hAnsi="Times New Roman" w:cs="Times New Roman"/>
          <w:lang w:val="sr-Cyrl-RS"/>
        </w:rPr>
        <w:t xml:space="preserve">у погледу радних односа и безбедности и здравља на раду када је реч о радницима по уговору, притом се усредсређујући на поштовање одредби уговора од стране </w:t>
      </w:r>
      <w:r w:rsidR="00303383">
        <w:rPr>
          <w:rFonts w:ascii="Times New Roman" w:eastAsia="Times New Roman" w:hAnsi="Times New Roman" w:cs="Times New Roman"/>
          <w:bCs/>
          <w:lang w:val="sr-Cyrl-RS"/>
        </w:rPr>
        <w:t>извођача</w:t>
      </w:r>
      <w:r w:rsidR="00303383" w:rsidRPr="00F16737">
        <w:rPr>
          <w:rFonts w:ascii="Times New Roman" w:hAnsi="Times New Roman" w:cs="Times New Roman"/>
          <w:lang w:val="sr-Cyrl-RS"/>
        </w:rPr>
        <w:t xml:space="preserve"> </w:t>
      </w:r>
      <w:r w:rsidRPr="00F16737">
        <w:rPr>
          <w:rFonts w:ascii="Times New Roman" w:hAnsi="Times New Roman" w:cs="Times New Roman"/>
          <w:lang w:val="sr-Cyrl-RS"/>
        </w:rPr>
        <w:t xml:space="preserve">(обавеза, изјава и гаранција). То може да подразумева периодичне провере, инспекције и/или тачкасте контроле на местима рада или локацијама на којима се изводе радови и/или евиденције о управљању радном снагом и извештаја </w:t>
      </w:r>
      <w:r w:rsidR="00303383" w:rsidRPr="00303383">
        <w:rPr>
          <w:rFonts w:ascii="Times New Roman" w:eastAsia="Times New Roman" w:hAnsi="Times New Roman" w:cs="Times New Roman"/>
          <w:bCs/>
          <w:lang w:val="sr-Cyrl-RS"/>
        </w:rPr>
        <w:t>извођач</w:t>
      </w:r>
      <w:r w:rsidR="00303383">
        <w:rPr>
          <w:rFonts w:ascii="Times New Roman" w:eastAsia="Times New Roman" w:hAnsi="Times New Roman" w:cs="Times New Roman"/>
          <w:bCs/>
          <w:lang w:val="sr-Cyrl-RS"/>
        </w:rPr>
        <w:t>а</w:t>
      </w:r>
      <w:r w:rsidRPr="00F16737">
        <w:rPr>
          <w:rFonts w:ascii="Times New Roman" w:hAnsi="Times New Roman" w:cs="Times New Roman"/>
          <w:lang w:val="sr-Cyrl-RS"/>
        </w:rPr>
        <w:t xml:space="preserve">. Евиденција о управљању радном снагом и извештаји </w:t>
      </w:r>
      <w:r w:rsidR="00303383">
        <w:rPr>
          <w:rFonts w:ascii="Times New Roman" w:eastAsia="Times New Roman" w:hAnsi="Times New Roman" w:cs="Times New Roman"/>
          <w:bCs/>
          <w:lang w:val="sr-Cyrl-RS"/>
        </w:rPr>
        <w:t>извођача</w:t>
      </w:r>
      <w:r w:rsidR="00303383" w:rsidRPr="00F16737">
        <w:rPr>
          <w:rFonts w:ascii="Times New Roman" w:hAnsi="Times New Roman" w:cs="Times New Roman"/>
          <w:lang w:val="sr-Cyrl-RS"/>
        </w:rPr>
        <w:t xml:space="preserve"> </w:t>
      </w:r>
      <w:r w:rsidRPr="00F16737">
        <w:rPr>
          <w:rFonts w:ascii="Times New Roman" w:hAnsi="Times New Roman" w:cs="Times New Roman"/>
          <w:lang w:val="sr-Cyrl-RS"/>
        </w:rPr>
        <w:t xml:space="preserve">могу да обухватају: (а) репрезентативни узорак уговора о раду или споразума између трећих лица и радника по уговору; (б) евиденцију везану за примљене притужбе и њихове исходе; (в) извештаје који се односе на инспекцији надзор у области безбедности, укључујући повреде и повреде са смртним исходом, и спровођење корективних мера; (г) евиденцију везану за случајеве кршења домаћег закона; и (д) евиденцију о обуци </w:t>
      </w:r>
      <w:r w:rsidRPr="000B6E3F">
        <w:rPr>
          <w:rFonts w:ascii="Times New Roman" w:hAnsi="Times New Roman" w:cs="Times New Roman"/>
          <w:lang w:val="sr-Cyrl-RS"/>
        </w:rPr>
        <w:t>организованој за раднике по уговору ради упознавања са питањима радних односа, услова рада и безбедности и здравља на раду која важе за пројекат. Образац Извештаја о поштовању стандарда у погледу радних односа и услова рада дат је у Прилогу 15.</w:t>
      </w:r>
    </w:p>
    <w:p w14:paraId="5404B7CD" w14:textId="77777777" w:rsidR="00AA1204" w:rsidRPr="000B6E3F" w:rsidRDefault="00AA1204" w:rsidP="00AA1204">
      <w:pPr>
        <w:tabs>
          <w:tab w:val="left" w:pos="3909"/>
        </w:tabs>
        <w:spacing w:after="0"/>
        <w:jc w:val="both"/>
        <w:rPr>
          <w:rFonts w:ascii="Times New Roman" w:eastAsia="Times New Roman" w:hAnsi="Times New Roman" w:cs="Times New Roman"/>
          <w:lang w:val="sr-Cyrl-RS"/>
        </w:rPr>
      </w:pPr>
    </w:p>
    <w:p w14:paraId="540C2849" w14:textId="16F6BB33" w:rsidR="00AA1204" w:rsidRPr="000B6E3F" w:rsidRDefault="003B1DB3" w:rsidP="00AA1204">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62" w:name="_Toc61852221"/>
      <w:r w:rsidRPr="000B6E3F">
        <w:rPr>
          <w:rFonts w:ascii="Times New Roman" w:hAnsi="Times New Roman" w:cs="Times New Roman"/>
          <w:color w:val="auto"/>
          <w:sz w:val="22"/>
          <w:szCs w:val="22"/>
          <w:lang w:val="sr-Cyrl-RS"/>
        </w:rPr>
        <w:t>Буџет</w:t>
      </w:r>
      <w:bookmarkEnd w:id="362"/>
    </w:p>
    <w:p w14:paraId="7172592D" w14:textId="77777777" w:rsidR="00AA1204" w:rsidRPr="000B6E3F" w:rsidRDefault="00AA1204" w:rsidP="00AA1204">
      <w:pPr>
        <w:tabs>
          <w:tab w:val="left" w:pos="3909"/>
        </w:tabs>
        <w:spacing w:after="0"/>
        <w:jc w:val="both"/>
        <w:rPr>
          <w:rFonts w:ascii="Times New Roman" w:eastAsia="Times New Roman" w:hAnsi="Times New Roman" w:cs="Times New Roman"/>
          <w:lang w:val="sr-Cyrl-RS"/>
        </w:rPr>
      </w:pPr>
    </w:p>
    <w:bookmarkEnd w:id="346"/>
    <w:p w14:paraId="7FC3F650" w14:textId="19C8F4E3" w:rsidR="00F16737" w:rsidRPr="000B6E3F" w:rsidRDefault="00F16737" w:rsidP="00E72348">
      <w:pPr>
        <w:jc w:val="both"/>
        <w:rPr>
          <w:rFonts w:ascii="Times New Roman" w:eastAsia="Times New Roman" w:hAnsi="Times New Roman" w:cs="Times New Roman"/>
          <w:lang w:val="sr-Cyrl-RS"/>
        </w:rPr>
      </w:pPr>
      <w:r w:rsidRPr="000B6E3F">
        <w:rPr>
          <w:rFonts w:ascii="Times New Roman" w:eastAsia="Times New Roman" w:hAnsi="Times New Roman" w:cs="Times New Roman"/>
          <w:lang w:val="sr-Cyrl-RS"/>
        </w:rPr>
        <w:t xml:space="preserve">Оквирни буџет за реализацију </w:t>
      </w:r>
      <w:r w:rsidR="00FB0E04" w:rsidRPr="00C81961">
        <w:rPr>
          <w:rFonts w:ascii="Times New Roman" w:eastAsia="Times New Roman" w:hAnsi="Times New Roman" w:cs="Times New Roman"/>
          <w:bCs/>
          <w:lang w:val="sr-Cyrl-RS"/>
        </w:rPr>
        <w:t>ов</w:t>
      </w:r>
      <w:r w:rsidR="00FB0E04">
        <w:rPr>
          <w:rFonts w:ascii="Times New Roman" w:eastAsia="Times New Roman" w:hAnsi="Times New Roman" w:cs="Times New Roman"/>
          <w:bCs/>
          <w:lang w:val="sr-Cyrl-RS"/>
        </w:rPr>
        <w:t>их</w:t>
      </w:r>
      <w:r w:rsidR="00FB0E04" w:rsidRPr="00C81961">
        <w:rPr>
          <w:rFonts w:ascii="Times New Roman" w:eastAsia="Times New Roman" w:hAnsi="Times New Roman" w:cs="Times New Roman"/>
          <w:bCs/>
          <w:lang w:val="sr-Cyrl-RS"/>
        </w:rPr>
        <w:t xml:space="preserve"> </w:t>
      </w:r>
      <w:r w:rsidRPr="000B6E3F">
        <w:rPr>
          <w:rFonts w:ascii="Times New Roman" w:eastAsia="Times New Roman" w:hAnsi="Times New Roman" w:cs="Times New Roman"/>
          <w:lang w:val="sr-Cyrl-RS"/>
        </w:rPr>
        <w:t>ПУРС, укључујући ангажовање консултанта за надзор и трећих лица, износиће приближно 1% укупне вредности грађевинских радова.</w:t>
      </w:r>
    </w:p>
    <w:p w14:paraId="03B4F8A9" w14:textId="241975AB" w:rsidR="003F74F0" w:rsidRPr="00F036B5" w:rsidRDefault="003F74F0" w:rsidP="00E72348">
      <w:pPr>
        <w:jc w:val="both"/>
        <w:rPr>
          <w:rFonts w:ascii="Times New Roman" w:hAnsi="Times New Roman" w:cs="Times New Roman"/>
          <w:lang w:val="sr-Latn-RS"/>
        </w:rPr>
      </w:pPr>
      <w:r w:rsidRPr="00F036B5">
        <w:rPr>
          <w:rFonts w:ascii="Times New Roman" w:hAnsi="Times New Roman" w:cs="Times New Roman"/>
          <w:lang w:val="sr-Latn-RS"/>
        </w:rPr>
        <w:br w:type="page"/>
      </w:r>
    </w:p>
    <w:p w14:paraId="50B40DF0" w14:textId="77777777" w:rsidR="00662EE2" w:rsidRPr="009002A6" w:rsidRDefault="00662EE2" w:rsidP="00A31BA9">
      <w:pPr>
        <w:adjustRightInd w:val="0"/>
        <w:snapToGrid w:val="0"/>
        <w:spacing w:after="0"/>
        <w:jc w:val="both"/>
        <w:rPr>
          <w:rFonts w:ascii="Times New Roman" w:hAnsi="Times New Roman" w:cs="Times New Roman"/>
          <w:lang w:val="sr-Cyrl-RS"/>
        </w:rPr>
      </w:pPr>
    </w:p>
    <w:p w14:paraId="26877FEA" w14:textId="020A6FF8" w:rsidR="0041273E" w:rsidRPr="009002A6" w:rsidRDefault="00675EA4" w:rsidP="00A31BA9">
      <w:pPr>
        <w:pStyle w:val="Heading1"/>
        <w:numPr>
          <w:ilvl w:val="0"/>
          <w:numId w:val="3"/>
        </w:numPr>
        <w:spacing w:before="0"/>
        <w:ind w:left="357" w:hanging="357"/>
        <w:jc w:val="both"/>
        <w:rPr>
          <w:rFonts w:ascii="Times New Roman" w:hAnsi="Times New Roman" w:cs="Times New Roman"/>
          <w:color w:val="auto"/>
          <w:sz w:val="22"/>
          <w:szCs w:val="22"/>
          <w:lang w:val="sr-Cyrl-RS"/>
        </w:rPr>
      </w:pPr>
      <w:bookmarkStart w:id="363" w:name="_Toc61852222"/>
      <w:bookmarkEnd w:id="345"/>
      <w:r w:rsidRPr="009002A6">
        <w:rPr>
          <w:rFonts w:ascii="Times New Roman" w:hAnsi="Times New Roman" w:cs="Times New Roman"/>
          <w:color w:val="auto"/>
          <w:sz w:val="22"/>
          <w:szCs w:val="22"/>
          <w:lang w:val="sr-Cyrl-RS"/>
        </w:rPr>
        <w:t>МЕХАНИЗМИ ЗА РЕАЛИЗАЦИЈУ ПРОЈЕКТА</w:t>
      </w:r>
      <w:bookmarkEnd w:id="363"/>
    </w:p>
    <w:p w14:paraId="3742F1AD" w14:textId="77777777" w:rsidR="0041273E" w:rsidRPr="009002A6" w:rsidRDefault="0041273E" w:rsidP="00071221">
      <w:pPr>
        <w:widowControl w:val="0"/>
        <w:snapToGrid w:val="0"/>
        <w:spacing w:after="0"/>
        <w:jc w:val="both"/>
        <w:rPr>
          <w:rFonts w:ascii="Times New Roman" w:hAnsi="Times New Roman" w:cs="Times New Roman"/>
          <w:lang w:val="sr-Cyrl-RS"/>
        </w:rPr>
      </w:pPr>
    </w:p>
    <w:p w14:paraId="1E3E4022" w14:textId="54B0DF79" w:rsidR="00A92C27" w:rsidRPr="009002A6" w:rsidRDefault="00675EA4" w:rsidP="00071221">
      <w:pPr>
        <w:pStyle w:val="Heading1"/>
        <w:numPr>
          <w:ilvl w:val="1"/>
          <w:numId w:val="3"/>
        </w:numPr>
        <w:spacing w:before="0"/>
        <w:ind w:left="567" w:hanging="567"/>
        <w:jc w:val="left"/>
        <w:rPr>
          <w:rFonts w:ascii="Times New Roman" w:hAnsi="Times New Roman" w:cs="Times New Roman"/>
          <w:color w:val="auto"/>
          <w:sz w:val="22"/>
          <w:szCs w:val="22"/>
          <w:lang w:val="sr-Cyrl-RS"/>
        </w:rPr>
      </w:pPr>
      <w:bookmarkStart w:id="364" w:name="_Toc61852223"/>
      <w:r w:rsidRPr="009002A6">
        <w:rPr>
          <w:rFonts w:ascii="Times New Roman" w:hAnsi="Times New Roman" w:cs="Times New Roman"/>
          <w:color w:val="auto"/>
          <w:sz w:val="22"/>
          <w:szCs w:val="22"/>
          <w:lang w:val="sr-Cyrl-RS"/>
        </w:rPr>
        <w:t>Управљање пројектом у целини и координација</w:t>
      </w:r>
      <w:bookmarkEnd w:id="364"/>
    </w:p>
    <w:p w14:paraId="552F1A5D" w14:textId="77777777" w:rsidR="002E51A0" w:rsidRPr="009002A6" w:rsidRDefault="002E51A0" w:rsidP="00071221">
      <w:pPr>
        <w:spacing w:after="0"/>
        <w:jc w:val="both"/>
        <w:rPr>
          <w:rFonts w:ascii="Times New Roman" w:hAnsi="Times New Roman" w:cs="Times New Roman"/>
          <w:lang w:val="sr-Cyrl-RS"/>
        </w:rPr>
      </w:pPr>
    </w:p>
    <w:p w14:paraId="77ACAFF7" w14:textId="216DAA98" w:rsidR="009002A6" w:rsidRPr="009002A6" w:rsidRDefault="009002A6" w:rsidP="000D7D57">
      <w:pPr>
        <w:pStyle w:val="BodyText"/>
        <w:tabs>
          <w:tab w:val="left" w:pos="900"/>
        </w:tabs>
        <w:ind w:right="-1"/>
        <w:jc w:val="both"/>
        <w:rPr>
          <w:sz w:val="22"/>
          <w:szCs w:val="22"/>
          <w:lang w:val="sr-Cyrl-RS"/>
        </w:rPr>
      </w:pPr>
      <w:r w:rsidRPr="009002A6">
        <w:rPr>
          <w:sz w:val="22"/>
          <w:szCs w:val="22"/>
          <w:lang w:val="sr-Cyrl-RS"/>
        </w:rPr>
        <w:t xml:space="preserve">Пројекат ће реализовати Министарство здравља као кључни </w:t>
      </w:r>
      <w:r w:rsidR="00536527">
        <w:rPr>
          <w:sz w:val="22"/>
          <w:szCs w:val="22"/>
          <w:lang w:val="sr-Cyrl-RS"/>
        </w:rPr>
        <w:t>носилац пројекта</w:t>
      </w:r>
      <w:r w:rsidRPr="009002A6">
        <w:rPr>
          <w:sz w:val="22"/>
          <w:szCs w:val="22"/>
          <w:lang w:val="sr-Cyrl-RS"/>
        </w:rPr>
        <w:t>, уз подршку постојеће ЈКП Другог пројекта развоја здравства Србије (</w:t>
      </w:r>
      <w:r>
        <w:rPr>
          <w:sz w:val="22"/>
          <w:szCs w:val="22"/>
          <w:lang w:val="sr-Latn-RS"/>
        </w:rPr>
        <w:t>SSHP</w:t>
      </w:r>
      <w:r w:rsidRPr="009002A6">
        <w:rPr>
          <w:sz w:val="22"/>
          <w:szCs w:val="22"/>
          <w:lang w:val="sr-Cyrl-RS"/>
        </w:rPr>
        <w:t>) (</w:t>
      </w:r>
      <w:r>
        <w:rPr>
          <w:sz w:val="22"/>
          <w:szCs w:val="22"/>
          <w:lang w:val="sr-Latn-RS"/>
        </w:rPr>
        <w:t>P</w:t>
      </w:r>
      <w:r w:rsidRPr="009002A6">
        <w:rPr>
          <w:sz w:val="22"/>
          <w:szCs w:val="22"/>
          <w:lang w:val="sr-Cyrl-RS"/>
        </w:rPr>
        <w:t xml:space="preserve">129539). Пројекат ће бити реализован две године. Министарство здравља, које је одговорно за здравствени сектор Србије у целини и надзор над спровођењем јавних политика у том смислу, имаће фидуцијарну одговорност за пројекат посредством своје ЈКП и стараће се о техничкој реализацији свих компоненти. Републички фонд за здравствено осигурање и републички и регионални Заводи за јавно здравље допринеће планирању, реализацији и праћењу активности из својих надлежности. Републички фонд за здравствено осигурање ће пружити подршку за планирање и праћење централизованих јавних набавки робе и услуга за Пројекат у смислу израде техничких спецификација за набавку тестова, личне заштитне опреме за медицинско особље и других санитарних и медицинских </w:t>
      </w:r>
      <w:r w:rsidR="007838A3">
        <w:rPr>
          <w:sz w:val="22"/>
          <w:szCs w:val="22"/>
          <w:lang w:val="sr-Cyrl-RS"/>
        </w:rPr>
        <w:t>средстава</w:t>
      </w:r>
      <w:r w:rsidRPr="009002A6">
        <w:rPr>
          <w:sz w:val="22"/>
          <w:szCs w:val="22"/>
          <w:lang w:val="sr-Cyrl-RS"/>
        </w:rPr>
        <w:t xml:space="preserve">. Републички </w:t>
      </w:r>
      <w:r w:rsidR="00671E4F">
        <w:rPr>
          <w:sz w:val="22"/>
          <w:szCs w:val="22"/>
          <w:lang w:val="sr-Cyrl-RS"/>
        </w:rPr>
        <w:t xml:space="preserve">Институт за јавно здравље </w:t>
      </w:r>
      <w:r w:rsidRPr="009002A6">
        <w:rPr>
          <w:sz w:val="22"/>
          <w:szCs w:val="22"/>
          <w:lang w:val="sr-Cyrl-RS"/>
        </w:rPr>
        <w:t xml:space="preserve">и регионални </w:t>
      </w:r>
      <w:r w:rsidR="00671E4F">
        <w:rPr>
          <w:sz w:val="22"/>
          <w:szCs w:val="22"/>
          <w:lang w:val="sr-Cyrl-RS"/>
        </w:rPr>
        <w:t>з</w:t>
      </w:r>
      <w:r w:rsidRPr="009002A6">
        <w:rPr>
          <w:sz w:val="22"/>
          <w:szCs w:val="22"/>
          <w:lang w:val="sr-Cyrl-RS"/>
        </w:rPr>
        <w:t xml:space="preserve">аводи за јавно здравље пружиће подршку активностима Пројекта везаним за промоцију здравља, спречавање обољевања и заштиту животне средине, укључујући и пружање смерница здравственим установама у реализацији таквих активности. Јединица за координацију пројекта која је већ успостављена ради реализације пројекта </w:t>
      </w:r>
      <w:r>
        <w:rPr>
          <w:sz w:val="22"/>
          <w:szCs w:val="22"/>
          <w:lang w:val="sr-Latn-RS"/>
        </w:rPr>
        <w:t>SSHP</w:t>
      </w:r>
      <w:r w:rsidRPr="009002A6">
        <w:rPr>
          <w:sz w:val="22"/>
          <w:szCs w:val="22"/>
          <w:lang w:val="sr-Cyrl-RS"/>
        </w:rPr>
        <w:t xml:space="preserve"> запошљава кључне запослене задужене за руковођење администрацијом и фидуцијарним аспектима, као и више техничких радника који ће координирати активностима на пројекту Хитан одговор Републике Србије на </w:t>
      </w:r>
      <w:r>
        <w:rPr>
          <w:sz w:val="22"/>
          <w:szCs w:val="22"/>
          <w:lang w:val="sr-Latn-RS"/>
        </w:rPr>
        <w:t>COVID</w:t>
      </w:r>
      <w:r w:rsidRPr="009002A6">
        <w:rPr>
          <w:sz w:val="22"/>
          <w:szCs w:val="22"/>
          <w:lang w:val="sr-Cyrl-RS"/>
        </w:rPr>
        <w:t>-19. Биће ангажовани додатни технички радници за пружање подршке пројектним активностима везаним за пандемију ковида-19. Све поступке јавних набавки на пројекту спроводиће ЈКП/Министарство здравља. Постојећи оперативни приручник биће ажуриран тако да садржи и пројектне активности и процедуре везане за ковид-19 и обухватаће механизме за реализацију пројекта и њено праћење, задужења институција и географски обухват пројекта.</w:t>
      </w:r>
    </w:p>
    <w:p w14:paraId="36E78E3E" w14:textId="77777777" w:rsidR="009002A6" w:rsidRPr="009002A6" w:rsidRDefault="009002A6" w:rsidP="000D7D57">
      <w:pPr>
        <w:pStyle w:val="BodyText"/>
        <w:tabs>
          <w:tab w:val="left" w:pos="900"/>
        </w:tabs>
        <w:ind w:right="-1"/>
        <w:jc w:val="both"/>
        <w:rPr>
          <w:sz w:val="22"/>
          <w:szCs w:val="22"/>
          <w:lang w:val="sr-Cyrl-RS"/>
        </w:rPr>
      </w:pPr>
      <w:r w:rsidRPr="009002A6">
        <w:rPr>
          <w:sz w:val="22"/>
          <w:szCs w:val="22"/>
          <w:lang w:val="sr-Cyrl-RS"/>
        </w:rPr>
        <w:t>Јединица за координацију пројекта ће координирати и надзирати целокупне активности везане за питања заштите животне средине и социјална питања предвиђене ЕСМФ-ом до затварања пројекта и преноса надлежности за управљање њиме одговарајућем органу. Јединица за координацију пројекта ће бити задужена за реализацију ППОЖССЦ-а, ЕСМФ-а, ПКИУМО-а, ПУРС-а и ПУНИ-а. Јединица за координацију пројекта ће, у координацији са свим другим релевантним секторима, бити задужена за темељну пословну анализу, скрининг активности и праћење реализације.</w:t>
      </w:r>
    </w:p>
    <w:p w14:paraId="6C48AF92" w14:textId="77777777" w:rsidR="009002A6" w:rsidRPr="009002A6" w:rsidRDefault="009002A6" w:rsidP="000D7D57">
      <w:pPr>
        <w:pStyle w:val="BodyText"/>
        <w:tabs>
          <w:tab w:val="left" w:pos="900"/>
        </w:tabs>
        <w:ind w:right="-1"/>
        <w:jc w:val="both"/>
        <w:rPr>
          <w:sz w:val="22"/>
          <w:szCs w:val="22"/>
          <w:lang w:val="sr-Cyrl-RS"/>
        </w:rPr>
      </w:pPr>
      <w:r w:rsidRPr="009002A6">
        <w:rPr>
          <w:sz w:val="22"/>
          <w:szCs w:val="22"/>
          <w:lang w:val="sr-Cyrl-RS"/>
        </w:rPr>
        <w:t>Пројекат ће захтевати јасан и квалитетан надзор над реализацијом, редовне консултације између свих заинтересованих актера и постојање механизама за доношење одлука у циљу спречавања и решавања уских грла. Влада Србије ће успоставити механизам надзора како би се осигурало да су активности пројекта усаглашене са целокупним одговором Владе Србије на пандемију ковида-19.</w:t>
      </w:r>
    </w:p>
    <w:p w14:paraId="63E27882" w14:textId="1EE38E46" w:rsidR="0060578E" w:rsidRPr="004F7E8C" w:rsidRDefault="009002A6" w:rsidP="000D7D57">
      <w:pPr>
        <w:pStyle w:val="BodyText"/>
        <w:tabs>
          <w:tab w:val="left" w:pos="900"/>
        </w:tabs>
        <w:ind w:right="-1"/>
        <w:jc w:val="both"/>
        <w:rPr>
          <w:sz w:val="22"/>
          <w:szCs w:val="22"/>
          <w:lang w:val="sr-Cyrl-RS"/>
        </w:rPr>
      </w:pPr>
      <w:r w:rsidRPr="009002A6">
        <w:rPr>
          <w:sz w:val="22"/>
          <w:szCs w:val="22"/>
          <w:lang w:val="sr-Cyrl-RS"/>
        </w:rPr>
        <w:t xml:space="preserve">Пројекат ће формирати Јединицу за координацију пројекта (ЈКП) при Министарству здравља којом ће руководити директор пројекта (ДП). Управљачки одбор пројекта (УОП) ће бити </w:t>
      </w:r>
      <w:r w:rsidRPr="004F7E8C">
        <w:rPr>
          <w:sz w:val="22"/>
          <w:szCs w:val="22"/>
          <w:lang w:val="sr-Cyrl-RS"/>
        </w:rPr>
        <w:t>формиран ради давања препорука ЈКП. Јединица за координацију пројекта ангажоваће специјалисту за управљање животном средином и социјална питања који ће радити у ЈКП и бити задужен за</w:t>
      </w:r>
      <w:r w:rsidRPr="004F7E8C">
        <w:rPr>
          <w:lang w:val="sr-Cyrl-RS"/>
        </w:rPr>
        <w:t>:</w:t>
      </w:r>
    </w:p>
    <w:p w14:paraId="5755A711" w14:textId="77777777" w:rsidR="004F7E8C" w:rsidRPr="004F7E8C" w:rsidRDefault="004F7E8C" w:rsidP="000D7D57">
      <w:pPr>
        <w:pStyle w:val="Normal0"/>
        <w:numPr>
          <w:ilvl w:val="0"/>
          <w:numId w:val="6"/>
        </w:numPr>
        <w:tabs>
          <w:tab w:val="left" w:pos="426"/>
        </w:tabs>
        <w:spacing w:after="40" w:line="240" w:lineRule="auto"/>
        <w:ind w:left="425" w:right="-1" w:hanging="425"/>
        <w:jc w:val="both"/>
        <w:rPr>
          <w:rFonts w:ascii="Times New Roman" w:eastAsiaTheme="minorHAnsi" w:hAnsi="Times New Roman" w:cs="Times New Roman"/>
          <w:lang w:val="sr-Cyrl-RS"/>
        </w:rPr>
      </w:pPr>
      <w:r w:rsidRPr="004F7E8C">
        <w:rPr>
          <w:rFonts w:ascii="Times New Roman" w:eastAsiaTheme="minorHAnsi" w:hAnsi="Times New Roman" w:cs="Times New Roman"/>
          <w:lang w:val="sr-Cyrl-RS"/>
        </w:rPr>
        <w:t>израду неопходних ЕС инструмената и консултације о њима;</w:t>
      </w:r>
    </w:p>
    <w:p w14:paraId="5CE171F9" w14:textId="77777777" w:rsidR="004F7E8C" w:rsidRPr="004F7E8C" w:rsidRDefault="004F7E8C" w:rsidP="000D7D57">
      <w:pPr>
        <w:pStyle w:val="Normal0"/>
        <w:numPr>
          <w:ilvl w:val="0"/>
          <w:numId w:val="6"/>
        </w:numPr>
        <w:tabs>
          <w:tab w:val="left" w:pos="426"/>
        </w:tabs>
        <w:spacing w:after="40" w:line="240" w:lineRule="auto"/>
        <w:ind w:left="425" w:right="-1" w:hanging="425"/>
        <w:jc w:val="both"/>
        <w:rPr>
          <w:rFonts w:ascii="Times New Roman" w:eastAsiaTheme="minorHAnsi" w:hAnsi="Times New Roman" w:cs="Times New Roman"/>
          <w:lang w:val="sr-Cyrl-RS"/>
        </w:rPr>
      </w:pPr>
      <w:r w:rsidRPr="004F7E8C">
        <w:rPr>
          <w:rFonts w:ascii="Times New Roman" w:eastAsiaTheme="minorHAnsi" w:hAnsi="Times New Roman" w:cs="Times New Roman"/>
          <w:lang w:val="sr-Cyrl-RS"/>
        </w:rPr>
        <w:t>отклањање ЕС ризика и утицаја, укључујући путем праћења реализације свих ЕС инструмената, мера за здравље и безбедност  у заједници, рад жалбеног механизма (ЖМ) и слично;</w:t>
      </w:r>
    </w:p>
    <w:p w14:paraId="21F950EF" w14:textId="77777777" w:rsidR="004F7E8C" w:rsidRPr="00BE4728" w:rsidRDefault="004F7E8C" w:rsidP="000D7D57">
      <w:pPr>
        <w:pStyle w:val="Normal0"/>
        <w:numPr>
          <w:ilvl w:val="0"/>
          <w:numId w:val="6"/>
        </w:numPr>
        <w:tabs>
          <w:tab w:val="left" w:pos="426"/>
        </w:tabs>
        <w:spacing w:after="40" w:line="240" w:lineRule="auto"/>
        <w:ind w:left="425" w:right="-1" w:hanging="425"/>
        <w:jc w:val="both"/>
        <w:rPr>
          <w:rFonts w:ascii="Times New Roman" w:eastAsiaTheme="minorHAnsi" w:hAnsi="Times New Roman" w:cs="Times New Roman"/>
          <w:lang w:val="sr-Cyrl-RS"/>
        </w:rPr>
      </w:pPr>
      <w:r w:rsidRPr="004F7E8C">
        <w:rPr>
          <w:rFonts w:ascii="Times New Roman" w:eastAsiaTheme="minorHAnsi" w:hAnsi="Times New Roman" w:cs="Times New Roman"/>
          <w:lang w:val="sr-Cyrl-RS"/>
        </w:rPr>
        <w:t xml:space="preserve">скрининг потпројеката (образац се може наћи у Прилогу 2) ради утврђивања ЕС питања, </w:t>
      </w:r>
      <w:r w:rsidRPr="00BE4728">
        <w:rPr>
          <w:rFonts w:ascii="Times New Roman" w:eastAsiaTheme="minorHAnsi" w:hAnsi="Times New Roman" w:cs="Times New Roman"/>
          <w:lang w:val="sr-Cyrl-RS"/>
        </w:rPr>
        <w:t>откривање информација, анализу и одобравање пројеката и праћење реализације ЕСМП-а; и</w:t>
      </w:r>
    </w:p>
    <w:p w14:paraId="74CF9FBA" w14:textId="726B85CF" w:rsidR="004F7E8C" w:rsidRPr="00BE4728" w:rsidRDefault="004F7E8C" w:rsidP="000D7D57">
      <w:pPr>
        <w:pStyle w:val="Normal0"/>
        <w:numPr>
          <w:ilvl w:val="0"/>
          <w:numId w:val="6"/>
        </w:numPr>
        <w:tabs>
          <w:tab w:val="left" w:pos="426"/>
        </w:tabs>
        <w:spacing w:after="40" w:line="240" w:lineRule="auto"/>
        <w:ind w:left="425" w:right="-1" w:hanging="425"/>
        <w:jc w:val="both"/>
        <w:rPr>
          <w:rFonts w:ascii="Times New Roman" w:eastAsiaTheme="minorHAnsi" w:hAnsi="Times New Roman" w:cs="Times New Roman"/>
          <w:lang w:val="sr-Cyrl-RS"/>
        </w:rPr>
      </w:pPr>
      <w:r w:rsidRPr="00BE4728">
        <w:rPr>
          <w:rFonts w:ascii="Times New Roman" w:eastAsiaTheme="minorHAnsi" w:hAnsi="Times New Roman" w:cs="Times New Roman"/>
          <w:lang w:val="sr-Cyrl-RS"/>
        </w:rPr>
        <w:t>припрему ПКИУМО-а (образац се може наћи у Прилогу 4) у координацији са руководиоцем ЗУ, старање о његовој реализацији и праћење реализације.</w:t>
      </w:r>
    </w:p>
    <w:p w14:paraId="11A9C4E7" w14:textId="7C1A589C" w:rsidR="0060578E" w:rsidRPr="00BE4728" w:rsidRDefault="004F7E8C" w:rsidP="000D7D57">
      <w:pPr>
        <w:autoSpaceDE w:val="0"/>
        <w:autoSpaceDN w:val="0"/>
        <w:adjustRightInd w:val="0"/>
        <w:ind w:right="-1"/>
        <w:jc w:val="both"/>
        <w:rPr>
          <w:rFonts w:ascii="Times New Roman" w:hAnsi="Times New Roman" w:cs="Times New Roman"/>
          <w:lang w:val="sr-Cyrl-RS"/>
        </w:rPr>
      </w:pPr>
      <w:r w:rsidRPr="00BE4728">
        <w:rPr>
          <w:rFonts w:ascii="Times New Roman" w:hAnsi="Times New Roman" w:cs="Times New Roman"/>
          <w:lang w:val="sr-Cyrl-RS"/>
        </w:rPr>
        <w:t xml:space="preserve">У фази </w:t>
      </w:r>
      <w:r w:rsidR="00951A7D">
        <w:rPr>
          <w:rFonts w:ascii="Times New Roman" w:hAnsi="Times New Roman" w:cs="Times New Roman"/>
          <w:lang w:val="sr-Cyrl-RS"/>
        </w:rPr>
        <w:t>експлоатације</w:t>
      </w:r>
      <w:r w:rsidRPr="00BE4728">
        <w:rPr>
          <w:rFonts w:ascii="Times New Roman" w:hAnsi="Times New Roman" w:cs="Times New Roman"/>
          <w:lang w:val="sr-Cyrl-RS"/>
        </w:rPr>
        <w:t xml:space="preserve">, ЈКП ће се старати о томе да ЗУ </w:t>
      </w:r>
      <w:r w:rsidR="00D8165C" w:rsidRPr="00BE4728">
        <w:rPr>
          <w:rFonts w:ascii="Times New Roman" w:hAnsi="Times New Roman" w:cs="Times New Roman"/>
          <w:lang w:val="sr-Cyrl-RS"/>
        </w:rPr>
        <w:t>реализују</w:t>
      </w:r>
      <w:r w:rsidRPr="00BE4728">
        <w:rPr>
          <w:rFonts w:ascii="Times New Roman" w:hAnsi="Times New Roman" w:cs="Times New Roman"/>
          <w:lang w:val="sr-Cyrl-RS"/>
        </w:rPr>
        <w:t xml:space="preserve"> следеће </w:t>
      </w:r>
      <w:r w:rsidR="00D8165C" w:rsidRPr="00BE4728">
        <w:rPr>
          <w:rFonts w:ascii="Times New Roman" w:hAnsi="Times New Roman" w:cs="Times New Roman"/>
          <w:lang w:val="sr-Cyrl-RS"/>
        </w:rPr>
        <w:t>активности</w:t>
      </w:r>
      <w:r w:rsidR="0060578E" w:rsidRPr="00BE4728">
        <w:rPr>
          <w:rFonts w:ascii="Times New Roman" w:hAnsi="Times New Roman" w:cs="Times New Roman"/>
          <w:lang w:val="sr-Cyrl-RS"/>
        </w:rPr>
        <w:t>:</w:t>
      </w:r>
    </w:p>
    <w:p w14:paraId="3BFC7974" w14:textId="77777777" w:rsidR="00BE4728" w:rsidRPr="00BE4728" w:rsidRDefault="00BE4728" w:rsidP="00BE4728">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sidRPr="00BE4728">
        <w:rPr>
          <w:rFonts w:ascii="Times New Roman" w:eastAsiaTheme="minorHAnsi" w:hAnsi="Times New Roman" w:cs="Times New Roman"/>
          <w:lang w:val="sr-Cyrl-RS"/>
        </w:rPr>
        <w:t>дефинисање улога и задужења у свакој тачки циклуса контроле инфекције и управљања медицинским отпадом;</w:t>
      </w:r>
    </w:p>
    <w:p w14:paraId="7E67CF7C" w14:textId="77777777" w:rsidR="00BE4728" w:rsidRPr="00BE4728" w:rsidRDefault="00BE4728" w:rsidP="00BE4728">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sidRPr="00BE4728">
        <w:rPr>
          <w:rFonts w:ascii="Times New Roman" w:eastAsiaTheme="minorHAnsi" w:hAnsi="Times New Roman" w:cs="Times New Roman"/>
          <w:lang w:val="sr-Cyrl-RS"/>
        </w:rPr>
        <w:t>ангажовање довољног броја квалификованих запослених у свим ЗУ, укључујући и запослене задужене за контролу инфекције, биолошку безбедност и управљање отпадом;</w:t>
      </w:r>
    </w:p>
    <w:p w14:paraId="4DB3F072" w14:textId="77777777" w:rsidR="00BE4728" w:rsidRPr="00BE4728" w:rsidRDefault="00BE4728" w:rsidP="00BE4728">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sidRPr="00BE4728">
        <w:rPr>
          <w:rFonts w:ascii="Times New Roman" w:eastAsiaTheme="minorHAnsi" w:hAnsi="Times New Roman" w:cs="Times New Roman"/>
          <w:lang w:val="sr-Cyrl-RS"/>
        </w:rPr>
        <w:t>наглашавање одговорности руководиоца ЗУ за укупну одговорност за контролу инфекције и управљање медицинским отпадом;</w:t>
      </w:r>
    </w:p>
    <w:p w14:paraId="2B2701F9" w14:textId="4A51FE4E" w:rsidR="00BE4728" w:rsidRPr="00BE4728" w:rsidRDefault="00BE4728" w:rsidP="00BE4728">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sidRPr="00BE4728">
        <w:rPr>
          <w:rFonts w:ascii="Times New Roman" w:eastAsiaTheme="minorHAnsi" w:hAnsi="Times New Roman" w:cs="Times New Roman"/>
          <w:lang w:val="sr-Cyrl-RS"/>
        </w:rPr>
        <w:lastRenderedPageBreak/>
        <w:t>укључивање свих одељења ЗУ у овај процес од стране руководства и формирање мултидисциплинарног тима који ће пратити, координирати и редовно анализирати питања и резултате рада;</w:t>
      </w:r>
    </w:p>
    <w:p w14:paraId="61450135" w14:textId="77777777" w:rsidR="00BE4728" w:rsidRPr="00BE4728" w:rsidRDefault="00BE4728" w:rsidP="00BE4728">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sidRPr="00BE4728">
        <w:rPr>
          <w:rFonts w:ascii="Times New Roman" w:eastAsiaTheme="minorHAnsi" w:hAnsi="Times New Roman" w:cs="Times New Roman"/>
          <w:lang w:val="sr-Cyrl-RS"/>
        </w:rPr>
        <w:t>успостављање информационог система за праћење и евидентирање токова отпада у ЗУ; и</w:t>
      </w:r>
    </w:p>
    <w:p w14:paraId="1F712586" w14:textId="294BF00E" w:rsidR="00BE4728" w:rsidRPr="00BE4728" w:rsidRDefault="00BE4728" w:rsidP="00BE4728">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sidRPr="00BE4728">
        <w:rPr>
          <w:rFonts w:ascii="Times New Roman" w:eastAsiaTheme="minorHAnsi" w:hAnsi="Times New Roman" w:cs="Times New Roman"/>
          <w:lang w:val="sr-Cyrl-RS"/>
        </w:rPr>
        <w:t>изградња капацитета и организовање обуке за здравствене раднике, раднике задужене за управљање отпадом и раднике на одржавању хигијене. Одговарајућу обуку би требало организовати и за трећа лица која пружају услуге управљања отпадом.</w:t>
      </w:r>
    </w:p>
    <w:p w14:paraId="14179924" w14:textId="75A3833E" w:rsidR="0060578E" w:rsidRPr="00BE4728" w:rsidRDefault="00BE4728" w:rsidP="000B77FA">
      <w:pPr>
        <w:autoSpaceDE w:val="0"/>
        <w:autoSpaceDN w:val="0"/>
        <w:adjustRightInd w:val="0"/>
        <w:jc w:val="both"/>
        <w:rPr>
          <w:rFonts w:ascii="Times New Roman" w:hAnsi="Times New Roman" w:cs="Times New Roman"/>
          <w:lang w:val="sr-Cyrl-RS"/>
        </w:rPr>
      </w:pPr>
      <w:r w:rsidRPr="00BE4728">
        <w:rPr>
          <w:rFonts w:ascii="Times New Roman" w:hAnsi="Times New Roman" w:cs="Times New Roman"/>
          <w:lang w:val="sr-Cyrl-RS"/>
        </w:rPr>
        <w:t>Обука (за здравствене раднике, административне и оперативне раднике, грађевинске раднике и заједницу у целини) би требало да обухвати следеће теме:</w:t>
      </w:r>
    </w:p>
    <w:p w14:paraId="0BF04852" w14:textId="77777777" w:rsidR="00BE4728" w:rsidRPr="00BE4728" w:rsidRDefault="00BE4728" w:rsidP="00BE4728">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sidRPr="00BE4728">
        <w:rPr>
          <w:rFonts w:ascii="Times New Roman" w:eastAsiaTheme="minorHAnsi" w:hAnsi="Times New Roman" w:cs="Times New Roman"/>
          <w:lang w:val="sr-Cyrl-RS"/>
        </w:rPr>
        <w:t>коришћење и одлагање употребљене личне здравствене опреме (за све раднике);</w:t>
      </w:r>
    </w:p>
    <w:p w14:paraId="12CA1249" w14:textId="77777777" w:rsidR="00BE4728" w:rsidRPr="00BE4728" w:rsidRDefault="00BE4728" w:rsidP="00BE4728">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sidRPr="00BE4728">
        <w:rPr>
          <w:rFonts w:ascii="Times New Roman" w:eastAsiaTheme="minorHAnsi" w:hAnsi="Times New Roman" w:cs="Times New Roman"/>
          <w:lang w:val="sr-Cyrl-RS"/>
        </w:rPr>
        <w:t>рад у окружењу ковида-19 (за грађевинске раднике);</w:t>
      </w:r>
    </w:p>
    <w:p w14:paraId="43DB1510" w14:textId="77777777" w:rsidR="00BE4728" w:rsidRPr="00BE4728" w:rsidRDefault="00BE4728" w:rsidP="00BE4728">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sidRPr="00BE4728">
        <w:rPr>
          <w:rFonts w:ascii="Times New Roman" w:eastAsiaTheme="minorHAnsi" w:hAnsi="Times New Roman" w:cs="Times New Roman"/>
          <w:lang w:val="sr-Cyrl-RS"/>
        </w:rPr>
        <w:t>препоруке за спречавање и контролу инфекције ковидом-19 (за здравствене раднике);</w:t>
      </w:r>
    </w:p>
    <w:p w14:paraId="2C69B8F9" w14:textId="0954DD44" w:rsidR="00BE4728" w:rsidRPr="00BE4728" w:rsidRDefault="00BE4728" w:rsidP="00BE4728">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sidRPr="00BE4728">
        <w:rPr>
          <w:rFonts w:ascii="Times New Roman" w:eastAsiaTheme="minorHAnsi" w:hAnsi="Times New Roman" w:cs="Times New Roman"/>
          <w:lang w:val="sr-Cyrl-RS"/>
        </w:rPr>
        <w:t xml:space="preserve">смернице за биолошку безбедност у лабораторији </w:t>
      </w:r>
      <w:r w:rsidR="00C52DC8">
        <w:rPr>
          <w:rFonts w:ascii="Times New Roman" w:eastAsiaTheme="minorHAnsi" w:hAnsi="Times New Roman" w:cs="Times New Roman"/>
          <w:lang w:val="sr-Cyrl-RS"/>
        </w:rPr>
        <w:t>везане за</w:t>
      </w:r>
      <w:r w:rsidRPr="00BE4728">
        <w:rPr>
          <w:rFonts w:ascii="Times New Roman" w:eastAsiaTheme="minorHAnsi" w:hAnsi="Times New Roman" w:cs="Times New Roman"/>
          <w:lang w:val="sr-Cyrl-RS"/>
        </w:rPr>
        <w:t xml:space="preserve"> ковид-19 (за лабораторијске раднике);</w:t>
      </w:r>
    </w:p>
    <w:p w14:paraId="4FF5CA20" w14:textId="77777777" w:rsidR="00BE4728" w:rsidRPr="00BE4728" w:rsidRDefault="00BE4728" w:rsidP="00BE4728">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sidRPr="00BE4728">
        <w:rPr>
          <w:rFonts w:ascii="Times New Roman" w:eastAsiaTheme="minorHAnsi" w:hAnsi="Times New Roman" w:cs="Times New Roman"/>
          <w:lang w:val="sr-Cyrl-RS"/>
        </w:rPr>
        <w:t>прикупљање и прослеђивање узорака (за лабораторијске раднике);</w:t>
      </w:r>
    </w:p>
    <w:p w14:paraId="20C18153" w14:textId="77777777" w:rsidR="00BE4728" w:rsidRPr="00BE4728" w:rsidRDefault="00BE4728" w:rsidP="00BE4728">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sidRPr="00BE4728">
        <w:rPr>
          <w:rFonts w:ascii="Times New Roman" w:eastAsiaTheme="minorHAnsi" w:hAnsi="Times New Roman" w:cs="Times New Roman"/>
          <w:lang w:val="sr-Cyrl-RS"/>
        </w:rPr>
        <w:t>уобичајене мере предострожности у раду са пацијентима оболелим од ковида-19 (за здравствене раднике);</w:t>
      </w:r>
    </w:p>
    <w:p w14:paraId="1FB318CD" w14:textId="77777777" w:rsidR="00BE4728" w:rsidRPr="00BE4728" w:rsidRDefault="00BE4728" w:rsidP="00BE4728">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sidRPr="00BE4728">
        <w:rPr>
          <w:rFonts w:ascii="Times New Roman" w:eastAsiaTheme="minorHAnsi" w:hAnsi="Times New Roman" w:cs="Times New Roman"/>
          <w:lang w:val="sr-Cyrl-RS"/>
        </w:rPr>
        <w:t>комуникација ризика, превенција и ангажман заједнице (за административне и оперативне раднике);</w:t>
      </w:r>
    </w:p>
    <w:p w14:paraId="33D55C55" w14:textId="77777777" w:rsidR="00BE4728" w:rsidRPr="00BE4728" w:rsidRDefault="00BE4728" w:rsidP="00BE4728">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sidRPr="00BE4728">
        <w:rPr>
          <w:rFonts w:ascii="Times New Roman" w:eastAsiaTheme="minorHAnsi" w:hAnsi="Times New Roman" w:cs="Times New Roman"/>
          <w:lang w:val="sr-Cyrl-RS"/>
        </w:rPr>
        <w:t>смернице СЗО и CDC о питањима карантина, укључујући управљање случајевима; и</w:t>
      </w:r>
    </w:p>
    <w:p w14:paraId="63428DDE" w14:textId="5DDCA5F6" w:rsidR="00BE4728" w:rsidRPr="00BE4728" w:rsidRDefault="00BE4728" w:rsidP="00BE4728">
      <w:pPr>
        <w:pStyle w:val="Normal0"/>
        <w:numPr>
          <w:ilvl w:val="0"/>
          <w:numId w:val="6"/>
        </w:numPr>
        <w:tabs>
          <w:tab w:val="left" w:pos="426"/>
        </w:tabs>
        <w:spacing w:after="40" w:line="240" w:lineRule="auto"/>
        <w:ind w:left="425" w:hanging="425"/>
        <w:jc w:val="both"/>
        <w:rPr>
          <w:rFonts w:ascii="Times New Roman" w:eastAsiaTheme="minorHAnsi" w:hAnsi="Times New Roman" w:cs="Times New Roman"/>
          <w:lang w:val="sr-Cyrl-RS"/>
        </w:rPr>
      </w:pPr>
      <w:r w:rsidRPr="00BE4728">
        <w:rPr>
          <w:rFonts w:ascii="Times New Roman" w:eastAsiaTheme="minorHAnsi" w:hAnsi="Times New Roman" w:cs="Times New Roman"/>
          <w:lang w:val="sr-Cyrl-RS"/>
        </w:rPr>
        <w:t>одлагање отпада и управљање њиме (за раднике задужене за одлагање отпада и здравствене раднике).</w:t>
      </w:r>
    </w:p>
    <w:p w14:paraId="40C0A35D" w14:textId="3937F359" w:rsidR="003F74F0" w:rsidRPr="009002A6" w:rsidRDefault="003F74F0" w:rsidP="00BE4728">
      <w:pPr>
        <w:pStyle w:val="Normal0"/>
        <w:tabs>
          <w:tab w:val="left" w:pos="426"/>
        </w:tabs>
        <w:spacing w:after="40" w:line="240" w:lineRule="auto"/>
        <w:ind w:left="425"/>
        <w:jc w:val="both"/>
        <w:rPr>
          <w:rFonts w:ascii="Times New Roman" w:eastAsia="Calibri" w:hAnsi="Times New Roman" w:cs="Times New Roman"/>
          <w:lang w:val="sr-Latn-RS"/>
        </w:rPr>
      </w:pPr>
    </w:p>
    <w:p w14:paraId="3947FE74" w14:textId="211B219B" w:rsidR="003F74F0" w:rsidRPr="009002A6" w:rsidRDefault="00BE4728" w:rsidP="00071221">
      <w:pPr>
        <w:pStyle w:val="Heading1"/>
        <w:numPr>
          <w:ilvl w:val="1"/>
          <w:numId w:val="3"/>
        </w:numPr>
        <w:spacing w:before="0"/>
        <w:ind w:left="567" w:hanging="567"/>
        <w:jc w:val="left"/>
        <w:rPr>
          <w:rFonts w:ascii="Times New Roman" w:hAnsi="Times New Roman" w:cs="Times New Roman"/>
          <w:color w:val="auto"/>
          <w:sz w:val="22"/>
          <w:szCs w:val="22"/>
          <w:lang w:val="sr-Latn-RS"/>
        </w:rPr>
      </w:pPr>
      <w:bookmarkStart w:id="365" w:name="_Toc61852224"/>
      <w:r>
        <w:rPr>
          <w:rFonts w:ascii="Times New Roman" w:hAnsi="Times New Roman" w:cs="Times New Roman"/>
          <w:color w:val="auto"/>
          <w:sz w:val="22"/>
          <w:szCs w:val="22"/>
          <w:lang w:val="sr-Cyrl-RS"/>
        </w:rPr>
        <w:t>Праћење, евалуација и извештавање</w:t>
      </w:r>
      <w:bookmarkEnd w:id="365"/>
    </w:p>
    <w:p w14:paraId="19F96F8D" w14:textId="77777777" w:rsidR="003516C8" w:rsidRPr="00DE7465" w:rsidRDefault="003516C8" w:rsidP="00071221">
      <w:pPr>
        <w:pStyle w:val="BodyText"/>
        <w:tabs>
          <w:tab w:val="left" w:pos="900"/>
        </w:tabs>
        <w:spacing w:after="0"/>
        <w:ind w:right="485"/>
        <w:jc w:val="both"/>
        <w:rPr>
          <w:spacing w:val="-1"/>
          <w:sz w:val="22"/>
          <w:szCs w:val="22"/>
          <w:lang w:val="sr-Cyrl-RS"/>
        </w:rPr>
      </w:pPr>
    </w:p>
    <w:p w14:paraId="4744C098" w14:textId="77777777" w:rsidR="00DE7465" w:rsidRPr="00DE7465" w:rsidRDefault="00DE7465" w:rsidP="00DE7465">
      <w:pPr>
        <w:pStyle w:val="BodyText"/>
        <w:tabs>
          <w:tab w:val="left" w:pos="900"/>
        </w:tabs>
        <w:ind w:right="-1"/>
        <w:jc w:val="both"/>
        <w:rPr>
          <w:spacing w:val="-1"/>
          <w:sz w:val="22"/>
          <w:szCs w:val="22"/>
          <w:lang w:val="sr-Cyrl-RS"/>
        </w:rPr>
      </w:pPr>
      <w:r w:rsidRPr="00DE7465">
        <w:rPr>
          <w:spacing w:val="-1"/>
          <w:sz w:val="22"/>
          <w:szCs w:val="22"/>
          <w:lang w:val="sr-Cyrl-RS"/>
        </w:rPr>
        <w:t>Праћење и евалуација. За активности праћења и евалуације биће задужено Министарство здравља. Информациони систем Министарства здравља за управљање у здравству биће главни механизам за праћење и извештавање о резултатима пројекта, а подршку ће му пружати и праћење пројекта од стране специјалисте за праћење и извештавање при ЈКП, који ће омогућити редовно прикупљање и анализу података и извештавање о напретку реализације пројектних активности и оствареним резултатима.</w:t>
      </w:r>
    </w:p>
    <w:p w14:paraId="339D6ED8" w14:textId="77777777" w:rsidR="00DE7465" w:rsidRPr="00DE7465" w:rsidRDefault="00DE7465" w:rsidP="00DE7465">
      <w:pPr>
        <w:pStyle w:val="BodyText"/>
        <w:tabs>
          <w:tab w:val="left" w:pos="900"/>
        </w:tabs>
        <w:ind w:right="-1"/>
        <w:jc w:val="both"/>
        <w:rPr>
          <w:spacing w:val="-1"/>
          <w:sz w:val="22"/>
          <w:szCs w:val="22"/>
          <w:lang w:val="sr-Cyrl-RS"/>
        </w:rPr>
      </w:pPr>
      <w:r w:rsidRPr="00DE7465">
        <w:rPr>
          <w:spacing w:val="-1"/>
          <w:sz w:val="22"/>
          <w:szCs w:val="22"/>
          <w:lang w:val="sr-Cyrl-RS"/>
        </w:rPr>
        <w:t>Здравствене установе ће бити одговорне за редовно праћење, израду ЕСМП-ова и поштовање њихових одредби када је реч о грађевинским радовима односно радовима на санацији. Здравствене установе ће бити одговорне и за израду ПКИУМО-а. Све здравствене установе, као партнери у реализацији пројекта, координираће свој рад са ЈКП-ом током припреме и спровођења поступака јавних набавки, укључујући и кроз вршење надзора током извођења радова, и у свакој ЗУ ће бити именована особа за контакт за реализацију ЕСМФ-а. Здравствене установе су одговорне за одговарајуће спровођење свих домаћих препорука за одговор на ковид-19 и смерница СЗО.</w:t>
      </w:r>
    </w:p>
    <w:p w14:paraId="39B23653" w14:textId="77777777" w:rsidR="00DE7465" w:rsidRPr="00DE7465" w:rsidRDefault="00DE7465" w:rsidP="00DE7465">
      <w:pPr>
        <w:pStyle w:val="BodyText"/>
        <w:tabs>
          <w:tab w:val="left" w:pos="900"/>
        </w:tabs>
        <w:ind w:right="-1"/>
        <w:jc w:val="both"/>
        <w:rPr>
          <w:spacing w:val="-1"/>
          <w:sz w:val="22"/>
          <w:szCs w:val="22"/>
          <w:lang w:val="sr-Cyrl-RS"/>
        </w:rPr>
      </w:pPr>
      <w:r w:rsidRPr="00DE7465">
        <w:rPr>
          <w:spacing w:val="-1"/>
          <w:sz w:val="22"/>
          <w:szCs w:val="22"/>
          <w:lang w:val="sr-Cyrl-RS"/>
        </w:rPr>
        <w:t>Јединица за координацију пројекта биће одговорна за извештавање Светске банке о свим активностима пројекта. Образац за извештавање о поштовању стандарда управљања животном средином и социјалних питања у погледу активности пројекта дат је у Прилогу 10.</w:t>
      </w:r>
    </w:p>
    <w:p w14:paraId="04DAF08A" w14:textId="77777777" w:rsidR="00DE7465" w:rsidRPr="00DE7465" w:rsidRDefault="00DE7465" w:rsidP="00DE7465">
      <w:pPr>
        <w:pStyle w:val="BodyText"/>
        <w:tabs>
          <w:tab w:val="left" w:pos="900"/>
        </w:tabs>
        <w:ind w:right="-1"/>
        <w:jc w:val="both"/>
        <w:rPr>
          <w:spacing w:val="-1"/>
          <w:sz w:val="22"/>
          <w:szCs w:val="22"/>
          <w:lang w:val="sr-Cyrl-RS"/>
        </w:rPr>
      </w:pPr>
      <w:r w:rsidRPr="00DE7465">
        <w:rPr>
          <w:spacing w:val="-1"/>
          <w:sz w:val="22"/>
          <w:szCs w:val="22"/>
          <w:lang w:val="sr-Cyrl-RS"/>
        </w:rPr>
        <w:t>Светска банка ће организовати редовне мисије, уз учешће специјалиста, које ће оцењивати у којој мери пројекат поштује стандарде из заштитних инструмената Светске банке. Специјалисти за управљање животном средином и социјална питања Светске банке блиско ће надзирати рад пројекта и пружаће неопходну подршку његовој реализацији, а анализираће и ЕСМП-ове, извештаје о скринингу, ПУРС и друге документе које буде израдио пројекат.</w:t>
      </w:r>
    </w:p>
    <w:p w14:paraId="5E4A7E33" w14:textId="77777777" w:rsidR="00DE7465" w:rsidRPr="00DE7465" w:rsidRDefault="00DE7465" w:rsidP="00DE7465">
      <w:pPr>
        <w:pStyle w:val="BodyText"/>
        <w:tabs>
          <w:tab w:val="left" w:pos="900"/>
        </w:tabs>
        <w:ind w:right="-1"/>
        <w:jc w:val="both"/>
        <w:rPr>
          <w:spacing w:val="-1"/>
          <w:sz w:val="22"/>
          <w:szCs w:val="22"/>
          <w:lang w:val="sr-Cyrl-RS"/>
        </w:rPr>
      </w:pPr>
      <w:r w:rsidRPr="00DE7465">
        <w:rPr>
          <w:spacing w:val="-1"/>
          <w:sz w:val="22"/>
          <w:szCs w:val="22"/>
          <w:lang w:val="sr-Cyrl-RS"/>
        </w:rPr>
        <w:t>Састанци ради анализе пројекта. Посредством Министарства здравља, корисник ће одржавати кварталне састанке ради анализе пројекта којима ће присуствовати релевантни службеници Министарства здравља, Института за јавно здравље, регионалних завода за јавно здравље, РФЗО-а и других актера укључених у пројекат према потреби.</w:t>
      </w:r>
    </w:p>
    <w:p w14:paraId="6AD860D6" w14:textId="77777777" w:rsidR="00DE7465" w:rsidRPr="00DE7465" w:rsidRDefault="00DE7465" w:rsidP="00DE7465">
      <w:pPr>
        <w:pStyle w:val="BodyText"/>
        <w:tabs>
          <w:tab w:val="left" w:pos="900"/>
        </w:tabs>
        <w:ind w:right="-1"/>
        <w:jc w:val="both"/>
        <w:rPr>
          <w:spacing w:val="-1"/>
          <w:sz w:val="22"/>
          <w:szCs w:val="22"/>
          <w:lang w:val="sr-Cyrl-RS"/>
        </w:rPr>
      </w:pPr>
      <w:r w:rsidRPr="00DE7465">
        <w:rPr>
          <w:spacing w:val="-1"/>
          <w:sz w:val="22"/>
          <w:szCs w:val="22"/>
          <w:lang w:val="sr-Cyrl-RS"/>
        </w:rPr>
        <w:t>Извештавање. Министарство здравља ће израђивати шестомесечне извештаје о напретку реализације пројекта у целини, у складу са усаглашеним циљевима, као и о напретку у погледу реализације кључних активности пројекта.</w:t>
      </w:r>
    </w:p>
    <w:p w14:paraId="0A07EAAE" w14:textId="77777777" w:rsidR="00DE7465" w:rsidRPr="00203023" w:rsidRDefault="00DE7465" w:rsidP="00DE7465">
      <w:pPr>
        <w:pStyle w:val="BodyText"/>
        <w:tabs>
          <w:tab w:val="left" w:pos="900"/>
        </w:tabs>
        <w:ind w:right="-1"/>
        <w:jc w:val="both"/>
        <w:rPr>
          <w:spacing w:val="-1"/>
          <w:sz w:val="22"/>
          <w:szCs w:val="22"/>
          <w:lang w:val="sr-Cyrl-RS"/>
        </w:rPr>
      </w:pPr>
      <w:r w:rsidRPr="00DE7465">
        <w:rPr>
          <w:spacing w:val="-1"/>
          <w:sz w:val="22"/>
          <w:szCs w:val="22"/>
          <w:lang w:val="sr-Cyrl-RS"/>
        </w:rPr>
        <w:t xml:space="preserve">Надзор и подршка за реализацију. Искусни тим специјалиста Светске банке за здравствена, оперативна, фидуцијарна и питања стандарда заштите пружиће подршку Министарству здравља у реализацији </w:t>
      </w:r>
      <w:r w:rsidRPr="00DE7465">
        <w:rPr>
          <w:spacing w:val="-1"/>
          <w:sz w:val="22"/>
          <w:szCs w:val="22"/>
          <w:lang w:val="sr-Cyrl-RS"/>
        </w:rPr>
        <w:lastRenderedPageBreak/>
        <w:t xml:space="preserve">пројекта кроз редовне посете, које ће подразумевати и учешће релевантних партнера. </w:t>
      </w:r>
      <w:r w:rsidRPr="00203023">
        <w:rPr>
          <w:spacing w:val="-1"/>
          <w:sz w:val="22"/>
          <w:szCs w:val="22"/>
          <w:lang w:val="sr-Cyrl-RS"/>
        </w:rPr>
        <w:t>Поред тога, оперативну подршку пружаће и чланови тима Светске банке који раде у Србији. Подршка реализацији пројекта пружаће се и путем интернета, и то нарочито и раним фазама пројекта када још увек могу бити на снази мере ограничења путовања.</w:t>
      </w:r>
    </w:p>
    <w:p w14:paraId="6CC2CF47" w14:textId="77777777" w:rsidR="00DE7465" w:rsidRPr="00203023" w:rsidRDefault="00DE7465" w:rsidP="00DE7465">
      <w:pPr>
        <w:pStyle w:val="BodyText"/>
        <w:tabs>
          <w:tab w:val="left" w:pos="900"/>
        </w:tabs>
        <w:ind w:right="-1"/>
        <w:jc w:val="both"/>
        <w:rPr>
          <w:spacing w:val="-1"/>
          <w:sz w:val="22"/>
          <w:szCs w:val="22"/>
          <w:lang w:val="sr-Cyrl-RS"/>
        </w:rPr>
      </w:pPr>
      <w:r w:rsidRPr="00203023">
        <w:rPr>
          <w:spacing w:val="-1"/>
          <w:sz w:val="22"/>
          <w:szCs w:val="22"/>
          <w:lang w:val="sr-Cyrl-RS"/>
        </w:rPr>
        <w:t>Одрживост</w:t>
      </w:r>
    </w:p>
    <w:p w14:paraId="19848F1A" w14:textId="5B91E56E" w:rsidR="00C06624" w:rsidRPr="00203023" w:rsidRDefault="00203023" w:rsidP="001A0FAD">
      <w:pPr>
        <w:jc w:val="both"/>
        <w:rPr>
          <w:rFonts w:ascii="Times New Roman" w:eastAsia="Times New Roman" w:hAnsi="Times New Roman" w:cs="Times New Roman"/>
          <w:lang w:val="sr-Cyrl-RS"/>
        </w:rPr>
      </w:pPr>
      <w:r w:rsidRPr="00203023">
        <w:rPr>
          <w:rFonts w:ascii="Times New Roman" w:eastAsia="Times New Roman" w:hAnsi="Times New Roman" w:cs="Times New Roman"/>
          <w:lang w:val="sr-Cyrl-RS"/>
        </w:rPr>
        <w:t xml:space="preserve">Одрживост интервенција којима пројекат буде пружио подршку у великој мери ће зависити од капацитета </w:t>
      </w:r>
      <w:r w:rsidR="00536527">
        <w:rPr>
          <w:rFonts w:ascii="Times New Roman" w:eastAsia="Times New Roman" w:hAnsi="Times New Roman" w:cs="Times New Roman"/>
          <w:lang w:val="sr-Cyrl-RS"/>
        </w:rPr>
        <w:t>носиоца пројекта</w:t>
      </w:r>
      <w:r w:rsidRPr="00203023">
        <w:rPr>
          <w:rFonts w:ascii="Times New Roman" w:eastAsia="Times New Roman" w:hAnsi="Times New Roman" w:cs="Times New Roman"/>
          <w:lang w:val="sr-Cyrl-RS"/>
        </w:rPr>
        <w:t xml:space="preserve"> и конкретних активности. Није планирано да се поједине активности пројекта наставе ако је одговор адекватан и правовремен (примера ради, тестирање у континуитету). Међутим, лабораторијски капацитети ће бити унапређени на националном и регионалном нивоу да би се систем за тестирање и дијагностику ојачао и након завршетка епидемије. Поред тога, одређене активности пројекта усмерене на обуку и изградњу капацитета здравствених радника и унапређење управљања биомедицинским отпадом унапредиће одрживост активности којима ће пројекат пружити подршку и њихових резултата. На крају, квалитет радиолошке опреме у Србији је низак, тако да ће пренамена набављене медицинске опреме допринети одрживости инвестиције на средњи и дужи рок.</w:t>
      </w:r>
    </w:p>
    <w:p w14:paraId="366284D5" w14:textId="77777777" w:rsidR="00203023" w:rsidRPr="009002A6" w:rsidRDefault="00203023" w:rsidP="001A0FAD">
      <w:pPr>
        <w:jc w:val="both"/>
        <w:rPr>
          <w:rFonts w:ascii="Times New Roman" w:hAnsi="Times New Roman" w:cs="Times New Roman"/>
          <w:u w:val="single"/>
          <w:lang w:val="sr-Latn-RS"/>
        </w:rPr>
      </w:pPr>
    </w:p>
    <w:p w14:paraId="0D729C8F" w14:textId="77777777" w:rsidR="0011017E" w:rsidRPr="00537240" w:rsidRDefault="0011017E" w:rsidP="001A0FAD">
      <w:pPr>
        <w:jc w:val="both"/>
        <w:rPr>
          <w:rFonts w:ascii="Times New Roman" w:hAnsi="Times New Roman" w:cs="Times New Roman"/>
          <w:u w:val="single"/>
        </w:rPr>
        <w:sectPr w:rsidR="0011017E" w:rsidRPr="00537240" w:rsidSect="00320480">
          <w:type w:val="continuous"/>
          <w:pgSz w:w="11907" w:h="16840" w:code="9"/>
          <w:pgMar w:top="907" w:right="907" w:bottom="907" w:left="1191" w:header="397" w:footer="397" w:gutter="0"/>
          <w:cols w:space="720"/>
        </w:sectPr>
      </w:pPr>
    </w:p>
    <w:p w14:paraId="00ECD1B3" w14:textId="73EA7896" w:rsidR="000409AF" w:rsidRPr="00537240" w:rsidRDefault="000B7830" w:rsidP="000409AF">
      <w:pPr>
        <w:pStyle w:val="Heading1"/>
        <w:numPr>
          <w:ilvl w:val="0"/>
          <w:numId w:val="3"/>
        </w:numPr>
        <w:spacing w:before="0"/>
        <w:ind w:left="357" w:hanging="357"/>
        <w:jc w:val="both"/>
        <w:rPr>
          <w:rFonts w:ascii="Times New Roman" w:hAnsi="Times New Roman" w:cs="Times New Roman"/>
          <w:color w:val="auto"/>
          <w:sz w:val="22"/>
          <w:szCs w:val="22"/>
        </w:rPr>
      </w:pPr>
      <w:bookmarkStart w:id="366" w:name="_Toc61852225"/>
      <w:bookmarkStart w:id="367" w:name="_Toc41754132"/>
      <w:bookmarkStart w:id="368" w:name="_Toc41758389"/>
      <w:bookmarkStart w:id="369" w:name="_Toc41758922"/>
      <w:r>
        <w:rPr>
          <w:rFonts w:ascii="Times New Roman" w:hAnsi="Times New Roman" w:cs="Times New Roman"/>
          <w:color w:val="auto"/>
          <w:sz w:val="22"/>
          <w:szCs w:val="22"/>
          <w:lang w:val="sr-Cyrl-RS"/>
        </w:rPr>
        <w:lastRenderedPageBreak/>
        <w:t>ПРИЛОЗИ</w:t>
      </w:r>
      <w:bookmarkEnd w:id="366"/>
    </w:p>
    <w:p w14:paraId="183578E7" w14:textId="77777777" w:rsidR="000409AF" w:rsidRPr="00537240" w:rsidRDefault="000409AF">
      <w:pPr>
        <w:rPr>
          <w:rFonts w:ascii="Times New Roman" w:eastAsiaTheme="majorEastAsia" w:hAnsi="Times New Roman" w:cs="Times New Roman"/>
          <w:bCs/>
        </w:rPr>
      </w:pPr>
      <w:r w:rsidRPr="00537240">
        <w:rPr>
          <w:rFonts w:ascii="Times New Roman" w:hAnsi="Times New Roman" w:cs="Times New Roman"/>
          <w:b/>
        </w:rPr>
        <w:br w:type="page"/>
      </w:r>
    </w:p>
    <w:p w14:paraId="566BE439" w14:textId="15874B6E" w:rsidR="004474E9" w:rsidRPr="00537240" w:rsidRDefault="00AD1C18" w:rsidP="004474E9">
      <w:pPr>
        <w:pStyle w:val="Heading1"/>
        <w:spacing w:before="0"/>
        <w:jc w:val="left"/>
        <w:rPr>
          <w:rFonts w:ascii="Times New Roman" w:hAnsi="Times New Roman" w:cs="Times New Roman"/>
          <w:b w:val="0"/>
          <w:color w:val="auto"/>
          <w:sz w:val="22"/>
          <w:szCs w:val="22"/>
        </w:rPr>
      </w:pPr>
      <w:bookmarkStart w:id="370" w:name="_Toc61852226"/>
      <w:r>
        <w:rPr>
          <w:rFonts w:ascii="Times New Roman" w:hAnsi="Times New Roman" w:cs="Times New Roman"/>
          <w:b w:val="0"/>
          <w:color w:val="auto"/>
          <w:sz w:val="22"/>
          <w:szCs w:val="22"/>
          <w:lang w:val="sr-Cyrl-RS"/>
        </w:rPr>
        <w:lastRenderedPageBreak/>
        <w:t>ПРИЛОГ</w:t>
      </w:r>
      <w:r w:rsidR="004474E9" w:rsidRPr="00537240">
        <w:rPr>
          <w:rFonts w:ascii="Times New Roman" w:hAnsi="Times New Roman" w:cs="Times New Roman"/>
          <w:b w:val="0"/>
          <w:color w:val="auto"/>
          <w:sz w:val="22"/>
          <w:szCs w:val="22"/>
        </w:rPr>
        <w:t xml:space="preserve"> 01: </w:t>
      </w:r>
      <w:r>
        <w:rPr>
          <w:rFonts w:ascii="Times New Roman" w:hAnsi="Times New Roman" w:cs="Times New Roman"/>
          <w:b w:val="0"/>
          <w:color w:val="auto"/>
          <w:sz w:val="22"/>
          <w:szCs w:val="22"/>
          <w:lang w:val="sr-Cyrl-RS"/>
        </w:rPr>
        <w:t>СПИСАК ИСКЉУЧЕНИХ ПРОЈЕКАТА</w:t>
      </w:r>
      <w:r>
        <w:rPr>
          <w:rFonts w:ascii="Times New Roman" w:hAnsi="Times New Roman" w:cs="Times New Roman"/>
          <w:b w:val="0"/>
          <w:color w:val="auto"/>
          <w:sz w:val="22"/>
          <w:szCs w:val="22"/>
          <w:lang w:val="sr-Latn-RS"/>
        </w:rPr>
        <w:t>/</w:t>
      </w:r>
      <w:r>
        <w:rPr>
          <w:rFonts w:ascii="Times New Roman" w:hAnsi="Times New Roman" w:cs="Times New Roman"/>
          <w:b w:val="0"/>
          <w:color w:val="auto"/>
          <w:sz w:val="22"/>
          <w:szCs w:val="22"/>
          <w:lang w:val="sr-Cyrl-RS"/>
        </w:rPr>
        <w:t>АКТИВНОСТИ</w:t>
      </w:r>
      <w:bookmarkEnd w:id="370"/>
    </w:p>
    <w:p w14:paraId="041F4DCB" w14:textId="77777777" w:rsidR="004474E9" w:rsidRPr="00537240" w:rsidRDefault="004474E9" w:rsidP="00AD1C18">
      <w:pPr>
        <w:spacing w:after="0"/>
        <w:jc w:val="both"/>
        <w:rPr>
          <w:rFonts w:ascii="Times New Roman" w:hAnsi="Times New Roman" w:cs="Times New Roman"/>
          <w:b/>
        </w:rPr>
      </w:pPr>
    </w:p>
    <w:p w14:paraId="3FF80FE8" w14:textId="7D9E538A" w:rsidR="004474E9" w:rsidRPr="00537240" w:rsidRDefault="004474E9" w:rsidP="004474E9">
      <w:pPr>
        <w:jc w:val="both"/>
        <w:rPr>
          <w:rFonts w:ascii="Times New Roman" w:hAnsi="Times New Roman" w:cs="Times New Roman"/>
        </w:rPr>
      </w:pPr>
      <w:r w:rsidRPr="00537240">
        <w:rPr>
          <w:rFonts w:ascii="Times New Roman" w:hAnsi="Times New Roman" w:cs="Times New Roman"/>
        </w:rPr>
        <w:t xml:space="preserve">IFC </w:t>
      </w:r>
      <w:r w:rsidR="00AD1C18">
        <w:rPr>
          <w:rFonts w:ascii="Times New Roman" w:hAnsi="Times New Roman" w:cs="Times New Roman"/>
          <w:lang w:val="sr-Cyrl-RS"/>
        </w:rPr>
        <w:t>не финансира следеће пројекте</w:t>
      </w:r>
      <w:r w:rsidRPr="00537240">
        <w:rPr>
          <w:rFonts w:ascii="Times New Roman" w:hAnsi="Times New Roman" w:cs="Times New Roman"/>
        </w:rPr>
        <w:t>:</w:t>
      </w:r>
    </w:p>
    <w:p w14:paraId="3DFE7604" w14:textId="70D3995A" w:rsidR="005D7A83" w:rsidRPr="005D7A83" w:rsidRDefault="005D7A83" w:rsidP="005D7A83">
      <w:pPr>
        <w:jc w:val="both"/>
        <w:rPr>
          <w:rFonts w:ascii="Times New Roman" w:hAnsi="Times New Roman" w:cs="Times New Roman"/>
          <w:lang w:val="sr-Cyrl-RS"/>
        </w:rPr>
      </w:pPr>
      <w:r w:rsidRPr="005D7A83">
        <w:rPr>
          <w:rFonts w:ascii="Times New Roman" w:hAnsi="Times New Roman" w:cs="Times New Roman"/>
          <w:lang w:val="sr-Cyrl-RS"/>
        </w:rPr>
        <w:t>Производња или промет било ког производа или активности која се сматра противзаконитом у складу са законима или прописима земље домаћина или међународним конвенцијама и споразумима, или на коју се односе међународне забране, као што су фармацеутски производи, пестициди/хербициди, супстанце које оштећују озонски омотач, полихлоровани бифенили, дивље животиње или производи који потпадају под конвенцију</w:t>
      </w:r>
      <w:r>
        <w:rPr>
          <w:rFonts w:ascii="Times New Roman" w:hAnsi="Times New Roman" w:cs="Times New Roman"/>
          <w:lang w:val="sr-Latn-RS"/>
        </w:rPr>
        <w:t xml:space="preserve"> CITES</w:t>
      </w:r>
      <w:r w:rsidRPr="005D7A83">
        <w:rPr>
          <w:rFonts w:ascii="Times New Roman" w:hAnsi="Times New Roman" w:cs="Times New Roman"/>
          <w:lang w:val="sr-Cyrl-RS"/>
        </w:rPr>
        <w:t>.</w:t>
      </w:r>
    </w:p>
    <w:p w14:paraId="66025ACE" w14:textId="77777777" w:rsidR="005D7A83" w:rsidRPr="005D7A83" w:rsidRDefault="005D7A83" w:rsidP="005D7A83">
      <w:pPr>
        <w:jc w:val="both"/>
        <w:rPr>
          <w:rFonts w:ascii="Times New Roman" w:hAnsi="Times New Roman" w:cs="Times New Roman"/>
          <w:lang w:val="sr-Cyrl-RS"/>
        </w:rPr>
      </w:pPr>
      <w:r w:rsidRPr="005D7A83">
        <w:rPr>
          <w:rFonts w:ascii="Times New Roman" w:hAnsi="Times New Roman" w:cs="Times New Roman"/>
          <w:lang w:val="sr-Cyrl-RS"/>
        </w:rPr>
        <w:t>Производња или промет оружја и муниције.</w:t>
      </w:r>
    </w:p>
    <w:p w14:paraId="03628B7F" w14:textId="77777777" w:rsidR="005D7A83" w:rsidRPr="005D7A83" w:rsidRDefault="005D7A83" w:rsidP="005D7A83">
      <w:pPr>
        <w:jc w:val="both"/>
        <w:rPr>
          <w:rFonts w:ascii="Times New Roman" w:hAnsi="Times New Roman" w:cs="Times New Roman"/>
          <w:lang w:val="sr-Cyrl-RS"/>
        </w:rPr>
      </w:pPr>
      <w:r w:rsidRPr="005D7A83">
        <w:rPr>
          <w:rFonts w:ascii="Times New Roman" w:hAnsi="Times New Roman" w:cs="Times New Roman"/>
          <w:lang w:val="sr-Cyrl-RS"/>
        </w:rPr>
        <w:t>Производња или промет алкохолних пића (осим пива и вина).</w:t>
      </w:r>
      <w:r w:rsidRPr="005D7A83">
        <w:rPr>
          <w:rFonts w:ascii="Times New Roman" w:hAnsi="Times New Roman" w:cs="Times New Roman"/>
          <w:vertAlign w:val="superscript"/>
          <w:lang w:val="sr-Cyrl-RS"/>
        </w:rPr>
        <w:t>1</w:t>
      </w:r>
    </w:p>
    <w:p w14:paraId="768E47DF" w14:textId="771B0EC0" w:rsidR="005D7A83" w:rsidRPr="005D7A83" w:rsidRDefault="005D7A83" w:rsidP="005D7A83">
      <w:pPr>
        <w:jc w:val="both"/>
        <w:rPr>
          <w:rFonts w:ascii="Times New Roman" w:hAnsi="Times New Roman" w:cs="Times New Roman"/>
          <w:lang w:val="sr-Cyrl-RS"/>
        </w:rPr>
      </w:pPr>
      <w:r w:rsidRPr="005D7A83">
        <w:rPr>
          <w:rFonts w:ascii="Times New Roman" w:hAnsi="Times New Roman" w:cs="Times New Roman"/>
          <w:lang w:val="sr-Cyrl-RS"/>
        </w:rPr>
        <w:t>Производња или промет дувана.</w:t>
      </w:r>
      <w:r w:rsidRPr="005D7A83">
        <w:rPr>
          <w:rFonts w:ascii="Times New Roman" w:hAnsi="Times New Roman" w:cs="Times New Roman"/>
          <w:vertAlign w:val="superscript"/>
          <w:lang w:val="sr-Cyrl-RS"/>
        </w:rPr>
        <w:t>1</w:t>
      </w:r>
    </w:p>
    <w:p w14:paraId="4B6833D1" w14:textId="3BC45C70" w:rsidR="005D7A83" w:rsidRPr="005D7A83" w:rsidRDefault="005D7A83" w:rsidP="005D7A83">
      <w:pPr>
        <w:jc w:val="both"/>
        <w:rPr>
          <w:rFonts w:ascii="Times New Roman" w:hAnsi="Times New Roman" w:cs="Times New Roman"/>
          <w:lang w:val="sr-Cyrl-RS"/>
        </w:rPr>
      </w:pPr>
      <w:r w:rsidRPr="005D7A83">
        <w:rPr>
          <w:rFonts w:ascii="Times New Roman" w:hAnsi="Times New Roman" w:cs="Times New Roman"/>
          <w:lang w:val="sr-Cyrl-RS"/>
        </w:rPr>
        <w:t>Игре на срећу, коцкарнице и еквивалентне делатности.</w:t>
      </w:r>
      <w:r w:rsidRPr="005D7A83">
        <w:rPr>
          <w:rFonts w:ascii="Times New Roman" w:hAnsi="Times New Roman" w:cs="Times New Roman"/>
          <w:vertAlign w:val="superscript"/>
          <w:lang w:val="sr-Cyrl-RS"/>
        </w:rPr>
        <w:t>1</w:t>
      </w:r>
    </w:p>
    <w:p w14:paraId="7798B1DD" w14:textId="021A4FFD" w:rsidR="005D7A83" w:rsidRPr="005D7A83" w:rsidRDefault="005D7A83" w:rsidP="005D7A83">
      <w:pPr>
        <w:jc w:val="both"/>
        <w:rPr>
          <w:rFonts w:ascii="Times New Roman" w:hAnsi="Times New Roman" w:cs="Times New Roman"/>
          <w:lang w:val="sr-Cyrl-RS"/>
        </w:rPr>
      </w:pPr>
      <w:r w:rsidRPr="005D7A83">
        <w:rPr>
          <w:rFonts w:ascii="Times New Roman" w:hAnsi="Times New Roman" w:cs="Times New Roman"/>
          <w:lang w:val="sr-Cyrl-RS"/>
        </w:rPr>
        <w:t xml:space="preserve">Производња или промет радиоактивних материјала. Ово се не односи на набавку медицинске опреме, опрему за контролу квалитета (мерење) и опрему код које </w:t>
      </w:r>
      <w:r>
        <w:rPr>
          <w:rFonts w:ascii="Times New Roman" w:hAnsi="Times New Roman" w:cs="Times New Roman"/>
          <w:lang w:val="sr-Latn-RS"/>
        </w:rPr>
        <w:t>IFC</w:t>
      </w:r>
      <w:r w:rsidRPr="005D7A83">
        <w:rPr>
          <w:rFonts w:ascii="Times New Roman" w:hAnsi="Times New Roman" w:cs="Times New Roman"/>
          <w:lang w:val="sr-Cyrl-RS"/>
        </w:rPr>
        <w:t xml:space="preserve"> сматра да је извор радиоактивности безначајан и/или поседује одговарајућу заштиту.</w:t>
      </w:r>
    </w:p>
    <w:p w14:paraId="37EC5C6D" w14:textId="77777777" w:rsidR="005D7A83" w:rsidRPr="005D7A83" w:rsidRDefault="005D7A83" w:rsidP="005D7A83">
      <w:pPr>
        <w:jc w:val="both"/>
        <w:rPr>
          <w:rFonts w:ascii="Times New Roman" w:hAnsi="Times New Roman" w:cs="Times New Roman"/>
          <w:lang w:val="sr-Cyrl-RS"/>
        </w:rPr>
      </w:pPr>
      <w:r w:rsidRPr="005D7A83">
        <w:rPr>
          <w:rFonts w:ascii="Times New Roman" w:hAnsi="Times New Roman" w:cs="Times New Roman"/>
          <w:lang w:val="sr-Cyrl-RS"/>
        </w:rPr>
        <w:t>Производња или промет невезаних азбестних влакана. Ово се не односи на набавку и употребу цементних плоча са везаним азбестом код којих је садржај азбеста мањи од 20 одсто.</w:t>
      </w:r>
    </w:p>
    <w:p w14:paraId="01A2A63B" w14:textId="77777777" w:rsidR="005D7A83" w:rsidRPr="00165B44" w:rsidRDefault="005D7A83" w:rsidP="005D7A83">
      <w:pPr>
        <w:jc w:val="both"/>
        <w:rPr>
          <w:rFonts w:ascii="Times New Roman" w:hAnsi="Times New Roman" w:cs="Times New Roman"/>
          <w:lang w:val="sr-Cyrl-RS"/>
        </w:rPr>
      </w:pPr>
      <w:r w:rsidRPr="00165B44">
        <w:rPr>
          <w:rFonts w:ascii="Times New Roman" w:hAnsi="Times New Roman" w:cs="Times New Roman"/>
          <w:lang w:val="sr-Cyrl-RS"/>
        </w:rPr>
        <w:t>Излов рибе у морском окружењу уз употребу вучених мрежа од преко 2,5 километара дужине.</w:t>
      </w:r>
    </w:p>
    <w:p w14:paraId="15E18FE9" w14:textId="1F3B5236" w:rsidR="00EF4856" w:rsidRPr="00165B44" w:rsidRDefault="00EF4856" w:rsidP="00EF4856">
      <w:pPr>
        <w:jc w:val="both"/>
        <w:rPr>
          <w:rFonts w:ascii="Times New Roman" w:hAnsi="Times New Roman" w:cs="Times New Roman"/>
          <w:lang w:val="sr-Cyrl-RS"/>
        </w:rPr>
      </w:pPr>
      <w:r w:rsidRPr="00165B44">
        <w:rPr>
          <w:rFonts w:ascii="Times New Roman" w:hAnsi="Times New Roman" w:cs="Times New Roman"/>
          <w:lang w:val="sr-Cyrl-RS"/>
        </w:rPr>
        <w:t>Тест „разумности“ ће се применити у случају када активности извођача радова на пројекту могу имати значајан утицај на развој али околности у којима се налази конкретна земља захтевају корекције Списка иск</w:t>
      </w:r>
      <w:r w:rsidR="003E7CE2">
        <w:rPr>
          <w:rFonts w:ascii="Times New Roman" w:hAnsi="Times New Roman" w:cs="Times New Roman"/>
          <w:lang w:val="sr-Cyrl-RS"/>
        </w:rPr>
        <w:t>љ</w:t>
      </w:r>
      <w:r w:rsidRPr="00165B44">
        <w:rPr>
          <w:rFonts w:ascii="Times New Roman" w:hAnsi="Times New Roman" w:cs="Times New Roman"/>
          <w:lang w:val="sr-Cyrl-RS"/>
        </w:rPr>
        <w:t>учених пројеката/активности.</w:t>
      </w:r>
    </w:p>
    <w:p w14:paraId="095A90E6" w14:textId="5BEBC615" w:rsidR="00EF4856" w:rsidRPr="00165B44" w:rsidRDefault="00EF4856" w:rsidP="00EF4856">
      <w:pPr>
        <w:jc w:val="both"/>
        <w:rPr>
          <w:rFonts w:ascii="Times New Roman" w:hAnsi="Times New Roman" w:cs="Times New Roman"/>
          <w:lang w:val="sr-Cyrl-RS"/>
        </w:rPr>
      </w:pPr>
      <w:r w:rsidRPr="00165B44">
        <w:rPr>
          <w:rFonts w:ascii="Times New Roman" w:hAnsi="Times New Roman" w:cs="Times New Roman"/>
          <w:lang w:val="sr-Cyrl-RS"/>
        </w:rPr>
        <w:t xml:space="preserve">Сви финансијски посредници (ФП), осим оних који се баве активностима наведеним у даљем тексту,* морају да поштују и следећа искључења поред оних из Списка искључених пројеката/активности </w:t>
      </w:r>
      <w:r w:rsidR="009456CD">
        <w:rPr>
          <w:rFonts w:ascii="Times New Roman" w:hAnsi="Times New Roman" w:cs="Times New Roman"/>
          <w:lang w:val="sr-Latn-RS"/>
        </w:rPr>
        <w:t>IFC</w:t>
      </w:r>
      <w:r w:rsidRPr="00165B44">
        <w:rPr>
          <w:rFonts w:ascii="Times New Roman" w:hAnsi="Times New Roman" w:cs="Times New Roman"/>
          <w:lang w:val="sr-Cyrl-RS"/>
        </w:rPr>
        <w:t>-а:</w:t>
      </w:r>
    </w:p>
    <w:p w14:paraId="72758452" w14:textId="77777777" w:rsidR="00EF4856" w:rsidRPr="00165B44" w:rsidRDefault="00EF4856" w:rsidP="00EF4856">
      <w:pPr>
        <w:jc w:val="both"/>
        <w:rPr>
          <w:rFonts w:ascii="Times New Roman" w:hAnsi="Times New Roman" w:cs="Times New Roman"/>
          <w:lang w:val="sr-Cyrl-RS"/>
        </w:rPr>
      </w:pPr>
      <w:r w:rsidRPr="00165B44">
        <w:rPr>
          <w:rFonts w:ascii="Times New Roman" w:hAnsi="Times New Roman" w:cs="Times New Roman"/>
          <w:lang w:val="sr-Cyrl-RS"/>
        </w:rPr>
        <w:t>Производња или активности које подразумевају штетне или искоришћавајуће видове принудног рада/штетног дечјег рада.</w:t>
      </w:r>
      <w:r w:rsidRPr="00165B44">
        <w:rPr>
          <w:rFonts w:ascii="Times New Roman" w:hAnsi="Times New Roman" w:cs="Times New Roman"/>
          <w:vertAlign w:val="superscript"/>
          <w:lang w:val="sr-Cyrl-RS"/>
        </w:rPr>
        <w:t>3</w:t>
      </w:r>
    </w:p>
    <w:p w14:paraId="2162238B" w14:textId="77777777" w:rsidR="00EF4856" w:rsidRPr="00165B44" w:rsidRDefault="00EF4856" w:rsidP="00EF4856">
      <w:pPr>
        <w:jc w:val="both"/>
        <w:rPr>
          <w:rFonts w:ascii="Times New Roman" w:hAnsi="Times New Roman" w:cs="Times New Roman"/>
          <w:lang w:val="sr-Cyrl-RS"/>
        </w:rPr>
      </w:pPr>
      <w:r w:rsidRPr="00165B44">
        <w:rPr>
          <w:rFonts w:ascii="Times New Roman" w:hAnsi="Times New Roman" w:cs="Times New Roman"/>
          <w:lang w:val="sr-Cyrl-RS"/>
        </w:rPr>
        <w:t>Комерцијална сеча дрвета у примарним тропским влажним шумама.</w:t>
      </w:r>
    </w:p>
    <w:p w14:paraId="4CFA58BF" w14:textId="77777777" w:rsidR="00EF4856" w:rsidRPr="00165B44" w:rsidRDefault="00EF4856" w:rsidP="00EF4856">
      <w:pPr>
        <w:jc w:val="both"/>
        <w:rPr>
          <w:rFonts w:ascii="Times New Roman" w:hAnsi="Times New Roman" w:cs="Times New Roman"/>
          <w:lang w:val="sr-Cyrl-RS"/>
        </w:rPr>
      </w:pPr>
      <w:r w:rsidRPr="00165B44">
        <w:rPr>
          <w:rFonts w:ascii="Times New Roman" w:hAnsi="Times New Roman" w:cs="Times New Roman"/>
          <w:lang w:val="sr-Cyrl-RS"/>
        </w:rPr>
        <w:t>Производња или промет дрвета или других производа шумарства који не потичу из шума којима се управља на одржив начин.</w:t>
      </w:r>
    </w:p>
    <w:p w14:paraId="3B2B7BA4" w14:textId="75CC6744" w:rsidR="00EF4856" w:rsidRPr="00165B44" w:rsidRDefault="00EF4856" w:rsidP="00EF4856">
      <w:pPr>
        <w:jc w:val="both"/>
        <w:rPr>
          <w:rFonts w:ascii="Times New Roman" w:hAnsi="Times New Roman" w:cs="Times New Roman"/>
          <w:lang w:val="sr-Cyrl-RS"/>
        </w:rPr>
      </w:pPr>
      <w:r w:rsidRPr="00165B44">
        <w:rPr>
          <w:rFonts w:ascii="Times New Roman" w:hAnsi="Times New Roman" w:cs="Times New Roman"/>
          <w:lang w:val="sr-Cyrl-RS"/>
        </w:rPr>
        <w:t xml:space="preserve">* При инвестирању у активности микрофинансирања, ФП морају да поштују и следећа искључења поред оних из Списка искључених пројеката/активности </w:t>
      </w:r>
      <w:r w:rsidR="00E239F5" w:rsidRPr="00165B44">
        <w:rPr>
          <w:rFonts w:ascii="Times New Roman" w:hAnsi="Times New Roman" w:cs="Times New Roman"/>
          <w:lang w:val="sr-Cyrl-RS"/>
        </w:rPr>
        <w:t>IFC</w:t>
      </w:r>
      <w:r w:rsidRPr="00165B44">
        <w:rPr>
          <w:rFonts w:ascii="Times New Roman" w:hAnsi="Times New Roman" w:cs="Times New Roman"/>
          <w:lang w:val="sr-Cyrl-RS"/>
        </w:rPr>
        <w:t>-а:</w:t>
      </w:r>
    </w:p>
    <w:p w14:paraId="0E331DC5" w14:textId="77777777" w:rsidR="00EF4856" w:rsidRPr="00165B44" w:rsidRDefault="00EF4856" w:rsidP="00EF4856">
      <w:pPr>
        <w:jc w:val="both"/>
        <w:rPr>
          <w:rFonts w:ascii="Times New Roman" w:hAnsi="Times New Roman" w:cs="Times New Roman"/>
          <w:lang w:val="sr-Cyrl-RS"/>
        </w:rPr>
      </w:pPr>
      <w:r w:rsidRPr="00165B44">
        <w:rPr>
          <w:rFonts w:ascii="Times New Roman" w:hAnsi="Times New Roman" w:cs="Times New Roman"/>
          <w:lang w:val="sr-Cyrl-RS"/>
        </w:rPr>
        <w:t>Производња или активности које подразумевају штетне или искоришћавајуће видове принудног рада</w:t>
      </w:r>
      <w:r w:rsidRPr="00165B44">
        <w:rPr>
          <w:rFonts w:ascii="Times New Roman" w:hAnsi="Times New Roman" w:cs="Times New Roman"/>
          <w:vertAlign w:val="superscript"/>
          <w:lang w:val="sr-Cyrl-RS"/>
        </w:rPr>
        <w:t>2</w:t>
      </w:r>
      <w:r w:rsidRPr="00165B44">
        <w:rPr>
          <w:rFonts w:ascii="Times New Roman" w:hAnsi="Times New Roman" w:cs="Times New Roman"/>
          <w:lang w:val="sr-Cyrl-RS"/>
        </w:rPr>
        <w:t>/ штетног дечјег рада.</w:t>
      </w:r>
      <w:r w:rsidRPr="00165B44">
        <w:rPr>
          <w:rFonts w:ascii="Times New Roman" w:hAnsi="Times New Roman" w:cs="Times New Roman"/>
          <w:vertAlign w:val="superscript"/>
          <w:lang w:val="sr-Cyrl-RS"/>
        </w:rPr>
        <w:t>3</w:t>
      </w:r>
    </w:p>
    <w:p w14:paraId="5A09C437" w14:textId="77777777" w:rsidR="00EF4856" w:rsidRPr="00165B44" w:rsidRDefault="00EF4856" w:rsidP="00EF4856">
      <w:pPr>
        <w:jc w:val="both"/>
        <w:rPr>
          <w:rFonts w:ascii="Times New Roman" w:hAnsi="Times New Roman" w:cs="Times New Roman"/>
          <w:lang w:val="sr-Cyrl-RS"/>
        </w:rPr>
      </w:pPr>
      <w:r w:rsidRPr="00165B44">
        <w:rPr>
          <w:rFonts w:ascii="Times New Roman" w:hAnsi="Times New Roman" w:cs="Times New Roman"/>
          <w:lang w:val="sr-Cyrl-RS"/>
        </w:rPr>
        <w:t>Производња, промет, складиштење или превоз значајних количина опасних хемикалија или употреба опасних хемикалија у комерцијалне сврхе. Међу опасним хемикалијама су бензин, керозин и други нафтни деривати.</w:t>
      </w:r>
    </w:p>
    <w:p w14:paraId="43B94DEB" w14:textId="77777777" w:rsidR="00EF4856" w:rsidRPr="00165B44" w:rsidRDefault="00EF4856" w:rsidP="00EF4856">
      <w:pPr>
        <w:jc w:val="both"/>
        <w:rPr>
          <w:rFonts w:ascii="Times New Roman" w:hAnsi="Times New Roman" w:cs="Times New Roman"/>
          <w:lang w:val="sr-Cyrl-RS"/>
        </w:rPr>
      </w:pPr>
      <w:r w:rsidRPr="00165B44">
        <w:rPr>
          <w:rFonts w:ascii="Times New Roman" w:hAnsi="Times New Roman" w:cs="Times New Roman"/>
          <w:lang w:val="sr-Cyrl-RS"/>
        </w:rPr>
        <w:t>Производња или активности које утичу на земљу у власништву домородачких народа, или земљу на коју право полажу такви народи и која је у поступку утврђивања власништва, без пуне документоване сагласности таквих народа.</w:t>
      </w:r>
    </w:p>
    <w:p w14:paraId="36EF0557" w14:textId="2150E74C" w:rsidR="00EF4856" w:rsidRPr="00165B44" w:rsidRDefault="00EF4856" w:rsidP="00EF4856">
      <w:pPr>
        <w:jc w:val="both"/>
        <w:rPr>
          <w:rFonts w:ascii="Times New Roman" w:hAnsi="Times New Roman" w:cs="Times New Roman"/>
          <w:lang w:val="sr-Cyrl-RS"/>
        </w:rPr>
      </w:pPr>
      <w:r w:rsidRPr="00165B44">
        <w:rPr>
          <w:rFonts w:ascii="Times New Roman" w:hAnsi="Times New Roman" w:cs="Times New Roman"/>
          <w:lang w:val="sr-Cyrl-RS"/>
        </w:rPr>
        <w:t>* Узевши у обзир природу пројеката финансирања извоза, ФП морају да поштују и следећа искључења поред оних из Списка искључених пројеката/активности IFC-а.</w:t>
      </w:r>
    </w:p>
    <w:p w14:paraId="2BDD82F3" w14:textId="77777777" w:rsidR="001A4998" w:rsidRPr="00AD1C18" w:rsidRDefault="001A4998" w:rsidP="004474E9">
      <w:pPr>
        <w:spacing w:after="0"/>
        <w:jc w:val="both"/>
        <w:rPr>
          <w:rFonts w:ascii="Times New Roman" w:hAnsi="Times New Roman" w:cs="Times New Roman"/>
          <w:lang w:val="sr-Cyrl-RS"/>
        </w:rPr>
      </w:pPr>
    </w:p>
    <w:p w14:paraId="3C26D2F0" w14:textId="77777777" w:rsidR="000C26C1" w:rsidRPr="00537240" w:rsidRDefault="000C26C1" w:rsidP="001A0FAD">
      <w:pPr>
        <w:jc w:val="both"/>
        <w:rPr>
          <w:rFonts w:ascii="Times New Roman" w:hAnsi="Times New Roman" w:cs="Times New Roman"/>
        </w:rPr>
        <w:sectPr w:rsidR="000C26C1" w:rsidRPr="00537240" w:rsidSect="00CC59F3">
          <w:pgSz w:w="11907" w:h="16840" w:code="9"/>
          <w:pgMar w:top="1134" w:right="1134" w:bottom="1134" w:left="1418" w:header="397" w:footer="397" w:gutter="0"/>
          <w:cols w:space="720"/>
        </w:sectPr>
      </w:pPr>
      <w:bookmarkStart w:id="371" w:name="_Annex_2:_Screening"/>
      <w:bookmarkEnd w:id="367"/>
      <w:bookmarkEnd w:id="368"/>
      <w:bookmarkEnd w:id="369"/>
      <w:bookmarkEnd w:id="371"/>
    </w:p>
    <w:p w14:paraId="38771F00" w14:textId="7A6E09F1" w:rsidR="004E2C99" w:rsidRPr="00FA151A" w:rsidRDefault="00E41791" w:rsidP="00436012">
      <w:pPr>
        <w:pStyle w:val="Heading1"/>
        <w:spacing w:before="0"/>
        <w:jc w:val="left"/>
        <w:rPr>
          <w:rFonts w:ascii="Times New Roman" w:hAnsi="Times New Roman" w:cs="Times New Roman"/>
          <w:b w:val="0"/>
          <w:color w:val="auto"/>
          <w:sz w:val="22"/>
          <w:szCs w:val="22"/>
          <w:lang w:val="sr-Cyrl-RS"/>
        </w:rPr>
      </w:pPr>
      <w:bookmarkStart w:id="372" w:name="_Toc46940886"/>
      <w:bookmarkStart w:id="373" w:name="_Toc50353349"/>
      <w:bookmarkStart w:id="374" w:name="_Toc61852227"/>
      <w:r w:rsidRPr="00FA151A">
        <w:rPr>
          <w:rFonts w:ascii="Times New Roman" w:hAnsi="Times New Roman" w:cs="Times New Roman"/>
          <w:b w:val="0"/>
          <w:color w:val="auto"/>
          <w:sz w:val="22"/>
          <w:szCs w:val="22"/>
          <w:lang w:val="sr-Cyrl-RS"/>
        </w:rPr>
        <w:lastRenderedPageBreak/>
        <w:t>ПРИЛОГ</w:t>
      </w:r>
      <w:r w:rsidR="004E2C99" w:rsidRPr="00FA151A">
        <w:rPr>
          <w:rFonts w:ascii="Times New Roman" w:hAnsi="Times New Roman" w:cs="Times New Roman"/>
          <w:b w:val="0"/>
          <w:color w:val="auto"/>
          <w:sz w:val="22"/>
          <w:szCs w:val="22"/>
          <w:lang w:val="sr-Cyrl-RS"/>
        </w:rPr>
        <w:t xml:space="preserve"> 02: </w:t>
      </w:r>
      <w:bookmarkEnd w:id="372"/>
      <w:bookmarkEnd w:id="373"/>
      <w:r w:rsidR="00745C0C" w:rsidRPr="00FA151A">
        <w:rPr>
          <w:rFonts w:ascii="Times New Roman" w:hAnsi="Times New Roman" w:cs="Times New Roman"/>
          <w:b w:val="0"/>
          <w:caps/>
          <w:color w:val="auto"/>
          <w:sz w:val="22"/>
          <w:szCs w:val="22"/>
          <w:lang w:val="sr-Cyrl-RS"/>
        </w:rPr>
        <w:t>ОБРАЗАЦ СКРИНИНГА РАДИ УТВРЂИВАЊА ПОТЕНЦИЈАЛНИХ ПИТАЊА УПРАВЉАЊА ЖИВОТНОМ СРЕДИНОМ И СОЦИЈАЛНИХ ПИТАЊА</w:t>
      </w:r>
      <w:bookmarkEnd w:id="374"/>
    </w:p>
    <w:p w14:paraId="4CED065C" w14:textId="77777777" w:rsidR="000C26C1" w:rsidRPr="00FA151A" w:rsidRDefault="000C26C1" w:rsidP="00436012">
      <w:pPr>
        <w:spacing w:after="0"/>
        <w:jc w:val="both"/>
        <w:rPr>
          <w:rFonts w:ascii="Times New Roman" w:hAnsi="Times New Roman" w:cs="Times New Roman"/>
          <w:lang w:val="sr-Cyrl-RS"/>
        </w:rPr>
      </w:pPr>
    </w:p>
    <w:p w14:paraId="0C378737" w14:textId="77777777" w:rsidR="00FA151A" w:rsidRPr="00FA151A" w:rsidRDefault="00FA151A" w:rsidP="00436012">
      <w:pPr>
        <w:jc w:val="both"/>
        <w:rPr>
          <w:rFonts w:ascii="Times New Roman" w:hAnsi="Times New Roman" w:cs="Times New Roman"/>
          <w:lang w:val="sr-Cyrl-RS"/>
        </w:rPr>
      </w:pPr>
      <w:r w:rsidRPr="00FA151A">
        <w:rPr>
          <w:rFonts w:ascii="Times New Roman" w:hAnsi="Times New Roman" w:cs="Times New Roman"/>
          <w:lang w:val="sr-Cyrl-RS"/>
        </w:rPr>
        <w:t xml:space="preserve">Овај образац је намењен Јединици за координацију пројекта (ЈКП) и служи за скрининг потенцијалних ризика по животну средину и социјална питања и утицаја предложеног потпројекта. Он ће помоћи ЈКП-у при утврђивању релевантних стандарда животне средине и социјалних стандарда (ЕСС), одређивању ЕС категорије тих потпројеката и навођењу врсте процене утицаја на животну средину и социјална питања, укључујући и конкретне инструменте/планове у том погледу. Употреба овог обрасца омогућиће ЈКП-у да стекне први увид у потенцијалне ризике и утицаје једног потпројекта. </w:t>
      </w:r>
      <w:r w:rsidRPr="00FA151A">
        <w:rPr>
          <w:rFonts w:ascii="Times New Roman" w:hAnsi="Times New Roman" w:cs="Times New Roman"/>
          <w:b/>
          <w:bCs/>
          <w:lang w:val="sr-Cyrl-RS"/>
        </w:rPr>
        <w:t>Он не представља замену за ЕС процене прилагођене конкретном пројекту нити конкретне планове за ублажавање ризика.</w:t>
      </w:r>
    </w:p>
    <w:p w14:paraId="472FD57C" w14:textId="2786F815" w:rsidR="00436012" w:rsidRPr="00FA151A" w:rsidRDefault="00736003" w:rsidP="00736003">
      <w:pPr>
        <w:jc w:val="both"/>
        <w:rPr>
          <w:rFonts w:ascii="Times New Roman" w:hAnsi="Times New Roman" w:cs="Times New Roman"/>
          <w:lang w:val="sr-Cyrl-RS"/>
        </w:rPr>
      </w:pPr>
      <w:r w:rsidRPr="00736003">
        <w:rPr>
          <w:rFonts w:ascii="Times New Roman" w:hAnsi="Times New Roman" w:cs="Times New Roman"/>
          <w:bCs/>
          <w:lang w:val="sr-Cyrl-RS"/>
        </w:rPr>
        <w:t>Напомена о критеријумима и алатима за ЕС скрининг и оцењивање ризика дата је уз овај Прилог ради пружања подршке спровођењу овог процеса.</w:t>
      </w:r>
    </w:p>
    <w:tbl>
      <w:tblPr>
        <w:tblW w:w="0" w:type="auto"/>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ook w:val="01E0" w:firstRow="1" w:lastRow="1" w:firstColumn="1" w:lastColumn="1" w:noHBand="0" w:noVBand="0"/>
      </w:tblPr>
      <w:tblGrid>
        <w:gridCol w:w="2802"/>
        <w:gridCol w:w="6434"/>
      </w:tblGrid>
      <w:tr w:rsidR="00804231" w:rsidRPr="00FA151A" w14:paraId="0F59241E" w14:textId="77777777" w:rsidTr="0025285E">
        <w:tc>
          <w:tcPr>
            <w:tcW w:w="2802" w:type="dxa"/>
            <w:shd w:val="clear" w:color="auto" w:fill="FDE9D9" w:themeFill="accent6" w:themeFillTint="33"/>
          </w:tcPr>
          <w:p w14:paraId="111DC6F9" w14:textId="30B72065" w:rsidR="00853A5A" w:rsidRPr="00FA151A" w:rsidRDefault="0025285E" w:rsidP="002623DE">
            <w:pPr>
              <w:rPr>
                <w:rFonts w:ascii="Times New Roman" w:hAnsi="Times New Roman" w:cs="Times New Roman"/>
                <w:snapToGrid w:val="0"/>
                <w:lang w:val="sr-Cyrl-RS"/>
              </w:rPr>
            </w:pPr>
            <w:r w:rsidRPr="00FA151A">
              <w:rPr>
                <w:rFonts w:ascii="Times New Roman" w:hAnsi="Times New Roman" w:cs="Times New Roman"/>
                <w:snapToGrid w:val="0"/>
                <w:lang w:val="sr-Cyrl-RS"/>
              </w:rPr>
              <w:t>Назив потпројекта</w:t>
            </w:r>
          </w:p>
        </w:tc>
        <w:tc>
          <w:tcPr>
            <w:tcW w:w="6434" w:type="dxa"/>
          </w:tcPr>
          <w:p w14:paraId="3E66F887" w14:textId="77777777" w:rsidR="00853A5A" w:rsidRPr="00FA151A" w:rsidRDefault="00853A5A" w:rsidP="002623DE">
            <w:pPr>
              <w:rPr>
                <w:rFonts w:ascii="Times New Roman" w:hAnsi="Times New Roman" w:cs="Times New Roman"/>
                <w:snapToGrid w:val="0"/>
                <w:lang w:val="sr-Cyrl-RS"/>
              </w:rPr>
            </w:pPr>
          </w:p>
        </w:tc>
      </w:tr>
      <w:tr w:rsidR="00804231" w:rsidRPr="00FA151A" w14:paraId="6261044A" w14:textId="77777777" w:rsidTr="0025285E">
        <w:tc>
          <w:tcPr>
            <w:tcW w:w="2802" w:type="dxa"/>
            <w:shd w:val="clear" w:color="auto" w:fill="FDE9D9" w:themeFill="accent6" w:themeFillTint="33"/>
          </w:tcPr>
          <w:p w14:paraId="69CB5AE7" w14:textId="4EC8093D" w:rsidR="00853A5A" w:rsidRPr="00FA151A" w:rsidRDefault="0025285E" w:rsidP="002623DE">
            <w:pPr>
              <w:rPr>
                <w:rFonts w:ascii="Times New Roman" w:hAnsi="Times New Roman" w:cs="Times New Roman"/>
                <w:snapToGrid w:val="0"/>
                <w:lang w:val="sr-Cyrl-RS"/>
              </w:rPr>
            </w:pPr>
            <w:r w:rsidRPr="00FA151A">
              <w:rPr>
                <w:rFonts w:ascii="Times New Roman" w:hAnsi="Times New Roman" w:cs="Times New Roman"/>
                <w:snapToGrid w:val="0"/>
                <w:lang w:val="sr-Cyrl-RS"/>
              </w:rPr>
              <w:t>Место потпројекта</w:t>
            </w:r>
          </w:p>
        </w:tc>
        <w:tc>
          <w:tcPr>
            <w:tcW w:w="6434" w:type="dxa"/>
          </w:tcPr>
          <w:p w14:paraId="396B3F1D" w14:textId="77777777" w:rsidR="00853A5A" w:rsidRPr="00FA151A" w:rsidRDefault="00853A5A" w:rsidP="002623DE">
            <w:pPr>
              <w:rPr>
                <w:rFonts w:ascii="Times New Roman" w:hAnsi="Times New Roman" w:cs="Times New Roman"/>
                <w:snapToGrid w:val="0"/>
                <w:lang w:val="sr-Cyrl-RS"/>
              </w:rPr>
            </w:pPr>
          </w:p>
        </w:tc>
      </w:tr>
      <w:tr w:rsidR="00804231" w:rsidRPr="00FA151A" w14:paraId="48EE383F" w14:textId="77777777" w:rsidTr="0025285E">
        <w:tc>
          <w:tcPr>
            <w:tcW w:w="2802" w:type="dxa"/>
            <w:shd w:val="clear" w:color="auto" w:fill="FDE9D9" w:themeFill="accent6" w:themeFillTint="33"/>
          </w:tcPr>
          <w:p w14:paraId="3EEE7309" w14:textId="12511DEB" w:rsidR="00853A5A" w:rsidRPr="00FA151A" w:rsidRDefault="0025285E" w:rsidP="002623DE">
            <w:pPr>
              <w:rPr>
                <w:rFonts w:ascii="Times New Roman" w:hAnsi="Times New Roman" w:cs="Times New Roman"/>
                <w:snapToGrid w:val="0"/>
                <w:lang w:val="sr-Cyrl-RS"/>
              </w:rPr>
            </w:pPr>
            <w:r w:rsidRPr="00FA151A">
              <w:rPr>
                <w:rFonts w:ascii="Times New Roman" w:hAnsi="Times New Roman" w:cs="Times New Roman"/>
                <w:snapToGrid w:val="0"/>
                <w:lang w:val="sr-Cyrl-RS"/>
              </w:rPr>
              <w:t>Предлагач потпројекта</w:t>
            </w:r>
          </w:p>
        </w:tc>
        <w:tc>
          <w:tcPr>
            <w:tcW w:w="6434" w:type="dxa"/>
          </w:tcPr>
          <w:p w14:paraId="5CBFE62D" w14:textId="77777777" w:rsidR="00853A5A" w:rsidRPr="00FA151A" w:rsidRDefault="00853A5A" w:rsidP="002623DE">
            <w:pPr>
              <w:rPr>
                <w:rFonts w:ascii="Times New Roman" w:hAnsi="Times New Roman" w:cs="Times New Roman"/>
                <w:snapToGrid w:val="0"/>
                <w:lang w:val="sr-Cyrl-RS"/>
              </w:rPr>
            </w:pPr>
          </w:p>
        </w:tc>
      </w:tr>
      <w:tr w:rsidR="00804231" w:rsidRPr="00FA151A" w14:paraId="2510FB8E" w14:textId="77777777" w:rsidTr="0025285E">
        <w:tc>
          <w:tcPr>
            <w:tcW w:w="2802" w:type="dxa"/>
            <w:shd w:val="clear" w:color="auto" w:fill="FDE9D9" w:themeFill="accent6" w:themeFillTint="33"/>
          </w:tcPr>
          <w:p w14:paraId="75F091F0" w14:textId="16369C32" w:rsidR="00853A5A" w:rsidRPr="00FA151A" w:rsidRDefault="0025285E" w:rsidP="002623DE">
            <w:pPr>
              <w:rPr>
                <w:rFonts w:ascii="Times New Roman" w:hAnsi="Times New Roman" w:cs="Times New Roman"/>
                <w:snapToGrid w:val="0"/>
                <w:lang w:val="sr-Cyrl-RS"/>
              </w:rPr>
            </w:pPr>
            <w:r w:rsidRPr="00FA151A">
              <w:rPr>
                <w:rFonts w:ascii="Times New Roman" w:hAnsi="Times New Roman" w:cs="Times New Roman"/>
                <w:snapToGrid w:val="0"/>
                <w:lang w:val="sr-Cyrl-RS"/>
              </w:rPr>
              <w:t>Процењена инвестиција</w:t>
            </w:r>
          </w:p>
        </w:tc>
        <w:tc>
          <w:tcPr>
            <w:tcW w:w="6434" w:type="dxa"/>
          </w:tcPr>
          <w:p w14:paraId="291BA836" w14:textId="77777777" w:rsidR="00853A5A" w:rsidRPr="00FA151A" w:rsidRDefault="00853A5A" w:rsidP="002623DE">
            <w:pPr>
              <w:rPr>
                <w:rFonts w:ascii="Times New Roman" w:hAnsi="Times New Roman" w:cs="Times New Roman"/>
                <w:snapToGrid w:val="0"/>
                <w:lang w:val="sr-Cyrl-RS"/>
              </w:rPr>
            </w:pPr>
          </w:p>
        </w:tc>
      </w:tr>
      <w:tr w:rsidR="00804231" w:rsidRPr="00FA151A" w14:paraId="462D4890" w14:textId="77777777" w:rsidTr="0025285E">
        <w:tc>
          <w:tcPr>
            <w:tcW w:w="2802" w:type="dxa"/>
            <w:shd w:val="clear" w:color="auto" w:fill="FDE9D9" w:themeFill="accent6" w:themeFillTint="33"/>
          </w:tcPr>
          <w:p w14:paraId="178F4B8F" w14:textId="79AA68E8" w:rsidR="00853A5A" w:rsidRPr="00FA151A" w:rsidRDefault="0025285E" w:rsidP="002623DE">
            <w:pPr>
              <w:rPr>
                <w:rFonts w:ascii="Times New Roman" w:hAnsi="Times New Roman" w:cs="Times New Roman"/>
                <w:snapToGrid w:val="0"/>
                <w:lang w:val="sr-Cyrl-RS"/>
              </w:rPr>
            </w:pPr>
            <w:r w:rsidRPr="00FA151A">
              <w:rPr>
                <w:rFonts w:ascii="Times New Roman" w:hAnsi="Times New Roman" w:cs="Times New Roman"/>
                <w:snapToGrid w:val="0"/>
                <w:lang w:val="sr-Cyrl-RS"/>
              </w:rPr>
              <w:t>Датум почетка</w:t>
            </w:r>
            <w:r w:rsidR="00853A5A" w:rsidRPr="00FA151A">
              <w:rPr>
                <w:rFonts w:ascii="Times New Roman" w:hAnsi="Times New Roman" w:cs="Times New Roman"/>
                <w:snapToGrid w:val="0"/>
                <w:lang w:val="sr-Cyrl-RS"/>
              </w:rPr>
              <w:t>/</w:t>
            </w:r>
            <w:r w:rsidRPr="00FA151A">
              <w:rPr>
                <w:rFonts w:ascii="Times New Roman" w:hAnsi="Times New Roman" w:cs="Times New Roman"/>
                <w:snapToGrid w:val="0"/>
                <w:lang w:val="sr-Cyrl-RS"/>
              </w:rPr>
              <w:t>завршетка</w:t>
            </w:r>
          </w:p>
        </w:tc>
        <w:tc>
          <w:tcPr>
            <w:tcW w:w="6434" w:type="dxa"/>
          </w:tcPr>
          <w:p w14:paraId="6F525FAC" w14:textId="77777777" w:rsidR="00853A5A" w:rsidRPr="00FA151A" w:rsidRDefault="00853A5A" w:rsidP="002623DE">
            <w:pPr>
              <w:rPr>
                <w:rFonts w:ascii="Times New Roman" w:hAnsi="Times New Roman" w:cs="Times New Roman"/>
                <w:snapToGrid w:val="0"/>
                <w:lang w:val="sr-Cyrl-RS"/>
              </w:rPr>
            </w:pPr>
          </w:p>
        </w:tc>
      </w:tr>
    </w:tbl>
    <w:p w14:paraId="5245988C" w14:textId="77777777" w:rsidR="00853A5A" w:rsidRPr="00FA151A" w:rsidRDefault="00853A5A" w:rsidP="00853A5A">
      <w:pPr>
        <w:rPr>
          <w:rFonts w:ascii="Times New Roman" w:hAnsi="Times New Roman" w:cs="Times New Roman"/>
          <w:snapToGrid w:val="0"/>
          <w:lang w:val="sr-Cyrl-RS"/>
        </w:rPr>
      </w:pPr>
    </w:p>
    <w:tbl>
      <w:tblPr>
        <w:tblW w:w="9180" w:type="dxa"/>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ayout w:type="fixed"/>
        <w:tblLook w:val="01E0" w:firstRow="1" w:lastRow="1" w:firstColumn="1" w:lastColumn="1" w:noHBand="0" w:noVBand="0"/>
      </w:tblPr>
      <w:tblGrid>
        <w:gridCol w:w="4786"/>
        <w:gridCol w:w="709"/>
        <w:gridCol w:w="567"/>
        <w:gridCol w:w="1417"/>
        <w:gridCol w:w="1701"/>
      </w:tblGrid>
      <w:tr w:rsidR="00804231" w:rsidRPr="00736003" w14:paraId="2456F81E" w14:textId="77777777" w:rsidTr="009673AD">
        <w:trPr>
          <w:cantSplit/>
          <w:trHeight w:val="278"/>
          <w:tblHeader/>
        </w:trPr>
        <w:tc>
          <w:tcPr>
            <w:tcW w:w="4786" w:type="dxa"/>
            <w:vMerge w:val="restart"/>
            <w:shd w:val="clear" w:color="auto" w:fill="FDE9D9" w:themeFill="accent6" w:themeFillTint="33"/>
          </w:tcPr>
          <w:p w14:paraId="52FA23B3" w14:textId="4A9976C0" w:rsidR="00853A5A" w:rsidRPr="00736003" w:rsidRDefault="00EE40D9" w:rsidP="002623DE">
            <w:pPr>
              <w:adjustRightInd w:val="0"/>
              <w:snapToGrid w:val="0"/>
              <w:rPr>
                <w:rFonts w:ascii="Times New Roman" w:hAnsi="Times New Roman" w:cs="Times New Roman"/>
                <w:b/>
                <w:lang w:val="sr-Cyrl-RS"/>
              </w:rPr>
            </w:pPr>
            <w:r w:rsidRPr="00736003">
              <w:rPr>
                <w:rFonts w:ascii="Times New Roman" w:hAnsi="Times New Roman" w:cs="Times New Roman"/>
                <w:b/>
                <w:lang w:val="sr-Cyrl-RS"/>
              </w:rPr>
              <w:t>Питањ</w:t>
            </w:r>
            <w:r w:rsidR="0025285E" w:rsidRPr="00736003">
              <w:rPr>
                <w:rFonts w:ascii="Times New Roman" w:hAnsi="Times New Roman" w:cs="Times New Roman"/>
                <w:b/>
                <w:lang w:val="sr-Cyrl-RS"/>
              </w:rPr>
              <w:t>е</w:t>
            </w:r>
          </w:p>
        </w:tc>
        <w:tc>
          <w:tcPr>
            <w:tcW w:w="1276" w:type="dxa"/>
            <w:gridSpan w:val="2"/>
            <w:shd w:val="clear" w:color="auto" w:fill="FDE9D9" w:themeFill="accent6" w:themeFillTint="33"/>
          </w:tcPr>
          <w:p w14:paraId="613878FF" w14:textId="45ED2879" w:rsidR="00853A5A" w:rsidRPr="00736003" w:rsidRDefault="00EE40D9" w:rsidP="002623DE">
            <w:pPr>
              <w:adjustRightInd w:val="0"/>
              <w:snapToGrid w:val="0"/>
              <w:rPr>
                <w:rFonts w:ascii="Times New Roman" w:hAnsi="Times New Roman" w:cs="Times New Roman"/>
                <w:b/>
                <w:lang w:val="sr-Cyrl-RS"/>
              </w:rPr>
            </w:pPr>
            <w:r w:rsidRPr="00736003">
              <w:rPr>
                <w:rFonts w:ascii="Times New Roman" w:hAnsi="Times New Roman" w:cs="Times New Roman"/>
                <w:b/>
                <w:lang w:val="sr-Cyrl-RS"/>
              </w:rPr>
              <w:t>Одговор</w:t>
            </w:r>
          </w:p>
        </w:tc>
        <w:tc>
          <w:tcPr>
            <w:tcW w:w="1417" w:type="dxa"/>
            <w:vMerge w:val="restart"/>
            <w:shd w:val="clear" w:color="auto" w:fill="FDE9D9" w:themeFill="accent6" w:themeFillTint="33"/>
          </w:tcPr>
          <w:p w14:paraId="4E86A8DA" w14:textId="2CBF764A" w:rsidR="00853A5A" w:rsidRPr="00736003" w:rsidRDefault="00EE40D9" w:rsidP="002623DE">
            <w:pPr>
              <w:adjustRightInd w:val="0"/>
              <w:snapToGrid w:val="0"/>
              <w:rPr>
                <w:rFonts w:ascii="Times New Roman" w:hAnsi="Times New Roman" w:cs="Times New Roman"/>
                <w:b/>
                <w:lang w:val="sr-Cyrl-RS"/>
              </w:rPr>
            </w:pPr>
            <w:r w:rsidRPr="00736003">
              <w:rPr>
                <w:rFonts w:ascii="Times New Roman" w:hAnsi="Times New Roman" w:cs="Times New Roman"/>
                <w:b/>
                <w:lang w:val="sr-Cyrl-RS"/>
              </w:rPr>
              <w:t>Релевантн</w:t>
            </w:r>
            <w:r w:rsidR="00E66B76" w:rsidRPr="00736003">
              <w:rPr>
                <w:rFonts w:ascii="Times New Roman" w:hAnsi="Times New Roman" w:cs="Times New Roman"/>
                <w:b/>
                <w:lang w:val="sr-Cyrl-RS"/>
              </w:rPr>
              <w:t xml:space="preserve">и </w:t>
            </w:r>
            <w:r w:rsidRPr="00736003">
              <w:rPr>
                <w:rFonts w:ascii="Times New Roman" w:hAnsi="Times New Roman" w:cs="Times New Roman"/>
                <w:b/>
                <w:lang w:val="sr-Cyrl-RS"/>
              </w:rPr>
              <w:t>ЕСС</w:t>
            </w:r>
          </w:p>
        </w:tc>
        <w:tc>
          <w:tcPr>
            <w:tcW w:w="1701" w:type="dxa"/>
            <w:vMerge w:val="restart"/>
            <w:shd w:val="clear" w:color="auto" w:fill="FDE9D9" w:themeFill="accent6" w:themeFillTint="33"/>
          </w:tcPr>
          <w:p w14:paraId="1F088159" w14:textId="69BA7E1C" w:rsidR="00853A5A" w:rsidRPr="00736003" w:rsidRDefault="00EE40D9" w:rsidP="002623DE">
            <w:pPr>
              <w:adjustRightInd w:val="0"/>
              <w:snapToGrid w:val="0"/>
              <w:rPr>
                <w:rFonts w:ascii="Times New Roman" w:hAnsi="Times New Roman" w:cs="Times New Roman"/>
                <w:b/>
                <w:lang w:val="sr-Cyrl-RS"/>
              </w:rPr>
            </w:pPr>
            <w:r w:rsidRPr="00736003">
              <w:rPr>
                <w:rFonts w:ascii="Times New Roman" w:hAnsi="Times New Roman" w:cs="Times New Roman"/>
                <w:b/>
                <w:lang w:val="sr-Cyrl-RS"/>
              </w:rPr>
              <w:t>Темељна анализа / Активности</w:t>
            </w:r>
          </w:p>
        </w:tc>
      </w:tr>
      <w:tr w:rsidR="00804231" w:rsidRPr="00736003" w14:paraId="411C2624" w14:textId="77777777" w:rsidTr="009673AD">
        <w:trPr>
          <w:cantSplit/>
          <w:trHeight w:val="277"/>
          <w:tblHeader/>
        </w:trPr>
        <w:tc>
          <w:tcPr>
            <w:tcW w:w="4786" w:type="dxa"/>
            <w:vMerge/>
          </w:tcPr>
          <w:p w14:paraId="377966FF" w14:textId="77777777" w:rsidR="00853A5A" w:rsidRPr="00736003" w:rsidRDefault="00853A5A" w:rsidP="002623DE">
            <w:pPr>
              <w:adjustRightInd w:val="0"/>
              <w:snapToGrid w:val="0"/>
              <w:rPr>
                <w:rFonts w:ascii="Times New Roman" w:hAnsi="Times New Roman" w:cs="Times New Roman"/>
                <w:lang w:val="sr-Cyrl-RS"/>
              </w:rPr>
            </w:pPr>
          </w:p>
        </w:tc>
        <w:tc>
          <w:tcPr>
            <w:tcW w:w="709" w:type="dxa"/>
            <w:shd w:val="clear" w:color="auto" w:fill="FDE9D9" w:themeFill="accent6" w:themeFillTint="33"/>
          </w:tcPr>
          <w:p w14:paraId="47712525" w14:textId="3524AE52" w:rsidR="00853A5A" w:rsidRPr="00736003" w:rsidRDefault="0025285E" w:rsidP="002623DE">
            <w:pPr>
              <w:adjustRightInd w:val="0"/>
              <w:snapToGrid w:val="0"/>
              <w:rPr>
                <w:rFonts w:ascii="Times New Roman" w:hAnsi="Times New Roman" w:cs="Times New Roman"/>
                <w:lang w:val="sr-Cyrl-RS"/>
              </w:rPr>
            </w:pPr>
            <w:r w:rsidRPr="00736003">
              <w:rPr>
                <w:rFonts w:ascii="Times New Roman" w:hAnsi="Times New Roman" w:cs="Times New Roman"/>
                <w:lang w:val="sr-Cyrl-RS"/>
              </w:rPr>
              <w:t>Да</w:t>
            </w:r>
          </w:p>
        </w:tc>
        <w:tc>
          <w:tcPr>
            <w:tcW w:w="567" w:type="dxa"/>
            <w:shd w:val="clear" w:color="auto" w:fill="FDE9D9" w:themeFill="accent6" w:themeFillTint="33"/>
          </w:tcPr>
          <w:p w14:paraId="5AAAD47B" w14:textId="24743382" w:rsidR="00853A5A" w:rsidRPr="00736003" w:rsidRDefault="0025285E" w:rsidP="002623DE">
            <w:pPr>
              <w:adjustRightInd w:val="0"/>
              <w:snapToGrid w:val="0"/>
              <w:rPr>
                <w:rFonts w:ascii="Times New Roman" w:hAnsi="Times New Roman" w:cs="Times New Roman"/>
                <w:lang w:val="sr-Cyrl-RS"/>
              </w:rPr>
            </w:pPr>
            <w:r w:rsidRPr="00736003">
              <w:rPr>
                <w:rFonts w:ascii="Times New Roman" w:hAnsi="Times New Roman" w:cs="Times New Roman"/>
                <w:lang w:val="sr-Cyrl-RS"/>
              </w:rPr>
              <w:t>Не</w:t>
            </w:r>
          </w:p>
        </w:tc>
        <w:tc>
          <w:tcPr>
            <w:tcW w:w="1417" w:type="dxa"/>
            <w:vMerge/>
          </w:tcPr>
          <w:p w14:paraId="66A65CEE" w14:textId="77777777" w:rsidR="00853A5A" w:rsidRPr="00736003" w:rsidRDefault="00853A5A" w:rsidP="002623DE">
            <w:pPr>
              <w:adjustRightInd w:val="0"/>
              <w:snapToGrid w:val="0"/>
              <w:rPr>
                <w:rFonts w:ascii="Times New Roman" w:hAnsi="Times New Roman" w:cs="Times New Roman"/>
                <w:lang w:val="sr-Cyrl-RS"/>
              </w:rPr>
            </w:pPr>
          </w:p>
        </w:tc>
        <w:tc>
          <w:tcPr>
            <w:tcW w:w="1701" w:type="dxa"/>
            <w:vMerge/>
          </w:tcPr>
          <w:p w14:paraId="17480608" w14:textId="77777777" w:rsidR="00853A5A" w:rsidRPr="00736003" w:rsidRDefault="00853A5A" w:rsidP="002623DE">
            <w:pPr>
              <w:adjustRightInd w:val="0"/>
              <w:snapToGrid w:val="0"/>
              <w:rPr>
                <w:rFonts w:ascii="Times New Roman" w:hAnsi="Times New Roman" w:cs="Times New Roman"/>
                <w:lang w:val="sr-Cyrl-RS"/>
              </w:rPr>
            </w:pPr>
          </w:p>
        </w:tc>
      </w:tr>
      <w:tr w:rsidR="00804231" w:rsidRPr="00736003" w14:paraId="7FDEEA91" w14:textId="77777777" w:rsidTr="009673AD">
        <w:trPr>
          <w:cantSplit/>
        </w:trPr>
        <w:tc>
          <w:tcPr>
            <w:tcW w:w="4786" w:type="dxa"/>
          </w:tcPr>
          <w:p w14:paraId="6FF0069F" w14:textId="2F5D09B5" w:rsidR="00853A5A" w:rsidRPr="00736003" w:rsidRDefault="00736003" w:rsidP="00736003">
            <w:pPr>
              <w:adjustRightInd w:val="0"/>
              <w:snapToGrid w:val="0"/>
              <w:rPr>
                <w:rFonts w:ascii="Times New Roman" w:hAnsi="Times New Roman" w:cs="Times New Roman"/>
                <w:lang w:val="sr-Cyrl-RS"/>
              </w:rPr>
            </w:pPr>
            <w:r w:rsidRPr="00736003">
              <w:rPr>
                <w:rFonts w:ascii="Times New Roman" w:hAnsi="Times New Roman" w:cs="Times New Roman"/>
                <w:lang w:val="sr-Cyrl-RS"/>
              </w:rPr>
              <w:t xml:space="preserve">Да ли потпројекат обухвата грађевинске радове, укључујући </w:t>
            </w:r>
            <w:r>
              <w:rPr>
                <w:rFonts w:ascii="Times New Roman" w:hAnsi="Times New Roman" w:cs="Times New Roman"/>
                <w:lang w:val="sr-Cyrl-RS"/>
              </w:rPr>
              <w:t>реновирање, проширење, унапређење или санацију здравствених установа и</w:t>
            </w:r>
            <w:r>
              <w:rPr>
                <w:rFonts w:ascii="Times New Roman" w:hAnsi="Times New Roman" w:cs="Times New Roman"/>
                <w:lang w:val="sr-Latn-RS"/>
              </w:rPr>
              <w:t>/</w:t>
            </w:r>
            <w:r>
              <w:rPr>
                <w:rFonts w:ascii="Times New Roman" w:hAnsi="Times New Roman" w:cs="Times New Roman"/>
                <w:lang w:val="sr-Cyrl-RS"/>
              </w:rPr>
              <w:t>или постројења за управљање отпадом</w:t>
            </w:r>
            <w:r w:rsidR="00853A5A" w:rsidRPr="00736003">
              <w:rPr>
                <w:rFonts w:ascii="Times New Roman" w:hAnsi="Times New Roman" w:cs="Times New Roman"/>
                <w:lang w:val="sr-Cyrl-RS"/>
              </w:rPr>
              <w:t>?</w:t>
            </w:r>
          </w:p>
        </w:tc>
        <w:tc>
          <w:tcPr>
            <w:tcW w:w="709" w:type="dxa"/>
          </w:tcPr>
          <w:p w14:paraId="663AEFE8" w14:textId="77777777" w:rsidR="00853A5A" w:rsidRPr="00736003" w:rsidRDefault="00853A5A" w:rsidP="002623DE">
            <w:pPr>
              <w:adjustRightInd w:val="0"/>
              <w:snapToGrid w:val="0"/>
              <w:rPr>
                <w:rFonts w:ascii="Times New Roman" w:hAnsi="Times New Roman" w:cs="Times New Roman"/>
                <w:lang w:val="sr-Cyrl-RS"/>
              </w:rPr>
            </w:pPr>
          </w:p>
        </w:tc>
        <w:tc>
          <w:tcPr>
            <w:tcW w:w="567" w:type="dxa"/>
          </w:tcPr>
          <w:p w14:paraId="7E1271B7" w14:textId="77777777" w:rsidR="00853A5A" w:rsidRPr="00736003" w:rsidRDefault="00853A5A" w:rsidP="002623DE">
            <w:pPr>
              <w:adjustRightInd w:val="0"/>
              <w:snapToGrid w:val="0"/>
              <w:rPr>
                <w:rFonts w:ascii="Times New Roman" w:hAnsi="Times New Roman" w:cs="Times New Roman"/>
                <w:lang w:val="sr-Cyrl-RS"/>
              </w:rPr>
            </w:pPr>
          </w:p>
        </w:tc>
        <w:tc>
          <w:tcPr>
            <w:tcW w:w="1417" w:type="dxa"/>
          </w:tcPr>
          <w:p w14:paraId="24A182E7" w14:textId="7BD9AEFE" w:rsidR="00853A5A" w:rsidRPr="00736003" w:rsidRDefault="00E66B76" w:rsidP="002623DE">
            <w:pPr>
              <w:adjustRightInd w:val="0"/>
              <w:snapToGrid w:val="0"/>
              <w:rPr>
                <w:rFonts w:ascii="Times New Roman" w:hAnsi="Times New Roman" w:cs="Times New Roman"/>
                <w:lang w:val="sr-Cyrl-RS"/>
              </w:rPr>
            </w:pPr>
            <w:r w:rsidRPr="00736003">
              <w:rPr>
                <w:rFonts w:ascii="Times New Roman" w:hAnsi="Times New Roman" w:cs="Times New Roman"/>
                <w:lang w:val="sr-Cyrl-RS"/>
              </w:rPr>
              <w:t>ЕСС</w:t>
            </w:r>
            <w:r w:rsidR="00853A5A" w:rsidRPr="00736003">
              <w:rPr>
                <w:rFonts w:ascii="Times New Roman" w:hAnsi="Times New Roman" w:cs="Times New Roman"/>
                <w:lang w:val="sr-Cyrl-RS"/>
              </w:rPr>
              <w:t>1</w:t>
            </w:r>
          </w:p>
        </w:tc>
        <w:tc>
          <w:tcPr>
            <w:tcW w:w="1701" w:type="dxa"/>
          </w:tcPr>
          <w:p w14:paraId="6327907D" w14:textId="14EE558E" w:rsidR="00853A5A" w:rsidRPr="00471407" w:rsidRDefault="00B6106D" w:rsidP="002623DE">
            <w:pPr>
              <w:adjustRightInd w:val="0"/>
              <w:snapToGrid w:val="0"/>
              <w:rPr>
                <w:rFonts w:ascii="Times New Roman" w:hAnsi="Times New Roman" w:cs="Times New Roman"/>
                <w:lang w:val="sr-Cyrl-RS"/>
              </w:rPr>
            </w:pPr>
            <w:r>
              <w:rPr>
                <w:rFonts w:ascii="Times New Roman" w:hAnsi="Times New Roman" w:cs="Times New Roman"/>
                <w:lang w:val="sr-Cyrl-RS"/>
              </w:rPr>
              <w:t>ЕСИА</w:t>
            </w:r>
            <w:r w:rsidR="00853A5A" w:rsidRPr="00736003">
              <w:rPr>
                <w:rFonts w:ascii="Times New Roman" w:hAnsi="Times New Roman" w:cs="Times New Roman"/>
                <w:lang w:val="sr-Cyrl-RS"/>
              </w:rPr>
              <w:t>/</w:t>
            </w:r>
            <w:r>
              <w:rPr>
                <w:rFonts w:ascii="Times New Roman" w:hAnsi="Times New Roman" w:cs="Times New Roman"/>
                <w:lang w:val="sr-Cyrl-RS"/>
              </w:rPr>
              <w:t>ЕСМП</w:t>
            </w:r>
            <w:r w:rsidR="00853A5A" w:rsidRPr="00736003">
              <w:rPr>
                <w:rFonts w:ascii="Times New Roman" w:hAnsi="Times New Roman" w:cs="Times New Roman"/>
                <w:lang w:val="sr-Cyrl-RS"/>
              </w:rPr>
              <w:t xml:space="preserve">, </w:t>
            </w:r>
            <w:r w:rsidR="00471407">
              <w:rPr>
                <w:rFonts w:ascii="Times New Roman" w:hAnsi="Times New Roman" w:cs="Times New Roman"/>
                <w:lang w:val="sr-Cyrl-RS"/>
              </w:rPr>
              <w:t>ПУНИ</w:t>
            </w:r>
          </w:p>
        </w:tc>
      </w:tr>
      <w:tr w:rsidR="00804231" w:rsidRPr="00736003" w14:paraId="067D8DD6" w14:textId="77777777" w:rsidTr="009673AD">
        <w:trPr>
          <w:cantSplit/>
        </w:trPr>
        <w:tc>
          <w:tcPr>
            <w:tcW w:w="4786" w:type="dxa"/>
          </w:tcPr>
          <w:p w14:paraId="25D9B0BE" w14:textId="10E172EF" w:rsidR="00853A5A" w:rsidRPr="00736003" w:rsidRDefault="00736003" w:rsidP="00736003">
            <w:pPr>
              <w:adjustRightInd w:val="0"/>
              <w:snapToGrid w:val="0"/>
              <w:rPr>
                <w:rFonts w:ascii="Times New Roman" w:hAnsi="Times New Roman" w:cs="Times New Roman"/>
                <w:lang w:val="sr-Cyrl-RS"/>
              </w:rPr>
            </w:pPr>
            <w:r>
              <w:rPr>
                <w:rFonts w:ascii="Times New Roman" w:hAnsi="Times New Roman" w:cs="Times New Roman"/>
                <w:lang w:val="sr-Cyrl-RS"/>
              </w:rPr>
              <w:t>Да ли потпројекат подразумева стицање земљишта и</w:t>
            </w:r>
            <w:r>
              <w:rPr>
                <w:rFonts w:ascii="Times New Roman" w:hAnsi="Times New Roman" w:cs="Times New Roman"/>
                <w:lang w:val="sr-Latn-RS"/>
              </w:rPr>
              <w:t>/</w:t>
            </w:r>
            <w:r>
              <w:rPr>
                <w:rFonts w:ascii="Times New Roman" w:hAnsi="Times New Roman" w:cs="Times New Roman"/>
                <w:lang w:val="sr-Cyrl-RS"/>
              </w:rPr>
              <w:t>или ограничења употребе земљишта?</w:t>
            </w:r>
          </w:p>
        </w:tc>
        <w:tc>
          <w:tcPr>
            <w:tcW w:w="709" w:type="dxa"/>
          </w:tcPr>
          <w:p w14:paraId="2B5E2A70" w14:textId="77777777" w:rsidR="00853A5A" w:rsidRPr="00736003" w:rsidRDefault="00853A5A" w:rsidP="002623DE">
            <w:pPr>
              <w:adjustRightInd w:val="0"/>
              <w:snapToGrid w:val="0"/>
              <w:rPr>
                <w:rFonts w:ascii="Times New Roman" w:hAnsi="Times New Roman" w:cs="Times New Roman"/>
                <w:lang w:val="sr-Cyrl-RS"/>
              </w:rPr>
            </w:pPr>
          </w:p>
        </w:tc>
        <w:tc>
          <w:tcPr>
            <w:tcW w:w="567" w:type="dxa"/>
          </w:tcPr>
          <w:p w14:paraId="568ED41E" w14:textId="77777777" w:rsidR="00853A5A" w:rsidRPr="00736003" w:rsidRDefault="00853A5A" w:rsidP="002623DE">
            <w:pPr>
              <w:adjustRightInd w:val="0"/>
              <w:snapToGrid w:val="0"/>
              <w:rPr>
                <w:rFonts w:ascii="Times New Roman" w:hAnsi="Times New Roman" w:cs="Times New Roman"/>
                <w:lang w:val="sr-Cyrl-RS"/>
              </w:rPr>
            </w:pPr>
          </w:p>
        </w:tc>
        <w:tc>
          <w:tcPr>
            <w:tcW w:w="1417" w:type="dxa"/>
          </w:tcPr>
          <w:p w14:paraId="406C5D0A" w14:textId="7E11A315" w:rsidR="00853A5A" w:rsidRPr="00736003" w:rsidRDefault="00E66B76" w:rsidP="002623DE">
            <w:pPr>
              <w:adjustRightInd w:val="0"/>
              <w:snapToGrid w:val="0"/>
              <w:rPr>
                <w:rFonts w:ascii="Times New Roman" w:hAnsi="Times New Roman" w:cs="Times New Roman"/>
                <w:lang w:val="sr-Cyrl-RS"/>
              </w:rPr>
            </w:pPr>
            <w:r w:rsidRPr="00736003">
              <w:rPr>
                <w:rFonts w:ascii="Times New Roman" w:hAnsi="Times New Roman" w:cs="Times New Roman"/>
                <w:lang w:val="sr-Cyrl-RS"/>
              </w:rPr>
              <w:t>ЕСС</w:t>
            </w:r>
            <w:r w:rsidR="00853A5A" w:rsidRPr="00736003">
              <w:rPr>
                <w:rFonts w:ascii="Times New Roman" w:hAnsi="Times New Roman" w:cs="Times New Roman"/>
                <w:lang w:val="sr-Cyrl-RS"/>
              </w:rPr>
              <w:t>5</w:t>
            </w:r>
          </w:p>
        </w:tc>
        <w:tc>
          <w:tcPr>
            <w:tcW w:w="1701" w:type="dxa"/>
          </w:tcPr>
          <w:p w14:paraId="183A0FD1" w14:textId="2674F6BF" w:rsidR="00853A5A" w:rsidRPr="00736003" w:rsidRDefault="00A261B8" w:rsidP="002623DE">
            <w:pPr>
              <w:adjustRightInd w:val="0"/>
              <w:snapToGrid w:val="0"/>
              <w:rPr>
                <w:rFonts w:ascii="Times New Roman" w:hAnsi="Times New Roman" w:cs="Times New Roman"/>
                <w:lang w:val="sr-Cyrl-RS"/>
              </w:rPr>
            </w:pPr>
            <w:r>
              <w:rPr>
                <w:rFonts w:ascii="Times New Roman" w:hAnsi="Times New Roman" w:cs="Times New Roman"/>
                <w:lang w:val="sr-Cyrl-RS"/>
              </w:rPr>
              <w:t>Искључено из финансирања</w:t>
            </w:r>
            <w:r w:rsidR="0097618E" w:rsidRPr="00736003">
              <w:rPr>
                <w:rFonts w:ascii="Times New Roman" w:hAnsi="Times New Roman" w:cs="Times New Roman"/>
                <w:lang w:val="sr-Cyrl-RS"/>
              </w:rPr>
              <w:t xml:space="preserve"> </w:t>
            </w:r>
          </w:p>
        </w:tc>
      </w:tr>
      <w:tr w:rsidR="00804231" w:rsidRPr="00736003" w14:paraId="6299267A" w14:textId="77777777" w:rsidTr="009673AD">
        <w:trPr>
          <w:cantSplit/>
        </w:trPr>
        <w:tc>
          <w:tcPr>
            <w:tcW w:w="4786" w:type="dxa"/>
          </w:tcPr>
          <w:p w14:paraId="19B6F41B" w14:textId="6F7675AC" w:rsidR="00853A5A" w:rsidRPr="00736003" w:rsidRDefault="00736003" w:rsidP="00736003">
            <w:pPr>
              <w:adjustRightInd w:val="0"/>
              <w:snapToGrid w:val="0"/>
              <w:rPr>
                <w:rFonts w:ascii="Times New Roman" w:hAnsi="Times New Roman" w:cs="Times New Roman"/>
                <w:lang w:val="sr-Cyrl-RS"/>
              </w:rPr>
            </w:pPr>
            <w:r>
              <w:rPr>
                <w:rFonts w:ascii="Times New Roman" w:hAnsi="Times New Roman" w:cs="Times New Roman"/>
                <w:lang w:val="sr-Cyrl-RS"/>
              </w:rPr>
              <w:t>Да ли потпројекат подразумева пресељење нелегално насељених лица?</w:t>
            </w:r>
          </w:p>
        </w:tc>
        <w:tc>
          <w:tcPr>
            <w:tcW w:w="709" w:type="dxa"/>
          </w:tcPr>
          <w:p w14:paraId="1ABF6D7A" w14:textId="77777777" w:rsidR="00853A5A" w:rsidRPr="00736003" w:rsidRDefault="00853A5A" w:rsidP="002623DE">
            <w:pPr>
              <w:adjustRightInd w:val="0"/>
              <w:snapToGrid w:val="0"/>
              <w:rPr>
                <w:rFonts w:ascii="Times New Roman" w:hAnsi="Times New Roman" w:cs="Times New Roman"/>
                <w:lang w:val="sr-Cyrl-RS"/>
              </w:rPr>
            </w:pPr>
          </w:p>
        </w:tc>
        <w:tc>
          <w:tcPr>
            <w:tcW w:w="567" w:type="dxa"/>
          </w:tcPr>
          <w:p w14:paraId="3CD7A79B" w14:textId="77777777" w:rsidR="00853A5A" w:rsidRPr="00736003" w:rsidRDefault="00853A5A" w:rsidP="002623DE">
            <w:pPr>
              <w:adjustRightInd w:val="0"/>
              <w:snapToGrid w:val="0"/>
              <w:rPr>
                <w:rFonts w:ascii="Times New Roman" w:hAnsi="Times New Roman" w:cs="Times New Roman"/>
                <w:lang w:val="sr-Cyrl-RS"/>
              </w:rPr>
            </w:pPr>
          </w:p>
        </w:tc>
        <w:tc>
          <w:tcPr>
            <w:tcW w:w="1417" w:type="dxa"/>
          </w:tcPr>
          <w:p w14:paraId="3845A752" w14:textId="71006E5B" w:rsidR="00853A5A" w:rsidRPr="00736003" w:rsidRDefault="00E66B76" w:rsidP="002623DE">
            <w:pPr>
              <w:adjustRightInd w:val="0"/>
              <w:snapToGrid w:val="0"/>
              <w:rPr>
                <w:rFonts w:ascii="Times New Roman" w:hAnsi="Times New Roman" w:cs="Times New Roman"/>
                <w:lang w:val="sr-Cyrl-RS"/>
              </w:rPr>
            </w:pPr>
            <w:r w:rsidRPr="00736003">
              <w:rPr>
                <w:rFonts w:ascii="Times New Roman" w:hAnsi="Times New Roman" w:cs="Times New Roman"/>
                <w:lang w:val="sr-Cyrl-RS"/>
              </w:rPr>
              <w:t>ЕСС</w:t>
            </w:r>
            <w:r w:rsidR="00853A5A" w:rsidRPr="00736003">
              <w:rPr>
                <w:rFonts w:ascii="Times New Roman" w:hAnsi="Times New Roman" w:cs="Times New Roman"/>
                <w:lang w:val="sr-Cyrl-RS"/>
              </w:rPr>
              <w:t>5</w:t>
            </w:r>
          </w:p>
        </w:tc>
        <w:tc>
          <w:tcPr>
            <w:tcW w:w="1701" w:type="dxa"/>
          </w:tcPr>
          <w:p w14:paraId="6330CF9A" w14:textId="14236F42" w:rsidR="00853A5A" w:rsidRPr="00736003" w:rsidRDefault="00A261B8" w:rsidP="002623DE">
            <w:pPr>
              <w:adjustRightInd w:val="0"/>
              <w:snapToGrid w:val="0"/>
              <w:rPr>
                <w:rFonts w:ascii="Times New Roman" w:hAnsi="Times New Roman" w:cs="Times New Roman"/>
                <w:lang w:val="sr-Cyrl-RS"/>
              </w:rPr>
            </w:pPr>
            <w:r>
              <w:rPr>
                <w:rFonts w:ascii="Times New Roman" w:hAnsi="Times New Roman" w:cs="Times New Roman"/>
                <w:lang w:val="sr-Cyrl-RS"/>
              </w:rPr>
              <w:t>Искључено из финансирања</w:t>
            </w:r>
          </w:p>
        </w:tc>
      </w:tr>
      <w:tr w:rsidR="00804231" w:rsidRPr="00736003" w14:paraId="7600979C" w14:textId="77777777" w:rsidTr="009673AD">
        <w:trPr>
          <w:cantSplit/>
        </w:trPr>
        <w:tc>
          <w:tcPr>
            <w:tcW w:w="4786" w:type="dxa"/>
          </w:tcPr>
          <w:p w14:paraId="286606DD" w14:textId="004B8873" w:rsidR="00853A5A" w:rsidRPr="00736003" w:rsidRDefault="00736003" w:rsidP="00736003">
            <w:pPr>
              <w:adjustRightInd w:val="0"/>
              <w:snapToGrid w:val="0"/>
              <w:rPr>
                <w:rFonts w:ascii="Times New Roman" w:hAnsi="Times New Roman" w:cs="Times New Roman"/>
                <w:lang w:val="sr-Cyrl-RS"/>
              </w:rPr>
            </w:pPr>
            <w:r>
              <w:rPr>
                <w:rFonts w:ascii="Times New Roman" w:hAnsi="Times New Roman" w:cs="Times New Roman"/>
                <w:lang w:val="sr-Cyrl-RS"/>
              </w:rPr>
              <w:t>Да ли потпројекат подразумева стицање средстава за потребе карантина, изолације или лечења</w:t>
            </w:r>
            <w:r w:rsidR="00853A5A" w:rsidRPr="00736003">
              <w:rPr>
                <w:rFonts w:ascii="Times New Roman" w:hAnsi="Times New Roman" w:cs="Times New Roman"/>
                <w:lang w:val="sr-Cyrl-RS"/>
              </w:rPr>
              <w:t>?</w:t>
            </w:r>
          </w:p>
        </w:tc>
        <w:tc>
          <w:tcPr>
            <w:tcW w:w="709" w:type="dxa"/>
          </w:tcPr>
          <w:p w14:paraId="6D221F61" w14:textId="77777777" w:rsidR="00853A5A" w:rsidRPr="00736003" w:rsidRDefault="00853A5A" w:rsidP="002623DE">
            <w:pPr>
              <w:adjustRightInd w:val="0"/>
              <w:snapToGrid w:val="0"/>
              <w:rPr>
                <w:rFonts w:ascii="Times New Roman" w:hAnsi="Times New Roman" w:cs="Times New Roman"/>
                <w:lang w:val="sr-Cyrl-RS"/>
              </w:rPr>
            </w:pPr>
          </w:p>
        </w:tc>
        <w:tc>
          <w:tcPr>
            <w:tcW w:w="567" w:type="dxa"/>
          </w:tcPr>
          <w:p w14:paraId="511AB6EF" w14:textId="77777777" w:rsidR="00853A5A" w:rsidRPr="00736003" w:rsidRDefault="00853A5A" w:rsidP="002623DE">
            <w:pPr>
              <w:adjustRightInd w:val="0"/>
              <w:snapToGrid w:val="0"/>
              <w:rPr>
                <w:rFonts w:ascii="Times New Roman" w:hAnsi="Times New Roman" w:cs="Times New Roman"/>
                <w:lang w:val="sr-Cyrl-RS"/>
              </w:rPr>
            </w:pPr>
          </w:p>
        </w:tc>
        <w:tc>
          <w:tcPr>
            <w:tcW w:w="1417" w:type="dxa"/>
          </w:tcPr>
          <w:p w14:paraId="08E8E1D8" w14:textId="2FDDF4AD" w:rsidR="00853A5A" w:rsidRPr="00736003" w:rsidRDefault="00E66B76" w:rsidP="002623DE">
            <w:pPr>
              <w:adjustRightInd w:val="0"/>
              <w:snapToGrid w:val="0"/>
              <w:rPr>
                <w:rFonts w:ascii="Times New Roman" w:hAnsi="Times New Roman" w:cs="Times New Roman"/>
                <w:lang w:val="sr-Cyrl-RS"/>
              </w:rPr>
            </w:pPr>
            <w:r w:rsidRPr="00736003">
              <w:rPr>
                <w:rFonts w:ascii="Times New Roman" w:hAnsi="Times New Roman" w:cs="Times New Roman"/>
                <w:lang w:val="sr-Cyrl-RS"/>
              </w:rPr>
              <w:t>ЕСС</w:t>
            </w:r>
            <w:r w:rsidR="00853A5A" w:rsidRPr="00736003">
              <w:rPr>
                <w:rFonts w:ascii="Times New Roman" w:hAnsi="Times New Roman" w:cs="Times New Roman"/>
                <w:lang w:val="sr-Cyrl-RS"/>
              </w:rPr>
              <w:t>5</w:t>
            </w:r>
          </w:p>
        </w:tc>
        <w:tc>
          <w:tcPr>
            <w:tcW w:w="1701" w:type="dxa"/>
          </w:tcPr>
          <w:p w14:paraId="692CC7F9" w14:textId="77777777" w:rsidR="00853A5A" w:rsidRPr="00736003" w:rsidRDefault="00853A5A" w:rsidP="002623DE">
            <w:pPr>
              <w:adjustRightInd w:val="0"/>
              <w:snapToGrid w:val="0"/>
              <w:rPr>
                <w:rFonts w:ascii="Times New Roman" w:hAnsi="Times New Roman" w:cs="Times New Roman"/>
                <w:lang w:val="sr-Cyrl-RS"/>
              </w:rPr>
            </w:pPr>
          </w:p>
        </w:tc>
      </w:tr>
      <w:tr w:rsidR="00804231" w:rsidRPr="00736003" w14:paraId="44C80369" w14:textId="77777777" w:rsidTr="009673AD">
        <w:trPr>
          <w:cantSplit/>
        </w:trPr>
        <w:tc>
          <w:tcPr>
            <w:tcW w:w="4786" w:type="dxa"/>
          </w:tcPr>
          <w:p w14:paraId="0FC53B0E" w14:textId="0ED856BC" w:rsidR="00853A5A" w:rsidRPr="00736003" w:rsidRDefault="00736003" w:rsidP="004D5926">
            <w:pPr>
              <w:adjustRightInd w:val="0"/>
              <w:snapToGrid w:val="0"/>
              <w:rPr>
                <w:rFonts w:ascii="Times New Roman" w:hAnsi="Times New Roman" w:cs="Times New Roman"/>
                <w:lang w:val="sr-Cyrl-RS"/>
              </w:rPr>
            </w:pPr>
            <w:r>
              <w:rPr>
                <w:rFonts w:ascii="Times New Roman" w:hAnsi="Times New Roman" w:cs="Times New Roman"/>
                <w:lang w:val="sr-Cyrl-RS"/>
              </w:rPr>
              <w:t xml:space="preserve">Да ли је потпројекат везан за било која екстерна постројења за управљање отпадом као што су депоније, спалионице или </w:t>
            </w:r>
            <w:r w:rsidR="00E10587">
              <w:rPr>
                <w:rFonts w:ascii="Times New Roman" w:hAnsi="Times New Roman" w:cs="Times New Roman"/>
                <w:lang w:val="sr-Cyrl-RS"/>
              </w:rPr>
              <w:t xml:space="preserve">постројења за пречишћавање отпадних вода </w:t>
            </w:r>
            <w:r w:rsidR="004D5926">
              <w:rPr>
                <w:rFonts w:ascii="Times New Roman" w:hAnsi="Times New Roman" w:cs="Times New Roman"/>
                <w:lang w:val="sr-Cyrl-RS"/>
              </w:rPr>
              <w:t>у којима се одлаже медицински отпад</w:t>
            </w:r>
            <w:r w:rsidR="00853A5A" w:rsidRPr="00736003">
              <w:rPr>
                <w:rFonts w:ascii="Times New Roman" w:hAnsi="Times New Roman" w:cs="Times New Roman"/>
                <w:lang w:val="sr-Cyrl-RS"/>
              </w:rPr>
              <w:t>?</w:t>
            </w:r>
          </w:p>
        </w:tc>
        <w:tc>
          <w:tcPr>
            <w:tcW w:w="709" w:type="dxa"/>
          </w:tcPr>
          <w:p w14:paraId="1C773379" w14:textId="77777777" w:rsidR="00853A5A" w:rsidRPr="00736003" w:rsidRDefault="00853A5A" w:rsidP="002623DE">
            <w:pPr>
              <w:adjustRightInd w:val="0"/>
              <w:snapToGrid w:val="0"/>
              <w:rPr>
                <w:rFonts w:ascii="Times New Roman" w:hAnsi="Times New Roman" w:cs="Times New Roman"/>
                <w:lang w:val="sr-Cyrl-RS"/>
              </w:rPr>
            </w:pPr>
          </w:p>
        </w:tc>
        <w:tc>
          <w:tcPr>
            <w:tcW w:w="567" w:type="dxa"/>
          </w:tcPr>
          <w:p w14:paraId="23FE62F4" w14:textId="77777777" w:rsidR="00853A5A" w:rsidRPr="00736003" w:rsidRDefault="00853A5A" w:rsidP="002623DE">
            <w:pPr>
              <w:adjustRightInd w:val="0"/>
              <w:snapToGrid w:val="0"/>
              <w:rPr>
                <w:rFonts w:ascii="Times New Roman" w:hAnsi="Times New Roman" w:cs="Times New Roman"/>
                <w:lang w:val="sr-Cyrl-RS"/>
              </w:rPr>
            </w:pPr>
          </w:p>
        </w:tc>
        <w:tc>
          <w:tcPr>
            <w:tcW w:w="1417" w:type="dxa"/>
          </w:tcPr>
          <w:p w14:paraId="7126F4BE" w14:textId="76E3E27C" w:rsidR="00853A5A" w:rsidRPr="00736003" w:rsidRDefault="009673AD" w:rsidP="002623DE">
            <w:pPr>
              <w:adjustRightInd w:val="0"/>
              <w:snapToGrid w:val="0"/>
              <w:rPr>
                <w:rFonts w:ascii="Times New Roman" w:hAnsi="Times New Roman" w:cs="Times New Roman"/>
                <w:lang w:val="sr-Cyrl-RS"/>
              </w:rPr>
            </w:pPr>
            <w:r w:rsidRPr="00736003">
              <w:rPr>
                <w:rFonts w:ascii="Times New Roman" w:hAnsi="Times New Roman" w:cs="Times New Roman"/>
                <w:lang w:val="sr-Cyrl-RS"/>
              </w:rPr>
              <w:t>ЕСС</w:t>
            </w:r>
            <w:r w:rsidR="00853A5A" w:rsidRPr="00736003">
              <w:rPr>
                <w:rFonts w:ascii="Times New Roman" w:hAnsi="Times New Roman" w:cs="Times New Roman"/>
                <w:lang w:val="sr-Cyrl-RS"/>
              </w:rPr>
              <w:t>3</w:t>
            </w:r>
          </w:p>
        </w:tc>
        <w:tc>
          <w:tcPr>
            <w:tcW w:w="1701" w:type="dxa"/>
          </w:tcPr>
          <w:p w14:paraId="7E880F83" w14:textId="3572E78C" w:rsidR="00853A5A" w:rsidRPr="00736003" w:rsidRDefault="00471407" w:rsidP="002623DE">
            <w:pPr>
              <w:adjustRightInd w:val="0"/>
              <w:snapToGrid w:val="0"/>
              <w:rPr>
                <w:rFonts w:ascii="Times New Roman" w:hAnsi="Times New Roman" w:cs="Times New Roman"/>
                <w:lang w:val="sr-Cyrl-RS"/>
              </w:rPr>
            </w:pPr>
            <w:r>
              <w:rPr>
                <w:rFonts w:ascii="Times New Roman" w:hAnsi="Times New Roman" w:cs="Times New Roman"/>
                <w:lang w:val="sr-Cyrl-RS"/>
              </w:rPr>
              <w:t>ЕСИА</w:t>
            </w:r>
            <w:r w:rsidRPr="00736003">
              <w:rPr>
                <w:rFonts w:ascii="Times New Roman" w:hAnsi="Times New Roman" w:cs="Times New Roman"/>
                <w:lang w:val="sr-Cyrl-RS"/>
              </w:rPr>
              <w:t>/</w:t>
            </w:r>
            <w:r>
              <w:rPr>
                <w:rFonts w:ascii="Times New Roman" w:hAnsi="Times New Roman" w:cs="Times New Roman"/>
                <w:lang w:val="sr-Cyrl-RS"/>
              </w:rPr>
              <w:t>ЕСМП</w:t>
            </w:r>
            <w:r w:rsidRPr="00736003">
              <w:rPr>
                <w:rFonts w:ascii="Times New Roman" w:hAnsi="Times New Roman" w:cs="Times New Roman"/>
                <w:lang w:val="sr-Cyrl-RS"/>
              </w:rPr>
              <w:t xml:space="preserve">, </w:t>
            </w:r>
            <w:r>
              <w:rPr>
                <w:rFonts w:ascii="Times New Roman" w:hAnsi="Times New Roman" w:cs="Times New Roman"/>
                <w:lang w:val="sr-Cyrl-RS"/>
              </w:rPr>
              <w:t>ПУНИ</w:t>
            </w:r>
          </w:p>
        </w:tc>
      </w:tr>
      <w:tr w:rsidR="00804231" w:rsidRPr="00736003" w14:paraId="43511F24" w14:textId="77777777" w:rsidTr="009673AD">
        <w:trPr>
          <w:cantSplit/>
        </w:trPr>
        <w:tc>
          <w:tcPr>
            <w:tcW w:w="4786" w:type="dxa"/>
          </w:tcPr>
          <w:p w14:paraId="48379F7F" w14:textId="1B0512F9" w:rsidR="00853A5A" w:rsidRPr="00736003" w:rsidRDefault="00B0199F" w:rsidP="00B0199F">
            <w:pPr>
              <w:adjustRightInd w:val="0"/>
              <w:snapToGrid w:val="0"/>
              <w:rPr>
                <w:rFonts w:ascii="Times New Roman" w:hAnsi="Times New Roman" w:cs="Times New Roman"/>
                <w:lang w:val="sr-Cyrl-RS"/>
              </w:rPr>
            </w:pPr>
            <w:r>
              <w:rPr>
                <w:rFonts w:ascii="Times New Roman" w:hAnsi="Times New Roman" w:cs="Times New Roman"/>
                <w:lang w:val="sr-Cyrl-RS"/>
              </w:rPr>
              <w:t>Постоји ли квалитетан регулаторни оквир и институционални капацитет за контролу инфекција и управљање медицинским отпадом у здравственим установама?</w:t>
            </w:r>
          </w:p>
        </w:tc>
        <w:tc>
          <w:tcPr>
            <w:tcW w:w="709" w:type="dxa"/>
          </w:tcPr>
          <w:p w14:paraId="18EEA880" w14:textId="77777777" w:rsidR="00853A5A" w:rsidRPr="00736003" w:rsidRDefault="00853A5A" w:rsidP="002623DE">
            <w:pPr>
              <w:adjustRightInd w:val="0"/>
              <w:snapToGrid w:val="0"/>
              <w:rPr>
                <w:rFonts w:ascii="Times New Roman" w:hAnsi="Times New Roman" w:cs="Times New Roman"/>
                <w:lang w:val="sr-Cyrl-RS"/>
              </w:rPr>
            </w:pPr>
          </w:p>
        </w:tc>
        <w:tc>
          <w:tcPr>
            <w:tcW w:w="567" w:type="dxa"/>
          </w:tcPr>
          <w:p w14:paraId="16C2F66B" w14:textId="77777777" w:rsidR="00853A5A" w:rsidRPr="00736003" w:rsidRDefault="00853A5A" w:rsidP="002623DE">
            <w:pPr>
              <w:adjustRightInd w:val="0"/>
              <w:snapToGrid w:val="0"/>
              <w:rPr>
                <w:rFonts w:ascii="Times New Roman" w:hAnsi="Times New Roman" w:cs="Times New Roman"/>
                <w:lang w:val="sr-Cyrl-RS"/>
              </w:rPr>
            </w:pPr>
          </w:p>
        </w:tc>
        <w:tc>
          <w:tcPr>
            <w:tcW w:w="1417" w:type="dxa"/>
          </w:tcPr>
          <w:p w14:paraId="50741806" w14:textId="1F74A882" w:rsidR="00853A5A" w:rsidRPr="00736003" w:rsidRDefault="009673AD" w:rsidP="002623DE">
            <w:pPr>
              <w:adjustRightInd w:val="0"/>
              <w:snapToGrid w:val="0"/>
              <w:rPr>
                <w:rFonts w:ascii="Times New Roman" w:hAnsi="Times New Roman" w:cs="Times New Roman"/>
                <w:lang w:val="sr-Cyrl-RS"/>
              </w:rPr>
            </w:pPr>
            <w:r w:rsidRPr="00736003">
              <w:rPr>
                <w:rFonts w:ascii="Times New Roman" w:hAnsi="Times New Roman" w:cs="Times New Roman"/>
                <w:lang w:val="sr-Cyrl-RS"/>
              </w:rPr>
              <w:t>ЕСС</w:t>
            </w:r>
            <w:r w:rsidR="00853A5A" w:rsidRPr="00736003">
              <w:rPr>
                <w:rFonts w:ascii="Times New Roman" w:hAnsi="Times New Roman" w:cs="Times New Roman"/>
                <w:lang w:val="sr-Cyrl-RS"/>
              </w:rPr>
              <w:t>1</w:t>
            </w:r>
          </w:p>
        </w:tc>
        <w:tc>
          <w:tcPr>
            <w:tcW w:w="1701" w:type="dxa"/>
          </w:tcPr>
          <w:p w14:paraId="10CA7E04" w14:textId="1CB83539" w:rsidR="00853A5A" w:rsidRPr="00736003" w:rsidRDefault="00471407" w:rsidP="002623DE">
            <w:pPr>
              <w:adjustRightInd w:val="0"/>
              <w:snapToGrid w:val="0"/>
              <w:rPr>
                <w:rFonts w:ascii="Times New Roman" w:hAnsi="Times New Roman" w:cs="Times New Roman"/>
                <w:lang w:val="sr-Cyrl-RS"/>
              </w:rPr>
            </w:pPr>
            <w:r>
              <w:rPr>
                <w:rFonts w:ascii="Times New Roman" w:hAnsi="Times New Roman" w:cs="Times New Roman"/>
                <w:lang w:val="sr-Cyrl-RS"/>
              </w:rPr>
              <w:t>ЕСИА</w:t>
            </w:r>
            <w:r w:rsidRPr="00736003">
              <w:rPr>
                <w:rFonts w:ascii="Times New Roman" w:hAnsi="Times New Roman" w:cs="Times New Roman"/>
                <w:lang w:val="sr-Cyrl-RS"/>
              </w:rPr>
              <w:t>/</w:t>
            </w:r>
            <w:r>
              <w:rPr>
                <w:rFonts w:ascii="Times New Roman" w:hAnsi="Times New Roman" w:cs="Times New Roman"/>
                <w:lang w:val="sr-Cyrl-RS"/>
              </w:rPr>
              <w:t>ЕСМП</w:t>
            </w:r>
            <w:r w:rsidRPr="00736003">
              <w:rPr>
                <w:rFonts w:ascii="Times New Roman" w:hAnsi="Times New Roman" w:cs="Times New Roman"/>
                <w:lang w:val="sr-Cyrl-RS"/>
              </w:rPr>
              <w:t xml:space="preserve">, </w:t>
            </w:r>
            <w:r>
              <w:rPr>
                <w:rFonts w:ascii="Times New Roman" w:hAnsi="Times New Roman" w:cs="Times New Roman"/>
                <w:lang w:val="sr-Cyrl-RS"/>
              </w:rPr>
              <w:t>ПУНИ</w:t>
            </w:r>
          </w:p>
        </w:tc>
      </w:tr>
      <w:tr w:rsidR="00804231" w:rsidRPr="00736003" w14:paraId="79FB9AA9" w14:textId="77777777" w:rsidTr="009673AD">
        <w:trPr>
          <w:cantSplit/>
        </w:trPr>
        <w:tc>
          <w:tcPr>
            <w:tcW w:w="4786" w:type="dxa"/>
          </w:tcPr>
          <w:p w14:paraId="1A24910E" w14:textId="2012C542" w:rsidR="00853A5A" w:rsidRPr="00736003" w:rsidRDefault="00A261B8" w:rsidP="00A261B8">
            <w:pPr>
              <w:adjustRightInd w:val="0"/>
              <w:snapToGrid w:val="0"/>
              <w:rPr>
                <w:rFonts w:ascii="Times New Roman" w:hAnsi="Times New Roman" w:cs="Times New Roman"/>
                <w:lang w:val="sr-Cyrl-RS"/>
              </w:rPr>
            </w:pPr>
            <w:r>
              <w:rPr>
                <w:rFonts w:ascii="Times New Roman" w:hAnsi="Times New Roman" w:cs="Times New Roman"/>
                <w:lang w:val="sr-Cyrl-RS"/>
              </w:rPr>
              <w:t>Да ли у оквиру потпројекта постоји одговарајући систем (капацитети, процеси и руковођење) за решавање питања отпада?</w:t>
            </w:r>
          </w:p>
        </w:tc>
        <w:tc>
          <w:tcPr>
            <w:tcW w:w="709" w:type="dxa"/>
          </w:tcPr>
          <w:p w14:paraId="07DD8BEC" w14:textId="77777777" w:rsidR="00853A5A" w:rsidRPr="00736003" w:rsidRDefault="00853A5A" w:rsidP="002623DE">
            <w:pPr>
              <w:adjustRightInd w:val="0"/>
              <w:snapToGrid w:val="0"/>
              <w:rPr>
                <w:rFonts w:ascii="Times New Roman" w:hAnsi="Times New Roman" w:cs="Times New Roman"/>
                <w:lang w:val="sr-Cyrl-RS"/>
              </w:rPr>
            </w:pPr>
          </w:p>
        </w:tc>
        <w:tc>
          <w:tcPr>
            <w:tcW w:w="567" w:type="dxa"/>
          </w:tcPr>
          <w:p w14:paraId="594D9B4C" w14:textId="77777777" w:rsidR="00853A5A" w:rsidRPr="00736003" w:rsidRDefault="00853A5A" w:rsidP="002623DE">
            <w:pPr>
              <w:adjustRightInd w:val="0"/>
              <w:snapToGrid w:val="0"/>
              <w:rPr>
                <w:rFonts w:ascii="Times New Roman" w:hAnsi="Times New Roman" w:cs="Times New Roman"/>
                <w:lang w:val="sr-Cyrl-RS"/>
              </w:rPr>
            </w:pPr>
          </w:p>
        </w:tc>
        <w:tc>
          <w:tcPr>
            <w:tcW w:w="1417" w:type="dxa"/>
          </w:tcPr>
          <w:p w14:paraId="114BA627" w14:textId="77777777" w:rsidR="00853A5A" w:rsidRPr="00736003" w:rsidRDefault="00853A5A" w:rsidP="002623DE">
            <w:pPr>
              <w:adjustRightInd w:val="0"/>
              <w:snapToGrid w:val="0"/>
              <w:rPr>
                <w:rFonts w:ascii="Times New Roman" w:hAnsi="Times New Roman" w:cs="Times New Roman"/>
                <w:lang w:val="sr-Cyrl-RS"/>
              </w:rPr>
            </w:pPr>
          </w:p>
        </w:tc>
        <w:tc>
          <w:tcPr>
            <w:tcW w:w="1701" w:type="dxa"/>
          </w:tcPr>
          <w:p w14:paraId="1E31DD18" w14:textId="77777777" w:rsidR="00853A5A" w:rsidRPr="00736003" w:rsidRDefault="00853A5A" w:rsidP="002623DE">
            <w:pPr>
              <w:adjustRightInd w:val="0"/>
              <w:snapToGrid w:val="0"/>
              <w:rPr>
                <w:rFonts w:ascii="Times New Roman" w:hAnsi="Times New Roman" w:cs="Times New Roman"/>
                <w:lang w:val="sr-Cyrl-RS"/>
              </w:rPr>
            </w:pPr>
          </w:p>
        </w:tc>
      </w:tr>
      <w:tr w:rsidR="00804231" w:rsidRPr="00736003" w14:paraId="7922DCC5" w14:textId="77777777" w:rsidTr="009673AD">
        <w:trPr>
          <w:cantSplit/>
        </w:trPr>
        <w:tc>
          <w:tcPr>
            <w:tcW w:w="4786" w:type="dxa"/>
          </w:tcPr>
          <w:p w14:paraId="44694765" w14:textId="55857BDA" w:rsidR="00853A5A" w:rsidRPr="00736003" w:rsidRDefault="00C64FDB" w:rsidP="00C64FDB">
            <w:pPr>
              <w:adjustRightInd w:val="0"/>
              <w:snapToGrid w:val="0"/>
              <w:rPr>
                <w:rFonts w:ascii="Times New Roman" w:hAnsi="Times New Roman" w:cs="Times New Roman"/>
                <w:lang w:val="sr-Cyrl-RS"/>
              </w:rPr>
            </w:pPr>
            <w:r>
              <w:rPr>
                <w:rFonts w:ascii="Times New Roman" w:hAnsi="Times New Roman" w:cs="Times New Roman"/>
                <w:lang w:val="sr-Cyrl-RS"/>
              </w:rPr>
              <w:lastRenderedPageBreak/>
              <w:t>Да ли потпројекат подразумева ангажовање радника, укључујући непосредно ангажоване раднике, раднике по уговору, радника код примарних добављача и</w:t>
            </w:r>
            <w:r>
              <w:rPr>
                <w:rFonts w:ascii="Times New Roman" w:hAnsi="Times New Roman" w:cs="Times New Roman"/>
                <w:lang w:val="sr-Latn-RS"/>
              </w:rPr>
              <w:t>/</w:t>
            </w:r>
            <w:r>
              <w:rPr>
                <w:rFonts w:ascii="Times New Roman" w:hAnsi="Times New Roman" w:cs="Times New Roman"/>
                <w:lang w:val="sr-Cyrl-RS"/>
              </w:rPr>
              <w:t>или радника у заједници</w:t>
            </w:r>
            <w:r w:rsidR="00853A5A" w:rsidRPr="00736003">
              <w:rPr>
                <w:rFonts w:ascii="Times New Roman" w:hAnsi="Times New Roman" w:cs="Times New Roman"/>
                <w:lang w:val="sr-Cyrl-RS"/>
              </w:rPr>
              <w:t>?</w:t>
            </w:r>
          </w:p>
        </w:tc>
        <w:tc>
          <w:tcPr>
            <w:tcW w:w="709" w:type="dxa"/>
          </w:tcPr>
          <w:p w14:paraId="15E4CD3A" w14:textId="77777777" w:rsidR="00853A5A" w:rsidRPr="00736003" w:rsidRDefault="00853A5A" w:rsidP="002623DE">
            <w:pPr>
              <w:adjustRightInd w:val="0"/>
              <w:snapToGrid w:val="0"/>
              <w:rPr>
                <w:rFonts w:ascii="Times New Roman" w:hAnsi="Times New Roman" w:cs="Times New Roman"/>
                <w:lang w:val="sr-Cyrl-RS"/>
              </w:rPr>
            </w:pPr>
          </w:p>
        </w:tc>
        <w:tc>
          <w:tcPr>
            <w:tcW w:w="567" w:type="dxa"/>
          </w:tcPr>
          <w:p w14:paraId="05A1F441" w14:textId="77777777" w:rsidR="00853A5A" w:rsidRPr="00736003" w:rsidRDefault="00853A5A" w:rsidP="002623DE">
            <w:pPr>
              <w:adjustRightInd w:val="0"/>
              <w:snapToGrid w:val="0"/>
              <w:rPr>
                <w:rFonts w:ascii="Times New Roman" w:hAnsi="Times New Roman" w:cs="Times New Roman"/>
                <w:lang w:val="sr-Cyrl-RS"/>
              </w:rPr>
            </w:pPr>
          </w:p>
        </w:tc>
        <w:tc>
          <w:tcPr>
            <w:tcW w:w="1417" w:type="dxa"/>
          </w:tcPr>
          <w:p w14:paraId="31240E59" w14:textId="36484561" w:rsidR="00853A5A" w:rsidRPr="00736003" w:rsidRDefault="009673AD" w:rsidP="002623DE">
            <w:pPr>
              <w:adjustRightInd w:val="0"/>
              <w:snapToGrid w:val="0"/>
              <w:rPr>
                <w:rFonts w:ascii="Times New Roman" w:hAnsi="Times New Roman" w:cs="Times New Roman"/>
                <w:lang w:val="sr-Cyrl-RS"/>
              </w:rPr>
            </w:pPr>
            <w:r w:rsidRPr="00736003">
              <w:rPr>
                <w:rFonts w:ascii="Times New Roman" w:hAnsi="Times New Roman" w:cs="Times New Roman"/>
                <w:lang w:val="sr-Cyrl-RS"/>
              </w:rPr>
              <w:t>ЕСС</w:t>
            </w:r>
            <w:r w:rsidR="00853A5A" w:rsidRPr="00736003">
              <w:rPr>
                <w:rFonts w:ascii="Times New Roman" w:hAnsi="Times New Roman" w:cs="Times New Roman"/>
                <w:lang w:val="sr-Cyrl-RS"/>
              </w:rPr>
              <w:t>2</w:t>
            </w:r>
          </w:p>
        </w:tc>
        <w:tc>
          <w:tcPr>
            <w:tcW w:w="1701" w:type="dxa"/>
          </w:tcPr>
          <w:p w14:paraId="4F4730AB" w14:textId="4E0FB2C8" w:rsidR="00853A5A" w:rsidRPr="00736003" w:rsidRDefault="005F5EB6" w:rsidP="002623DE">
            <w:pPr>
              <w:adjustRightInd w:val="0"/>
              <w:snapToGrid w:val="0"/>
              <w:rPr>
                <w:rFonts w:ascii="Times New Roman" w:hAnsi="Times New Roman" w:cs="Times New Roman"/>
                <w:lang w:val="sr-Cyrl-RS"/>
              </w:rPr>
            </w:pPr>
            <w:r>
              <w:rPr>
                <w:rFonts w:ascii="Times New Roman" w:hAnsi="Times New Roman" w:cs="Times New Roman"/>
                <w:lang w:val="sr-Cyrl-RS"/>
              </w:rPr>
              <w:t>ХОРМП</w:t>
            </w:r>
            <w:r w:rsidR="00853A5A" w:rsidRPr="00736003">
              <w:rPr>
                <w:rFonts w:ascii="Times New Roman" w:hAnsi="Times New Roman" w:cs="Times New Roman"/>
                <w:lang w:val="sr-Cyrl-RS"/>
              </w:rPr>
              <w:t xml:space="preserve">, </w:t>
            </w:r>
            <w:r w:rsidR="00471407">
              <w:rPr>
                <w:rFonts w:ascii="Times New Roman" w:hAnsi="Times New Roman" w:cs="Times New Roman"/>
                <w:lang w:val="sr-Cyrl-RS"/>
              </w:rPr>
              <w:t>ПУНИ</w:t>
            </w:r>
          </w:p>
        </w:tc>
      </w:tr>
      <w:tr w:rsidR="00804231" w:rsidRPr="00736003" w14:paraId="621F54D2" w14:textId="77777777" w:rsidTr="009673AD">
        <w:trPr>
          <w:cantSplit/>
        </w:trPr>
        <w:tc>
          <w:tcPr>
            <w:tcW w:w="4786" w:type="dxa"/>
          </w:tcPr>
          <w:p w14:paraId="497C6ACD" w14:textId="5A052C38" w:rsidR="00853A5A" w:rsidRPr="00736003" w:rsidRDefault="0096793D" w:rsidP="0096793D">
            <w:pPr>
              <w:adjustRightInd w:val="0"/>
              <w:snapToGrid w:val="0"/>
              <w:rPr>
                <w:rFonts w:ascii="Times New Roman" w:hAnsi="Times New Roman" w:cs="Times New Roman"/>
                <w:lang w:val="sr-Cyrl-RS"/>
              </w:rPr>
            </w:pPr>
            <w:r>
              <w:rPr>
                <w:rFonts w:ascii="Times New Roman" w:hAnsi="Times New Roman" w:cs="Times New Roman"/>
                <w:lang w:val="sr-Cyrl-RS"/>
              </w:rPr>
              <w:t>Да ли су на потпројекту успостављене одговарајуће процедуре безбедности и здравља на раду и да ли је обезбеђена одговарајућа количина личне заштитне опреме (тамо где је то неопходно)</w:t>
            </w:r>
            <w:r w:rsidR="00853A5A" w:rsidRPr="00736003">
              <w:rPr>
                <w:rFonts w:ascii="Times New Roman" w:hAnsi="Times New Roman" w:cs="Times New Roman"/>
                <w:lang w:val="sr-Cyrl-RS"/>
              </w:rPr>
              <w:t>?</w:t>
            </w:r>
          </w:p>
        </w:tc>
        <w:tc>
          <w:tcPr>
            <w:tcW w:w="709" w:type="dxa"/>
          </w:tcPr>
          <w:p w14:paraId="451A106A" w14:textId="77777777" w:rsidR="00853A5A" w:rsidRPr="00736003" w:rsidRDefault="00853A5A" w:rsidP="002623DE">
            <w:pPr>
              <w:adjustRightInd w:val="0"/>
              <w:snapToGrid w:val="0"/>
              <w:rPr>
                <w:rFonts w:ascii="Times New Roman" w:hAnsi="Times New Roman" w:cs="Times New Roman"/>
                <w:lang w:val="sr-Cyrl-RS"/>
              </w:rPr>
            </w:pPr>
          </w:p>
        </w:tc>
        <w:tc>
          <w:tcPr>
            <w:tcW w:w="567" w:type="dxa"/>
          </w:tcPr>
          <w:p w14:paraId="13F49976" w14:textId="77777777" w:rsidR="00853A5A" w:rsidRPr="00736003" w:rsidRDefault="00853A5A" w:rsidP="002623DE">
            <w:pPr>
              <w:adjustRightInd w:val="0"/>
              <w:snapToGrid w:val="0"/>
              <w:rPr>
                <w:rFonts w:ascii="Times New Roman" w:hAnsi="Times New Roman" w:cs="Times New Roman"/>
                <w:lang w:val="sr-Cyrl-RS"/>
              </w:rPr>
            </w:pPr>
          </w:p>
        </w:tc>
        <w:tc>
          <w:tcPr>
            <w:tcW w:w="1417" w:type="dxa"/>
          </w:tcPr>
          <w:p w14:paraId="29B00D60" w14:textId="77777777" w:rsidR="00853A5A" w:rsidRPr="00736003" w:rsidRDefault="00853A5A" w:rsidP="002623DE">
            <w:pPr>
              <w:adjustRightInd w:val="0"/>
              <w:snapToGrid w:val="0"/>
              <w:rPr>
                <w:rFonts w:ascii="Times New Roman" w:hAnsi="Times New Roman" w:cs="Times New Roman"/>
                <w:lang w:val="sr-Cyrl-RS"/>
              </w:rPr>
            </w:pPr>
          </w:p>
        </w:tc>
        <w:tc>
          <w:tcPr>
            <w:tcW w:w="1701" w:type="dxa"/>
          </w:tcPr>
          <w:p w14:paraId="61FDD69E" w14:textId="77777777" w:rsidR="00853A5A" w:rsidRPr="00736003" w:rsidRDefault="00853A5A" w:rsidP="002623DE">
            <w:pPr>
              <w:adjustRightInd w:val="0"/>
              <w:snapToGrid w:val="0"/>
              <w:rPr>
                <w:rFonts w:ascii="Times New Roman" w:hAnsi="Times New Roman" w:cs="Times New Roman"/>
                <w:lang w:val="sr-Cyrl-RS"/>
              </w:rPr>
            </w:pPr>
          </w:p>
        </w:tc>
      </w:tr>
      <w:tr w:rsidR="00804231" w:rsidRPr="00736003" w14:paraId="3EAF7B54" w14:textId="77777777" w:rsidTr="009673AD">
        <w:trPr>
          <w:cantSplit/>
        </w:trPr>
        <w:tc>
          <w:tcPr>
            <w:tcW w:w="4786" w:type="dxa"/>
          </w:tcPr>
          <w:p w14:paraId="6705EBEE" w14:textId="7E45D74F" w:rsidR="00853A5A" w:rsidRPr="00736003" w:rsidRDefault="00FD48B9" w:rsidP="00FD48B9">
            <w:pPr>
              <w:adjustRightInd w:val="0"/>
              <w:snapToGrid w:val="0"/>
              <w:rPr>
                <w:rFonts w:ascii="Times New Roman" w:hAnsi="Times New Roman" w:cs="Times New Roman"/>
                <w:lang w:val="sr-Cyrl-RS"/>
              </w:rPr>
            </w:pPr>
            <w:r>
              <w:rPr>
                <w:rFonts w:ascii="Times New Roman" w:hAnsi="Times New Roman" w:cs="Times New Roman"/>
                <w:lang w:val="sr-Cyrl-RS"/>
              </w:rPr>
              <w:t>Да ли је на потпројекту успостављен ЖМ коме сви радници имају приступ и који је осмишљен тако да може да обезбеди брз и делотворан одговор</w:t>
            </w:r>
            <w:r w:rsidR="00853A5A" w:rsidRPr="00736003">
              <w:rPr>
                <w:rFonts w:ascii="Times New Roman" w:hAnsi="Times New Roman" w:cs="Times New Roman"/>
                <w:lang w:val="sr-Cyrl-RS"/>
              </w:rPr>
              <w:t>?</w:t>
            </w:r>
          </w:p>
        </w:tc>
        <w:tc>
          <w:tcPr>
            <w:tcW w:w="709" w:type="dxa"/>
          </w:tcPr>
          <w:p w14:paraId="6938FC06" w14:textId="77777777" w:rsidR="00853A5A" w:rsidRPr="00736003" w:rsidRDefault="00853A5A" w:rsidP="002623DE">
            <w:pPr>
              <w:adjustRightInd w:val="0"/>
              <w:snapToGrid w:val="0"/>
              <w:rPr>
                <w:rFonts w:ascii="Times New Roman" w:hAnsi="Times New Roman" w:cs="Times New Roman"/>
                <w:lang w:val="sr-Cyrl-RS"/>
              </w:rPr>
            </w:pPr>
          </w:p>
        </w:tc>
        <w:tc>
          <w:tcPr>
            <w:tcW w:w="567" w:type="dxa"/>
          </w:tcPr>
          <w:p w14:paraId="4A2967F7" w14:textId="77777777" w:rsidR="00853A5A" w:rsidRPr="00736003" w:rsidRDefault="00853A5A" w:rsidP="002623DE">
            <w:pPr>
              <w:adjustRightInd w:val="0"/>
              <w:snapToGrid w:val="0"/>
              <w:rPr>
                <w:rFonts w:ascii="Times New Roman" w:hAnsi="Times New Roman" w:cs="Times New Roman"/>
                <w:lang w:val="sr-Cyrl-RS"/>
              </w:rPr>
            </w:pPr>
          </w:p>
        </w:tc>
        <w:tc>
          <w:tcPr>
            <w:tcW w:w="1417" w:type="dxa"/>
          </w:tcPr>
          <w:p w14:paraId="31865D40" w14:textId="77777777" w:rsidR="00853A5A" w:rsidRPr="00736003" w:rsidRDefault="00853A5A" w:rsidP="002623DE">
            <w:pPr>
              <w:adjustRightInd w:val="0"/>
              <w:snapToGrid w:val="0"/>
              <w:rPr>
                <w:rFonts w:ascii="Times New Roman" w:hAnsi="Times New Roman" w:cs="Times New Roman"/>
                <w:lang w:val="sr-Cyrl-RS"/>
              </w:rPr>
            </w:pPr>
          </w:p>
        </w:tc>
        <w:tc>
          <w:tcPr>
            <w:tcW w:w="1701" w:type="dxa"/>
          </w:tcPr>
          <w:p w14:paraId="0AB43705" w14:textId="77777777" w:rsidR="00853A5A" w:rsidRPr="00736003" w:rsidRDefault="00853A5A" w:rsidP="002623DE">
            <w:pPr>
              <w:adjustRightInd w:val="0"/>
              <w:snapToGrid w:val="0"/>
              <w:rPr>
                <w:rFonts w:ascii="Times New Roman" w:hAnsi="Times New Roman" w:cs="Times New Roman"/>
                <w:lang w:val="sr-Cyrl-RS"/>
              </w:rPr>
            </w:pPr>
          </w:p>
        </w:tc>
      </w:tr>
      <w:tr w:rsidR="00804231" w:rsidRPr="00736003" w14:paraId="10EFA8A7" w14:textId="77777777" w:rsidTr="009673AD">
        <w:trPr>
          <w:cantSplit/>
        </w:trPr>
        <w:tc>
          <w:tcPr>
            <w:tcW w:w="4786" w:type="dxa"/>
          </w:tcPr>
          <w:p w14:paraId="6D1B2E6A" w14:textId="67E95674" w:rsidR="00853A5A" w:rsidRPr="00736003" w:rsidRDefault="00FD48B9" w:rsidP="00216633">
            <w:pPr>
              <w:adjustRightInd w:val="0"/>
              <w:snapToGrid w:val="0"/>
              <w:rPr>
                <w:rFonts w:ascii="Times New Roman" w:hAnsi="Times New Roman" w:cs="Times New Roman"/>
                <w:lang w:val="sr-Cyrl-RS"/>
              </w:rPr>
            </w:pPr>
            <w:r>
              <w:rPr>
                <w:rFonts w:ascii="Times New Roman" w:hAnsi="Times New Roman" w:cs="Times New Roman"/>
                <w:lang w:val="sr-Cyrl-RS"/>
              </w:rPr>
              <w:t>Да ли је потпројектом предвиђено ангажовање</w:t>
            </w:r>
            <w:r w:rsidR="00EB3A97">
              <w:rPr>
                <w:rFonts w:ascii="Times New Roman" w:hAnsi="Times New Roman" w:cs="Times New Roman"/>
                <w:lang w:val="sr-Cyrl-RS"/>
              </w:rPr>
              <w:t xml:space="preserve"> </w:t>
            </w:r>
            <w:r w:rsidR="00472E21">
              <w:rPr>
                <w:rFonts w:ascii="Times New Roman" w:hAnsi="Times New Roman" w:cs="Times New Roman"/>
                <w:lang w:val="sr-Cyrl-RS"/>
              </w:rPr>
              <w:t>припадника</w:t>
            </w:r>
            <w:r w:rsidR="008F4982">
              <w:rPr>
                <w:rFonts w:ascii="Times New Roman" w:hAnsi="Times New Roman" w:cs="Times New Roman"/>
                <w:lang w:val="sr-Latn-RS"/>
              </w:rPr>
              <w:t xml:space="preserve"> </w:t>
            </w:r>
            <w:r w:rsidR="006A0EEB">
              <w:rPr>
                <w:rFonts w:ascii="Times New Roman" w:hAnsi="Times New Roman" w:cs="Times New Roman"/>
                <w:lang w:val="sr-Cyrl-RS"/>
              </w:rPr>
              <w:t>обезбеђења</w:t>
            </w:r>
            <w:r w:rsidR="008F4982">
              <w:rPr>
                <w:rFonts w:ascii="Times New Roman" w:hAnsi="Times New Roman" w:cs="Times New Roman"/>
                <w:lang w:val="sr-Cyrl-RS"/>
              </w:rPr>
              <w:t xml:space="preserve"> или</w:t>
            </w:r>
            <w:r w:rsidR="00472E21">
              <w:rPr>
                <w:rFonts w:ascii="Times New Roman" w:hAnsi="Times New Roman" w:cs="Times New Roman"/>
                <w:lang w:val="sr-Cyrl-RS"/>
              </w:rPr>
              <w:t xml:space="preserve"> оружаних снага</w:t>
            </w:r>
            <w:r w:rsidR="00EB3A97">
              <w:rPr>
                <w:rFonts w:ascii="Times New Roman" w:hAnsi="Times New Roman" w:cs="Times New Roman"/>
                <w:lang w:val="sr-Cyrl-RS"/>
              </w:rPr>
              <w:t xml:space="preserve"> током радова на санацији и</w:t>
            </w:r>
            <w:r w:rsidR="00EB3A97">
              <w:rPr>
                <w:rFonts w:ascii="Times New Roman" w:hAnsi="Times New Roman" w:cs="Times New Roman"/>
                <w:lang w:val="sr-Latn-RS"/>
              </w:rPr>
              <w:t>/</w:t>
            </w:r>
            <w:r w:rsidR="00EB3A97">
              <w:rPr>
                <w:rFonts w:ascii="Times New Roman" w:hAnsi="Times New Roman" w:cs="Times New Roman"/>
                <w:lang w:val="sr-Cyrl-RS"/>
              </w:rPr>
              <w:t>или</w:t>
            </w:r>
            <w:r w:rsidR="00216633">
              <w:rPr>
                <w:rFonts w:ascii="Times New Roman" w:hAnsi="Times New Roman" w:cs="Times New Roman"/>
                <w:lang w:val="sr-Cyrl-RS"/>
              </w:rPr>
              <w:t xml:space="preserve"> рада здравствених установа и повезаних активности</w:t>
            </w:r>
            <w:r w:rsidR="00853A5A" w:rsidRPr="00736003">
              <w:rPr>
                <w:rFonts w:ascii="Times New Roman" w:hAnsi="Times New Roman" w:cs="Times New Roman"/>
                <w:lang w:val="sr-Cyrl-RS"/>
              </w:rPr>
              <w:t>?</w:t>
            </w:r>
          </w:p>
        </w:tc>
        <w:tc>
          <w:tcPr>
            <w:tcW w:w="709" w:type="dxa"/>
          </w:tcPr>
          <w:p w14:paraId="46D07DBC" w14:textId="77777777" w:rsidR="00853A5A" w:rsidRPr="00736003" w:rsidRDefault="00853A5A" w:rsidP="002623DE">
            <w:pPr>
              <w:adjustRightInd w:val="0"/>
              <w:snapToGrid w:val="0"/>
              <w:rPr>
                <w:rFonts w:ascii="Times New Roman" w:hAnsi="Times New Roman" w:cs="Times New Roman"/>
                <w:lang w:val="sr-Cyrl-RS"/>
              </w:rPr>
            </w:pPr>
          </w:p>
        </w:tc>
        <w:tc>
          <w:tcPr>
            <w:tcW w:w="567" w:type="dxa"/>
          </w:tcPr>
          <w:p w14:paraId="47747E6C" w14:textId="77777777" w:rsidR="00853A5A" w:rsidRPr="00736003" w:rsidRDefault="00853A5A" w:rsidP="002623DE">
            <w:pPr>
              <w:adjustRightInd w:val="0"/>
              <w:snapToGrid w:val="0"/>
              <w:rPr>
                <w:rFonts w:ascii="Times New Roman" w:hAnsi="Times New Roman" w:cs="Times New Roman"/>
                <w:lang w:val="sr-Cyrl-RS"/>
              </w:rPr>
            </w:pPr>
          </w:p>
        </w:tc>
        <w:tc>
          <w:tcPr>
            <w:tcW w:w="1417" w:type="dxa"/>
          </w:tcPr>
          <w:p w14:paraId="5B22C901" w14:textId="5BF33019" w:rsidR="00853A5A" w:rsidRPr="00736003" w:rsidRDefault="009673AD" w:rsidP="002623DE">
            <w:pPr>
              <w:adjustRightInd w:val="0"/>
              <w:snapToGrid w:val="0"/>
              <w:rPr>
                <w:rFonts w:ascii="Times New Roman" w:hAnsi="Times New Roman" w:cs="Times New Roman"/>
                <w:lang w:val="sr-Cyrl-RS"/>
              </w:rPr>
            </w:pPr>
            <w:r w:rsidRPr="00736003">
              <w:rPr>
                <w:rFonts w:ascii="Times New Roman" w:hAnsi="Times New Roman" w:cs="Times New Roman"/>
                <w:lang w:val="sr-Cyrl-RS"/>
              </w:rPr>
              <w:t>ЕСС</w:t>
            </w:r>
            <w:r w:rsidR="00853A5A" w:rsidRPr="00736003">
              <w:rPr>
                <w:rFonts w:ascii="Times New Roman" w:hAnsi="Times New Roman" w:cs="Times New Roman"/>
                <w:lang w:val="sr-Cyrl-RS"/>
              </w:rPr>
              <w:t>4</w:t>
            </w:r>
          </w:p>
        </w:tc>
        <w:tc>
          <w:tcPr>
            <w:tcW w:w="1701" w:type="dxa"/>
          </w:tcPr>
          <w:p w14:paraId="6086080C" w14:textId="288A632A" w:rsidR="00853A5A" w:rsidRPr="00736003" w:rsidRDefault="00471407" w:rsidP="002623DE">
            <w:pPr>
              <w:adjustRightInd w:val="0"/>
              <w:snapToGrid w:val="0"/>
              <w:rPr>
                <w:rFonts w:ascii="Times New Roman" w:hAnsi="Times New Roman" w:cs="Times New Roman"/>
                <w:lang w:val="sr-Cyrl-RS"/>
              </w:rPr>
            </w:pPr>
            <w:r>
              <w:rPr>
                <w:rFonts w:ascii="Times New Roman" w:hAnsi="Times New Roman" w:cs="Times New Roman"/>
                <w:lang w:val="sr-Cyrl-RS"/>
              </w:rPr>
              <w:t>ЕСИА</w:t>
            </w:r>
            <w:r w:rsidRPr="00736003">
              <w:rPr>
                <w:rFonts w:ascii="Times New Roman" w:hAnsi="Times New Roman" w:cs="Times New Roman"/>
                <w:lang w:val="sr-Cyrl-RS"/>
              </w:rPr>
              <w:t>/</w:t>
            </w:r>
            <w:r>
              <w:rPr>
                <w:rFonts w:ascii="Times New Roman" w:hAnsi="Times New Roman" w:cs="Times New Roman"/>
                <w:lang w:val="sr-Cyrl-RS"/>
              </w:rPr>
              <w:t>ЕСМП</w:t>
            </w:r>
            <w:r w:rsidRPr="00736003">
              <w:rPr>
                <w:rFonts w:ascii="Times New Roman" w:hAnsi="Times New Roman" w:cs="Times New Roman"/>
                <w:lang w:val="sr-Cyrl-RS"/>
              </w:rPr>
              <w:t xml:space="preserve">, </w:t>
            </w:r>
            <w:r>
              <w:rPr>
                <w:rFonts w:ascii="Times New Roman" w:hAnsi="Times New Roman" w:cs="Times New Roman"/>
                <w:lang w:val="sr-Cyrl-RS"/>
              </w:rPr>
              <w:t>ПУНИ</w:t>
            </w:r>
          </w:p>
        </w:tc>
      </w:tr>
      <w:tr w:rsidR="00804231" w:rsidRPr="00736003" w14:paraId="32DD51C0" w14:textId="77777777" w:rsidTr="009673AD">
        <w:trPr>
          <w:cantSplit/>
        </w:trPr>
        <w:tc>
          <w:tcPr>
            <w:tcW w:w="4786" w:type="dxa"/>
          </w:tcPr>
          <w:p w14:paraId="5525BE8C" w14:textId="5BC09863" w:rsidR="00853A5A" w:rsidRPr="00736003" w:rsidRDefault="00FC683D" w:rsidP="00FC683D">
            <w:pPr>
              <w:adjustRightInd w:val="0"/>
              <w:snapToGrid w:val="0"/>
              <w:rPr>
                <w:rFonts w:ascii="Times New Roman" w:hAnsi="Times New Roman" w:cs="Times New Roman"/>
                <w:lang w:val="sr-Cyrl-RS"/>
              </w:rPr>
            </w:pPr>
            <w:r>
              <w:rPr>
                <w:rFonts w:ascii="Times New Roman" w:hAnsi="Times New Roman" w:cs="Times New Roman"/>
                <w:lang w:val="sr-Cyrl-RS"/>
              </w:rPr>
              <w:t>Да ли се потпројекат налази близу еколошки осетљивих подручја</w:t>
            </w:r>
            <w:r w:rsidR="00853A5A" w:rsidRPr="00736003">
              <w:rPr>
                <w:rFonts w:ascii="Times New Roman" w:hAnsi="Times New Roman" w:cs="Times New Roman"/>
                <w:lang w:val="sr-Cyrl-RS"/>
              </w:rPr>
              <w:t>?</w:t>
            </w:r>
          </w:p>
        </w:tc>
        <w:tc>
          <w:tcPr>
            <w:tcW w:w="709" w:type="dxa"/>
          </w:tcPr>
          <w:p w14:paraId="240BDD53" w14:textId="77777777" w:rsidR="00853A5A" w:rsidRPr="00736003" w:rsidRDefault="00853A5A" w:rsidP="002623DE">
            <w:pPr>
              <w:adjustRightInd w:val="0"/>
              <w:snapToGrid w:val="0"/>
              <w:rPr>
                <w:rFonts w:ascii="Times New Roman" w:hAnsi="Times New Roman" w:cs="Times New Roman"/>
                <w:lang w:val="sr-Cyrl-RS"/>
              </w:rPr>
            </w:pPr>
          </w:p>
        </w:tc>
        <w:tc>
          <w:tcPr>
            <w:tcW w:w="567" w:type="dxa"/>
          </w:tcPr>
          <w:p w14:paraId="7636722B" w14:textId="77777777" w:rsidR="00853A5A" w:rsidRPr="00736003" w:rsidRDefault="00853A5A" w:rsidP="002623DE">
            <w:pPr>
              <w:adjustRightInd w:val="0"/>
              <w:snapToGrid w:val="0"/>
              <w:rPr>
                <w:rFonts w:ascii="Times New Roman" w:hAnsi="Times New Roman" w:cs="Times New Roman"/>
                <w:lang w:val="sr-Cyrl-RS"/>
              </w:rPr>
            </w:pPr>
          </w:p>
        </w:tc>
        <w:tc>
          <w:tcPr>
            <w:tcW w:w="1417" w:type="dxa"/>
          </w:tcPr>
          <w:p w14:paraId="21C6E498" w14:textId="4C37A0D6" w:rsidR="00853A5A" w:rsidRPr="00736003" w:rsidRDefault="009673AD" w:rsidP="002623DE">
            <w:pPr>
              <w:adjustRightInd w:val="0"/>
              <w:snapToGrid w:val="0"/>
              <w:rPr>
                <w:rFonts w:ascii="Times New Roman" w:hAnsi="Times New Roman" w:cs="Times New Roman"/>
                <w:lang w:val="sr-Cyrl-RS"/>
              </w:rPr>
            </w:pPr>
            <w:r w:rsidRPr="00736003">
              <w:rPr>
                <w:rFonts w:ascii="Times New Roman" w:hAnsi="Times New Roman" w:cs="Times New Roman"/>
                <w:lang w:val="sr-Cyrl-RS"/>
              </w:rPr>
              <w:t>ЕСС</w:t>
            </w:r>
            <w:r w:rsidR="00853A5A" w:rsidRPr="00736003">
              <w:rPr>
                <w:rFonts w:ascii="Times New Roman" w:hAnsi="Times New Roman" w:cs="Times New Roman"/>
                <w:lang w:val="sr-Cyrl-RS"/>
              </w:rPr>
              <w:t>6</w:t>
            </w:r>
          </w:p>
        </w:tc>
        <w:tc>
          <w:tcPr>
            <w:tcW w:w="1701" w:type="dxa"/>
          </w:tcPr>
          <w:p w14:paraId="663C5031" w14:textId="23A97E3A" w:rsidR="00853A5A" w:rsidRPr="00736003" w:rsidRDefault="00471407" w:rsidP="002623DE">
            <w:pPr>
              <w:adjustRightInd w:val="0"/>
              <w:snapToGrid w:val="0"/>
              <w:rPr>
                <w:rFonts w:ascii="Times New Roman" w:hAnsi="Times New Roman" w:cs="Times New Roman"/>
                <w:lang w:val="sr-Cyrl-RS"/>
              </w:rPr>
            </w:pPr>
            <w:r>
              <w:rPr>
                <w:rFonts w:ascii="Times New Roman" w:hAnsi="Times New Roman" w:cs="Times New Roman"/>
                <w:lang w:val="sr-Cyrl-RS"/>
              </w:rPr>
              <w:t>ЕСИА</w:t>
            </w:r>
            <w:r w:rsidRPr="00736003">
              <w:rPr>
                <w:rFonts w:ascii="Times New Roman" w:hAnsi="Times New Roman" w:cs="Times New Roman"/>
                <w:lang w:val="sr-Cyrl-RS"/>
              </w:rPr>
              <w:t>/</w:t>
            </w:r>
            <w:r>
              <w:rPr>
                <w:rFonts w:ascii="Times New Roman" w:hAnsi="Times New Roman" w:cs="Times New Roman"/>
                <w:lang w:val="sr-Cyrl-RS"/>
              </w:rPr>
              <w:t>ЕСМП</w:t>
            </w:r>
            <w:r w:rsidRPr="00736003">
              <w:rPr>
                <w:rFonts w:ascii="Times New Roman" w:hAnsi="Times New Roman" w:cs="Times New Roman"/>
                <w:lang w:val="sr-Cyrl-RS"/>
              </w:rPr>
              <w:t xml:space="preserve">, </w:t>
            </w:r>
            <w:r>
              <w:rPr>
                <w:rFonts w:ascii="Times New Roman" w:hAnsi="Times New Roman" w:cs="Times New Roman"/>
                <w:lang w:val="sr-Cyrl-RS"/>
              </w:rPr>
              <w:t>ПУНИ</w:t>
            </w:r>
          </w:p>
        </w:tc>
      </w:tr>
      <w:tr w:rsidR="00804231" w:rsidRPr="00736003" w14:paraId="11651279" w14:textId="77777777" w:rsidTr="009673AD">
        <w:trPr>
          <w:cantSplit/>
        </w:trPr>
        <w:tc>
          <w:tcPr>
            <w:tcW w:w="4786" w:type="dxa"/>
          </w:tcPr>
          <w:p w14:paraId="6F960671" w14:textId="74C88FD9" w:rsidR="00853A5A" w:rsidRPr="00736003" w:rsidRDefault="001C42FD" w:rsidP="00715D61">
            <w:pPr>
              <w:adjustRightInd w:val="0"/>
              <w:snapToGrid w:val="0"/>
              <w:rPr>
                <w:rFonts w:ascii="Times New Roman" w:hAnsi="Times New Roman" w:cs="Times New Roman"/>
                <w:lang w:val="sr-Cyrl-RS"/>
              </w:rPr>
            </w:pPr>
            <w:r>
              <w:rPr>
                <w:rFonts w:ascii="Times New Roman" w:hAnsi="Times New Roman" w:cs="Times New Roman"/>
                <w:lang w:val="sr-Cyrl-RS"/>
              </w:rPr>
              <w:t xml:space="preserve">Да ли су </w:t>
            </w:r>
            <w:r w:rsidR="008449F2">
              <w:rPr>
                <w:rFonts w:ascii="Times New Roman" w:hAnsi="Times New Roman" w:cs="Times New Roman"/>
                <w:lang w:val="sr-Cyrl-RS"/>
              </w:rPr>
              <w:t xml:space="preserve">у </w:t>
            </w:r>
            <w:r>
              <w:rPr>
                <w:rFonts w:ascii="Times New Roman" w:hAnsi="Times New Roman" w:cs="Times New Roman"/>
                <w:lang w:val="sr-Cyrl-RS"/>
              </w:rPr>
              <w:t>области потпројек</w:t>
            </w:r>
            <w:r w:rsidR="008449F2">
              <w:rPr>
                <w:rFonts w:ascii="Times New Roman" w:hAnsi="Times New Roman" w:cs="Times New Roman"/>
                <w:lang w:val="sr-Cyrl-RS"/>
              </w:rPr>
              <w:t xml:space="preserve">та </w:t>
            </w:r>
            <w:r>
              <w:rPr>
                <w:rFonts w:ascii="Times New Roman" w:hAnsi="Times New Roman" w:cs="Times New Roman"/>
                <w:lang w:val="sr-Cyrl-RS"/>
              </w:rPr>
              <w:t>присутне домородачк</w:t>
            </w:r>
            <w:r w:rsidR="00471407">
              <w:rPr>
                <w:rFonts w:ascii="Times New Roman" w:hAnsi="Times New Roman" w:cs="Times New Roman"/>
                <w:lang w:val="sr-Cyrl-RS"/>
              </w:rPr>
              <w:t xml:space="preserve">и народи </w:t>
            </w:r>
            <w:r>
              <w:rPr>
                <w:rFonts w:ascii="Times New Roman" w:hAnsi="Times New Roman" w:cs="Times New Roman"/>
                <w:lang w:val="sr-Cyrl-RS"/>
              </w:rPr>
              <w:t xml:space="preserve">(у складу са критеријумима дефинисаним у ЕСС7) на које </w:t>
            </w:r>
            <w:r w:rsidR="00715D61">
              <w:rPr>
                <w:rFonts w:ascii="Times New Roman" w:hAnsi="Times New Roman" w:cs="Times New Roman"/>
                <w:lang w:val="sr-Cyrl-RS"/>
              </w:rPr>
              <w:t>предложени потпројекат зато може да утиче негативно или позитивно</w:t>
            </w:r>
            <w:r w:rsidR="00853A5A" w:rsidRPr="00736003">
              <w:rPr>
                <w:rFonts w:ascii="Times New Roman" w:hAnsi="Times New Roman" w:cs="Times New Roman"/>
                <w:lang w:val="sr-Cyrl-RS"/>
              </w:rPr>
              <w:t>?</w:t>
            </w:r>
          </w:p>
        </w:tc>
        <w:tc>
          <w:tcPr>
            <w:tcW w:w="709" w:type="dxa"/>
          </w:tcPr>
          <w:p w14:paraId="69821921" w14:textId="77777777" w:rsidR="00853A5A" w:rsidRPr="00736003" w:rsidRDefault="00853A5A" w:rsidP="002623DE">
            <w:pPr>
              <w:adjustRightInd w:val="0"/>
              <w:snapToGrid w:val="0"/>
              <w:rPr>
                <w:rFonts w:ascii="Times New Roman" w:hAnsi="Times New Roman" w:cs="Times New Roman"/>
                <w:lang w:val="sr-Cyrl-RS"/>
              </w:rPr>
            </w:pPr>
          </w:p>
        </w:tc>
        <w:tc>
          <w:tcPr>
            <w:tcW w:w="567" w:type="dxa"/>
          </w:tcPr>
          <w:p w14:paraId="3F0AFF66" w14:textId="77777777" w:rsidR="00853A5A" w:rsidRPr="00736003" w:rsidRDefault="00853A5A" w:rsidP="002623DE">
            <w:pPr>
              <w:adjustRightInd w:val="0"/>
              <w:snapToGrid w:val="0"/>
              <w:rPr>
                <w:rFonts w:ascii="Times New Roman" w:hAnsi="Times New Roman" w:cs="Times New Roman"/>
                <w:lang w:val="sr-Cyrl-RS"/>
              </w:rPr>
            </w:pPr>
          </w:p>
        </w:tc>
        <w:tc>
          <w:tcPr>
            <w:tcW w:w="1417" w:type="dxa"/>
          </w:tcPr>
          <w:p w14:paraId="23F4C1ED" w14:textId="4445FE3F" w:rsidR="00853A5A" w:rsidRPr="00736003" w:rsidRDefault="009673AD" w:rsidP="002623DE">
            <w:pPr>
              <w:adjustRightInd w:val="0"/>
              <w:snapToGrid w:val="0"/>
              <w:rPr>
                <w:rFonts w:ascii="Times New Roman" w:hAnsi="Times New Roman" w:cs="Times New Roman"/>
                <w:lang w:val="sr-Cyrl-RS"/>
              </w:rPr>
            </w:pPr>
            <w:r w:rsidRPr="00736003">
              <w:rPr>
                <w:rFonts w:ascii="Times New Roman" w:hAnsi="Times New Roman" w:cs="Times New Roman"/>
                <w:lang w:val="sr-Cyrl-RS"/>
              </w:rPr>
              <w:t>ЕСС</w:t>
            </w:r>
            <w:r w:rsidR="00853A5A" w:rsidRPr="00736003">
              <w:rPr>
                <w:rFonts w:ascii="Times New Roman" w:hAnsi="Times New Roman" w:cs="Times New Roman"/>
                <w:lang w:val="sr-Cyrl-RS"/>
              </w:rPr>
              <w:t>7</w:t>
            </w:r>
          </w:p>
        </w:tc>
        <w:tc>
          <w:tcPr>
            <w:tcW w:w="1701" w:type="dxa"/>
          </w:tcPr>
          <w:p w14:paraId="7FC05AB7" w14:textId="1D0CEADC" w:rsidR="00853A5A" w:rsidRPr="00CF0442" w:rsidRDefault="00471407" w:rsidP="002623DE">
            <w:pPr>
              <w:adjustRightInd w:val="0"/>
              <w:snapToGrid w:val="0"/>
              <w:rPr>
                <w:rFonts w:ascii="Times New Roman" w:hAnsi="Times New Roman" w:cs="Times New Roman"/>
                <w:lang w:val="sr-Latn-RS"/>
              </w:rPr>
            </w:pPr>
            <w:r>
              <w:rPr>
                <w:rFonts w:ascii="Times New Roman" w:hAnsi="Times New Roman" w:cs="Times New Roman"/>
                <w:lang w:val="sr-Cyrl-RS"/>
              </w:rPr>
              <w:t>План за домородачке</w:t>
            </w:r>
            <w:r w:rsidR="00853A5A" w:rsidRPr="00736003">
              <w:rPr>
                <w:rFonts w:ascii="Times New Roman" w:hAnsi="Times New Roman" w:cs="Times New Roman"/>
                <w:lang w:val="sr-Cyrl-RS"/>
              </w:rPr>
              <w:t xml:space="preserve"> </w:t>
            </w:r>
            <w:r w:rsidR="00CF0442">
              <w:rPr>
                <w:rFonts w:ascii="Times New Roman" w:hAnsi="Times New Roman" w:cs="Times New Roman"/>
                <w:lang w:val="sr-Cyrl-RS"/>
              </w:rPr>
              <w:t xml:space="preserve">народе </w:t>
            </w:r>
            <w:r w:rsidR="00CF0442">
              <w:rPr>
                <w:rFonts w:ascii="Times New Roman" w:hAnsi="Times New Roman" w:cs="Times New Roman"/>
                <w:lang w:val="sr-Latn-RS"/>
              </w:rPr>
              <w:t xml:space="preserve">/ </w:t>
            </w:r>
            <w:r w:rsidR="00CF0442">
              <w:rPr>
                <w:rFonts w:ascii="Times New Roman" w:hAnsi="Times New Roman" w:cs="Times New Roman"/>
                <w:lang w:val="sr-Cyrl-RS"/>
              </w:rPr>
              <w:t>други план који одражава усаглашену терминологију</w:t>
            </w:r>
          </w:p>
        </w:tc>
      </w:tr>
      <w:tr w:rsidR="00804231" w:rsidRPr="00736003" w14:paraId="14EE7E91" w14:textId="77777777" w:rsidTr="009673AD">
        <w:trPr>
          <w:cantSplit/>
        </w:trPr>
        <w:tc>
          <w:tcPr>
            <w:tcW w:w="4786" w:type="dxa"/>
          </w:tcPr>
          <w:p w14:paraId="6D826653" w14:textId="66C97360" w:rsidR="00853A5A" w:rsidRPr="00736003" w:rsidRDefault="00BD7968" w:rsidP="00BD7968">
            <w:pPr>
              <w:adjustRightInd w:val="0"/>
              <w:snapToGrid w:val="0"/>
              <w:rPr>
                <w:rFonts w:ascii="Times New Roman" w:hAnsi="Times New Roman" w:cs="Times New Roman"/>
                <w:lang w:val="sr-Cyrl-RS"/>
              </w:rPr>
            </w:pPr>
            <w:r>
              <w:rPr>
                <w:rFonts w:ascii="Times New Roman" w:hAnsi="Times New Roman" w:cs="Times New Roman"/>
                <w:lang w:val="sr-Cyrl-RS"/>
              </w:rPr>
              <w:t>Да ли се потпројекат налази у близини било ког познатог споменика културе</w:t>
            </w:r>
            <w:r w:rsidR="00853A5A" w:rsidRPr="00736003">
              <w:rPr>
                <w:rFonts w:ascii="Times New Roman" w:hAnsi="Times New Roman" w:cs="Times New Roman"/>
                <w:lang w:val="sr-Cyrl-RS"/>
              </w:rPr>
              <w:t>?</w:t>
            </w:r>
          </w:p>
        </w:tc>
        <w:tc>
          <w:tcPr>
            <w:tcW w:w="709" w:type="dxa"/>
          </w:tcPr>
          <w:p w14:paraId="3E9C6B19" w14:textId="77777777" w:rsidR="00853A5A" w:rsidRPr="00736003" w:rsidRDefault="00853A5A" w:rsidP="002623DE">
            <w:pPr>
              <w:adjustRightInd w:val="0"/>
              <w:snapToGrid w:val="0"/>
              <w:rPr>
                <w:rFonts w:ascii="Times New Roman" w:hAnsi="Times New Roman" w:cs="Times New Roman"/>
                <w:lang w:val="sr-Cyrl-RS"/>
              </w:rPr>
            </w:pPr>
          </w:p>
        </w:tc>
        <w:tc>
          <w:tcPr>
            <w:tcW w:w="567" w:type="dxa"/>
          </w:tcPr>
          <w:p w14:paraId="11C57C1F" w14:textId="77777777" w:rsidR="00853A5A" w:rsidRPr="00736003" w:rsidRDefault="00853A5A" w:rsidP="002623DE">
            <w:pPr>
              <w:adjustRightInd w:val="0"/>
              <w:snapToGrid w:val="0"/>
              <w:rPr>
                <w:rFonts w:ascii="Times New Roman" w:hAnsi="Times New Roman" w:cs="Times New Roman"/>
                <w:lang w:val="sr-Cyrl-RS"/>
              </w:rPr>
            </w:pPr>
          </w:p>
        </w:tc>
        <w:tc>
          <w:tcPr>
            <w:tcW w:w="1417" w:type="dxa"/>
          </w:tcPr>
          <w:p w14:paraId="6037632A" w14:textId="1784719E" w:rsidR="00853A5A" w:rsidRPr="00736003" w:rsidRDefault="009673AD" w:rsidP="002623DE">
            <w:pPr>
              <w:adjustRightInd w:val="0"/>
              <w:snapToGrid w:val="0"/>
              <w:rPr>
                <w:rFonts w:ascii="Times New Roman" w:hAnsi="Times New Roman" w:cs="Times New Roman"/>
                <w:lang w:val="sr-Cyrl-RS"/>
              </w:rPr>
            </w:pPr>
            <w:r w:rsidRPr="00736003">
              <w:rPr>
                <w:rFonts w:ascii="Times New Roman" w:hAnsi="Times New Roman" w:cs="Times New Roman"/>
                <w:lang w:val="sr-Cyrl-RS"/>
              </w:rPr>
              <w:t>ЕСС</w:t>
            </w:r>
            <w:r w:rsidR="00853A5A" w:rsidRPr="00736003">
              <w:rPr>
                <w:rFonts w:ascii="Times New Roman" w:hAnsi="Times New Roman" w:cs="Times New Roman"/>
                <w:lang w:val="sr-Cyrl-RS"/>
              </w:rPr>
              <w:t>8</w:t>
            </w:r>
          </w:p>
        </w:tc>
        <w:tc>
          <w:tcPr>
            <w:tcW w:w="1701" w:type="dxa"/>
          </w:tcPr>
          <w:p w14:paraId="47E41B0C" w14:textId="445A3D34" w:rsidR="00853A5A" w:rsidRPr="00736003" w:rsidRDefault="00471407" w:rsidP="002623DE">
            <w:pPr>
              <w:adjustRightInd w:val="0"/>
              <w:snapToGrid w:val="0"/>
              <w:rPr>
                <w:rFonts w:ascii="Times New Roman" w:hAnsi="Times New Roman" w:cs="Times New Roman"/>
                <w:lang w:val="sr-Cyrl-RS"/>
              </w:rPr>
            </w:pPr>
            <w:r>
              <w:rPr>
                <w:rFonts w:ascii="Times New Roman" w:hAnsi="Times New Roman" w:cs="Times New Roman"/>
                <w:lang w:val="sr-Cyrl-RS"/>
              </w:rPr>
              <w:t>ЕСИА</w:t>
            </w:r>
            <w:r w:rsidRPr="00736003">
              <w:rPr>
                <w:rFonts w:ascii="Times New Roman" w:hAnsi="Times New Roman" w:cs="Times New Roman"/>
                <w:lang w:val="sr-Cyrl-RS"/>
              </w:rPr>
              <w:t>/</w:t>
            </w:r>
            <w:r>
              <w:rPr>
                <w:rFonts w:ascii="Times New Roman" w:hAnsi="Times New Roman" w:cs="Times New Roman"/>
                <w:lang w:val="sr-Cyrl-RS"/>
              </w:rPr>
              <w:t>ЕСМП</w:t>
            </w:r>
            <w:r w:rsidRPr="00736003">
              <w:rPr>
                <w:rFonts w:ascii="Times New Roman" w:hAnsi="Times New Roman" w:cs="Times New Roman"/>
                <w:lang w:val="sr-Cyrl-RS"/>
              </w:rPr>
              <w:t xml:space="preserve">, </w:t>
            </w:r>
            <w:r>
              <w:rPr>
                <w:rFonts w:ascii="Times New Roman" w:hAnsi="Times New Roman" w:cs="Times New Roman"/>
                <w:lang w:val="sr-Cyrl-RS"/>
              </w:rPr>
              <w:t>ПУНИ</w:t>
            </w:r>
          </w:p>
        </w:tc>
      </w:tr>
      <w:tr w:rsidR="00804231" w:rsidRPr="00736003" w14:paraId="16F6BD9C" w14:textId="77777777" w:rsidTr="009673AD">
        <w:trPr>
          <w:cantSplit/>
        </w:trPr>
        <w:tc>
          <w:tcPr>
            <w:tcW w:w="4786" w:type="dxa"/>
          </w:tcPr>
          <w:p w14:paraId="1C7A4709" w14:textId="787CF959" w:rsidR="00853A5A" w:rsidRPr="00736003" w:rsidRDefault="00BD7968" w:rsidP="00E500EC">
            <w:pPr>
              <w:adjustRightInd w:val="0"/>
              <w:snapToGrid w:val="0"/>
              <w:rPr>
                <w:rFonts w:ascii="Times New Roman" w:hAnsi="Times New Roman" w:cs="Times New Roman"/>
                <w:lang w:val="sr-Cyrl-RS"/>
              </w:rPr>
            </w:pPr>
            <w:r>
              <w:rPr>
                <w:rFonts w:ascii="Times New Roman" w:hAnsi="Times New Roman" w:cs="Times New Roman"/>
                <w:lang w:val="sr-Cyrl-RS"/>
              </w:rPr>
              <w:t xml:space="preserve">Да ли </w:t>
            </w:r>
            <w:r w:rsidR="008449F2">
              <w:rPr>
                <w:rFonts w:ascii="Times New Roman" w:hAnsi="Times New Roman" w:cs="Times New Roman"/>
                <w:lang w:val="sr-Cyrl-RS"/>
              </w:rPr>
              <w:t xml:space="preserve">област </w:t>
            </w:r>
            <w:r w:rsidR="007C2A2D">
              <w:rPr>
                <w:rFonts w:ascii="Times New Roman" w:hAnsi="Times New Roman" w:cs="Times New Roman"/>
                <w:lang w:val="sr-Cyrl-RS"/>
              </w:rPr>
              <w:t xml:space="preserve">потпројекта </w:t>
            </w:r>
            <w:r w:rsidR="00E500EC">
              <w:rPr>
                <w:rFonts w:ascii="Times New Roman" w:hAnsi="Times New Roman" w:cs="Times New Roman"/>
                <w:lang w:val="sr-Cyrl-RS"/>
              </w:rPr>
              <w:t xml:space="preserve">доводи до значајног ризика од сексуалног искоришћавања и злостављања (СИЗ) </w:t>
            </w:r>
            <w:r w:rsidR="00E500EC">
              <w:rPr>
                <w:rFonts w:ascii="Times New Roman" w:hAnsi="Times New Roman" w:cs="Times New Roman"/>
                <w:lang w:val="sr-Latn-RS"/>
              </w:rPr>
              <w:t>/</w:t>
            </w:r>
            <w:r w:rsidR="00E500EC">
              <w:rPr>
                <w:rFonts w:ascii="Times New Roman" w:hAnsi="Times New Roman" w:cs="Times New Roman"/>
                <w:lang w:val="sr-Cyrl-RS"/>
              </w:rPr>
              <w:t xml:space="preserve"> сексуалног узнемиравања (СУ)?</w:t>
            </w:r>
          </w:p>
        </w:tc>
        <w:tc>
          <w:tcPr>
            <w:tcW w:w="709" w:type="dxa"/>
          </w:tcPr>
          <w:p w14:paraId="1A03ED41" w14:textId="77777777" w:rsidR="00853A5A" w:rsidRPr="00736003" w:rsidRDefault="00853A5A" w:rsidP="002623DE">
            <w:pPr>
              <w:adjustRightInd w:val="0"/>
              <w:snapToGrid w:val="0"/>
              <w:rPr>
                <w:rFonts w:ascii="Times New Roman" w:hAnsi="Times New Roman" w:cs="Times New Roman"/>
                <w:lang w:val="sr-Cyrl-RS"/>
              </w:rPr>
            </w:pPr>
          </w:p>
        </w:tc>
        <w:tc>
          <w:tcPr>
            <w:tcW w:w="567" w:type="dxa"/>
          </w:tcPr>
          <w:p w14:paraId="23B186F2" w14:textId="77777777" w:rsidR="00853A5A" w:rsidRPr="00736003" w:rsidRDefault="00853A5A" w:rsidP="002623DE">
            <w:pPr>
              <w:adjustRightInd w:val="0"/>
              <w:snapToGrid w:val="0"/>
              <w:rPr>
                <w:rFonts w:ascii="Times New Roman" w:hAnsi="Times New Roman" w:cs="Times New Roman"/>
                <w:lang w:val="sr-Cyrl-RS"/>
              </w:rPr>
            </w:pPr>
          </w:p>
        </w:tc>
        <w:tc>
          <w:tcPr>
            <w:tcW w:w="1417" w:type="dxa"/>
          </w:tcPr>
          <w:p w14:paraId="6C92AB75" w14:textId="446B5825" w:rsidR="00853A5A" w:rsidRPr="00736003" w:rsidRDefault="009673AD" w:rsidP="002623DE">
            <w:pPr>
              <w:adjustRightInd w:val="0"/>
              <w:snapToGrid w:val="0"/>
              <w:rPr>
                <w:rFonts w:ascii="Times New Roman" w:hAnsi="Times New Roman" w:cs="Times New Roman"/>
                <w:lang w:val="sr-Cyrl-RS"/>
              </w:rPr>
            </w:pPr>
            <w:r w:rsidRPr="00736003">
              <w:rPr>
                <w:rFonts w:ascii="Times New Roman" w:hAnsi="Times New Roman" w:cs="Times New Roman"/>
                <w:lang w:val="sr-Cyrl-RS"/>
              </w:rPr>
              <w:t>ЕСС</w:t>
            </w:r>
            <w:r w:rsidR="00853A5A" w:rsidRPr="00736003">
              <w:rPr>
                <w:rFonts w:ascii="Times New Roman" w:hAnsi="Times New Roman" w:cs="Times New Roman"/>
                <w:lang w:val="sr-Cyrl-RS"/>
              </w:rPr>
              <w:t>1</w:t>
            </w:r>
          </w:p>
        </w:tc>
        <w:tc>
          <w:tcPr>
            <w:tcW w:w="1701" w:type="dxa"/>
          </w:tcPr>
          <w:p w14:paraId="51C89486" w14:textId="4C8D6B81" w:rsidR="00853A5A" w:rsidRPr="00736003" w:rsidRDefault="00471407" w:rsidP="002623DE">
            <w:pPr>
              <w:adjustRightInd w:val="0"/>
              <w:snapToGrid w:val="0"/>
              <w:rPr>
                <w:rFonts w:ascii="Times New Roman" w:hAnsi="Times New Roman" w:cs="Times New Roman"/>
                <w:lang w:val="sr-Cyrl-RS"/>
              </w:rPr>
            </w:pPr>
            <w:r>
              <w:rPr>
                <w:rFonts w:ascii="Times New Roman" w:hAnsi="Times New Roman" w:cs="Times New Roman"/>
                <w:lang w:val="sr-Cyrl-RS"/>
              </w:rPr>
              <w:t>ЕСИА</w:t>
            </w:r>
            <w:r w:rsidRPr="00736003">
              <w:rPr>
                <w:rFonts w:ascii="Times New Roman" w:hAnsi="Times New Roman" w:cs="Times New Roman"/>
                <w:lang w:val="sr-Cyrl-RS"/>
              </w:rPr>
              <w:t>/</w:t>
            </w:r>
            <w:r>
              <w:rPr>
                <w:rFonts w:ascii="Times New Roman" w:hAnsi="Times New Roman" w:cs="Times New Roman"/>
                <w:lang w:val="sr-Cyrl-RS"/>
              </w:rPr>
              <w:t>ЕСМП</w:t>
            </w:r>
            <w:r w:rsidRPr="00736003">
              <w:rPr>
                <w:rFonts w:ascii="Times New Roman" w:hAnsi="Times New Roman" w:cs="Times New Roman"/>
                <w:lang w:val="sr-Cyrl-RS"/>
              </w:rPr>
              <w:t xml:space="preserve">, </w:t>
            </w:r>
            <w:r>
              <w:rPr>
                <w:rFonts w:ascii="Times New Roman" w:hAnsi="Times New Roman" w:cs="Times New Roman"/>
                <w:lang w:val="sr-Cyrl-RS"/>
              </w:rPr>
              <w:t>ПУНИ</w:t>
            </w:r>
          </w:p>
        </w:tc>
      </w:tr>
    </w:tbl>
    <w:p w14:paraId="12D4D6DA" w14:textId="77777777" w:rsidR="00853A5A" w:rsidRPr="00FA151A" w:rsidRDefault="00853A5A" w:rsidP="00853A5A">
      <w:pPr>
        <w:ind w:right="110"/>
        <w:rPr>
          <w:rFonts w:ascii="Times New Roman" w:hAnsi="Times New Roman" w:cs="Times New Roman"/>
          <w:b/>
          <w:lang w:val="sr-Cyrl-RS"/>
        </w:rPr>
      </w:pPr>
    </w:p>
    <w:p w14:paraId="0A43201F" w14:textId="01CD573C" w:rsidR="00853A5A" w:rsidRPr="00FA151A" w:rsidRDefault="000A64E8" w:rsidP="00853A5A">
      <w:pPr>
        <w:ind w:right="110"/>
        <w:rPr>
          <w:rFonts w:ascii="Times New Roman" w:hAnsi="Times New Roman" w:cs="Times New Roman"/>
          <w:b/>
          <w:lang w:val="sr-Cyrl-RS"/>
        </w:rPr>
      </w:pPr>
      <w:r w:rsidRPr="00FA151A">
        <w:rPr>
          <w:rFonts w:ascii="Times New Roman" w:hAnsi="Times New Roman" w:cs="Times New Roman"/>
          <w:b/>
          <w:lang w:val="sr-Cyrl-RS"/>
        </w:rPr>
        <w:t>Закључци</w:t>
      </w:r>
      <w:r w:rsidR="00853A5A" w:rsidRPr="00FA151A">
        <w:rPr>
          <w:rFonts w:ascii="Times New Roman" w:hAnsi="Times New Roman" w:cs="Times New Roman"/>
          <w:b/>
          <w:lang w:val="sr-Cyrl-RS"/>
        </w:rPr>
        <w:t>:</w:t>
      </w:r>
    </w:p>
    <w:p w14:paraId="4C33FE35" w14:textId="535FFE9B" w:rsidR="00853A5A" w:rsidRPr="00FA151A" w:rsidRDefault="000F278A" w:rsidP="00524DD9">
      <w:pPr>
        <w:pStyle w:val="ListParagraph"/>
        <w:numPr>
          <w:ilvl w:val="0"/>
          <w:numId w:val="44"/>
        </w:numPr>
        <w:ind w:right="110"/>
        <w:contextualSpacing w:val="0"/>
        <w:jc w:val="left"/>
        <w:rPr>
          <w:rFonts w:ascii="Times New Roman" w:hAnsi="Times New Roman" w:cs="Times New Roman"/>
          <w:b/>
          <w:lang w:val="sr-Cyrl-RS"/>
        </w:rPr>
      </w:pPr>
      <w:r>
        <w:rPr>
          <w:rFonts w:ascii="Times New Roman" w:hAnsi="Times New Roman" w:cs="Times New Roman"/>
          <w:b/>
          <w:lang w:val="sr-Cyrl-RS"/>
        </w:rPr>
        <w:t>Предложена оцена ризика по животну средину и социјална питања (висок, значајан, средњи или низак). Наведите образложење</w:t>
      </w:r>
      <w:r w:rsidR="00853A5A" w:rsidRPr="00FA151A">
        <w:rPr>
          <w:rFonts w:ascii="Times New Roman" w:hAnsi="Times New Roman" w:cs="Times New Roman"/>
          <w:b/>
          <w:lang w:val="sr-Cyrl-RS"/>
        </w:rPr>
        <w:t>.</w:t>
      </w:r>
    </w:p>
    <w:p w14:paraId="3E0E9E19" w14:textId="0AF06989" w:rsidR="00853A5A" w:rsidRPr="00FA151A" w:rsidRDefault="0096793D" w:rsidP="00524DD9">
      <w:pPr>
        <w:pStyle w:val="ListParagraph"/>
        <w:numPr>
          <w:ilvl w:val="0"/>
          <w:numId w:val="44"/>
        </w:numPr>
        <w:ind w:right="110"/>
        <w:contextualSpacing w:val="0"/>
        <w:jc w:val="left"/>
        <w:rPr>
          <w:rFonts w:ascii="Times New Roman" w:hAnsi="Times New Roman" w:cs="Times New Roman"/>
          <w:b/>
          <w:lang w:val="sr-Cyrl-RS"/>
        </w:rPr>
      </w:pPr>
      <w:r>
        <w:rPr>
          <w:rFonts w:ascii="Times New Roman" w:hAnsi="Times New Roman" w:cs="Times New Roman"/>
          <w:b/>
          <w:lang w:val="sr-Cyrl-RS"/>
        </w:rPr>
        <w:t>Предложени планови</w:t>
      </w:r>
      <w:r>
        <w:rPr>
          <w:rFonts w:ascii="Times New Roman" w:hAnsi="Times New Roman" w:cs="Times New Roman"/>
          <w:b/>
          <w:lang w:val="sr-Latn-RS"/>
        </w:rPr>
        <w:t>/</w:t>
      </w:r>
      <w:r>
        <w:rPr>
          <w:rFonts w:ascii="Times New Roman" w:hAnsi="Times New Roman" w:cs="Times New Roman"/>
          <w:b/>
          <w:lang w:val="sr-Cyrl-RS"/>
        </w:rPr>
        <w:t xml:space="preserve">инструменти за управљање </w:t>
      </w:r>
      <w:r w:rsidR="008A0D90">
        <w:rPr>
          <w:rFonts w:ascii="Times New Roman" w:hAnsi="Times New Roman" w:cs="Times New Roman"/>
          <w:b/>
          <w:lang w:val="sr-Cyrl-RS"/>
        </w:rPr>
        <w:t>животном средином и социјалним питањима</w:t>
      </w:r>
      <w:r w:rsidR="00853A5A" w:rsidRPr="00FA151A">
        <w:rPr>
          <w:rFonts w:ascii="Times New Roman" w:hAnsi="Times New Roman" w:cs="Times New Roman"/>
          <w:b/>
          <w:lang w:val="sr-Cyrl-RS"/>
        </w:rPr>
        <w:t>.</w:t>
      </w:r>
    </w:p>
    <w:p w14:paraId="51D3ECF0" w14:textId="77777777" w:rsidR="00DD6C29" w:rsidRPr="009F742D" w:rsidRDefault="00DD6C29">
      <w:pPr>
        <w:rPr>
          <w:rFonts w:ascii="Times New Roman" w:hAnsi="Times New Roman" w:cs="Times New Roman"/>
          <w:b/>
          <w:bCs/>
          <w:lang w:val="sr-Latn-RS" w:eastAsia="zh-CN"/>
        </w:rPr>
      </w:pPr>
      <w:r w:rsidRPr="009F742D">
        <w:rPr>
          <w:rFonts w:ascii="Times New Roman" w:hAnsi="Times New Roman" w:cs="Times New Roman"/>
          <w:b/>
          <w:bCs/>
          <w:lang w:val="sr-Latn-RS" w:eastAsia="zh-CN"/>
        </w:rPr>
        <w:br w:type="page"/>
      </w:r>
    </w:p>
    <w:p w14:paraId="4A359472" w14:textId="490E6F9F" w:rsidR="00853A5A" w:rsidRPr="00BE145C" w:rsidRDefault="00BE145C" w:rsidP="00853A5A">
      <w:pPr>
        <w:ind w:right="110"/>
        <w:jc w:val="both"/>
        <w:rPr>
          <w:rFonts w:ascii="Times New Roman" w:hAnsi="Times New Roman" w:cs="Times New Roman"/>
          <w:b/>
          <w:bCs/>
          <w:lang w:val="sr-Cyrl-RS" w:eastAsia="zh-CN"/>
        </w:rPr>
      </w:pPr>
      <w:r w:rsidRPr="00BE145C">
        <w:rPr>
          <w:rFonts w:ascii="Times New Roman" w:hAnsi="Times New Roman" w:cs="Times New Roman"/>
          <w:b/>
          <w:bCs/>
          <w:lang w:val="sr-Latn-RS" w:eastAsia="zh-CN"/>
        </w:rPr>
        <w:lastRenderedPageBreak/>
        <w:t>КОНТРОЛА ИНФЕКЦИЈЕ</w:t>
      </w:r>
      <w:r w:rsidR="00853A5A" w:rsidRPr="00BE145C">
        <w:rPr>
          <w:rFonts w:ascii="Times New Roman" w:hAnsi="Times New Roman" w:cs="Times New Roman"/>
          <w:b/>
          <w:bCs/>
          <w:lang w:val="sr-Latn-RS" w:eastAsia="zh-CN"/>
        </w:rPr>
        <w:t xml:space="preserve">: </w:t>
      </w:r>
      <w:r w:rsidRPr="00BE145C">
        <w:rPr>
          <w:rFonts w:ascii="Times New Roman" w:hAnsi="Times New Roman" w:cs="Times New Roman"/>
          <w:b/>
          <w:bCs/>
          <w:lang w:val="sr-Latn-RS" w:eastAsia="zh-CN"/>
        </w:rPr>
        <w:t xml:space="preserve">КРИТЕРИЈУМИ И АЛАТИ </w:t>
      </w:r>
      <w:r>
        <w:rPr>
          <w:rFonts w:ascii="Times New Roman" w:hAnsi="Times New Roman" w:cs="Times New Roman"/>
          <w:b/>
          <w:bCs/>
          <w:lang w:val="sr-Cyrl-RS" w:eastAsia="zh-CN"/>
        </w:rPr>
        <w:t>ЗА ПОДРШКУ ЕС СКРИНИНГУ И ОЦЕЊИВАЊУ РИЗИКА:</w:t>
      </w:r>
    </w:p>
    <w:p w14:paraId="3E7BB78E" w14:textId="77777777" w:rsidR="005F79A0" w:rsidRPr="008F069A" w:rsidRDefault="005F79A0" w:rsidP="005F79A0">
      <w:pPr>
        <w:jc w:val="both"/>
        <w:rPr>
          <w:rFonts w:ascii="Times New Roman" w:hAnsi="Times New Roman" w:cs="Times New Roman"/>
          <w:lang w:val="sr-Cyrl-RS"/>
        </w:rPr>
      </w:pPr>
      <w:r w:rsidRPr="008F069A">
        <w:rPr>
          <w:rFonts w:ascii="Times New Roman" w:hAnsi="Times New Roman" w:cs="Times New Roman"/>
          <w:lang w:val="sr-Cyrl-RS"/>
        </w:rPr>
        <w:t>У контексту глобалне пандемије ковида-19, многе земље усвојиле су стратегију за спречавање ширења вируса која подразумева обимно тестирање, карантине, изолацију и лечење, било у здравственој установи било код куће.</w:t>
      </w:r>
    </w:p>
    <w:p w14:paraId="2372658C" w14:textId="32D9AF5F" w:rsidR="00853A5A" w:rsidRPr="008F069A" w:rsidRDefault="005F79A0" w:rsidP="00853A5A">
      <w:pPr>
        <w:jc w:val="both"/>
        <w:rPr>
          <w:rFonts w:ascii="Times New Roman" w:hAnsi="Times New Roman" w:cs="Times New Roman"/>
          <w:lang w:val="sr-Cyrl-RS"/>
        </w:rPr>
      </w:pPr>
      <w:r w:rsidRPr="008F069A">
        <w:rPr>
          <w:rFonts w:ascii="Times New Roman" w:hAnsi="Times New Roman" w:cs="Times New Roman"/>
          <w:lang w:val="sr-Cyrl-RS"/>
        </w:rPr>
        <w:t>Пројекат одговора на ковид-19 може да подразумева следеће активности</w:t>
      </w:r>
      <w:r w:rsidR="00853A5A" w:rsidRPr="008F069A">
        <w:rPr>
          <w:rFonts w:ascii="Times New Roman" w:hAnsi="Times New Roman" w:cs="Times New Roman"/>
          <w:lang w:val="sr-Cyrl-RS"/>
        </w:rPr>
        <w:t>:</w:t>
      </w:r>
    </w:p>
    <w:p w14:paraId="01006F38" w14:textId="46A1B46C" w:rsidR="008F069A" w:rsidRPr="008F069A" w:rsidRDefault="008F069A" w:rsidP="00524DD9">
      <w:pPr>
        <w:pStyle w:val="ListParagraph"/>
        <w:numPr>
          <w:ilvl w:val="0"/>
          <w:numId w:val="49"/>
        </w:numPr>
        <w:spacing w:after="40"/>
        <w:ind w:left="777" w:hanging="357"/>
        <w:contextualSpacing w:val="0"/>
        <w:jc w:val="both"/>
        <w:rPr>
          <w:rFonts w:ascii="Times New Roman" w:hAnsi="Times New Roman" w:cs="Times New Roman"/>
          <w:lang w:val="sr-Cyrl-RS"/>
        </w:rPr>
      </w:pPr>
      <w:r w:rsidRPr="008F069A">
        <w:rPr>
          <w:rFonts w:ascii="Times New Roman" w:hAnsi="Times New Roman" w:cs="Times New Roman"/>
          <w:lang w:val="sr-Cyrl-RS"/>
        </w:rPr>
        <w:t xml:space="preserve">мања санација и/или оперативна подршка </w:t>
      </w:r>
      <w:r w:rsidR="00A53B84">
        <w:rPr>
          <w:rFonts w:ascii="Times New Roman" w:hAnsi="Times New Roman" w:cs="Times New Roman"/>
          <w:lang w:val="sr-Cyrl-RS"/>
        </w:rPr>
        <w:t>медицинским</w:t>
      </w:r>
      <w:r w:rsidRPr="008F069A">
        <w:rPr>
          <w:rFonts w:ascii="Times New Roman" w:hAnsi="Times New Roman" w:cs="Times New Roman"/>
          <w:lang w:val="sr-Cyrl-RS"/>
        </w:rPr>
        <w:t xml:space="preserve"> лабораторијама и центрима за карантин односно изолацију на више локација и у више облика, као и центрима за лечење заразне болести при постојећим здравственим установама;</w:t>
      </w:r>
    </w:p>
    <w:p w14:paraId="52B6BC08" w14:textId="146167D2" w:rsidR="008F069A" w:rsidRPr="008F069A" w:rsidRDefault="008F069A" w:rsidP="00524DD9">
      <w:pPr>
        <w:pStyle w:val="ListParagraph"/>
        <w:numPr>
          <w:ilvl w:val="0"/>
          <w:numId w:val="49"/>
        </w:numPr>
        <w:spacing w:after="40"/>
        <w:ind w:left="777" w:hanging="357"/>
        <w:contextualSpacing w:val="0"/>
        <w:jc w:val="both"/>
        <w:rPr>
          <w:rFonts w:ascii="Times New Roman" w:hAnsi="Times New Roman" w:cs="Times New Roman"/>
          <w:lang w:val="sr-Cyrl-RS"/>
        </w:rPr>
      </w:pPr>
      <w:r w:rsidRPr="008F069A">
        <w:rPr>
          <w:rFonts w:ascii="Times New Roman" w:hAnsi="Times New Roman" w:cs="Times New Roman"/>
          <w:lang w:val="sr-Cyrl-RS"/>
        </w:rPr>
        <w:t xml:space="preserve">набавка и испорука медицинских </w:t>
      </w:r>
      <w:r w:rsidR="007838A3">
        <w:rPr>
          <w:rFonts w:ascii="Times New Roman" w:hAnsi="Times New Roman" w:cs="Times New Roman"/>
          <w:lang w:val="sr-Cyrl-RS"/>
        </w:rPr>
        <w:t>средстава</w:t>
      </w:r>
      <w:r w:rsidRPr="008F069A">
        <w:rPr>
          <w:rFonts w:ascii="Times New Roman" w:hAnsi="Times New Roman" w:cs="Times New Roman"/>
          <w:lang w:val="sr-Cyrl-RS"/>
        </w:rPr>
        <w:t>, опреме и материјала, као што су реагенси, хемикалије и лична заштитна опрема;</w:t>
      </w:r>
    </w:p>
    <w:p w14:paraId="2D173CA6" w14:textId="341DF95F" w:rsidR="008F069A" w:rsidRPr="008F069A" w:rsidRDefault="008F069A" w:rsidP="00524DD9">
      <w:pPr>
        <w:pStyle w:val="ListParagraph"/>
        <w:numPr>
          <w:ilvl w:val="0"/>
          <w:numId w:val="49"/>
        </w:numPr>
        <w:spacing w:after="40"/>
        <w:ind w:left="777" w:hanging="357"/>
        <w:contextualSpacing w:val="0"/>
        <w:jc w:val="both"/>
        <w:rPr>
          <w:rFonts w:ascii="Times New Roman" w:hAnsi="Times New Roman" w:cs="Times New Roman"/>
          <w:lang w:val="sr-Cyrl-RS"/>
        </w:rPr>
      </w:pPr>
      <w:r w:rsidRPr="008F069A">
        <w:rPr>
          <w:rFonts w:ascii="Times New Roman" w:hAnsi="Times New Roman" w:cs="Times New Roman"/>
          <w:lang w:val="sr-Cyrl-RS"/>
        </w:rPr>
        <w:t xml:space="preserve">превоз потенцијално </w:t>
      </w:r>
      <w:r w:rsidR="00C90D94">
        <w:rPr>
          <w:rFonts w:ascii="Times New Roman" w:hAnsi="Times New Roman" w:cs="Times New Roman"/>
          <w:lang w:val="sr-Cyrl-RS"/>
        </w:rPr>
        <w:t>инфективних</w:t>
      </w:r>
      <w:r w:rsidRPr="008F069A">
        <w:rPr>
          <w:rFonts w:ascii="Times New Roman" w:hAnsi="Times New Roman" w:cs="Times New Roman"/>
          <w:lang w:val="sr-Cyrl-RS"/>
        </w:rPr>
        <w:t xml:space="preserve"> узорака из здравствених установа до лабораторија за тестирање;</w:t>
      </w:r>
    </w:p>
    <w:p w14:paraId="43DEAB1F" w14:textId="77777777" w:rsidR="008F069A" w:rsidRPr="008F069A" w:rsidRDefault="008F069A" w:rsidP="00524DD9">
      <w:pPr>
        <w:pStyle w:val="ListParagraph"/>
        <w:numPr>
          <w:ilvl w:val="0"/>
          <w:numId w:val="49"/>
        </w:numPr>
        <w:spacing w:after="40"/>
        <w:ind w:left="777" w:hanging="357"/>
        <w:contextualSpacing w:val="0"/>
        <w:jc w:val="both"/>
        <w:rPr>
          <w:rFonts w:ascii="Times New Roman" w:hAnsi="Times New Roman" w:cs="Times New Roman"/>
          <w:lang w:val="sr-Cyrl-RS"/>
        </w:rPr>
      </w:pPr>
      <w:r w:rsidRPr="008F069A">
        <w:rPr>
          <w:rFonts w:ascii="Times New Roman" w:hAnsi="Times New Roman" w:cs="Times New Roman"/>
          <w:lang w:val="sr-Cyrl-RS"/>
        </w:rPr>
        <w:t>проширење или унапређење постојећих постројења за управљање медицинским отпадом и отпадном водом;</w:t>
      </w:r>
    </w:p>
    <w:p w14:paraId="14866339" w14:textId="77777777" w:rsidR="008F069A" w:rsidRPr="008F069A" w:rsidRDefault="008F069A" w:rsidP="00524DD9">
      <w:pPr>
        <w:pStyle w:val="ListParagraph"/>
        <w:numPr>
          <w:ilvl w:val="0"/>
          <w:numId w:val="49"/>
        </w:numPr>
        <w:spacing w:after="40"/>
        <w:ind w:left="777" w:hanging="357"/>
        <w:contextualSpacing w:val="0"/>
        <w:jc w:val="both"/>
        <w:rPr>
          <w:rFonts w:ascii="Times New Roman" w:hAnsi="Times New Roman" w:cs="Times New Roman"/>
          <w:lang w:val="sr-Cyrl-RS"/>
        </w:rPr>
      </w:pPr>
      <w:r w:rsidRPr="008F069A">
        <w:rPr>
          <w:rFonts w:ascii="Times New Roman" w:hAnsi="Times New Roman" w:cs="Times New Roman"/>
          <w:lang w:val="sr-Cyrl-RS"/>
        </w:rPr>
        <w:t>обука за здравствене раднике и добровољце; и</w:t>
      </w:r>
    </w:p>
    <w:p w14:paraId="695F8B4C" w14:textId="60F79119" w:rsidR="008F069A" w:rsidRPr="00C942E6" w:rsidRDefault="008F069A" w:rsidP="00524DD9">
      <w:pPr>
        <w:pStyle w:val="ListParagraph"/>
        <w:numPr>
          <w:ilvl w:val="0"/>
          <w:numId w:val="49"/>
        </w:numPr>
        <w:spacing w:after="40"/>
        <w:ind w:left="777" w:hanging="357"/>
        <w:contextualSpacing w:val="0"/>
        <w:jc w:val="both"/>
        <w:rPr>
          <w:rFonts w:ascii="Times New Roman" w:hAnsi="Times New Roman" w:cs="Times New Roman"/>
          <w:lang w:val="sr-Cyrl-RS"/>
        </w:rPr>
      </w:pPr>
      <w:r w:rsidRPr="00C942E6">
        <w:rPr>
          <w:rFonts w:ascii="Times New Roman" w:hAnsi="Times New Roman" w:cs="Times New Roman"/>
          <w:lang w:val="sr-Cyrl-RS"/>
        </w:rPr>
        <w:t>ангажман и комуникација са заједницом.</w:t>
      </w:r>
    </w:p>
    <w:p w14:paraId="04CF1AE7" w14:textId="77777777" w:rsidR="00853A5A" w:rsidRPr="00C942E6" w:rsidRDefault="00853A5A" w:rsidP="00853A5A">
      <w:pPr>
        <w:pStyle w:val="ListParagraph"/>
        <w:ind w:left="780"/>
        <w:contextualSpacing w:val="0"/>
        <w:jc w:val="both"/>
        <w:rPr>
          <w:rFonts w:ascii="Times New Roman" w:hAnsi="Times New Roman" w:cs="Times New Roman"/>
          <w:lang w:val="sr-Cyrl-RS"/>
        </w:rPr>
      </w:pPr>
    </w:p>
    <w:p w14:paraId="1847B922" w14:textId="2F91C2B6" w:rsidR="00853A5A" w:rsidRPr="00C942E6" w:rsidRDefault="008F069A" w:rsidP="00524DD9">
      <w:pPr>
        <w:pStyle w:val="ListParagraph"/>
        <w:numPr>
          <w:ilvl w:val="0"/>
          <w:numId w:val="51"/>
        </w:numPr>
        <w:contextualSpacing w:val="0"/>
        <w:jc w:val="both"/>
        <w:rPr>
          <w:rFonts w:ascii="Times New Roman" w:hAnsi="Times New Roman" w:cs="Times New Roman"/>
          <w:b/>
          <w:bCs/>
          <w:lang w:val="sr-Cyrl-RS"/>
        </w:rPr>
      </w:pPr>
      <w:r w:rsidRPr="00C942E6">
        <w:rPr>
          <w:rFonts w:ascii="Times New Roman" w:hAnsi="Times New Roman" w:cs="Times New Roman"/>
          <w:b/>
          <w:bCs/>
          <w:lang w:val="sr-Cyrl-RS"/>
        </w:rPr>
        <w:t xml:space="preserve">Скрининг ЕС ризика </w:t>
      </w:r>
      <w:r w:rsidR="00965F64" w:rsidRPr="00C942E6">
        <w:rPr>
          <w:rFonts w:ascii="Times New Roman" w:hAnsi="Times New Roman" w:cs="Times New Roman"/>
          <w:b/>
          <w:bCs/>
          <w:lang w:val="sr-Cyrl-RS"/>
        </w:rPr>
        <w:t>медицинских</w:t>
      </w:r>
      <w:r w:rsidRPr="00C942E6">
        <w:rPr>
          <w:rFonts w:ascii="Times New Roman" w:hAnsi="Times New Roman" w:cs="Times New Roman"/>
          <w:b/>
          <w:bCs/>
          <w:lang w:val="sr-Cyrl-RS"/>
        </w:rPr>
        <w:t xml:space="preserve"> лабораторија</w:t>
      </w:r>
    </w:p>
    <w:p w14:paraId="384EB046" w14:textId="65BB9945" w:rsidR="00D3540D" w:rsidRPr="00C942E6" w:rsidRDefault="00D3540D" w:rsidP="00D3540D">
      <w:pPr>
        <w:jc w:val="both"/>
        <w:rPr>
          <w:rFonts w:ascii="Times New Roman" w:hAnsi="Times New Roman" w:cs="Times New Roman"/>
          <w:lang w:val="sr-Cyrl-RS"/>
        </w:rPr>
      </w:pPr>
      <w:r w:rsidRPr="00C942E6">
        <w:rPr>
          <w:rFonts w:ascii="Times New Roman" w:hAnsi="Times New Roman" w:cs="Times New Roman"/>
          <w:lang w:val="sr-Cyrl-RS"/>
        </w:rPr>
        <w:t>Бројни пројекти одговора на ковид-19 подразумевају изградњу капацитета и оперативну подршку постојећим медицинским лабораторијама. Битно је да такве лабораторије поседују процедуре релевантне за одговарајуће праксе осигурања биолошке безбедности. Према саветима СЗО, непропагативна дијагностика може се вршити у лабораторијама нивоа биолошке безбедности 2 (БСЛ-2), док би пропагативна дијагностика требало да се обавља у лабораторијама нивоа БСЛ-3. Узорци од пацијената требало би да се превозе као заразне материје категорије Б (</w:t>
      </w:r>
      <w:r w:rsidR="008D0F81" w:rsidRPr="00C942E6">
        <w:rPr>
          <w:rFonts w:ascii="Times New Roman" w:hAnsi="Times New Roman" w:cs="Times New Roman"/>
          <w:lang w:val="sr-Cyrl-RS"/>
        </w:rPr>
        <w:t>UN</w:t>
      </w:r>
      <w:r w:rsidRPr="00C942E6">
        <w:rPr>
          <w:rFonts w:ascii="Times New Roman" w:hAnsi="Times New Roman" w:cs="Times New Roman"/>
          <w:lang w:val="sr-Cyrl-RS"/>
        </w:rPr>
        <w:t>3373), док би вирусне културе или изолати требало да се превозе као материје категорије А, „заразн</w:t>
      </w:r>
      <w:r w:rsidR="00E5019D">
        <w:rPr>
          <w:rFonts w:ascii="Times New Roman" w:hAnsi="Times New Roman" w:cs="Times New Roman"/>
          <w:lang w:val="sr-Cyrl-RS"/>
        </w:rPr>
        <w:t>е</w:t>
      </w:r>
      <w:r w:rsidRPr="00C942E6">
        <w:rPr>
          <w:rFonts w:ascii="Times New Roman" w:hAnsi="Times New Roman" w:cs="Times New Roman"/>
          <w:lang w:val="sr-Cyrl-RS"/>
        </w:rPr>
        <w:t xml:space="preserve"> материј</w:t>
      </w:r>
      <w:r w:rsidR="00E5019D">
        <w:rPr>
          <w:rFonts w:ascii="Times New Roman" w:hAnsi="Times New Roman" w:cs="Times New Roman"/>
          <w:lang w:val="sr-Cyrl-RS"/>
        </w:rPr>
        <w:t>е</w:t>
      </w:r>
      <w:r w:rsidRPr="00C942E6">
        <w:rPr>
          <w:rFonts w:ascii="Times New Roman" w:hAnsi="Times New Roman" w:cs="Times New Roman"/>
          <w:lang w:val="sr-Cyrl-RS"/>
        </w:rPr>
        <w:t>, опасн</w:t>
      </w:r>
      <w:r w:rsidR="00CE0A45">
        <w:rPr>
          <w:rFonts w:ascii="Times New Roman" w:hAnsi="Times New Roman" w:cs="Times New Roman"/>
          <w:lang w:val="sr-Cyrl-RS"/>
        </w:rPr>
        <w:t>е</w:t>
      </w:r>
      <w:r w:rsidRPr="00C942E6">
        <w:rPr>
          <w:rFonts w:ascii="Times New Roman" w:hAnsi="Times New Roman" w:cs="Times New Roman"/>
          <w:lang w:val="sr-Cyrl-RS"/>
        </w:rPr>
        <w:t xml:space="preserve"> за људе“ (</w:t>
      </w:r>
      <w:r w:rsidR="008D0F81" w:rsidRPr="00C942E6">
        <w:rPr>
          <w:rFonts w:ascii="Times New Roman" w:hAnsi="Times New Roman" w:cs="Times New Roman"/>
          <w:lang w:val="sr-Cyrl-RS"/>
        </w:rPr>
        <w:t>UN</w:t>
      </w:r>
      <w:r w:rsidRPr="00C942E6">
        <w:rPr>
          <w:rFonts w:ascii="Times New Roman" w:hAnsi="Times New Roman" w:cs="Times New Roman"/>
          <w:lang w:val="sr-Cyrl-RS"/>
        </w:rPr>
        <w:t>2814). У процесу процене нивоа биолошке безбедности медицинске лабораторије (укључујући управљање радом лабораторије и превоз узорака) требало би узети у обзир и ризике по биолошку безбедност и опште безбедносне ризике. Требало би размотрити питања безбедности и здравља на раду која се тичу лабораторијских радника и могућу изложеност заједнице вирусу.</w:t>
      </w:r>
    </w:p>
    <w:p w14:paraId="1F1ADD28" w14:textId="5A0F893D" w:rsidR="00853A5A" w:rsidRPr="00C942E6" w:rsidRDefault="00D3540D" w:rsidP="00D3540D">
      <w:pPr>
        <w:jc w:val="both"/>
        <w:rPr>
          <w:rFonts w:ascii="Times New Roman" w:hAnsi="Times New Roman" w:cs="Times New Roman"/>
          <w:lang w:val="sr-Cyrl-RS"/>
        </w:rPr>
      </w:pPr>
      <w:r w:rsidRPr="00C942E6">
        <w:rPr>
          <w:rFonts w:ascii="Times New Roman" w:hAnsi="Times New Roman" w:cs="Times New Roman"/>
          <w:lang w:val="sr-Cyrl-RS"/>
        </w:rPr>
        <w:t>У следећим документима могу се наћи даље смернице о скринингу ЕС ризика везаних за медицинску лабораторију. У њима се пружају и информације о процени ризика и управљању њима.</w:t>
      </w:r>
    </w:p>
    <w:p w14:paraId="64A308CB" w14:textId="77777777" w:rsidR="00853A5A" w:rsidRPr="000611D3" w:rsidRDefault="00A339D6" w:rsidP="00524DD9">
      <w:pPr>
        <w:pStyle w:val="ListParagraph"/>
        <w:numPr>
          <w:ilvl w:val="0"/>
          <w:numId w:val="45"/>
        </w:numPr>
        <w:spacing w:after="40"/>
        <w:ind w:left="357" w:hanging="357"/>
        <w:contextualSpacing w:val="0"/>
        <w:jc w:val="left"/>
        <w:rPr>
          <w:rFonts w:ascii="Times New Roman" w:hAnsi="Times New Roman" w:cs="Times New Roman"/>
          <w:lang w:val="en-GB"/>
        </w:rPr>
      </w:pPr>
      <w:hyperlink r:id="rId63" w:history="1">
        <w:r w:rsidR="00853A5A" w:rsidRPr="000611D3">
          <w:rPr>
            <w:rStyle w:val="Hyperlink"/>
            <w:rFonts w:ascii="Times New Roman" w:hAnsi="Times New Roman" w:cs="Times New Roman"/>
            <w:color w:val="auto"/>
            <w:lang w:val="en-GB"/>
          </w:rPr>
          <w:t>WHO; Prioritized Laboratory Testing Strategy According to 4Cs Transmission Scenarios</w:t>
        </w:r>
      </w:hyperlink>
    </w:p>
    <w:p w14:paraId="5D95359A" w14:textId="09853EA4" w:rsidR="00853A5A" w:rsidRPr="000611D3" w:rsidRDefault="00A339D6" w:rsidP="00524DD9">
      <w:pPr>
        <w:pStyle w:val="ListParagraph"/>
        <w:numPr>
          <w:ilvl w:val="0"/>
          <w:numId w:val="45"/>
        </w:numPr>
        <w:spacing w:after="40"/>
        <w:ind w:left="357" w:hanging="357"/>
        <w:contextualSpacing w:val="0"/>
        <w:jc w:val="left"/>
        <w:rPr>
          <w:rFonts w:ascii="Times New Roman" w:hAnsi="Times New Roman" w:cs="Times New Roman"/>
          <w:lang w:val="en-GB"/>
        </w:rPr>
      </w:pPr>
      <w:hyperlink r:id="rId64" w:history="1">
        <w:r w:rsidR="00853A5A" w:rsidRPr="000611D3">
          <w:rPr>
            <w:rStyle w:val="Hyperlink"/>
            <w:rFonts w:ascii="Times New Roman" w:hAnsi="Times New Roman" w:cs="Times New Roman"/>
            <w:color w:val="auto"/>
            <w:lang w:val="en-GB"/>
          </w:rPr>
          <w:t>WHO Covid-19 Technical Guidance: Laboratory testing for 2019-nCoV in humans</w:t>
        </w:r>
      </w:hyperlink>
    </w:p>
    <w:p w14:paraId="40363754" w14:textId="77777777" w:rsidR="00853A5A" w:rsidRPr="000611D3" w:rsidRDefault="00A339D6" w:rsidP="00524DD9">
      <w:pPr>
        <w:pStyle w:val="ListParagraph"/>
        <w:numPr>
          <w:ilvl w:val="0"/>
          <w:numId w:val="45"/>
        </w:numPr>
        <w:spacing w:after="40"/>
        <w:ind w:left="357" w:hanging="357"/>
        <w:contextualSpacing w:val="0"/>
        <w:jc w:val="left"/>
        <w:rPr>
          <w:rFonts w:ascii="Times New Roman" w:hAnsi="Times New Roman" w:cs="Times New Roman"/>
          <w:lang w:val="en-GB"/>
        </w:rPr>
      </w:pPr>
      <w:hyperlink r:id="rId65" w:history="1">
        <w:r w:rsidR="00853A5A" w:rsidRPr="000611D3">
          <w:rPr>
            <w:rStyle w:val="Hyperlink"/>
            <w:rFonts w:ascii="Times New Roman" w:hAnsi="Times New Roman" w:cs="Times New Roman"/>
            <w:color w:val="auto"/>
            <w:lang w:val="en-GB"/>
          </w:rPr>
          <w:t>WHO Laboratory Biosafety Manual, 3</w:t>
        </w:r>
        <w:r w:rsidR="00853A5A" w:rsidRPr="000611D3">
          <w:rPr>
            <w:rStyle w:val="Hyperlink"/>
            <w:rFonts w:ascii="Times New Roman" w:hAnsi="Times New Roman" w:cs="Times New Roman"/>
            <w:color w:val="auto"/>
            <w:vertAlign w:val="superscript"/>
            <w:lang w:val="en-GB"/>
          </w:rPr>
          <w:t>rd</w:t>
        </w:r>
        <w:r w:rsidR="00853A5A" w:rsidRPr="000611D3">
          <w:rPr>
            <w:rStyle w:val="Hyperlink"/>
            <w:rFonts w:ascii="Times New Roman" w:hAnsi="Times New Roman" w:cs="Times New Roman"/>
            <w:color w:val="auto"/>
            <w:lang w:val="en-GB"/>
          </w:rPr>
          <w:t xml:space="preserve"> edition</w:t>
        </w:r>
      </w:hyperlink>
    </w:p>
    <w:p w14:paraId="7AF557F2" w14:textId="670FDFDB" w:rsidR="00853A5A" w:rsidRPr="000611D3" w:rsidRDefault="00A339D6" w:rsidP="00524DD9">
      <w:pPr>
        <w:pStyle w:val="ListParagraph"/>
        <w:numPr>
          <w:ilvl w:val="0"/>
          <w:numId w:val="45"/>
        </w:numPr>
        <w:contextualSpacing w:val="0"/>
        <w:jc w:val="left"/>
        <w:rPr>
          <w:rFonts w:ascii="Times New Roman" w:hAnsi="Times New Roman" w:cs="Times New Roman"/>
          <w:lang w:val="en-GB"/>
        </w:rPr>
      </w:pPr>
      <w:hyperlink r:id="rId66" w:history="1">
        <w:r w:rsidR="00853A5A" w:rsidRPr="000611D3">
          <w:rPr>
            <w:rStyle w:val="Hyperlink"/>
            <w:rFonts w:ascii="Times New Roman" w:hAnsi="Times New Roman" w:cs="Times New Roman"/>
            <w:color w:val="auto"/>
            <w:lang w:val="en-GB"/>
          </w:rPr>
          <w:t xml:space="preserve">USCDC, EPA, DOT, </w:t>
        </w:r>
        <w:r w:rsidR="00853A5A" w:rsidRPr="000611D3">
          <w:rPr>
            <w:rStyle w:val="Hyperlink"/>
            <w:rFonts w:ascii="Times New Roman" w:hAnsi="Times New Roman" w:cs="Times New Roman"/>
            <w:iCs/>
            <w:color w:val="auto"/>
            <w:lang w:val="en-GB"/>
          </w:rPr>
          <w:t>et al</w:t>
        </w:r>
        <w:r w:rsidR="00853A5A" w:rsidRPr="000611D3">
          <w:rPr>
            <w:rStyle w:val="Hyperlink"/>
            <w:rFonts w:ascii="Times New Roman" w:hAnsi="Times New Roman" w:cs="Times New Roman"/>
            <w:color w:val="auto"/>
            <w:lang w:val="en-GB"/>
          </w:rPr>
          <w:t>; Managing Solid Waste Contaminated with a Category A Infectious Substance</w:t>
        </w:r>
      </w:hyperlink>
      <w:r w:rsidR="00853A5A" w:rsidRPr="000611D3">
        <w:rPr>
          <w:rFonts w:ascii="Times New Roman" w:hAnsi="Times New Roman" w:cs="Times New Roman"/>
          <w:lang w:val="en-GB"/>
        </w:rPr>
        <w:t xml:space="preserve"> (August 2019)</w:t>
      </w:r>
    </w:p>
    <w:p w14:paraId="313BD53A" w14:textId="77777777" w:rsidR="00853A5A" w:rsidRPr="00C942E6" w:rsidRDefault="00853A5A" w:rsidP="00853A5A">
      <w:pPr>
        <w:pStyle w:val="ListParagraph"/>
        <w:contextualSpacing w:val="0"/>
        <w:jc w:val="both"/>
        <w:rPr>
          <w:rFonts w:ascii="Times New Roman" w:hAnsi="Times New Roman" w:cs="Times New Roman"/>
          <w:lang w:val="sr-Cyrl-RS"/>
        </w:rPr>
      </w:pPr>
      <w:r w:rsidRPr="00C942E6">
        <w:rPr>
          <w:rFonts w:ascii="Times New Roman" w:hAnsi="Times New Roman" w:cs="Times New Roman"/>
          <w:lang w:val="sr-Cyrl-RS"/>
        </w:rPr>
        <w:t xml:space="preserve"> </w:t>
      </w:r>
    </w:p>
    <w:p w14:paraId="5F6FE4B7" w14:textId="4DC30243" w:rsidR="00853A5A" w:rsidRPr="00D308BD" w:rsidRDefault="00D3540D" w:rsidP="00524DD9">
      <w:pPr>
        <w:pStyle w:val="ListParagraph"/>
        <w:numPr>
          <w:ilvl w:val="0"/>
          <w:numId w:val="51"/>
        </w:numPr>
        <w:contextualSpacing w:val="0"/>
        <w:jc w:val="both"/>
        <w:rPr>
          <w:rFonts w:ascii="Times New Roman" w:hAnsi="Times New Roman" w:cs="Times New Roman"/>
          <w:b/>
          <w:bCs/>
          <w:lang w:val="sr-Cyrl-RS"/>
        </w:rPr>
      </w:pPr>
      <w:r w:rsidRPr="00D308BD">
        <w:rPr>
          <w:rFonts w:ascii="Times New Roman" w:hAnsi="Times New Roman" w:cs="Times New Roman"/>
          <w:b/>
          <w:bCs/>
          <w:lang w:val="sr-Cyrl-RS"/>
        </w:rPr>
        <w:t xml:space="preserve">Скриниг </w:t>
      </w:r>
      <w:r w:rsidR="00C942E6" w:rsidRPr="00D308BD">
        <w:rPr>
          <w:rFonts w:ascii="Times New Roman" w:hAnsi="Times New Roman" w:cs="Times New Roman"/>
          <w:b/>
          <w:bCs/>
          <w:lang w:val="sr-Cyrl-RS"/>
        </w:rPr>
        <w:t>EС ризика центара за карантин и изолацију</w:t>
      </w:r>
    </w:p>
    <w:p w14:paraId="62A627BB" w14:textId="5B7C306C" w:rsidR="00853A5A" w:rsidRPr="00D308BD" w:rsidRDefault="00C942E6" w:rsidP="00853A5A">
      <w:pPr>
        <w:jc w:val="both"/>
        <w:rPr>
          <w:rFonts w:ascii="Times New Roman" w:hAnsi="Times New Roman" w:cs="Times New Roman"/>
          <w:lang w:val="sr-Cyrl-RS"/>
        </w:rPr>
      </w:pPr>
      <w:r w:rsidRPr="00D308BD">
        <w:rPr>
          <w:rFonts w:ascii="Times New Roman" w:hAnsi="Times New Roman" w:cs="Times New Roman"/>
          <w:lang w:val="sr-Cyrl-RS"/>
        </w:rPr>
        <w:t>Према дефиницијама СЗО</w:t>
      </w:r>
      <w:r w:rsidR="00853A5A" w:rsidRPr="00D308BD">
        <w:rPr>
          <w:rFonts w:ascii="Times New Roman" w:hAnsi="Times New Roman" w:cs="Times New Roman"/>
          <w:lang w:val="sr-Cyrl-RS"/>
        </w:rPr>
        <w:t>:</w:t>
      </w:r>
    </w:p>
    <w:p w14:paraId="1B4F1650" w14:textId="1F62F201" w:rsidR="00853A5A" w:rsidRPr="00D308BD" w:rsidRDefault="00161BBF" w:rsidP="00524DD9">
      <w:pPr>
        <w:pStyle w:val="ListParagraph"/>
        <w:numPr>
          <w:ilvl w:val="0"/>
          <w:numId w:val="50"/>
        </w:numPr>
        <w:contextualSpacing w:val="0"/>
        <w:jc w:val="both"/>
        <w:rPr>
          <w:rFonts w:ascii="Times New Roman" w:hAnsi="Times New Roman" w:cs="Times New Roman"/>
          <w:lang w:val="sr-Cyrl-RS"/>
        </w:rPr>
      </w:pPr>
      <w:r w:rsidRPr="00D308BD">
        <w:rPr>
          <w:rFonts w:ascii="Times New Roman" w:hAnsi="Times New Roman" w:cs="Times New Roman"/>
          <w:b/>
          <w:bCs/>
          <w:lang w:val="sr-Cyrl-RS"/>
        </w:rPr>
        <w:t>карантин</w:t>
      </w:r>
      <w:r w:rsidR="00853A5A" w:rsidRPr="00D308BD">
        <w:rPr>
          <w:rFonts w:ascii="Times New Roman" w:hAnsi="Times New Roman" w:cs="Times New Roman"/>
          <w:lang w:val="sr-Cyrl-RS"/>
        </w:rPr>
        <w:t xml:space="preserve"> </w:t>
      </w:r>
      <w:r w:rsidRPr="00D308BD">
        <w:rPr>
          <w:rFonts w:ascii="Times New Roman" w:hAnsi="Times New Roman" w:cs="Times New Roman"/>
          <w:lang w:val="sr-Cyrl-RS"/>
        </w:rPr>
        <w:t>је ограничење активности или раздвајање лица која нису оболела али која су можда била изложена заразном агенсу или болести, са циљем праћења развоја њихових симптома и осигурања раног откривања случајева болести, а</w:t>
      </w:r>
    </w:p>
    <w:p w14:paraId="4417CBAF" w14:textId="2CD39C7B" w:rsidR="00853A5A" w:rsidRPr="00D308BD" w:rsidRDefault="00161BBF" w:rsidP="00524DD9">
      <w:pPr>
        <w:pStyle w:val="ListParagraph"/>
        <w:numPr>
          <w:ilvl w:val="0"/>
          <w:numId w:val="50"/>
        </w:numPr>
        <w:contextualSpacing w:val="0"/>
        <w:jc w:val="both"/>
        <w:rPr>
          <w:rFonts w:ascii="Times New Roman" w:hAnsi="Times New Roman" w:cs="Times New Roman"/>
          <w:lang w:val="sr-Cyrl-RS"/>
        </w:rPr>
      </w:pPr>
      <w:r w:rsidRPr="00D308BD">
        <w:rPr>
          <w:rFonts w:ascii="Times New Roman" w:hAnsi="Times New Roman" w:cs="Times New Roman"/>
          <w:b/>
          <w:bCs/>
          <w:lang w:val="sr-Cyrl-RS"/>
        </w:rPr>
        <w:t>изолација</w:t>
      </w:r>
      <w:r w:rsidR="00853A5A" w:rsidRPr="00D308BD">
        <w:rPr>
          <w:rFonts w:ascii="Times New Roman" w:hAnsi="Times New Roman" w:cs="Times New Roman"/>
          <w:lang w:val="sr-Cyrl-RS"/>
        </w:rPr>
        <w:t xml:space="preserve"> </w:t>
      </w:r>
      <w:r w:rsidRPr="00D308BD">
        <w:rPr>
          <w:rFonts w:ascii="Times New Roman" w:hAnsi="Times New Roman" w:cs="Times New Roman"/>
          <w:lang w:val="sr-Cyrl-RS"/>
        </w:rPr>
        <w:t xml:space="preserve">је раздвајање оболелих или заражених </w:t>
      </w:r>
      <w:r w:rsidR="00D308BD" w:rsidRPr="00D308BD">
        <w:rPr>
          <w:rFonts w:ascii="Times New Roman" w:hAnsi="Times New Roman" w:cs="Times New Roman"/>
          <w:lang w:val="sr-Cyrl-RS"/>
        </w:rPr>
        <w:t>лица од других ради спречавања ширења заразе или контаминације</w:t>
      </w:r>
      <w:r w:rsidR="00853A5A" w:rsidRPr="00D308BD">
        <w:rPr>
          <w:rFonts w:ascii="Times New Roman" w:hAnsi="Times New Roman" w:cs="Times New Roman"/>
          <w:lang w:val="sr-Cyrl-RS"/>
        </w:rPr>
        <w:t>.</w:t>
      </w:r>
    </w:p>
    <w:p w14:paraId="5FEDE37F" w14:textId="77777777" w:rsidR="00853A5A" w:rsidRPr="00BE145C" w:rsidRDefault="00853A5A" w:rsidP="00853A5A">
      <w:pPr>
        <w:pStyle w:val="ListParagraph"/>
        <w:ind w:left="360"/>
        <w:contextualSpacing w:val="0"/>
        <w:jc w:val="both"/>
        <w:rPr>
          <w:rFonts w:ascii="Times New Roman" w:hAnsi="Times New Roman" w:cs="Times New Roman"/>
          <w:lang w:val="sr-Latn-RS"/>
        </w:rPr>
      </w:pPr>
    </w:p>
    <w:p w14:paraId="677E6ABE" w14:textId="77777777" w:rsidR="004725E3" w:rsidRPr="000611D3" w:rsidRDefault="004725E3" w:rsidP="004725E3">
      <w:pPr>
        <w:jc w:val="both"/>
        <w:rPr>
          <w:rFonts w:ascii="Times New Roman" w:hAnsi="Times New Roman" w:cs="Times New Roman"/>
          <w:lang w:val="sr-Cyrl-RS"/>
        </w:rPr>
      </w:pPr>
      <w:r w:rsidRPr="000611D3">
        <w:rPr>
          <w:rFonts w:ascii="Times New Roman" w:hAnsi="Times New Roman" w:cs="Times New Roman"/>
          <w:lang w:val="sr-Cyrl-RS"/>
        </w:rPr>
        <w:lastRenderedPageBreak/>
        <w:t>Бројни пројекти реаговања на ковид-19 подразумевају санацију, реновирање и опремање центара за карантин и изолацију на граничним прелазима, како у градским и удаљеним подручјима. У појединим околностима за карантин и изолацију могу се користити и шатори. За ове потребе могу се користити јавни или приватни објекти као што су стадиони и хотели.</w:t>
      </w:r>
    </w:p>
    <w:p w14:paraId="77D1EF3C" w14:textId="77777777" w:rsidR="004725E3" w:rsidRPr="000611D3" w:rsidRDefault="004725E3" w:rsidP="004725E3">
      <w:pPr>
        <w:jc w:val="both"/>
        <w:rPr>
          <w:rFonts w:ascii="Times New Roman" w:hAnsi="Times New Roman" w:cs="Times New Roman"/>
          <w:lang w:val="sr-Cyrl-RS"/>
        </w:rPr>
      </w:pPr>
      <w:r w:rsidRPr="000611D3">
        <w:rPr>
          <w:rFonts w:ascii="Times New Roman" w:hAnsi="Times New Roman" w:cs="Times New Roman"/>
          <w:lang w:val="sr-Cyrl-RS"/>
        </w:rPr>
        <w:t>При скринингу ЕС ризика везаних за карантин и изолацију могу се размотрити следећа питања:</w:t>
      </w:r>
    </w:p>
    <w:p w14:paraId="606968AA" w14:textId="5D30E9FB" w:rsidR="004725E3" w:rsidRPr="000611D3" w:rsidRDefault="004725E3" w:rsidP="00524DD9">
      <w:pPr>
        <w:pStyle w:val="ListParagraph"/>
        <w:numPr>
          <w:ilvl w:val="0"/>
          <w:numId w:val="52"/>
        </w:numPr>
        <w:spacing w:after="40"/>
        <w:ind w:left="357" w:hanging="357"/>
        <w:contextualSpacing w:val="0"/>
        <w:jc w:val="both"/>
        <w:rPr>
          <w:rFonts w:ascii="Times New Roman" w:hAnsi="Times New Roman" w:cs="Times New Roman"/>
          <w:lang w:val="sr-Cyrl-RS"/>
        </w:rPr>
      </w:pPr>
      <w:r w:rsidRPr="000611D3">
        <w:rPr>
          <w:rFonts w:ascii="Times New Roman" w:hAnsi="Times New Roman" w:cs="Times New Roman"/>
          <w:lang w:val="sr-Cyrl-RS"/>
        </w:rPr>
        <w:t>ризици који се јављају у конкретном контексту, као што су сукоби или прилив избеглица;</w:t>
      </w:r>
    </w:p>
    <w:p w14:paraId="46E11C59" w14:textId="1972F89A" w:rsidR="004725E3" w:rsidRPr="000611D3" w:rsidRDefault="004725E3" w:rsidP="00524DD9">
      <w:pPr>
        <w:pStyle w:val="ListParagraph"/>
        <w:numPr>
          <w:ilvl w:val="0"/>
          <w:numId w:val="52"/>
        </w:numPr>
        <w:spacing w:after="40"/>
        <w:jc w:val="both"/>
        <w:rPr>
          <w:rFonts w:ascii="Times New Roman" w:hAnsi="Times New Roman" w:cs="Times New Roman"/>
          <w:lang w:val="sr-Cyrl-RS"/>
        </w:rPr>
      </w:pPr>
      <w:r w:rsidRPr="000611D3">
        <w:rPr>
          <w:rFonts w:ascii="Times New Roman" w:hAnsi="Times New Roman" w:cs="Times New Roman"/>
          <w:lang w:val="sr-Cyrl-RS"/>
        </w:rPr>
        <w:t>ризици везани за радове на санацији и стављање објеката ван употребе;</w:t>
      </w:r>
    </w:p>
    <w:p w14:paraId="45094CF6" w14:textId="2EB4B95C" w:rsidR="004725E3" w:rsidRPr="000611D3" w:rsidRDefault="004725E3" w:rsidP="00524DD9">
      <w:pPr>
        <w:pStyle w:val="ListParagraph"/>
        <w:numPr>
          <w:ilvl w:val="0"/>
          <w:numId w:val="52"/>
        </w:numPr>
        <w:spacing w:after="40"/>
        <w:jc w:val="both"/>
        <w:rPr>
          <w:rFonts w:ascii="Times New Roman" w:hAnsi="Times New Roman" w:cs="Times New Roman"/>
          <w:lang w:val="sr-Cyrl-RS"/>
        </w:rPr>
      </w:pPr>
      <w:r w:rsidRPr="000611D3">
        <w:rPr>
          <w:rFonts w:ascii="Times New Roman" w:hAnsi="Times New Roman" w:cs="Times New Roman"/>
          <w:lang w:val="sr-Cyrl-RS"/>
        </w:rPr>
        <w:t>стицање земљишта или средстава;</w:t>
      </w:r>
    </w:p>
    <w:p w14:paraId="10DA4FEA" w14:textId="4A7A4B25" w:rsidR="004725E3" w:rsidRPr="000611D3" w:rsidRDefault="004725E3" w:rsidP="00524DD9">
      <w:pPr>
        <w:pStyle w:val="ListParagraph"/>
        <w:numPr>
          <w:ilvl w:val="0"/>
          <w:numId w:val="52"/>
        </w:numPr>
        <w:spacing w:after="40"/>
        <w:jc w:val="both"/>
        <w:rPr>
          <w:rFonts w:ascii="Times New Roman" w:hAnsi="Times New Roman" w:cs="Times New Roman"/>
          <w:lang w:val="sr-Cyrl-RS"/>
        </w:rPr>
      </w:pPr>
      <w:r w:rsidRPr="000611D3">
        <w:rPr>
          <w:rFonts w:ascii="Times New Roman" w:hAnsi="Times New Roman" w:cs="Times New Roman"/>
          <w:lang w:val="sr-Cyrl-RS"/>
        </w:rPr>
        <w:t xml:space="preserve">ангажовање припадника </w:t>
      </w:r>
      <w:r w:rsidR="006A0EEB">
        <w:rPr>
          <w:rFonts w:ascii="Times New Roman" w:hAnsi="Times New Roman" w:cs="Times New Roman"/>
          <w:lang w:val="sr-Cyrl-RS"/>
        </w:rPr>
        <w:t>обезбеђења</w:t>
      </w:r>
      <w:r w:rsidRPr="000611D3">
        <w:rPr>
          <w:rFonts w:ascii="Times New Roman" w:hAnsi="Times New Roman" w:cs="Times New Roman"/>
          <w:lang w:val="sr-Cyrl-RS"/>
        </w:rPr>
        <w:t xml:space="preserve"> или оружаних снага;</w:t>
      </w:r>
    </w:p>
    <w:p w14:paraId="22386F9E" w14:textId="05680B6C" w:rsidR="004725E3" w:rsidRPr="000611D3" w:rsidRDefault="004725E3" w:rsidP="00524DD9">
      <w:pPr>
        <w:pStyle w:val="ListParagraph"/>
        <w:numPr>
          <w:ilvl w:val="0"/>
          <w:numId w:val="52"/>
        </w:numPr>
        <w:spacing w:after="40"/>
        <w:jc w:val="both"/>
        <w:rPr>
          <w:rFonts w:ascii="Times New Roman" w:hAnsi="Times New Roman" w:cs="Times New Roman"/>
          <w:lang w:val="sr-Cyrl-RS"/>
        </w:rPr>
      </w:pPr>
      <w:r w:rsidRPr="000611D3">
        <w:rPr>
          <w:rFonts w:ascii="Times New Roman" w:hAnsi="Times New Roman" w:cs="Times New Roman"/>
          <w:lang w:val="sr-Cyrl-RS"/>
        </w:rPr>
        <w:t>доступност минималних услова у погледу горива, воде и средстава за одржавање хигијене;</w:t>
      </w:r>
    </w:p>
    <w:p w14:paraId="6A1ECF4C" w14:textId="038AF246" w:rsidR="004725E3" w:rsidRPr="000611D3" w:rsidRDefault="004725E3" w:rsidP="00524DD9">
      <w:pPr>
        <w:pStyle w:val="ListParagraph"/>
        <w:numPr>
          <w:ilvl w:val="0"/>
          <w:numId w:val="52"/>
        </w:numPr>
        <w:spacing w:after="40"/>
        <w:jc w:val="both"/>
        <w:rPr>
          <w:rFonts w:ascii="Times New Roman" w:hAnsi="Times New Roman" w:cs="Times New Roman"/>
          <w:lang w:val="sr-Cyrl-RS"/>
        </w:rPr>
      </w:pPr>
      <w:r w:rsidRPr="000611D3">
        <w:rPr>
          <w:rFonts w:ascii="Times New Roman" w:hAnsi="Times New Roman" w:cs="Times New Roman"/>
          <w:lang w:val="sr-Cyrl-RS"/>
        </w:rPr>
        <w:t>могућност делотворне превенције и контроле и праћења лица смештених у карантин; и</w:t>
      </w:r>
    </w:p>
    <w:p w14:paraId="47A95913" w14:textId="7D202D4F" w:rsidR="00853A5A" w:rsidRPr="000611D3" w:rsidRDefault="004725E3" w:rsidP="00524DD9">
      <w:pPr>
        <w:pStyle w:val="ListParagraph"/>
        <w:numPr>
          <w:ilvl w:val="0"/>
          <w:numId w:val="52"/>
        </w:numPr>
        <w:spacing w:after="40"/>
        <w:jc w:val="both"/>
        <w:rPr>
          <w:rFonts w:ascii="Times New Roman" w:hAnsi="Times New Roman" w:cs="Times New Roman"/>
          <w:lang w:val="sr-Cyrl-RS"/>
        </w:rPr>
      </w:pPr>
      <w:r w:rsidRPr="000611D3">
        <w:rPr>
          <w:rFonts w:ascii="Times New Roman" w:hAnsi="Times New Roman" w:cs="Times New Roman"/>
          <w:lang w:val="sr-Cyrl-RS"/>
        </w:rPr>
        <w:t>постојање одговарајућих система за управљање отпадом и отпадном водом.</w:t>
      </w:r>
    </w:p>
    <w:p w14:paraId="46CB08A4" w14:textId="2E2172FF" w:rsidR="00853A5A" w:rsidRPr="000611D3" w:rsidRDefault="00030FE4" w:rsidP="00853A5A">
      <w:pPr>
        <w:jc w:val="both"/>
        <w:rPr>
          <w:rFonts w:ascii="Times New Roman" w:hAnsi="Times New Roman" w:cs="Times New Roman"/>
          <w:lang w:val="sr-Cyrl-RS"/>
        </w:rPr>
      </w:pPr>
      <w:r w:rsidRPr="000611D3">
        <w:rPr>
          <w:rFonts w:ascii="Times New Roman" w:hAnsi="Times New Roman" w:cs="Times New Roman"/>
          <w:lang w:val="sr-Cyrl-RS"/>
        </w:rPr>
        <w:t>У следећим документима могу се наћи даље смернице о карантину лица.</w:t>
      </w:r>
    </w:p>
    <w:p w14:paraId="76175424" w14:textId="77777777" w:rsidR="00853A5A" w:rsidRPr="000611D3" w:rsidRDefault="00A339D6" w:rsidP="00524DD9">
      <w:pPr>
        <w:pStyle w:val="ListParagraph"/>
        <w:numPr>
          <w:ilvl w:val="0"/>
          <w:numId w:val="46"/>
        </w:numPr>
        <w:spacing w:after="40"/>
        <w:ind w:left="357" w:hanging="357"/>
        <w:contextualSpacing w:val="0"/>
        <w:jc w:val="both"/>
        <w:rPr>
          <w:rFonts w:ascii="Times New Roman" w:hAnsi="Times New Roman" w:cs="Times New Roman"/>
          <w:lang w:val="en-GB"/>
        </w:rPr>
      </w:pPr>
      <w:hyperlink r:id="rId67" w:history="1">
        <w:r w:rsidR="00853A5A" w:rsidRPr="000611D3">
          <w:rPr>
            <w:rStyle w:val="Hyperlink"/>
            <w:rFonts w:ascii="Times New Roman" w:hAnsi="Times New Roman" w:cs="Times New Roman"/>
            <w:color w:val="auto"/>
            <w:lang w:val="en-GB"/>
          </w:rPr>
          <w:t>WHO; Considerations for quarantine of individuals in the context of containment for coronavirus disease (COVID-19)</w:t>
        </w:r>
      </w:hyperlink>
    </w:p>
    <w:p w14:paraId="7803DDBD" w14:textId="77777777" w:rsidR="00853A5A" w:rsidRPr="000611D3" w:rsidRDefault="00A339D6" w:rsidP="00524DD9">
      <w:pPr>
        <w:pStyle w:val="ListParagraph"/>
        <w:numPr>
          <w:ilvl w:val="0"/>
          <w:numId w:val="46"/>
        </w:numPr>
        <w:spacing w:after="40"/>
        <w:ind w:left="357" w:hanging="357"/>
        <w:contextualSpacing w:val="0"/>
        <w:jc w:val="both"/>
        <w:rPr>
          <w:rStyle w:val="Hyperlink"/>
          <w:rFonts w:ascii="Times New Roman" w:hAnsi="Times New Roman" w:cs="Times New Roman"/>
          <w:b/>
          <w:bCs/>
          <w:color w:val="auto"/>
          <w:lang w:val="en-GB"/>
        </w:rPr>
      </w:pPr>
      <w:hyperlink r:id="rId68" w:history="1">
        <w:r w:rsidR="00853A5A" w:rsidRPr="000611D3">
          <w:rPr>
            <w:rStyle w:val="Hyperlink"/>
            <w:rFonts w:ascii="Times New Roman" w:hAnsi="Times New Roman" w:cs="Times New Roman"/>
            <w:color w:val="auto"/>
            <w:lang w:val="en-GB"/>
          </w:rPr>
          <w:t>WHO; Key considerations for repatriation and quarantine of travelers in relation to the outbreak of novel coronavirus 2019-nCoV</w:t>
        </w:r>
      </w:hyperlink>
    </w:p>
    <w:p w14:paraId="475E94D2" w14:textId="77777777" w:rsidR="00853A5A" w:rsidRPr="000611D3" w:rsidRDefault="00A339D6" w:rsidP="00524DD9">
      <w:pPr>
        <w:pStyle w:val="ListParagraph"/>
        <w:numPr>
          <w:ilvl w:val="0"/>
          <w:numId w:val="46"/>
        </w:numPr>
        <w:contextualSpacing w:val="0"/>
        <w:jc w:val="both"/>
        <w:rPr>
          <w:rFonts w:ascii="Times New Roman" w:hAnsi="Times New Roman" w:cs="Times New Roman"/>
          <w:b/>
          <w:bCs/>
          <w:lang w:val="en-GB"/>
        </w:rPr>
      </w:pPr>
      <w:hyperlink r:id="rId69" w:history="1">
        <w:r w:rsidR="00853A5A" w:rsidRPr="000611D3">
          <w:rPr>
            <w:rStyle w:val="Hyperlink"/>
            <w:rFonts w:ascii="Times New Roman" w:hAnsi="Times New Roman" w:cs="Times New Roman"/>
            <w:color w:val="auto"/>
            <w:lang w:val="en-GB"/>
          </w:rPr>
          <w:t>WHO;</w:t>
        </w:r>
        <w:r w:rsidR="00853A5A" w:rsidRPr="000611D3">
          <w:rPr>
            <w:rStyle w:val="Hyperlink"/>
            <w:rFonts w:ascii="Times New Roman" w:hAnsi="Times New Roman" w:cs="Times New Roman"/>
            <w:b/>
            <w:bCs/>
            <w:color w:val="auto"/>
            <w:lang w:val="en-GB"/>
          </w:rPr>
          <w:t xml:space="preserve"> </w:t>
        </w:r>
        <w:r w:rsidR="00853A5A" w:rsidRPr="000611D3">
          <w:rPr>
            <w:rStyle w:val="Hyperlink"/>
            <w:rFonts w:ascii="Times New Roman" w:hAnsi="Times New Roman" w:cs="Times New Roman"/>
            <w:color w:val="auto"/>
            <w:lang w:val="en-GB"/>
          </w:rPr>
          <w:t>Preparedness, prevention and control of coronavirus disease (COVID-19) for refugees and migrants in non-camp settings</w:t>
        </w:r>
      </w:hyperlink>
    </w:p>
    <w:p w14:paraId="12800B31" w14:textId="77777777" w:rsidR="00853A5A" w:rsidRPr="007F22FD" w:rsidRDefault="00853A5A" w:rsidP="00853A5A">
      <w:pPr>
        <w:pStyle w:val="ListParagraph"/>
        <w:contextualSpacing w:val="0"/>
        <w:jc w:val="both"/>
        <w:rPr>
          <w:rFonts w:ascii="Times New Roman" w:hAnsi="Times New Roman" w:cs="Times New Roman"/>
          <w:b/>
          <w:bCs/>
          <w:lang w:val="sr-Cyrl-RS"/>
        </w:rPr>
      </w:pPr>
    </w:p>
    <w:p w14:paraId="553A148A" w14:textId="2FF777CB" w:rsidR="00853A5A" w:rsidRPr="007F22FD" w:rsidRDefault="00B71159" w:rsidP="00524DD9">
      <w:pPr>
        <w:pStyle w:val="ListParagraph"/>
        <w:numPr>
          <w:ilvl w:val="0"/>
          <w:numId w:val="51"/>
        </w:numPr>
        <w:contextualSpacing w:val="0"/>
        <w:jc w:val="both"/>
        <w:rPr>
          <w:rFonts w:ascii="Times New Roman" w:hAnsi="Times New Roman" w:cs="Times New Roman"/>
          <w:b/>
          <w:bCs/>
          <w:lang w:val="sr-Cyrl-RS"/>
        </w:rPr>
      </w:pPr>
      <w:r w:rsidRPr="007F22FD">
        <w:rPr>
          <w:rFonts w:ascii="Times New Roman" w:hAnsi="Times New Roman" w:cs="Times New Roman"/>
          <w:b/>
          <w:bCs/>
          <w:lang w:val="sr-Cyrl-RS"/>
        </w:rPr>
        <w:t>Скриниг EС ризика центара за лечење оболелих</w:t>
      </w:r>
    </w:p>
    <w:p w14:paraId="3032E5C0" w14:textId="7803FEDE" w:rsidR="00853A5A" w:rsidRPr="007F22FD" w:rsidRDefault="00C4692E" w:rsidP="00C4692E">
      <w:pPr>
        <w:jc w:val="both"/>
        <w:rPr>
          <w:rFonts w:ascii="Times New Roman" w:hAnsi="Times New Roman" w:cs="Times New Roman"/>
          <w:lang w:val="sr-Cyrl-RS"/>
        </w:rPr>
      </w:pPr>
      <w:r w:rsidRPr="007F22FD">
        <w:rPr>
          <w:rFonts w:ascii="Times New Roman" w:hAnsi="Times New Roman" w:cs="Times New Roman"/>
          <w:lang w:val="sr-Cyrl-RS"/>
        </w:rPr>
        <w:t>Светска здравствена организација је објавила приручник са препорукама, техничким смерницама, стандардима и минималним критеријумима за успостављање и рад центара за лечење оболелих од тешких акутних респираторних инфекција (САРИ) у земљама са ниским и средњим нивоом дохотка и у условима ограничене доступности ресурса, који садржи и стандарде потребне за промену намене постојећег објекта ради његовог коришћења као центра за САРИ, а нарочито за акутне респираторне инфекције са потенцијалом за брзо ширење које могу изазвати епидемије или пандемије.</w:t>
      </w:r>
    </w:p>
    <w:p w14:paraId="2BA4B4A4" w14:textId="77777777" w:rsidR="00853A5A" w:rsidRPr="00BE145C" w:rsidRDefault="00A339D6" w:rsidP="00524DD9">
      <w:pPr>
        <w:pStyle w:val="ListParagraph"/>
        <w:numPr>
          <w:ilvl w:val="0"/>
          <w:numId w:val="47"/>
        </w:numPr>
        <w:spacing w:after="40"/>
        <w:ind w:left="357" w:hanging="357"/>
        <w:contextualSpacing w:val="0"/>
        <w:jc w:val="both"/>
        <w:rPr>
          <w:rFonts w:ascii="Times New Roman" w:hAnsi="Times New Roman" w:cs="Times New Roman"/>
          <w:lang w:val="sr-Latn-RS"/>
        </w:rPr>
      </w:pPr>
      <w:hyperlink r:id="rId70" w:history="1">
        <w:r w:rsidR="00853A5A" w:rsidRPr="00BE145C">
          <w:rPr>
            <w:rStyle w:val="Hyperlink"/>
            <w:rFonts w:ascii="Times New Roman" w:hAnsi="Times New Roman" w:cs="Times New Roman"/>
            <w:color w:val="auto"/>
            <w:lang w:val="sr-Latn-RS"/>
          </w:rPr>
          <w:t>WHO Severe Acute Respiratory Infections Treatment Centre</w:t>
        </w:r>
      </w:hyperlink>
    </w:p>
    <w:p w14:paraId="68B2D2C4" w14:textId="77777777" w:rsidR="00853A5A" w:rsidRPr="00BE145C" w:rsidRDefault="00A339D6" w:rsidP="00524DD9">
      <w:pPr>
        <w:pStyle w:val="ListParagraph"/>
        <w:numPr>
          <w:ilvl w:val="0"/>
          <w:numId w:val="48"/>
        </w:numPr>
        <w:spacing w:after="40"/>
        <w:ind w:left="357" w:hanging="357"/>
        <w:contextualSpacing w:val="0"/>
        <w:jc w:val="both"/>
        <w:rPr>
          <w:rFonts w:ascii="Times New Roman" w:hAnsi="Times New Roman" w:cs="Times New Roman"/>
          <w:lang w:val="sr-Latn-RS"/>
        </w:rPr>
      </w:pPr>
      <w:hyperlink r:id="rId71" w:history="1">
        <w:r w:rsidR="00853A5A" w:rsidRPr="00BE145C">
          <w:rPr>
            <w:rStyle w:val="Hyperlink"/>
            <w:rFonts w:ascii="Times New Roman" w:hAnsi="Times New Roman" w:cs="Times New Roman"/>
            <w:color w:val="auto"/>
            <w:lang w:val="sr-Latn-RS"/>
          </w:rPr>
          <w:t>WHO Covid-19 Technical Guidance: Infection prevention and control / WASH</w:t>
        </w:r>
      </w:hyperlink>
    </w:p>
    <w:p w14:paraId="2F4C8537" w14:textId="43BB64DD" w:rsidR="00853A5A" w:rsidRPr="00B71159" w:rsidRDefault="00A339D6" w:rsidP="00524DD9">
      <w:pPr>
        <w:pStyle w:val="ListParagraph"/>
        <w:numPr>
          <w:ilvl w:val="0"/>
          <w:numId w:val="48"/>
        </w:numPr>
        <w:ind w:left="360"/>
        <w:contextualSpacing w:val="0"/>
        <w:jc w:val="both"/>
        <w:rPr>
          <w:rStyle w:val="Hyperlink"/>
          <w:rFonts w:ascii="Times New Roman" w:hAnsi="Times New Roman" w:cs="Times New Roman"/>
          <w:color w:val="auto"/>
          <w:u w:val="none"/>
          <w:lang w:val="sr-Latn-RS"/>
        </w:rPr>
      </w:pPr>
      <w:hyperlink r:id="rId72" w:history="1">
        <w:r w:rsidR="00853A5A" w:rsidRPr="00BE145C">
          <w:rPr>
            <w:rStyle w:val="Hyperlink"/>
            <w:rFonts w:ascii="Times New Roman" w:hAnsi="Times New Roman" w:cs="Times New Roman"/>
            <w:color w:val="auto"/>
            <w:lang w:val="sr-Latn-RS"/>
          </w:rPr>
          <w:t>WBG EHS Guidelines for Healthcare Facilities</w:t>
        </w:r>
      </w:hyperlink>
    </w:p>
    <w:p w14:paraId="07193C05" w14:textId="77777777" w:rsidR="00B71159" w:rsidRPr="006333BC" w:rsidRDefault="00B71159" w:rsidP="00B71159">
      <w:pPr>
        <w:pStyle w:val="ListParagraph"/>
        <w:ind w:left="360"/>
        <w:contextualSpacing w:val="0"/>
        <w:jc w:val="both"/>
        <w:rPr>
          <w:rFonts w:ascii="Times New Roman" w:hAnsi="Times New Roman" w:cs="Times New Roman"/>
          <w:lang w:val="sr-Cyrl-RS"/>
        </w:rPr>
      </w:pPr>
    </w:p>
    <w:p w14:paraId="259F6AEB" w14:textId="6315D9BE" w:rsidR="00853A5A" w:rsidRPr="006333BC" w:rsidRDefault="00045AAB" w:rsidP="00524DD9">
      <w:pPr>
        <w:pStyle w:val="ListParagraph"/>
        <w:numPr>
          <w:ilvl w:val="0"/>
          <w:numId w:val="51"/>
        </w:numPr>
        <w:contextualSpacing w:val="0"/>
        <w:jc w:val="both"/>
        <w:rPr>
          <w:rFonts w:ascii="Times New Roman" w:hAnsi="Times New Roman" w:cs="Times New Roman"/>
          <w:b/>
          <w:bCs/>
          <w:lang w:val="sr-Cyrl-RS"/>
        </w:rPr>
      </w:pPr>
      <w:r w:rsidRPr="006333BC">
        <w:rPr>
          <w:rFonts w:ascii="Times New Roman" w:hAnsi="Times New Roman" w:cs="Times New Roman"/>
          <w:b/>
          <w:bCs/>
          <w:lang w:val="sr-Cyrl-RS"/>
        </w:rPr>
        <w:t>Скриниг EС ризика радне снаге и услова рада</w:t>
      </w:r>
    </w:p>
    <w:p w14:paraId="6EC278B1" w14:textId="2F7BF463" w:rsidR="00804231" w:rsidRPr="00BE145C" w:rsidRDefault="006333BC" w:rsidP="006333BC">
      <w:pPr>
        <w:jc w:val="both"/>
        <w:rPr>
          <w:rFonts w:ascii="Times New Roman" w:hAnsi="Times New Roman" w:cs="Times New Roman"/>
          <w:lang w:val="sr-Latn-RS"/>
        </w:rPr>
      </w:pPr>
      <w:r w:rsidRPr="006333BC">
        <w:rPr>
          <w:rFonts w:ascii="Times New Roman" w:hAnsi="Times New Roman" w:cs="Times New Roman"/>
          <w:lang w:val="sr-Cyrl-RS" w:eastAsia="zh-CN"/>
        </w:rPr>
        <w:t>На пројекту одговора на ковид-19 могу бити ангажоване различите врсте радника. Поред уобичајених здравствених и лабораторијских радника, који се обично категоризују као непосредно ангажовани радници, на пројекту могу радити и радници по уговору задужени за радове на санацији, као и радници у заједници (као што су добровољни здравствени радници у заједници) који могу да пружају клиничку подршку, раде на пословима праћења контаката и прикупљања података, и слично. На пројекту би могао да ради значајан број радника. Ризици по те раднике кретаће се од питања безбедности и здравља на раду до врста уговора и услова ангажовања. Детаљније информације везане за услове ангажовања и рада на пројектима одговора на ковид-19 представљене су у Процедури за управљање људским и оперативним ресурсима (</w:t>
      </w:r>
      <w:r w:rsidR="00B079A2" w:rsidRPr="00B079A2">
        <w:rPr>
          <w:rFonts w:ascii="Times New Roman" w:hAnsi="Times New Roman" w:cs="Times New Roman"/>
          <w:i/>
          <w:iCs/>
          <w:lang w:val="sr-Latn-RS"/>
        </w:rPr>
        <w:t>Human and Occupational Resource Management Procedure</w:t>
      </w:r>
      <w:r w:rsidR="00B079A2">
        <w:rPr>
          <w:rFonts w:ascii="Times New Roman" w:hAnsi="Times New Roman" w:cs="Times New Roman"/>
          <w:lang w:val="sr-Cyrl-RS" w:eastAsia="zh-CN"/>
        </w:rPr>
        <w:t xml:space="preserve">, </w:t>
      </w:r>
      <w:r w:rsidRPr="006333BC">
        <w:rPr>
          <w:rFonts w:ascii="Times New Roman" w:hAnsi="Times New Roman" w:cs="Times New Roman"/>
          <w:lang w:val="sr-Cyrl-RS" w:eastAsia="zh-CN"/>
        </w:rPr>
        <w:t>ХОРМП, односно ПУРС, у складу са дефиницијом из ЕСО-а) приложеној уз овај документ.</w:t>
      </w:r>
      <w:r w:rsidR="00804231" w:rsidRPr="00BE145C">
        <w:rPr>
          <w:rFonts w:ascii="Times New Roman" w:hAnsi="Times New Roman" w:cs="Times New Roman"/>
          <w:lang w:val="sr-Latn-RS"/>
        </w:rPr>
        <w:br w:type="page"/>
      </w:r>
    </w:p>
    <w:p w14:paraId="359D1D74" w14:textId="1BF89171" w:rsidR="00804231" w:rsidRPr="0034558D" w:rsidRDefault="005244E5" w:rsidP="00804231">
      <w:pPr>
        <w:pStyle w:val="Heading1"/>
        <w:spacing w:before="0"/>
        <w:jc w:val="both"/>
        <w:rPr>
          <w:rFonts w:ascii="Times New Roman" w:hAnsi="Times New Roman" w:cs="Times New Roman"/>
          <w:b w:val="0"/>
          <w:color w:val="auto"/>
          <w:sz w:val="22"/>
          <w:szCs w:val="22"/>
          <w:lang w:val="sr-Cyrl-RS"/>
        </w:rPr>
      </w:pPr>
      <w:bookmarkStart w:id="375" w:name="_Toc46940887"/>
      <w:bookmarkStart w:id="376" w:name="_Toc50353350"/>
      <w:bookmarkStart w:id="377" w:name="_Toc61852228"/>
      <w:r w:rsidRPr="00BE145C">
        <w:rPr>
          <w:rFonts w:ascii="Times New Roman" w:hAnsi="Times New Roman" w:cs="Times New Roman"/>
          <w:b w:val="0"/>
          <w:color w:val="auto"/>
          <w:sz w:val="22"/>
          <w:szCs w:val="22"/>
          <w:lang w:val="sr-Latn-RS"/>
        </w:rPr>
        <w:lastRenderedPageBreak/>
        <w:t>ПРИЛОГ</w:t>
      </w:r>
      <w:r w:rsidR="00804231" w:rsidRPr="00BE145C">
        <w:rPr>
          <w:rFonts w:ascii="Times New Roman" w:hAnsi="Times New Roman" w:cs="Times New Roman"/>
          <w:b w:val="0"/>
          <w:color w:val="auto"/>
          <w:sz w:val="22"/>
          <w:szCs w:val="22"/>
          <w:lang w:val="sr-Latn-RS"/>
        </w:rPr>
        <w:t xml:space="preserve"> 03</w:t>
      </w:r>
      <w:r w:rsidR="00F11CBA" w:rsidRPr="00BE145C">
        <w:rPr>
          <w:rFonts w:ascii="Times New Roman" w:hAnsi="Times New Roman" w:cs="Times New Roman"/>
          <w:b w:val="0"/>
          <w:color w:val="auto"/>
          <w:sz w:val="22"/>
          <w:szCs w:val="22"/>
          <w:lang w:val="sr-Latn-RS"/>
        </w:rPr>
        <w:t>A</w:t>
      </w:r>
      <w:r w:rsidR="00804231" w:rsidRPr="00BE145C">
        <w:rPr>
          <w:rFonts w:ascii="Times New Roman" w:hAnsi="Times New Roman" w:cs="Times New Roman"/>
          <w:b w:val="0"/>
          <w:color w:val="auto"/>
          <w:sz w:val="22"/>
          <w:szCs w:val="22"/>
          <w:lang w:val="sr-Latn-RS"/>
        </w:rPr>
        <w:t xml:space="preserve">: </w:t>
      </w:r>
      <w:r w:rsidR="0034558D">
        <w:rPr>
          <w:rFonts w:ascii="Times New Roman" w:hAnsi="Times New Roman" w:cs="Times New Roman"/>
          <w:b w:val="0"/>
          <w:color w:val="auto"/>
          <w:sz w:val="22"/>
          <w:szCs w:val="22"/>
          <w:lang w:val="sr-Cyrl-RS"/>
        </w:rPr>
        <w:t xml:space="preserve">ОБРАЗАЦ ПЛАНА ЗА </w:t>
      </w:r>
      <w:r w:rsidR="0034558D" w:rsidRPr="0034558D">
        <w:rPr>
          <w:rFonts w:ascii="Times New Roman" w:hAnsi="Times New Roman" w:cs="Times New Roman"/>
          <w:b w:val="0"/>
          <w:color w:val="auto"/>
          <w:sz w:val="22"/>
          <w:szCs w:val="22"/>
          <w:lang w:val="sr-Cyrl-RS"/>
        </w:rPr>
        <w:t>УПРАВЉАЊЕ ЖИВОТНОМ СРЕДИНОМ И СОЦИЈАЛНИМ ПИТАЊИМА</w:t>
      </w:r>
      <w:r w:rsidR="0034558D" w:rsidRPr="00BE145C">
        <w:rPr>
          <w:rFonts w:ascii="Times New Roman" w:hAnsi="Times New Roman" w:cs="Times New Roman"/>
          <w:b w:val="0"/>
          <w:color w:val="auto"/>
          <w:sz w:val="22"/>
          <w:szCs w:val="22"/>
          <w:lang w:val="sr-Latn-RS"/>
        </w:rPr>
        <w:t xml:space="preserve"> </w:t>
      </w:r>
      <w:bookmarkEnd w:id="375"/>
      <w:bookmarkEnd w:id="376"/>
      <w:r w:rsidR="0034558D">
        <w:rPr>
          <w:rFonts w:ascii="Times New Roman" w:hAnsi="Times New Roman" w:cs="Times New Roman"/>
          <w:b w:val="0"/>
          <w:color w:val="auto"/>
          <w:sz w:val="22"/>
          <w:szCs w:val="22"/>
          <w:lang w:val="sr-Cyrl-RS"/>
        </w:rPr>
        <w:t>(ЕСМП)</w:t>
      </w:r>
      <w:bookmarkEnd w:id="377"/>
    </w:p>
    <w:p w14:paraId="677FCE6B" w14:textId="77777777" w:rsidR="00804231" w:rsidRPr="00BE145C" w:rsidRDefault="00804231" w:rsidP="00804231">
      <w:pPr>
        <w:jc w:val="both"/>
        <w:rPr>
          <w:rFonts w:ascii="Times New Roman" w:hAnsi="Times New Roman" w:cs="Times New Roman"/>
          <w:b/>
          <w:lang w:val="sr-Latn-RS"/>
        </w:rPr>
      </w:pPr>
    </w:p>
    <w:p w14:paraId="2D1ED290" w14:textId="54713FE9" w:rsidR="00804231" w:rsidRPr="007A68FE" w:rsidRDefault="007A68FE" w:rsidP="00804231">
      <w:pPr>
        <w:jc w:val="both"/>
        <w:rPr>
          <w:rFonts w:ascii="Times New Roman" w:hAnsi="Times New Roman" w:cs="Times New Roman"/>
          <w:b/>
          <w:lang w:val="sr-Cyrl-RS"/>
        </w:rPr>
      </w:pPr>
      <w:r>
        <w:rPr>
          <w:rFonts w:ascii="Times New Roman" w:hAnsi="Times New Roman" w:cs="Times New Roman"/>
          <w:b/>
          <w:lang w:val="sr-Cyrl-RS"/>
        </w:rPr>
        <w:t>Увод</w:t>
      </w:r>
    </w:p>
    <w:p w14:paraId="05FB6668" w14:textId="23BE6E86" w:rsidR="009A5F0D" w:rsidRPr="00B85A1D" w:rsidRDefault="009A5F0D" w:rsidP="00681600">
      <w:pPr>
        <w:jc w:val="both"/>
        <w:rPr>
          <w:rFonts w:ascii="Times New Roman" w:hAnsi="Times New Roman" w:cs="Times New Roman"/>
          <w:lang w:val="sr-Cyrl-RS"/>
        </w:rPr>
      </w:pPr>
      <w:r w:rsidRPr="00B85A1D">
        <w:rPr>
          <w:rFonts w:ascii="Times New Roman" w:hAnsi="Times New Roman" w:cs="Times New Roman"/>
          <w:lang w:val="sr-Cyrl-RS"/>
        </w:rPr>
        <w:t xml:space="preserve">Корисник ће се старати да ЈКП изради Планове за управљање животном средином и социјалним питањима (ЕСМП) за сваку локацију, у којима ће се навести начин управљања еколошким и социјалним ризицима и утицајима током </w:t>
      </w:r>
      <w:r w:rsidR="008439F0">
        <w:rPr>
          <w:rFonts w:ascii="Times New Roman" w:hAnsi="Times New Roman" w:cs="Times New Roman"/>
          <w:lang w:val="sr-Cyrl-RS"/>
        </w:rPr>
        <w:t xml:space="preserve">целог </w:t>
      </w:r>
      <w:r w:rsidRPr="00B85A1D">
        <w:rPr>
          <w:rFonts w:ascii="Times New Roman" w:hAnsi="Times New Roman" w:cs="Times New Roman"/>
          <w:lang w:val="sr-Cyrl-RS"/>
        </w:rPr>
        <w:t xml:space="preserve">животног циклуса пројекта. Овај образац ЕСМП-а садржи више матрица за идентификацију кључних ризика и навођење предложених мера за ублажавање еколошких и социјалних ризика. Корисник може да користи ове матрице за помоћ при утврђивању ризика и могућих мера за </w:t>
      </w:r>
      <w:r w:rsidR="00F15309" w:rsidRPr="00B85A1D">
        <w:rPr>
          <w:rFonts w:ascii="Times New Roman" w:hAnsi="Times New Roman" w:cs="Times New Roman"/>
          <w:lang w:val="sr-Cyrl-RS"/>
        </w:rPr>
        <w:t>њихово</w:t>
      </w:r>
      <w:r w:rsidRPr="00B85A1D">
        <w:rPr>
          <w:rFonts w:ascii="Times New Roman" w:hAnsi="Times New Roman" w:cs="Times New Roman"/>
          <w:lang w:val="sr-Cyrl-RS"/>
        </w:rPr>
        <w:t xml:space="preserve"> ублажавање.</w:t>
      </w:r>
    </w:p>
    <w:p w14:paraId="180E4DA0" w14:textId="77777777" w:rsidR="00FE09C2" w:rsidRPr="00FE09C2" w:rsidRDefault="00FE09C2" w:rsidP="00FE09C2">
      <w:pPr>
        <w:jc w:val="both"/>
        <w:rPr>
          <w:rFonts w:ascii="Times New Roman" w:hAnsi="Times New Roman" w:cs="Times New Roman"/>
          <w:lang w:val="sr-Cyrl-RS"/>
        </w:rPr>
      </w:pPr>
      <w:r w:rsidRPr="00FE09C2">
        <w:rPr>
          <w:rFonts w:ascii="Times New Roman" w:hAnsi="Times New Roman" w:cs="Times New Roman"/>
          <w:lang w:val="sr-Cyrl-RS"/>
        </w:rPr>
        <w:t>ЕСМП би такође требало да садржи и друге кључне елементе од значаја за реализацију пројекта, попут институционалних механизама, планова за изградњу капацитета и организацију обуке и основне информације о контексту. Корисник може у ЕСМП да унесе одговарајуће делове ЕСМФ-а уз неопходне корекције.</w:t>
      </w:r>
    </w:p>
    <w:p w14:paraId="77C4A88C" w14:textId="77777777" w:rsidR="00FE09C2" w:rsidRPr="00FE09C2" w:rsidRDefault="00FE09C2" w:rsidP="00FE09C2">
      <w:pPr>
        <w:jc w:val="both"/>
        <w:rPr>
          <w:rFonts w:ascii="Times New Roman" w:hAnsi="Times New Roman" w:cs="Times New Roman"/>
          <w:lang w:val="sr-Cyrl-RS"/>
        </w:rPr>
      </w:pPr>
      <w:r w:rsidRPr="00FE09C2">
        <w:rPr>
          <w:rFonts w:ascii="Times New Roman" w:hAnsi="Times New Roman" w:cs="Times New Roman"/>
          <w:lang w:val="sr-Cyrl-RS"/>
        </w:rPr>
        <w:t>У овим матрицама се илуструје значај управљања ЕС ризицима током целог животног циклуса пројекта, укључујући и током различитих фаза реализације пројеката утврђених ЕСМФ-ом: планирање и осмишљавање, реновирање/санација, експлоатација, и стављање ван употребе.</w:t>
      </w:r>
    </w:p>
    <w:p w14:paraId="4E82F041" w14:textId="77777777" w:rsidR="00FE09C2" w:rsidRPr="00FE09C2" w:rsidRDefault="00FE09C2" w:rsidP="00FE09C2">
      <w:pPr>
        <w:jc w:val="both"/>
        <w:rPr>
          <w:rFonts w:ascii="Times New Roman" w:hAnsi="Times New Roman" w:cs="Times New Roman"/>
          <w:lang w:val="sr-Cyrl-RS"/>
        </w:rPr>
      </w:pPr>
      <w:r w:rsidRPr="00FE09C2">
        <w:rPr>
          <w:rFonts w:ascii="Times New Roman" w:hAnsi="Times New Roman" w:cs="Times New Roman"/>
          <w:lang w:val="sr-Cyrl-RS"/>
        </w:rPr>
        <w:t>Питања и ризици наведени у матрици заснивају се на постојећим одговорима на ковид-19 и искуствима других пројеката у сектору здравства које финансира Светска банка. Корисник би требало да анализира ове ризике и допуни их током оцене еколошког и социјалног ризика потпројеката.</w:t>
      </w:r>
    </w:p>
    <w:p w14:paraId="1047CEF3" w14:textId="571AF908" w:rsidR="00FE09C2" w:rsidRPr="00FE09C2" w:rsidRDefault="00FE09C2" w:rsidP="00FE09C2">
      <w:pPr>
        <w:jc w:val="both"/>
        <w:rPr>
          <w:rFonts w:ascii="Times New Roman" w:hAnsi="Times New Roman" w:cs="Times New Roman"/>
          <w:lang w:val="sr-Cyrl-RS"/>
        </w:rPr>
      </w:pPr>
      <w:r w:rsidRPr="00FE09C2">
        <w:rPr>
          <w:rFonts w:ascii="Times New Roman" w:hAnsi="Times New Roman" w:cs="Times New Roman"/>
          <w:lang w:val="sr-Cyrl-RS"/>
        </w:rPr>
        <w:t xml:space="preserve">У Смерницама </w:t>
      </w:r>
      <w:r w:rsidR="006A0EEB">
        <w:rPr>
          <w:rFonts w:ascii="Times New Roman" w:hAnsi="Times New Roman" w:cs="Times New Roman"/>
          <w:lang w:val="sr-Cyrl-RS"/>
        </w:rPr>
        <w:t>Групе</w:t>
      </w:r>
      <w:r w:rsidRPr="00FE09C2">
        <w:rPr>
          <w:rFonts w:ascii="Times New Roman" w:hAnsi="Times New Roman" w:cs="Times New Roman"/>
          <w:lang w:val="sr-Cyrl-RS"/>
        </w:rPr>
        <w:t xml:space="preserve"> Светске банке у области животне средине, здравља и безбедности и другим документима ГИИП детаљно су наведене бројне мере за ублажавање ризика и добре праксе, те корисник тако може да их користи при изради ЕСМП-а. При утврђивању мера ублажавања ризика требало би обезбедити одговарајући ангажман заинтересованих актера, укључујући и блиску сарадњу са стручњацима за управљање медицинским и здравственим отпадом.</w:t>
      </w:r>
    </w:p>
    <w:p w14:paraId="758F2E9B" w14:textId="3E6DA5D2" w:rsidR="00A726E0" w:rsidRDefault="007933B5" w:rsidP="00804231">
      <w:pPr>
        <w:jc w:val="both"/>
        <w:rPr>
          <w:rFonts w:ascii="Times New Roman" w:hAnsi="Times New Roman" w:cs="Times New Roman"/>
          <w:lang w:eastAsia="zh-CN"/>
        </w:rPr>
      </w:pPr>
      <w:r>
        <w:rPr>
          <w:rFonts w:ascii="Times New Roman" w:hAnsi="Times New Roman" w:cs="Times New Roman"/>
          <w:lang w:val="sr-Cyrl-RS" w:eastAsia="en-GB"/>
        </w:rPr>
        <w:t>План за контролу инфекција и управљање медицинским отпадом чини саставни део ЕСМП-а. У ЕСМП-у би требало идентификовати и друге конкретне алате</w:t>
      </w:r>
      <w:r>
        <w:rPr>
          <w:rFonts w:ascii="Times New Roman" w:hAnsi="Times New Roman" w:cs="Times New Roman"/>
          <w:lang w:val="sr-Latn-RS" w:eastAsia="en-GB"/>
        </w:rPr>
        <w:t>/</w:t>
      </w:r>
      <w:r>
        <w:rPr>
          <w:rFonts w:ascii="Times New Roman" w:hAnsi="Times New Roman" w:cs="Times New Roman"/>
          <w:lang w:val="sr-Cyrl-RS" w:eastAsia="en-GB"/>
        </w:rPr>
        <w:t>инструменте за управљање ЕС ризицима</w:t>
      </w:r>
      <w:r w:rsidR="00E01D7C">
        <w:rPr>
          <w:rFonts w:ascii="Times New Roman" w:hAnsi="Times New Roman" w:cs="Times New Roman"/>
          <w:lang w:val="sr-Cyrl-RS" w:eastAsia="en-GB"/>
        </w:rPr>
        <w:t xml:space="preserve">, као што су </w:t>
      </w:r>
      <w:r w:rsidR="00E01D7C" w:rsidRPr="006333BC">
        <w:rPr>
          <w:rFonts w:ascii="Times New Roman" w:hAnsi="Times New Roman" w:cs="Times New Roman"/>
          <w:lang w:val="sr-Cyrl-RS" w:eastAsia="zh-CN"/>
        </w:rPr>
        <w:t>Процедур</w:t>
      </w:r>
      <w:r w:rsidR="00E01D7C">
        <w:rPr>
          <w:rFonts w:ascii="Times New Roman" w:hAnsi="Times New Roman" w:cs="Times New Roman"/>
          <w:lang w:val="sr-Cyrl-RS" w:eastAsia="zh-CN"/>
        </w:rPr>
        <w:t>а</w:t>
      </w:r>
      <w:r w:rsidR="00E01D7C" w:rsidRPr="006333BC">
        <w:rPr>
          <w:rFonts w:ascii="Times New Roman" w:hAnsi="Times New Roman" w:cs="Times New Roman"/>
          <w:lang w:val="sr-Cyrl-RS" w:eastAsia="zh-CN"/>
        </w:rPr>
        <w:t xml:space="preserve"> за управљање људским и оперативним ресурсима</w:t>
      </w:r>
      <w:r w:rsidR="00E01D7C">
        <w:rPr>
          <w:rFonts w:ascii="Times New Roman" w:hAnsi="Times New Roman" w:cs="Times New Roman"/>
          <w:lang w:val="sr-Cyrl-RS" w:eastAsia="zh-CN"/>
        </w:rPr>
        <w:t xml:space="preserve"> (ХОРМП) и</w:t>
      </w:r>
      <w:r w:rsidR="00E01D7C">
        <w:rPr>
          <w:rFonts w:ascii="Times New Roman" w:hAnsi="Times New Roman" w:cs="Times New Roman"/>
          <w:lang w:val="sr-Latn-RS" w:eastAsia="zh-CN"/>
        </w:rPr>
        <w:t>/</w:t>
      </w:r>
      <w:r w:rsidR="00E01D7C">
        <w:rPr>
          <w:rFonts w:ascii="Times New Roman" w:hAnsi="Times New Roman" w:cs="Times New Roman"/>
          <w:lang w:val="sr-Cyrl-RS" w:eastAsia="zh-CN"/>
        </w:rPr>
        <w:t>или План за управљање медицинским отпадом и слично.</w:t>
      </w:r>
    </w:p>
    <w:p w14:paraId="49AF0B88" w14:textId="77777777" w:rsidR="004262CB" w:rsidRDefault="004262CB" w:rsidP="00804231">
      <w:pPr>
        <w:jc w:val="both"/>
        <w:rPr>
          <w:rFonts w:ascii="Times New Roman" w:hAnsi="Times New Roman" w:cs="Times New Roman"/>
          <w:lang w:eastAsia="zh-CN"/>
        </w:rPr>
      </w:pPr>
    </w:p>
    <w:p w14:paraId="7D769EB6" w14:textId="4428099B" w:rsidR="004262CB" w:rsidRPr="00320480" w:rsidRDefault="00320480" w:rsidP="004262CB">
      <w:pPr>
        <w:jc w:val="both"/>
        <w:rPr>
          <w:rFonts w:ascii="Times New Roman" w:hAnsi="Times New Roman" w:cs="Times New Roman"/>
          <w:b/>
        </w:rPr>
      </w:pPr>
      <w:r w:rsidRPr="00320480">
        <w:rPr>
          <w:rFonts w:ascii="Times New Roman" w:hAnsi="Times New Roman" w:cs="Times New Roman"/>
          <w:b/>
          <w:lang w:val="sr-Cyrl-RS"/>
        </w:rPr>
        <w:t xml:space="preserve">План за управљање животном средином и социјалним питањима </w:t>
      </w:r>
      <w:r w:rsidR="004262CB" w:rsidRPr="00320480">
        <w:rPr>
          <w:rFonts w:ascii="Times New Roman" w:hAnsi="Times New Roman" w:cs="Times New Roman"/>
          <w:b/>
        </w:rPr>
        <w:t>(</w:t>
      </w:r>
      <w:r w:rsidRPr="00320480">
        <w:rPr>
          <w:rFonts w:ascii="Times New Roman" w:hAnsi="Times New Roman" w:cs="Times New Roman"/>
          <w:b/>
          <w:lang w:val="sr-Cyrl-RS"/>
        </w:rPr>
        <w:t>ЕСМП</w:t>
      </w:r>
      <w:r w:rsidR="004262CB" w:rsidRPr="00320480">
        <w:rPr>
          <w:rFonts w:ascii="Times New Roman" w:hAnsi="Times New Roman" w:cs="Times New Roman"/>
          <w:b/>
        </w:rPr>
        <w:t>)</w:t>
      </w:r>
    </w:p>
    <w:p w14:paraId="72E81C06" w14:textId="3BDFB332" w:rsidR="00320480" w:rsidRPr="00320480" w:rsidRDefault="00320480" w:rsidP="004262CB">
      <w:pPr>
        <w:autoSpaceDE w:val="0"/>
        <w:autoSpaceDN w:val="0"/>
        <w:adjustRightInd w:val="0"/>
        <w:jc w:val="both"/>
        <w:rPr>
          <w:rFonts w:ascii="Times New Roman" w:hAnsi="Times New Roman"/>
          <w:sz w:val="24"/>
          <w:szCs w:val="24"/>
          <w:highlight w:val="yellow"/>
          <w:lang w:val="sr-Cyrl-RS"/>
        </w:rPr>
      </w:pPr>
      <w:r w:rsidRPr="00320480">
        <w:rPr>
          <w:rFonts w:ascii="Times New Roman" w:hAnsi="Times New Roman"/>
          <w:sz w:val="24"/>
          <w:szCs w:val="24"/>
          <w:lang w:val="sr-Cyrl-RS"/>
        </w:rPr>
        <w:t xml:space="preserve">План </w:t>
      </w:r>
      <w:r>
        <w:rPr>
          <w:rFonts w:ascii="Times New Roman" w:hAnsi="Times New Roman"/>
          <w:sz w:val="24"/>
          <w:szCs w:val="24"/>
          <w:lang w:val="sr-Cyrl-RS"/>
        </w:rPr>
        <w:t xml:space="preserve">за </w:t>
      </w:r>
      <w:r w:rsidRPr="00320480">
        <w:rPr>
          <w:rFonts w:ascii="Times New Roman" w:hAnsi="Times New Roman"/>
          <w:sz w:val="24"/>
          <w:szCs w:val="24"/>
          <w:lang w:val="sr-Cyrl-RS"/>
        </w:rPr>
        <w:t>управљањ</w:t>
      </w:r>
      <w:r>
        <w:rPr>
          <w:rFonts w:ascii="Times New Roman" w:hAnsi="Times New Roman"/>
          <w:sz w:val="24"/>
          <w:szCs w:val="24"/>
          <w:lang w:val="sr-Cyrl-RS"/>
        </w:rPr>
        <w:t>е</w:t>
      </w:r>
      <w:r w:rsidRPr="00320480">
        <w:rPr>
          <w:rFonts w:ascii="Times New Roman" w:hAnsi="Times New Roman"/>
          <w:sz w:val="24"/>
          <w:szCs w:val="24"/>
          <w:lang w:val="sr-Cyrl-RS"/>
        </w:rPr>
        <w:t xml:space="preserve"> заштитом животне средине и социјалн</w:t>
      </w:r>
      <w:r>
        <w:rPr>
          <w:rFonts w:ascii="Times New Roman" w:hAnsi="Times New Roman"/>
          <w:sz w:val="24"/>
          <w:szCs w:val="24"/>
          <w:lang w:val="sr-Cyrl-RS"/>
        </w:rPr>
        <w:t xml:space="preserve">им питањима </w:t>
      </w:r>
      <w:r w:rsidRPr="00320480">
        <w:rPr>
          <w:rFonts w:ascii="Times New Roman" w:hAnsi="Times New Roman"/>
          <w:sz w:val="24"/>
          <w:szCs w:val="24"/>
          <w:lang w:val="sr-Cyrl-RS"/>
        </w:rPr>
        <w:t>(ЕСМП) описује мере ублажавања, праћења и институционалног јачања које треба предузети током фаза спровођења пројеката како би се избегли или елиминисали негативни еколошки / социјални утицаји. За пројекте средњег ризика за животну средину (значајан и умерен ризик) ЕСМП може бити ефикасан начин сумирања активности потребних за постизање ефикасног ублажавања негативних утицаја на животну средину / социјалн</w:t>
      </w:r>
      <w:r>
        <w:rPr>
          <w:rFonts w:ascii="Times New Roman" w:hAnsi="Times New Roman"/>
          <w:sz w:val="24"/>
          <w:szCs w:val="24"/>
          <w:lang w:val="sr-Cyrl-RS"/>
        </w:rPr>
        <w:t>о окружење</w:t>
      </w:r>
      <w:r w:rsidRPr="00320480">
        <w:rPr>
          <w:rFonts w:ascii="Times New Roman" w:hAnsi="Times New Roman"/>
          <w:sz w:val="24"/>
          <w:szCs w:val="24"/>
          <w:lang w:val="sr-Cyrl-RS"/>
        </w:rPr>
        <w:t>.</w:t>
      </w:r>
    </w:p>
    <w:p w14:paraId="5F065E23" w14:textId="106E2789" w:rsidR="00320480" w:rsidRPr="00320480" w:rsidRDefault="00320480" w:rsidP="004262CB">
      <w:pPr>
        <w:autoSpaceDE w:val="0"/>
        <w:autoSpaceDN w:val="0"/>
        <w:adjustRightInd w:val="0"/>
        <w:jc w:val="both"/>
        <w:rPr>
          <w:rFonts w:ascii="Times New Roman" w:hAnsi="Times New Roman"/>
          <w:sz w:val="24"/>
          <w:szCs w:val="24"/>
          <w:highlight w:val="yellow"/>
          <w:lang w:val="sr-Cyrl-RS"/>
        </w:rPr>
      </w:pPr>
      <w:r w:rsidRPr="00320480">
        <w:rPr>
          <w:rFonts w:ascii="Times New Roman" w:hAnsi="Times New Roman"/>
          <w:sz w:val="24"/>
          <w:szCs w:val="24"/>
          <w:lang w:val="sr-Cyrl-RS"/>
        </w:rPr>
        <w:t xml:space="preserve">Формат </w:t>
      </w:r>
      <w:r>
        <w:rPr>
          <w:rFonts w:ascii="Times New Roman" w:hAnsi="Times New Roman"/>
          <w:sz w:val="24"/>
          <w:szCs w:val="24"/>
          <w:lang w:val="sr-Cyrl-RS"/>
        </w:rPr>
        <w:t xml:space="preserve">дат </w:t>
      </w:r>
      <w:r w:rsidRPr="00320480">
        <w:rPr>
          <w:rFonts w:ascii="Times New Roman" w:hAnsi="Times New Roman"/>
          <w:sz w:val="24"/>
          <w:szCs w:val="24"/>
          <w:lang w:val="sr-Cyrl-RS"/>
        </w:rPr>
        <w:t xml:space="preserve">у овом прилогу пружа модел за </w:t>
      </w:r>
      <w:r>
        <w:rPr>
          <w:rFonts w:ascii="Times New Roman" w:hAnsi="Times New Roman"/>
          <w:sz w:val="24"/>
          <w:szCs w:val="24"/>
          <w:lang w:val="sr-Cyrl-RS"/>
        </w:rPr>
        <w:t>конципирање</w:t>
      </w:r>
      <w:r w:rsidRPr="00320480">
        <w:rPr>
          <w:rFonts w:ascii="Times New Roman" w:hAnsi="Times New Roman"/>
          <w:sz w:val="24"/>
          <w:szCs w:val="24"/>
          <w:lang w:val="sr-Cyrl-RS"/>
        </w:rPr>
        <w:t xml:space="preserve"> таквог ЕСМП-а. Модел дели пројектни циклус у две фазе: изградњу и рад. За сваку фазу </w:t>
      </w:r>
      <w:r>
        <w:rPr>
          <w:rFonts w:ascii="Times New Roman" w:hAnsi="Times New Roman"/>
          <w:sz w:val="24"/>
          <w:szCs w:val="24"/>
          <w:lang w:val="sr-Cyrl-RS"/>
        </w:rPr>
        <w:t xml:space="preserve">јединица за припрену пројекта </w:t>
      </w:r>
      <w:r w:rsidRPr="00320480">
        <w:rPr>
          <w:rFonts w:ascii="Times New Roman" w:hAnsi="Times New Roman"/>
          <w:sz w:val="24"/>
          <w:szCs w:val="24"/>
          <w:lang w:val="sr-Cyrl-RS"/>
        </w:rPr>
        <w:t xml:space="preserve">идентификује све значајне еколошке и социјалне утицаје који се очекују на основу анализе урађене у контексту спровођења еколошке и социјалне ревизије или припреме еколошке процене, укључујући социјалне аспекте (ако је потребно). За сваки утицај идентификују се и наводе мере ублажавања. Израђују се процене трошкова ублажавања </w:t>
      </w:r>
      <w:r>
        <w:rPr>
          <w:rFonts w:ascii="Times New Roman" w:hAnsi="Times New Roman"/>
          <w:sz w:val="24"/>
          <w:szCs w:val="24"/>
          <w:lang w:val="sr-Cyrl-RS"/>
        </w:rPr>
        <w:t>и расчлањују з</w:t>
      </w:r>
      <w:r w:rsidRPr="00320480">
        <w:rPr>
          <w:rFonts w:ascii="Times New Roman" w:hAnsi="Times New Roman"/>
          <w:sz w:val="24"/>
          <w:szCs w:val="24"/>
          <w:lang w:val="sr-Cyrl-RS"/>
        </w:rPr>
        <w:t>а примену (инвестициони трошак) и рад (периодични трошкови). ЕСМП формат такође омогућава идентификацију и</w:t>
      </w:r>
      <w:r>
        <w:rPr>
          <w:rFonts w:ascii="Times New Roman" w:hAnsi="Times New Roman"/>
          <w:sz w:val="24"/>
          <w:szCs w:val="24"/>
          <w:lang w:val="sr-Cyrl-RS"/>
        </w:rPr>
        <w:t xml:space="preserve">нституционалних одговорности током имплементације пројекта и касније током рада </w:t>
      </w:r>
      <w:r w:rsidR="00E2652D">
        <w:rPr>
          <w:rFonts w:ascii="Times New Roman" w:hAnsi="Times New Roman"/>
          <w:sz w:val="24"/>
          <w:szCs w:val="24"/>
          <w:lang w:val="sr-Cyrl-RS"/>
        </w:rPr>
        <w:t>објекта</w:t>
      </w:r>
      <w:r w:rsidRPr="00320480">
        <w:rPr>
          <w:rFonts w:ascii="Times New Roman" w:hAnsi="Times New Roman"/>
          <w:sz w:val="24"/>
          <w:szCs w:val="24"/>
          <w:lang w:val="sr-Cyrl-RS"/>
        </w:rPr>
        <w:t>.</w:t>
      </w:r>
    </w:p>
    <w:p w14:paraId="1C5C722E" w14:textId="11AEA861" w:rsidR="00E2652D" w:rsidRPr="00E2652D" w:rsidRDefault="00E2652D" w:rsidP="004262CB">
      <w:pPr>
        <w:autoSpaceDE w:val="0"/>
        <w:autoSpaceDN w:val="0"/>
        <w:adjustRightInd w:val="0"/>
        <w:jc w:val="both"/>
        <w:rPr>
          <w:rFonts w:ascii="Times New Roman" w:hAnsi="Times New Roman"/>
          <w:sz w:val="24"/>
          <w:szCs w:val="24"/>
          <w:lang w:val="sr-Cyrl-RS"/>
        </w:rPr>
      </w:pPr>
      <w:r w:rsidRPr="00E2652D">
        <w:rPr>
          <w:rFonts w:ascii="Times New Roman" w:hAnsi="Times New Roman"/>
          <w:sz w:val="24"/>
          <w:szCs w:val="24"/>
          <w:lang w:val="sr-Cyrl-RS"/>
        </w:rPr>
        <w:t xml:space="preserve">Да би се евидентирали захтеви, одговорности и трошкови за праћење примене еколошких / социјалних </w:t>
      </w:r>
      <w:r>
        <w:rPr>
          <w:rFonts w:ascii="Times New Roman" w:hAnsi="Times New Roman"/>
          <w:sz w:val="24"/>
          <w:szCs w:val="24"/>
          <w:lang w:val="sr-Cyrl-RS"/>
        </w:rPr>
        <w:t xml:space="preserve">мера </w:t>
      </w:r>
      <w:r w:rsidRPr="00E2652D">
        <w:rPr>
          <w:rFonts w:ascii="Times New Roman" w:hAnsi="Times New Roman"/>
          <w:sz w:val="24"/>
          <w:szCs w:val="24"/>
          <w:lang w:val="sr-Cyrl-RS"/>
        </w:rPr>
        <w:t xml:space="preserve">ублажавања идентификованих у анализи која је укључена у еколошку ревизију или процену пројеката значајног и умереног ризика, </w:t>
      </w:r>
      <w:r>
        <w:rPr>
          <w:rFonts w:ascii="Times New Roman" w:hAnsi="Times New Roman"/>
          <w:sz w:val="24"/>
          <w:szCs w:val="24"/>
          <w:lang w:val="sr-Cyrl-RS"/>
        </w:rPr>
        <w:t xml:space="preserve">користимо се Планом </w:t>
      </w:r>
      <w:r>
        <w:rPr>
          <w:rFonts w:ascii="Times New Roman" w:hAnsi="Times New Roman"/>
          <w:sz w:val="24"/>
          <w:szCs w:val="24"/>
          <w:lang w:val="sr-Cyrl-RS"/>
        </w:rPr>
        <w:lastRenderedPageBreak/>
        <w:t xml:space="preserve">мониторинга. </w:t>
      </w:r>
      <w:r w:rsidRPr="00E2652D">
        <w:rPr>
          <w:rFonts w:ascii="Times New Roman" w:hAnsi="Times New Roman"/>
          <w:sz w:val="24"/>
          <w:szCs w:val="24"/>
          <w:lang w:val="sr-Cyrl-RS"/>
        </w:rPr>
        <w:t xml:space="preserve">Формат </w:t>
      </w:r>
      <w:r>
        <w:rPr>
          <w:rFonts w:ascii="Times New Roman" w:hAnsi="Times New Roman"/>
          <w:sz w:val="24"/>
          <w:szCs w:val="24"/>
          <w:lang w:val="sr-Cyrl-RS"/>
        </w:rPr>
        <w:t xml:space="preserve">таквог плана </w:t>
      </w:r>
      <w:r w:rsidRPr="00E2652D">
        <w:rPr>
          <w:rFonts w:ascii="Times New Roman" w:hAnsi="Times New Roman"/>
          <w:sz w:val="24"/>
          <w:szCs w:val="24"/>
          <w:lang w:val="sr-Cyrl-RS"/>
        </w:rPr>
        <w:t xml:space="preserve">је дат у овом прилогу. Као и ЕСМП, пројектни циклус је подељен у две фазе (изградња и рад). </w:t>
      </w:r>
      <w:r>
        <w:rPr>
          <w:rFonts w:ascii="Times New Roman" w:hAnsi="Times New Roman"/>
          <w:sz w:val="24"/>
          <w:szCs w:val="24"/>
          <w:lang w:val="sr-Cyrl-RS"/>
        </w:rPr>
        <w:t xml:space="preserve">Угледни пример мониторинг плана састоји се од </w:t>
      </w:r>
      <w:r w:rsidRPr="00E2652D">
        <w:rPr>
          <w:rFonts w:ascii="Times New Roman" w:hAnsi="Times New Roman"/>
          <w:sz w:val="24"/>
          <w:szCs w:val="24"/>
          <w:lang w:val="sr-Cyrl-RS"/>
        </w:rPr>
        <w:t>редова који приказују основне информације потребне за постизање поузданог и веродостојног праћења. Кључни елементи матрице су:</w:t>
      </w:r>
    </w:p>
    <w:p w14:paraId="4E72C272" w14:textId="38BA830C" w:rsidR="00E2652D" w:rsidRPr="00E2652D" w:rsidRDefault="00E2652D" w:rsidP="001F1667">
      <w:pPr>
        <w:pStyle w:val="ListParagraph"/>
        <w:numPr>
          <w:ilvl w:val="0"/>
          <w:numId w:val="135"/>
        </w:numPr>
        <w:tabs>
          <w:tab w:val="left" w:pos="426"/>
        </w:tabs>
        <w:autoSpaceDE w:val="0"/>
        <w:autoSpaceDN w:val="0"/>
        <w:adjustRightInd w:val="0"/>
        <w:ind w:left="426"/>
        <w:jc w:val="both"/>
        <w:rPr>
          <w:rFonts w:ascii="Times New Roman" w:hAnsi="Times New Roman"/>
          <w:sz w:val="24"/>
          <w:szCs w:val="24"/>
        </w:rPr>
      </w:pPr>
      <w:r w:rsidRPr="00E2652D">
        <w:rPr>
          <w:rFonts w:ascii="Times New Roman" w:hAnsi="Times New Roman"/>
          <w:sz w:val="24"/>
          <w:szCs w:val="24"/>
        </w:rPr>
        <w:t>Шта се надгледа?</w:t>
      </w:r>
    </w:p>
    <w:p w14:paraId="239A6BE1" w14:textId="159A460E" w:rsidR="00E2652D" w:rsidRPr="00E2652D" w:rsidRDefault="00E2652D" w:rsidP="001F1667">
      <w:pPr>
        <w:pStyle w:val="ListParagraph"/>
        <w:numPr>
          <w:ilvl w:val="0"/>
          <w:numId w:val="135"/>
        </w:numPr>
        <w:tabs>
          <w:tab w:val="left" w:pos="426"/>
        </w:tabs>
        <w:autoSpaceDE w:val="0"/>
        <w:autoSpaceDN w:val="0"/>
        <w:adjustRightInd w:val="0"/>
        <w:ind w:left="426"/>
        <w:jc w:val="both"/>
        <w:rPr>
          <w:rFonts w:ascii="Times New Roman" w:hAnsi="Times New Roman"/>
          <w:sz w:val="24"/>
          <w:szCs w:val="24"/>
        </w:rPr>
      </w:pPr>
      <w:r w:rsidRPr="00E2652D">
        <w:rPr>
          <w:rFonts w:ascii="Times New Roman" w:hAnsi="Times New Roman"/>
          <w:sz w:val="24"/>
          <w:szCs w:val="24"/>
        </w:rPr>
        <w:t>Где се врши надзор?</w:t>
      </w:r>
    </w:p>
    <w:p w14:paraId="76294FC1" w14:textId="3B84AADA" w:rsidR="00E2652D" w:rsidRPr="00E2652D" w:rsidRDefault="00E2652D" w:rsidP="001F1667">
      <w:pPr>
        <w:pStyle w:val="ListParagraph"/>
        <w:numPr>
          <w:ilvl w:val="0"/>
          <w:numId w:val="135"/>
        </w:numPr>
        <w:tabs>
          <w:tab w:val="left" w:pos="426"/>
        </w:tabs>
        <w:autoSpaceDE w:val="0"/>
        <w:autoSpaceDN w:val="0"/>
        <w:adjustRightInd w:val="0"/>
        <w:ind w:left="426"/>
        <w:jc w:val="both"/>
        <w:rPr>
          <w:rFonts w:ascii="Times New Roman" w:hAnsi="Times New Roman"/>
          <w:sz w:val="24"/>
          <w:szCs w:val="24"/>
        </w:rPr>
      </w:pPr>
      <w:r w:rsidRPr="00E2652D">
        <w:rPr>
          <w:rFonts w:ascii="Times New Roman" w:hAnsi="Times New Roman"/>
          <w:sz w:val="24"/>
          <w:szCs w:val="24"/>
        </w:rPr>
        <w:t>Како се параметар прати како би се осигурала значајна поређења?</w:t>
      </w:r>
    </w:p>
    <w:p w14:paraId="29E5A815" w14:textId="3C1E372E" w:rsidR="00E2652D" w:rsidRPr="00E2652D" w:rsidRDefault="00E2652D" w:rsidP="001F1667">
      <w:pPr>
        <w:pStyle w:val="ListParagraph"/>
        <w:numPr>
          <w:ilvl w:val="0"/>
          <w:numId w:val="135"/>
        </w:numPr>
        <w:tabs>
          <w:tab w:val="left" w:pos="426"/>
        </w:tabs>
        <w:autoSpaceDE w:val="0"/>
        <w:autoSpaceDN w:val="0"/>
        <w:adjustRightInd w:val="0"/>
        <w:ind w:left="426"/>
        <w:jc w:val="both"/>
        <w:rPr>
          <w:rFonts w:ascii="Times New Roman" w:hAnsi="Times New Roman"/>
          <w:sz w:val="24"/>
          <w:szCs w:val="24"/>
        </w:rPr>
      </w:pPr>
      <w:r w:rsidRPr="00E2652D">
        <w:rPr>
          <w:rFonts w:ascii="Times New Roman" w:hAnsi="Times New Roman"/>
          <w:sz w:val="24"/>
          <w:szCs w:val="24"/>
        </w:rPr>
        <w:t>Када или колико често је надзор потребан или најефикаснији?</w:t>
      </w:r>
    </w:p>
    <w:p w14:paraId="7B94872E" w14:textId="68860289" w:rsidR="00E2652D" w:rsidRPr="00E2652D" w:rsidRDefault="00E2652D" w:rsidP="001F1667">
      <w:pPr>
        <w:pStyle w:val="ListParagraph"/>
        <w:numPr>
          <w:ilvl w:val="0"/>
          <w:numId w:val="135"/>
        </w:numPr>
        <w:tabs>
          <w:tab w:val="left" w:pos="426"/>
        </w:tabs>
        <w:autoSpaceDE w:val="0"/>
        <w:autoSpaceDN w:val="0"/>
        <w:adjustRightInd w:val="0"/>
        <w:ind w:left="426"/>
        <w:jc w:val="both"/>
        <w:rPr>
          <w:rFonts w:ascii="Times New Roman" w:hAnsi="Times New Roman"/>
          <w:sz w:val="24"/>
          <w:szCs w:val="24"/>
        </w:rPr>
      </w:pPr>
      <w:r w:rsidRPr="00E2652D">
        <w:rPr>
          <w:rFonts w:ascii="Times New Roman" w:hAnsi="Times New Roman"/>
          <w:sz w:val="24"/>
          <w:szCs w:val="24"/>
        </w:rPr>
        <w:t>Зашто се параметар прати (шта нам говори о утицају на животну средину)?</w:t>
      </w:r>
    </w:p>
    <w:p w14:paraId="622D37F2" w14:textId="1240634C" w:rsidR="00E2652D" w:rsidRPr="00E2652D" w:rsidRDefault="00E2652D" w:rsidP="004262CB">
      <w:pPr>
        <w:ind w:firstLine="720"/>
        <w:jc w:val="both"/>
        <w:rPr>
          <w:rFonts w:ascii="Times New Roman" w:hAnsi="Times New Roman"/>
          <w:sz w:val="24"/>
          <w:szCs w:val="24"/>
          <w:lang w:val="sr-Cyrl-RS"/>
        </w:rPr>
      </w:pPr>
      <w:r w:rsidRPr="00E2652D">
        <w:rPr>
          <w:rFonts w:ascii="Times New Roman" w:hAnsi="Times New Roman"/>
          <w:sz w:val="24"/>
          <w:szCs w:val="24"/>
          <w:lang w:val="sr-Cyrl-RS"/>
        </w:rPr>
        <w:t>Поред ових питања, корисно је идентификовати трошкове повезане са праћењем (како инвестиционих тако и текућих) и институционалне одговорности. Када се план мониторинга изради и успостави у контексту имплементације пројекта, ПЦУ ће у одговарајућим интервалима тражити извештаје од локалних актера спровођења (надзорни инжењери, извођачи итд.), А налазе ће укључити у своје периодично извештавање Светској банци ; поред тога, ПЦУ ће учинити налазе доступним особљу Банке током мисија подршке имплементацији.</w:t>
      </w:r>
    </w:p>
    <w:p w14:paraId="5B5A2ACF" w14:textId="77777777" w:rsidR="004262CB" w:rsidRDefault="004262CB" w:rsidP="00804231">
      <w:pPr>
        <w:jc w:val="both"/>
        <w:rPr>
          <w:rFonts w:ascii="Times New Roman" w:hAnsi="Times New Roman" w:cs="Times New Roman"/>
          <w:lang w:eastAsia="zh-CN"/>
        </w:rPr>
      </w:pPr>
    </w:p>
    <w:p w14:paraId="232842E7" w14:textId="77777777" w:rsidR="00804231" w:rsidRPr="00537240" w:rsidRDefault="00804231" w:rsidP="00436012">
      <w:pPr>
        <w:jc w:val="both"/>
        <w:rPr>
          <w:rFonts w:ascii="Times New Roman" w:hAnsi="Times New Roman" w:cs="Times New Roman"/>
        </w:rPr>
      </w:pPr>
    </w:p>
    <w:p w14:paraId="72F5CC6E" w14:textId="3E929F33" w:rsidR="00436012" w:rsidRPr="00537240" w:rsidRDefault="00436012" w:rsidP="00436012">
      <w:pPr>
        <w:jc w:val="both"/>
        <w:rPr>
          <w:rFonts w:ascii="Times New Roman" w:hAnsi="Times New Roman" w:cs="Times New Roman"/>
        </w:rPr>
        <w:sectPr w:rsidR="00436012" w:rsidRPr="00537240" w:rsidSect="00214057">
          <w:pgSz w:w="11900" w:h="16840" w:code="9"/>
          <w:pgMar w:top="1134" w:right="1134" w:bottom="1134" w:left="1418" w:header="397" w:footer="397" w:gutter="0"/>
          <w:cols w:space="708"/>
          <w:docGrid w:linePitch="360"/>
        </w:sectPr>
      </w:pPr>
    </w:p>
    <w:p w14:paraId="5AB08714" w14:textId="7123E566" w:rsidR="00436012" w:rsidRPr="00537240" w:rsidRDefault="003D432F" w:rsidP="00436012">
      <w:pPr>
        <w:jc w:val="both"/>
        <w:rPr>
          <w:rFonts w:ascii="Times New Roman" w:hAnsi="Times New Roman" w:cs="Times New Roman"/>
          <w:b/>
        </w:rPr>
      </w:pPr>
      <w:bookmarkStart w:id="378" w:name="_Annex_3:_Environmental"/>
      <w:bookmarkStart w:id="379" w:name="_Toc41754133"/>
      <w:bookmarkStart w:id="380" w:name="_Toc41758390"/>
      <w:bookmarkStart w:id="381" w:name="_Toc41758923"/>
      <w:bookmarkEnd w:id="378"/>
      <w:r>
        <w:rPr>
          <w:rFonts w:ascii="Times New Roman" w:hAnsi="Times New Roman" w:cs="Times New Roman"/>
          <w:b/>
          <w:lang w:val="sr-Cyrl-RS"/>
        </w:rPr>
        <w:lastRenderedPageBreak/>
        <w:t>Образац ЕСМП 01</w:t>
      </w:r>
      <w:r w:rsidR="00D36D56" w:rsidRPr="00537240">
        <w:rPr>
          <w:rFonts w:ascii="Times New Roman" w:hAnsi="Times New Roman" w:cs="Times New Roman"/>
          <w:b/>
        </w:rPr>
        <w:t xml:space="preserve"> </w:t>
      </w:r>
      <w:r>
        <w:rPr>
          <w:rFonts w:ascii="Times New Roman" w:hAnsi="Times New Roman" w:cs="Times New Roman"/>
          <w:b/>
        </w:rPr>
        <w:t>–</w:t>
      </w:r>
      <w:r w:rsidR="00D36D56" w:rsidRPr="00537240">
        <w:rPr>
          <w:rFonts w:ascii="Times New Roman" w:hAnsi="Times New Roman" w:cs="Times New Roman"/>
          <w:b/>
        </w:rPr>
        <w:t xml:space="preserve"> </w:t>
      </w:r>
      <w:r w:rsidR="00617C5B">
        <w:rPr>
          <w:rFonts w:ascii="Times New Roman" w:hAnsi="Times New Roman" w:cs="Times New Roman"/>
          <w:b/>
          <w:lang w:val="sr-Cyrl-RS"/>
        </w:rPr>
        <w:t>Еколошки</w:t>
      </w:r>
      <w:r>
        <w:rPr>
          <w:rFonts w:ascii="Times New Roman" w:hAnsi="Times New Roman" w:cs="Times New Roman"/>
          <w:b/>
          <w:lang w:val="sr-Cyrl-RS"/>
        </w:rPr>
        <w:t xml:space="preserve"> и социјални ризици и мере за њихово ублажавање током фазе планирања и осмишљавања пројекта</w:t>
      </w:r>
      <w:bookmarkEnd w:id="379"/>
      <w:bookmarkEnd w:id="380"/>
      <w:bookmarkEnd w:id="381"/>
    </w:p>
    <w:tbl>
      <w:tblPr>
        <w:tblW w:w="15025" w:type="dxa"/>
        <w:tblInd w:w="-113" w:type="dxa"/>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CellMar>
          <w:top w:w="28" w:type="dxa"/>
          <w:left w:w="28" w:type="dxa"/>
          <w:bottom w:w="28" w:type="dxa"/>
          <w:right w:w="28" w:type="dxa"/>
        </w:tblCellMar>
        <w:tblLook w:val="0000" w:firstRow="0" w:lastRow="0" w:firstColumn="0" w:lastColumn="0" w:noHBand="0" w:noVBand="0"/>
      </w:tblPr>
      <w:tblGrid>
        <w:gridCol w:w="3229"/>
        <w:gridCol w:w="2408"/>
        <w:gridCol w:w="5703"/>
        <w:gridCol w:w="1559"/>
        <w:gridCol w:w="992"/>
        <w:gridCol w:w="1134"/>
      </w:tblGrid>
      <w:tr w:rsidR="00436012" w:rsidRPr="00A80A54" w14:paraId="39805C8A" w14:textId="77777777" w:rsidTr="00D36D56">
        <w:trPr>
          <w:trHeight w:val="284"/>
          <w:tblHeader/>
        </w:trPr>
        <w:tc>
          <w:tcPr>
            <w:tcW w:w="3229" w:type="dxa"/>
            <w:shd w:val="clear" w:color="auto" w:fill="D9D9D9" w:themeFill="background1" w:themeFillShade="D9"/>
            <w:tcMar>
              <w:top w:w="100" w:type="nil"/>
              <w:right w:w="100" w:type="nil"/>
            </w:tcMar>
            <w:vAlign w:val="center"/>
          </w:tcPr>
          <w:p w14:paraId="413AF27E" w14:textId="2DBFF7FA" w:rsidR="00436012" w:rsidRPr="00A80A54" w:rsidRDefault="00284D2B" w:rsidP="00804231">
            <w:pPr>
              <w:autoSpaceDE w:val="0"/>
              <w:autoSpaceDN w:val="0"/>
              <w:adjustRightInd w:val="0"/>
              <w:spacing w:after="0"/>
              <w:rPr>
                <w:rFonts w:ascii="Times New Roman" w:hAnsi="Times New Roman" w:cs="Times New Roman"/>
                <w:b/>
                <w:bCs/>
                <w:lang w:val="sr-Cyrl-RS"/>
              </w:rPr>
            </w:pPr>
            <w:r w:rsidRPr="00A80A54">
              <w:rPr>
                <w:rFonts w:ascii="Times New Roman" w:hAnsi="Times New Roman" w:cs="Times New Roman"/>
                <w:b/>
                <w:bCs/>
                <w:lang w:val="sr-Cyrl-RS"/>
              </w:rPr>
              <w:t>Кључне активности</w:t>
            </w:r>
          </w:p>
        </w:tc>
        <w:tc>
          <w:tcPr>
            <w:tcW w:w="2408" w:type="dxa"/>
            <w:shd w:val="clear" w:color="auto" w:fill="D9D9D9" w:themeFill="background1" w:themeFillShade="D9"/>
            <w:tcMar>
              <w:top w:w="100" w:type="nil"/>
              <w:right w:w="100" w:type="nil"/>
            </w:tcMar>
            <w:vAlign w:val="center"/>
          </w:tcPr>
          <w:p w14:paraId="0D7598A7" w14:textId="7AEBE265" w:rsidR="00436012" w:rsidRPr="00A80A54" w:rsidRDefault="00284D2B" w:rsidP="00804231">
            <w:pPr>
              <w:autoSpaceDE w:val="0"/>
              <w:autoSpaceDN w:val="0"/>
              <w:adjustRightInd w:val="0"/>
              <w:spacing w:after="0"/>
              <w:rPr>
                <w:rFonts w:ascii="Times New Roman" w:hAnsi="Times New Roman" w:cs="Times New Roman"/>
                <w:b/>
                <w:bCs/>
                <w:lang w:val="sr-Cyrl-RS"/>
              </w:rPr>
            </w:pPr>
            <w:r w:rsidRPr="00A80A54">
              <w:rPr>
                <w:rFonts w:ascii="Times New Roman" w:hAnsi="Times New Roman" w:cs="Times New Roman"/>
                <w:b/>
                <w:bCs/>
                <w:lang w:val="sr-Cyrl-RS"/>
              </w:rPr>
              <w:t>Потенцијални ЕС ризици и утицаји</w:t>
            </w:r>
          </w:p>
        </w:tc>
        <w:tc>
          <w:tcPr>
            <w:tcW w:w="5703" w:type="dxa"/>
            <w:shd w:val="clear" w:color="auto" w:fill="D9D9D9" w:themeFill="background1" w:themeFillShade="D9"/>
            <w:tcMar>
              <w:top w:w="100" w:type="nil"/>
              <w:right w:w="100" w:type="nil"/>
            </w:tcMar>
            <w:vAlign w:val="center"/>
          </w:tcPr>
          <w:p w14:paraId="736E0014" w14:textId="123414AD" w:rsidR="00436012" w:rsidRPr="00A80A54" w:rsidRDefault="00284D2B" w:rsidP="00804231">
            <w:pPr>
              <w:autoSpaceDE w:val="0"/>
              <w:autoSpaceDN w:val="0"/>
              <w:adjustRightInd w:val="0"/>
              <w:spacing w:after="0"/>
              <w:rPr>
                <w:rFonts w:ascii="Times New Roman" w:hAnsi="Times New Roman" w:cs="Times New Roman"/>
                <w:b/>
                <w:bCs/>
                <w:lang w:val="sr-Cyrl-RS"/>
              </w:rPr>
            </w:pPr>
            <w:r w:rsidRPr="00A80A54">
              <w:rPr>
                <w:rFonts w:ascii="Times New Roman" w:hAnsi="Times New Roman" w:cs="Times New Roman"/>
                <w:b/>
                <w:bCs/>
                <w:lang w:val="sr-Cyrl-RS"/>
              </w:rPr>
              <w:t>Предложене мере за ублажавање ризика</w:t>
            </w:r>
          </w:p>
        </w:tc>
        <w:tc>
          <w:tcPr>
            <w:tcW w:w="1559" w:type="dxa"/>
            <w:shd w:val="clear" w:color="auto" w:fill="D9D9D9" w:themeFill="background1" w:themeFillShade="D9"/>
            <w:tcMar>
              <w:top w:w="100" w:type="nil"/>
              <w:right w:w="100" w:type="nil"/>
            </w:tcMar>
            <w:vAlign w:val="center"/>
          </w:tcPr>
          <w:p w14:paraId="5E05EF0F" w14:textId="4E372181" w:rsidR="00436012" w:rsidRPr="00A80A54" w:rsidRDefault="00284D2B" w:rsidP="00804231">
            <w:pPr>
              <w:autoSpaceDE w:val="0"/>
              <w:autoSpaceDN w:val="0"/>
              <w:adjustRightInd w:val="0"/>
              <w:spacing w:after="0"/>
              <w:ind w:right="-48"/>
              <w:rPr>
                <w:rFonts w:ascii="Times New Roman" w:hAnsi="Times New Roman" w:cs="Times New Roman"/>
                <w:b/>
                <w:bCs/>
                <w:lang w:val="sr-Cyrl-RS"/>
              </w:rPr>
            </w:pPr>
            <w:r w:rsidRPr="00A80A54">
              <w:rPr>
                <w:rFonts w:ascii="Times New Roman" w:hAnsi="Times New Roman" w:cs="Times New Roman"/>
                <w:b/>
                <w:bCs/>
                <w:lang w:val="sr-Cyrl-RS"/>
              </w:rPr>
              <w:t>Носи</w:t>
            </w:r>
            <w:r w:rsidR="00721D8D">
              <w:rPr>
                <w:rFonts w:ascii="Times New Roman" w:hAnsi="Times New Roman" w:cs="Times New Roman"/>
                <w:b/>
                <w:bCs/>
                <w:lang w:val="sr-Cyrl-RS"/>
              </w:rPr>
              <w:t>оци</w:t>
            </w:r>
          </w:p>
        </w:tc>
        <w:tc>
          <w:tcPr>
            <w:tcW w:w="992" w:type="dxa"/>
            <w:shd w:val="clear" w:color="auto" w:fill="D9D9D9" w:themeFill="background1" w:themeFillShade="D9"/>
            <w:tcMar>
              <w:top w:w="100" w:type="nil"/>
              <w:right w:w="100" w:type="nil"/>
            </w:tcMar>
            <w:vAlign w:val="center"/>
          </w:tcPr>
          <w:p w14:paraId="24B0EC97" w14:textId="6B5C4A47" w:rsidR="00436012" w:rsidRPr="00A80A54" w:rsidRDefault="00284D2B" w:rsidP="00804231">
            <w:pPr>
              <w:autoSpaceDE w:val="0"/>
              <w:autoSpaceDN w:val="0"/>
              <w:adjustRightInd w:val="0"/>
              <w:spacing w:after="0"/>
              <w:rPr>
                <w:rFonts w:ascii="Times New Roman" w:hAnsi="Times New Roman" w:cs="Times New Roman"/>
                <w:b/>
                <w:bCs/>
                <w:lang w:val="sr-Cyrl-RS"/>
              </w:rPr>
            </w:pPr>
            <w:r w:rsidRPr="00A80A54">
              <w:rPr>
                <w:rFonts w:ascii="Times New Roman" w:hAnsi="Times New Roman" w:cs="Times New Roman"/>
                <w:b/>
                <w:bCs/>
                <w:lang w:val="sr-Cyrl-RS"/>
              </w:rPr>
              <w:t>Рок</w:t>
            </w:r>
          </w:p>
        </w:tc>
        <w:tc>
          <w:tcPr>
            <w:tcW w:w="1134" w:type="dxa"/>
            <w:shd w:val="clear" w:color="auto" w:fill="D9D9D9" w:themeFill="background1" w:themeFillShade="D9"/>
            <w:tcMar>
              <w:top w:w="100" w:type="nil"/>
              <w:right w:w="100" w:type="nil"/>
            </w:tcMar>
            <w:vAlign w:val="center"/>
          </w:tcPr>
          <w:p w14:paraId="3271240A" w14:textId="369DC6F7" w:rsidR="00436012" w:rsidRPr="00A80A54" w:rsidRDefault="00284D2B" w:rsidP="00804231">
            <w:pPr>
              <w:autoSpaceDE w:val="0"/>
              <w:autoSpaceDN w:val="0"/>
              <w:adjustRightInd w:val="0"/>
              <w:spacing w:after="0"/>
              <w:rPr>
                <w:rFonts w:ascii="Times New Roman" w:hAnsi="Times New Roman" w:cs="Times New Roman"/>
                <w:b/>
                <w:bCs/>
                <w:lang w:val="sr-Cyrl-RS"/>
              </w:rPr>
            </w:pPr>
            <w:r w:rsidRPr="00A80A54">
              <w:rPr>
                <w:rFonts w:ascii="Times New Roman" w:hAnsi="Times New Roman" w:cs="Times New Roman"/>
                <w:b/>
                <w:bCs/>
                <w:lang w:val="sr-Cyrl-RS"/>
              </w:rPr>
              <w:t>Буџет</w:t>
            </w:r>
          </w:p>
        </w:tc>
      </w:tr>
      <w:tr w:rsidR="00436012" w:rsidRPr="00A80A54" w14:paraId="7C9A5A96" w14:textId="77777777" w:rsidTr="00D36D56">
        <w:trPr>
          <w:trHeight w:val="284"/>
        </w:trPr>
        <w:tc>
          <w:tcPr>
            <w:tcW w:w="15025" w:type="dxa"/>
            <w:gridSpan w:val="6"/>
            <w:shd w:val="clear" w:color="auto" w:fill="auto"/>
            <w:tcMar>
              <w:top w:w="100" w:type="nil"/>
              <w:right w:w="100" w:type="nil"/>
            </w:tcMar>
          </w:tcPr>
          <w:p w14:paraId="0C6AE9DC" w14:textId="7E303EBC" w:rsidR="00436012" w:rsidRPr="00A80A54" w:rsidRDefault="00CF23F6" w:rsidP="00F32172">
            <w:pPr>
              <w:spacing w:after="0"/>
              <w:jc w:val="both"/>
              <w:rPr>
                <w:rFonts w:ascii="Times New Roman" w:hAnsi="Times New Roman" w:cs="Times New Roman"/>
                <w:b/>
                <w:bCs/>
                <w:lang w:val="sr-Cyrl-RS"/>
              </w:rPr>
            </w:pPr>
            <w:r w:rsidRPr="00A80A54">
              <w:rPr>
                <w:rFonts w:ascii="Times New Roman" w:hAnsi="Times New Roman" w:cs="Times New Roman"/>
                <w:b/>
                <w:bCs/>
                <w:lang w:val="sr-Cyrl-RS"/>
              </w:rPr>
              <w:t>Фаза планирања и осмишљавања пројекта</w:t>
            </w:r>
          </w:p>
        </w:tc>
      </w:tr>
      <w:tr w:rsidR="00436012" w:rsidRPr="00A80A54" w14:paraId="2B88A321" w14:textId="77777777" w:rsidTr="00D36D56">
        <w:trPr>
          <w:trHeight w:val="284"/>
        </w:trPr>
        <w:tc>
          <w:tcPr>
            <w:tcW w:w="3229" w:type="dxa"/>
            <w:tcMar>
              <w:top w:w="100" w:type="nil"/>
              <w:right w:w="100" w:type="nil"/>
            </w:tcMar>
          </w:tcPr>
          <w:p w14:paraId="48921923" w14:textId="4A7FFBE3" w:rsidR="00436012" w:rsidRPr="00A80A54" w:rsidRDefault="00E527CC" w:rsidP="00E527CC">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Утврдити врсту, место и величину здравствених установа (ЗУ)</w:t>
            </w:r>
          </w:p>
        </w:tc>
        <w:tc>
          <w:tcPr>
            <w:tcW w:w="2408" w:type="dxa"/>
            <w:tcMar>
              <w:top w:w="100" w:type="nil"/>
              <w:right w:w="100" w:type="nil"/>
            </w:tcMar>
          </w:tcPr>
          <w:p w14:paraId="27DB3C3E" w14:textId="77777777" w:rsidR="00436012" w:rsidRPr="00A80A54" w:rsidRDefault="00436012" w:rsidP="00F32172">
            <w:pPr>
              <w:autoSpaceDE w:val="0"/>
              <w:autoSpaceDN w:val="0"/>
              <w:adjustRightInd w:val="0"/>
              <w:spacing w:after="0"/>
              <w:jc w:val="both"/>
              <w:rPr>
                <w:rFonts w:ascii="Times New Roman" w:hAnsi="Times New Roman" w:cs="Times New Roman"/>
                <w:b/>
                <w:bCs/>
                <w:lang w:val="sr-Cyrl-RS"/>
              </w:rPr>
            </w:pPr>
          </w:p>
        </w:tc>
        <w:tc>
          <w:tcPr>
            <w:tcW w:w="5703" w:type="dxa"/>
            <w:tcMar>
              <w:top w:w="100" w:type="nil"/>
              <w:right w:w="100" w:type="nil"/>
            </w:tcMar>
          </w:tcPr>
          <w:p w14:paraId="20A2D8EA" w14:textId="77777777" w:rsidR="00436012" w:rsidRPr="00A80A54" w:rsidRDefault="00436012" w:rsidP="00F32172">
            <w:pPr>
              <w:autoSpaceDE w:val="0"/>
              <w:autoSpaceDN w:val="0"/>
              <w:adjustRightInd w:val="0"/>
              <w:spacing w:after="0"/>
              <w:jc w:val="both"/>
              <w:rPr>
                <w:rFonts w:ascii="Times New Roman" w:hAnsi="Times New Roman" w:cs="Times New Roman"/>
                <w:b/>
                <w:bCs/>
                <w:lang w:val="sr-Cyrl-RS"/>
              </w:rPr>
            </w:pPr>
          </w:p>
        </w:tc>
        <w:tc>
          <w:tcPr>
            <w:tcW w:w="1559" w:type="dxa"/>
            <w:tcMar>
              <w:top w:w="100" w:type="nil"/>
              <w:right w:w="100" w:type="nil"/>
            </w:tcMar>
          </w:tcPr>
          <w:p w14:paraId="226839F0"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2" w:type="dxa"/>
            <w:tcMar>
              <w:top w:w="100" w:type="nil"/>
              <w:right w:w="100" w:type="nil"/>
            </w:tcMar>
          </w:tcPr>
          <w:p w14:paraId="1383771E"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1134" w:type="dxa"/>
            <w:tcMar>
              <w:top w:w="100" w:type="nil"/>
              <w:right w:w="100" w:type="nil"/>
            </w:tcMar>
          </w:tcPr>
          <w:p w14:paraId="357D85F4"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r>
      <w:tr w:rsidR="00436012" w:rsidRPr="00A80A54" w14:paraId="439EDB5C" w14:textId="77777777" w:rsidTr="00D36D56">
        <w:trPr>
          <w:trHeight w:val="284"/>
        </w:trPr>
        <w:tc>
          <w:tcPr>
            <w:tcW w:w="3229" w:type="dxa"/>
            <w:tcMar>
              <w:top w:w="100" w:type="nil"/>
              <w:right w:w="100" w:type="nil"/>
            </w:tcMar>
          </w:tcPr>
          <w:p w14:paraId="33E6F963" w14:textId="1C7C01C1" w:rsidR="00436012" w:rsidRPr="00A80A54" w:rsidRDefault="00E527CC" w:rsidP="00E527CC">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Утврдити потребе за реновирањем, проширењем, унапређењем и</w:t>
            </w:r>
            <w:r>
              <w:rPr>
                <w:rFonts w:ascii="Times New Roman" w:hAnsi="Times New Roman" w:cs="Times New Roman"/>
                <w:lang w:val="en-GB"/>
              </w:rPr>
              <w:t>/</w:t>
            </w:r>
            <w:r>
              <w:rPr>
                <w:rFonts w:ascii="Times New Roman" w:hAnsi="Times New Roman" w:cs="Times New Roman"/>
                <w:lang w:val="sr-Cyrl-RS"/>
              </w:rPr>
              <w:t>или санацијом</w:t>
            </w:r>
          </w:p>
        </w:tc>
        <w:tc>
          <w:tcPr>
            <w:tcW w:w="2408" w:type="dxa"/>
            <w:tcMar>
              <w:top w:w="100" w:type="nil"/>
              <w:right w:w="100" w:type="nil"/>
            </w:tcMar>
          </w:tcPr>
          <w:p w14:paraId="3EFA20FC" w14:textId="77777777" w:rsidR="00436012" w:rsidRPr="00A80A54" w:rsidRDefault="00436012" w:rsidP="00F32172">
            <w:pPr>
              <w:autoSpaceDE w:val="0"/>
              <w:autoSpaceDN w:val="0"/>
              <w:adjustRightInd w:val="0"/>
              <w:spacing w:after="0"/>
              <w:jc w:val="both"/>
              <w:rPr>
                <w:rFonts w:ascii="Times New Roman" w:hAnsi="Times New Roman" w:cs="Times New Roman"/>
                <w:b/>
                <w:bCs/>
                <w:lang w:val="sr-Cyrl-RS"/>
              </w:rPr>
            </w:pPr>
          </w:p>
        </w:tc>
        <w:tc>
          <w:tcPr>
            <w:tcW w:w="5703" w:type="dxa"/>
            <w:tcMar>
              <w:top w:w="100" w:type="nil"/>
              <w:right w:w="100" w:type="nil"/>
            </w:tcMar>
          </w:tcPr>
          <w:p w14:paraId="1CD02B1B" w14:textId="77777777" w:rsidR="00436012" w:rsidRPr="00A80A54" w:rsidRDefault="00436012" w:rsidP="00F32172">
            <w:pPr>
              <w:autoSpaceDE w:val="0"/>
              <w:autoSpaceDN w:val="0"/>
              <w:adjustRightInd w:val="0"/>
              <w:spacing w:after="0"/>
              <w:jc w:val="both"/>
              <w:rPr>
                <w:rFonts w:ascii="Times New Roman" w:hAnsi="Times New Roman" w:cs="Times New Roman"/>
                <w:b/>
                <w:bCs/>
                <w:lang w:val="sr-Cyrl-RS"/>
              </w:rPr>
            </w:pPr>
          </w:p>
        </w:tc>
        <w:tc>
          <w:tcPr>
            <w:tcW w:w="1559" w:type="dxa"/>
            <w:tcMar>
              <w:top w:w="100" w:type="nil"/>
              <w:right w:w="100" w:type="nil"/>
            </w:tcMar>
          </w:tcPr>
          <w:p w14:paraId="79127030"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2" w:type="dxa"/>
            <w:tcMar>
              <w:top w:w="100" w:type="nil"/>
              <w:right w:w="100" w:type="nil"/>
            </w:tcMar>
          </w:tcPr>
          <w:p w14:paraId="5366E948"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1134" w:type="dxa"/>
            <w:tcMar>
              <w:top w:w="100" w:type="nil"/>
              <w:right w:w="100" w:type="nil"/>
            </w:tcMar>
          </w:tcPr>
          <w:p w14:paraId="2E105523"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r>
      <w:tr w:rsidR="00436012" w:rsidRPr="00A80A54" w14:paraId="53C2B857" w14:textId="77777777" w:rsidTr="00D36D56">
        <w:trPr>
          <w:trHeight w:val="284"/>
        </w:trPr>
        <w:tc>
          <w:tcPr>
            <w:tcW w:w="3229" w:type="dxa"/>
            <w:tcMar>
              <w:top w:w="100" w:type="nil"/>
              <w:right w:w="100" w:type="nil"/>
            </w:tcMar>
          </w:tcPr>
          <w:p w14:paraId="40522260" w14:textId="3424EB44" w:rsidR="00436012" w:rsidRPr="00A80A54" w:rsidRDefault="00CC052B" w:rsidP="00CC052B">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Утврдити потребе за помоћним радовима и повезаним објектима, као што су приступне саобраћајнице, грађевински материјал, снабдевање водом и електричном енергијом</w:t>
            </w:r>
            <w:r w:rsidR="005A3399">
              <w:rPr>
                <w:rFonts w:ascii="Times New Roman" w:hAnsi="Times New Roman" w:cs="Times New Roman"/>
                <w:lang w:val="sr-Cyrl-RS"/>
              </w:rPr>
              <w:t xml:space="preserve"> и </w:t>
            </w:r>
            <w:r>
              <w:rPr>
                <w:rFonts w:ascii="Times New Roman" w:hAnsi="Times New Roman" w:cs="Times New Roman"/>
                <w:lang w:val="sr-Cyrl-RS"/>
              </w:rPr>
              <w:t>канализација</w:t>
            </w:r>
          </w:p>
        </w:tc>
        <w:tc>
          <w:tcPr>
            <w:tcW w:w="2408" w:type="dxa"/>
            <w:tcMar>
              <w:top w:w="100" w:type="nil"/>
              <w:right w:w="100" w:type="nil"/>
            </w:tcMar>
          </w:tcPr>
          <w:p w14:paraId="29FDA16E" w14:textId="77777777" w:rsidR="00436012" w:rsidRPr="00A80A54" w:rsidRDefault="00436012" w:rsidP="00F32172">
            <w:pPr>
              <w:autoSpaceDE w:val="0"/>
              <w:autoSpaceDN w:val="0"/>
              <w:adjustRightInd w:val="0"/>
              <w:spacing w:after="0"/>
              <w:jc w:val="both"/>
              <w:rPr>
                <w:rFonts w:ascii="Times New Roman" w:hAnsi="Times New Roman" w:cs="Times New Roman"/>
                <w:b/>
                <w:bCs/>
                <w:lang w:val="sr-Cyrl-RS"/>
              </w:rPr>
            </w:pPr>
          </w:p>
        </w:tc>
        <w:tc>
          <w:tcPr>
            <w:tcW w:w="5703" w:type="dxa"/>
            <w:tcMar>
              <w:top w:w="100" w:type="nil"/>
              <w:right w:w="100" w:type="nil"/>
            </w:tcMar>
          </w:tcPr>
          <w:p w14:paraId="0226C9AA" w14:textId="77777777" w:rsidR="00436012" w:rsidRPr="00A80A54" w:rsidRDefault="00436012" w:rsidP="00F32172">
            <w:pPr>
              <w:autoSpaceDE w:val="0"/>
              <w:autoSpaceDN w:val="0"/>
              <w:adjustRightInd w:val="0"/>
              <w:spacing w:after="0"/>
              <w:jc w:val="both"/>
              <w:rPr>
                <w:rFonts w:ascii="Times New Roman" w:hAnsi="Times New Roman" w:cs="Times New Roman"/>
                <w:b/>
                <w:bCs/>
                <w:lang w:val="sr-Cyrl-RS"/>
              </w:rPr>
            </w:pPr>
          </w:p>
        </w:tc>
        <w:tc>
          <w:tcPr>
            <w:tcW w:w="1559" w:type="dxa"/>
            <w:tcMar>
              <w:top w:w="100" w:type="nil"/>
              <w:right w:w="100" w:type="nil"/>
            </w:tcMar>
          </w:tcPr>
          <w:p w14:paraId="251323ED"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2" w:type="dxa"/>
            <w:tcMar>
              <w:top w:w="100" w:type="nil"/>
              <w:right w:w="100" w:type="nil"/>
            </w:tcMar>
          </w:tcPr>
          <w:p w14:paraId="6A55F22C"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1134" w:type="dxa"/>
            <w:tcMar>
              <w:top w:w="100" w:type="nil"/>
              <w:right w:w="100" w:type="nil"/>
            </w:tcMar>
          </w:tcPr>
          <w:p w14:paraId="7E385FDE"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r>
      <w:tr w:rsidR="00436012" w:rsidRPr="00A80A54" w14:paraId="63B887E0" w14:textId="77777777" w:rsidTr="00D36D56">
        <w:trPr>
          <w:trHeight w:val="284"/>
        </w:trPr>
        <w:tc>
          <w:tcPr>
            <w:tcW w:w="3229" w:type="dxa"/>
            <w:tcMar>
              <w:top w:w="100" w:type="nil"/>
              <w:right w:w="100" w:type="nil"/>
            </w:tcMar>
          </w:tcPr>
          <w:p w14:paraId="7026C2A3" w14:textId="4993F3B0" w:rsidR="00436012" w:rsidRPr="00A80A54" w:rsidRDefault="005A3399" w:rsidP="005A3399">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Утврдити потребе за стицањем земљишта и средстава (нпр. стицање постојећих објеката као што су хотели и стадиони за смештај потенцијалних пацијената)</w:t>
            </w:r>
          </w:p>
        </w:tc>
        <w:tc>
          <w:tcPr>
            <w:tcW w:w="2408" w:type="dxa"/>
            <w:tcMar>
              <w:top w:w="100" w:type="nil"/>
              <w:right w:w="100" w:type="nil"/>
            </w:tcMar>
          </w:tcPr>
          <w:p w14:paraId="1A05C9AC" w14:textId="77777777" w:rsidR="00436012" w:rsidRPr="00A80A54" w:rsidRDefault="00436012" w:rsidP="00F32172">
            <w:pPr>
              <w:autoSpaceDE w:val="0"/>
              <w:autoSpaceDN w:val="0"/>
              <w:adjustRightInd w:val="0"/>
              <w:spacing w:after="0"/>
              <w:jc w:val="both"/>
              <w:rPr>
                <w:rFonts w:ascii="Times New Roman" w:hAnsi="Times New Roman" w:cs="Times New Roman"/>
                <w:b/>
                <w:bCs/>
                <w:lang w:val="sr-Cyrl-RS"/>
              </w:rPr>
            </w:pPr>
          </w:p>
        </w:tc>
        <w:tc>
          <w:tcPr>
            <w:tcW w:w="5703" w:type="dxa"/>
            <w:tcMar>
              <w:top w:w="100" w:type="nil"/>
              <w:right w:w="100" w:type="nil"/>
            </w:tcMar>
          </w:tcPr>
          <w:p w14:paraId="6B169908" w14:textId="77777777" w:rsidR="00436012" w:rsidRPr="00A80A54" w:rsidRDefault="00436012" w:rsidP="00F32172">
            <w:pPr>
              <w:autoSpaceDE w:val="0"/>
              <w:autoSpaceDN w:val="0"/>
              <w:adjustRightInd w:val="0"/>
              <w:spacing w:after="0"/>
              <w:jc w:val="both"/>
              <w:rPr>
                <w:rFonts w:ascii="Times New Roman" w:hAnsi="Times New Roman" w:cs="Times New Roman"/>
                <w:b/>
                <w:bCs/>
                <w:lang w:val="sr-Cyrl-RS"/>
              </w:rPr>
            </w:pPr>
          </w:p>
        </w:tc>
        <w:tc>
          <w:tcPr>
            <w:tcW w:w="1559" w:type="dxa"/>
            <w:tcMar>
              <w:top w:w="100" w:type="nil"/>
              <w:right w:w="100" w:type="nil"/>
            </w:tcMar>
          </w:tcPr>
          <w:p w14:paraId="5CF9C808"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2" w:type="dxa"/>
            <w:tcMar>
              <w:top w:w="100" w:type="nil"/>
              <w:right w:w="100" w:type="nil"/>
            </w:tcMar>
          </w:tcPr>
          <w:p w14:paraId="757BCC1F"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1134" w:type="dxa"/>
            <w:tcMar>
              <w:top w:w="100" w:type="nil"/>
              <w:right w:w="100" w:type="nil"/>
            </w:tcMar>
          </w:tcPr>
          <w:p w14:paraId="2952ACB6"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r>
      <w:tr w:rsidR="00436012" w:rsidRPr="00A80A54" w14:paraId="7D607A94" w14:textId="77777777" w:rsidTr="00D36D56">
        <w:trPr>
          <w:trHeight w:val="284"/>
        </w:trPr>
        <w:tc>
          <w:tcPr>
            <w:tcW w:w="3229" w:type="dxa"/>
            <w:tcMar>
              <w:top w:w="100" w:type="nil"/>
              <w:right w:w="100" w:type="nil"/>
            </w:tcMar>
          </w:tcPr>
          <w:p w14:paraId="39417A56" w14:textId="219505AE" w:rsidR="00436012" w:rsidRPr="00A80A54" w:rsidRDefault="00A76EEB" w:rsidP="00E527CC">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Утврдити системе за управљање отпадом на локацијама и изван њих, као и путеве за превоз отпада и пружаоце тих услуга</w:t>
            </w:r>
          </w:p>
        </w:tc>
        <w:tc>
          <w:tcPr>
            <w:tcW w:w="2408" w:type="dxa"/>
            <w:tcMar>
              <w:top w:w="100" w:type="nil"/>
              <w:right w:w="100" w:type="nil"/>
            </w:tcMar>
          </w:tcPr>
          <w:p w14:paraId="3DE75159" w14:textId="7D91D972" w:rsidR="00436012" w:rsidRPr="00A76EEB" w:rsidRDefault="00A76EEB" w:rsidP="00E527CC">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 xml:space="preserve">Неадекватни објекти, ниво стручности и процеси за </w:t>
            </w:r>
            <w:r w:rsidR="0076217A">
              <w:rPr>
                <w:rFonts w:ascii="Times New Roman" w:hAnsi="Times New Roman" w:cs="Times New Roman"/>
                <w:lang w:val="sr-Cyrl-RS"/>
              </w:rPr>
              <w:t>прераду</w:t>
            </w:r>
            <w:r>
              <w:rPr>
                <w:rFonts w:ascii="Times New Roman" w:hAnsi="Times New Roman" w:cs="Times New Roman"/>
                <w:lang w:val="sr-Cyrl-RS"/>
              </w:rPr>
              <w:t xml:space="preserve"> отпада</w:t>
            </w:r>
          </w:p>
        </w:tc>
        <w:tc>
          <w:tcPr>
            <w:tcW w:w="5703" w:type="dxa"/>
            <w:tcMar>
              <w:top w:w="100" w:type="nil"/>
              <w:right w:w="100" w:type="nil"/>
            </w:tcMar>
          </w:tcPr>
          <w:p w14:paraId="6E28965A" w14:textId="1FF7F7B6" w:rsidR="00436012" w:rsidRPr="00A80A54" w:rsidRDefault="00BB477F" w:rsidP="00524DD9">
            <w:pPr>
              <w:pStyle w:val="ListParagraph"/>
              <w:numPr>
                <w:ilvl w:val="0"/>
                <w:numId w:val="68"/>
              </w:numPr>
              <w:autoSpaceDE w:val="0"/>
              <w:autoSpaceDN w:val="0"/>
              <w:adjustRightInd w:val="0"/>
              <w:spacing w:after="0"/>
              <w:ind w:left="178" w:hanging="218"/>
              <w:contextualSpacing w:val="0"/>
              <w:jc w:val="left"/>
              <w:rPr>
                <w:rFonts w:ascii="Times New Roman" w:hAnsi="Times New Roman" w:cs="Times New Roman"/>
                <w:lang w:val="sr-Cyrl-RS"/>
              </w:rPr>
            </w:pPr>
            <w:r>
              <w:rPr>
                <w:rFonts w:ascii="Times New Roman" w:hAnsi="Times New Roman" w:cs="Times New Roman"/>
                <w:lang w:val="sr-Cyrl-RS"/>
              </w:rPr>
              <w:t>Успоставити</w:t>
            </w:r>
            <w:r w:rsidR="00DA091D">
              <w:rPr>
                <w:rFonts w:ascii="Times New Roman" w:hAnsi="Times New Roman" w:cs="Times New Roman"/>
                <w:lang w:val="sr-Cyrl-RS"/>
              </w:rPr>
              <w:t xml:space="preserve"> Одбор за управљање медицинским отпадом у ЗУ</w:t>
            </w:r>
          </w:p>
          <w:p w14:paraId="261CDE6D" w14:textId="36F76280" w:rsidR="00436012" w:rsidRPr="00A80A54" w:rsidRDefault="00DA091D" w:rsidP="00524DD9">
            <w:pPr>
              <w:pStyle w:val="ListParagraph"/>
              <w:numPr>
                <w:ilvl w:val="0"/>
                <w:numId w:val="68"/>
              </w:numPr>
              <w:autoSpaceDE w:val="0"/>
              <w:autoSpaceDN w:val="0"/>
              <w:adjustRightInd w:val="0"/>
              <w:spacing w:after="0"/>
              <w:ind w:left="178" w:hanging="218"/>
              <w:contextualSpacing w:val="0"/>
              <w:jc w:val="left"/>
              <w:rPr>
                <w:rFonts w:ascii="Times New Roman" w:hAnsi="Times New Roman" w:cs="Times New Roman"/>
                <w:lang w:val="sr-Cyrl-RS"/>
              </w:rPr>
            </w:pPr>
            <w:r>
              <w:rPr>
                <w:rFonts w:ascii="Times New Roman" w:hAnsi="Times New Roman" w:cs="Times New Roman"/>
                <w:lang w:val="sr-Cyrl-RS"/>
              </w:rPr>
              <w:t>Процен</w:t>
            </w:r>
            <w:r w:rsidR="00CB4962">
              <w:rPr>
                <w:rFonts w:ascii="Times New Roman" w:hAnsi="Times New Roman" w:cs="Times New Roman"/>
                <w:lang w:val="sr-Cyrl-RS"/>
              </w:rPr>
              <w:t>ити</w:t>
            </w:r>
            <w:r>
              <w:rPr>
                <w:rFonts w:ascii="Times New Roman" w:hAnsi="Times New Roman" w:cs="Times New Roman"/>
                <w:lang w:val="sr-Cyrl-RS"/>
              </w:rPr>
              <w:t xml:space="preserve"> потенцијал</w:t>
            </w:r>
            <w:r w:rsidR="00D7507D">
              <w:rPr>
                <w:rFonts w:ascii="Times New Roman" w:hAnsi="Times New Roman" w:cs="Times New Roman"/>
                <w:lang w:val="sr-Cyrl-RS"/>
              </w:rPr>
              <w:t>не</w:t>
            </w:r>
            <w:r>
              <w:rPr>
                <w:rFonts w:ascii="Times New Roman" w:hAnsi="Times New Roman" w:cs="Times New Roman"/>
                <w:lang w:val="sr-Cyrl-RS"/>
              </w:rPr>
              <w:t xml:space="preserve"> токов</w:t>
            </w:r>
            <w:r w:rsidR="00D7507D">
              <w:rPr>
                <w:rFonts w:ascii="Times New Roman" w:hAnsi="Times New Roman" w:cs="Times New Roman"/>
                <w:lang w:val="sr-Cyrl-RS"/>
              </w:rPr>
              <w:t>е</w:t>
            </w:r>
            <w:r>
              <w:rPr>
                <w:rFonts w:ascii="Times New Roman" w:hAnsi="Times New Roman" w:cs="Times New Roman"/>
                <w:lang w:val="sr-Cyrl-RS"/>
              </w:rPr>
              <w:t xml:space="preserve"> отпада</w:t>
            </w:r>
          </w:p>
          <w:p w14:paraId="3C8DCC72" w14:textId="2B4DAC80" w:rsidR="00436012" w:rsidRPr="00A80A54" w:rsidRDefault="00D7507D" w:rsidP="00524DD9">
            <w:pPr>
              <w:pStyle w:val="ListParagraph"/>
              <w:numPr>
                <w:ilvl w:val="0"/>
                <w:numId w:val="68"/>
              </w:numPr>
              <w:autoSpaceDE w:val="0"/>
              <w:autoSpaceDN w:val="0"/>
              <w:adjustRightInd w:val="0"/>
              <w:spacing w:after="0"/>
              <w:ind w:left="178" w:hanging="218"/>
              <w:contextualSpacing w:val="0"/>
              <w:jc w:val="left"/>
              <w:rPr>
                <w:rFonts w:ascii="Times New Roman" w:hAnsi="Times New Roman" w:cs="Times New Roman"/>
                <w:lang w:val="sr-Cyrl-RS"/>
              </w:rPr>
            </w:pPr>
            <w:r>
              <w:rPr>
                <w:rFonts w:ascii="Times New Roman" w:hAnsi="Times New Roman" w:cs="Times New Roman"/>
                <w:lang w:val="sr-Cyrl-RS"/>
              </w:rPr>
              <w:t>Размотрити</w:t>
            </w:r>
            <w:r w:rsidR="00DA091D">
              <w:rPr>
                <w:rFonts w:ascii="Times New Roman" w:hAnsi="Times New Roman" w:cs="Times New Roman"/>
                <w:lang w:val="sr-Cyrl-RS"/>
              </w:rPr>
              <w:t xml:space="preserve"> капацитет</w:t>
            </w:r>
            <w:r>
              <w:rPr>
                <w:rFonts w:ascii="Times New Roman" w:hAnsi="Times New Roman" w:cs="Times New Roman"/>
                <w:lang w:val="sr-Cyrl-RS"/>
              </w:rPr>
              <w:t>е</w:t>
            </w:r>
            <w:r w:rsidR="00DA091D">
              <w:rPr>
                <w:rFonts w:ascii="Times New Roman" w:hAnsi="Times New Roman" w:cs="Times New Roman"/>
                <w:lang w:val="sr-Cyrl-RS"/>
              </w:rPr>
              <w:t xml:space="preserve"> постојећих објеката и планирање повећања капацитета, према потреби, путем мањег реновирања, проширења итд.</w:t>
            </w:r>
          </w:p>
          <w:p w14:paraId="37E994BF" w14:textId="15819A18" w:rsidR="00DA091D" w:rsidRDefault="00D7507D" w:rsidP="00524DD9">
            <w:pPr>
              <w:pStyle w:val="ListParagraph"/>
              <w:numPr>
                <w:ilvl w:val="0"/>
                <w:numId w:val="68"/>
              </w:numPr>
              <w:autoSpaceDE w:val="0"/>
              <w:autoSpaceDN w:val="0"/>
              <w:adjustRightInd w:val="0"/>
              <w:spacing w:after="0"/>
              <w:ind w:left="178" w:hanging="218"/>
              <w:contextualSpacing w:val="0"/>
              <w:jc w:val="left"/>
              <w:rPr>
                <w:rFonts w:ascii="Times New Roman" w:hAnsi="Times New Roman" w:cs="Times New Roman"/>
                <w:lang w:val="sr-Cyrl-RS"/>
              </w:rPr>
            </w:pPr>
            <w:r>
              <w:rPr>
                <w:rFonts w:ascii="Times New Roman" w:hAnsi="Times New Roman" w:cs="Times New Roman"/>
                <w:lang w:val="sr-Cyrl-RS"/>
              </w:rPr>
              <w:t>Навести</w:t>
            </w:r>
            <w:r w:rsidR="00E34F6A">
              <w:rPr>
                <w:rFonts w:ascii="Times New Roman" w:hAnsi="Times New Roman" w:cs="Times New Roman"/>
                <w:lang w:val="sr-Cyrl-RS"/>
              </w:rPr>
              <w:t xml:space="preserve"> да пројекат објекта мора да узме у обзир прикупљање, раздвајање, превоз и </w:t>
            </w:r>
            <w:r w:rsidR="0076217A">
              <w:rPr>
                <w:rFonts w:ascii="Times New Roman" w:hAnsi="Times New Roman" w:cs="Times New Roman"/>
                <w:lang w:val="sr-Cyrl-RS"/>
              </w:rPr>
              <w:t xml:space="preserve">прераду </w:t>
            </w:r>
            <w:r w:rsidR="00E34F6A">
              <w:rPr>
                <w:rFonts w:ascii="Times New Roman" w:hAnsi="Times New Roman" w:cs="Times New Roman"/>
                <w:lang w:val="sr-Cyrl-RS"/>
              </w:rPr>
              <w:t>предвиђених количина и врста медицинског отпада</w:t>
            </w:r>
          </w:p>
          <w:p w14:paraId="55532EEE" w14:textId="0EEF12DA" w:rsidR="00436012" w:rsidRPr="00A80A54" w:rsidRDefault="0039516D" w:rsidP="00524DD9">
            <w:pPr>
              <w:pStyle w:val="ListParagraph"/>
              <w:numPr>
                <w:ilvl w:val="0"/>
                <w:numId w:val="68"/>
              </w:numPr>
              <w:autoSpaceDE w:val="0"/>
              <w:autoSpaceDN w:val="0"/>
              <w:adjustRightInd w:val="0"/>
              <w:spacing w:after="0"/>
              <w:ind w:left="178" w:hanging="218"/>
              <w:contextualSpacing w:val="0"/>
              <w:jc w:val="left"/>
              <w:rPr>
                <w:rFonts w:ascii="Times New Roman" w:hAnsi="Times New Roman" w:cs="Times New Roman"/>
                <w:lang w:val="sr-Cyrl-RS"/>
              </w:rPr>
            </w:pPr>
            <w:r>
              <w:rPr>
                <w:rFonts w:ascii="Times New Roman" w:hAnsi="Times New Roman" w:cs="Times New Roman"/>
                <w:lang w:val="sr-Cyrl-RS"/>
              </w:rPr>
              <w:t xml:space="preserve">Прописати постојање контејнера за одлагање отпада величине која одговара количини </w:t>
            </w:r>
            <w:r w:rsidR="00544B60">
              <w:rPr>
                <w:rFonts w:ascii="Times New Roman" w:hAnsi="Times New Roman" w:cs="Times New Roman"/>
                <w:lang w:val="sr-Cyrl-RS"/>
              </w:rPr>
              <w:t>насталог</w:t>
            </w:r>
            <w:r>
              <w:rPr>
                <w:rFonts w:ascii="Times New Roman" w:hAnsi="Times New Roman" w:cs="Times New Roman"/>
                <w:lang w:val="sr-Cyrl-RS"/>
              </w:rPr>
              <w:t xml:space="preserve"> отпада и </w:t>
            </w:r>
            <w:r w:rsidR="00EE2678">
              <w:rPr>
                <w:rFonts w:ascii="Times New Roman" w:hAnsi="Times New Roman" w:cs="Times New Roman"/>
                <w:lang w:val="sr-Cyrl-RS"/>
              </w:rPr>
              <w:t>који су означени бојама и обележени у складу са врстама отпада које треба раздвојити</w:t>
            </w:r>
          </w:p>
          <w:p w14:paraId="733C4E74" w14:textId="3B282A64" w:rsidR="00436012" w:rsidRPr="00A80A54" w:rsidRDefault="007C5487" w:rsidP="00524DD9">
            <w:pPr>
              <w:pStyle w:val="ListParagraph"/>
              <w:numPr>
                <w:ilvl w:val="0"/>
                <w:numId w:val="68"/>
              </w:numPr>
              <w:autoSpaceDE w:val="0"/>
              <w:autoSpaceDN w:val="0"/>
              <w:adjustRightInd w:val="0"/>
              <w:spacing w:after="0"/>
              <w:ind w:left="178" w:hanging="218"/>
              <w:contextualSpacing w:val="0"/>
              <w:jc w:val="left"/>
              <w:rPr>
                <w:rFonts w:ascii="Times New Roman" w:hAnsi="Times New Roman" w:cs="Times New Roman"/>
                <w:lang w:val="sr-Cyrl-RS"/>
              </w:rPr>
            </w:pPr>
            <w:r>
              <w:rPr>
                <w:rFonts w:ascii="Times New Roman" w:hAnsi="Times New Roman" w:cs="Times New Roman"/>
                <w:lang w:val="sr-Cyrl-RS"/>
              </w:rPr>
              <w:lastRenderedPageBreak/>
              <w:t>Израдити одговарајуће протоколе за прикупљање отпада и његов превоз до подручја за складиштење</w:t>
            </w:r>
            <w:r>
              <w:rPr>
                <w:rFonts w:ascii="Times New Roman" w:hAnsi="Times New Roman" w:cs="Times New Roman"/>
                <w:lang w:val="en-GB"/>
              </w:rPr>
              <w:t>/</w:t>
            </w:r>
            <w:r>
              <w:rPr>
                <w:rFonts w:ascii="Times New Roman" w:hAnsi="Times New Roman" w:cs="Times New Roman"/>
                <w:lang w:val="sr-Cyrl-RS"/>
              </w:rPr>
              <w:t>одлагање у складу са смерницама СЗО. Осмислити обуку за запослене о раздвајању отпада на месту настанка</w:t>
            </w:r>
          </w:p>
        </w:tc>
        <w:tc>
          <w:tcPr>
            <w:tcW w:w="1559" w:type="dxa"/>
            <w:tcMar>
              <w:top w:w="100" w:type="nil"/>
              <w:right w:w="100" w:type="nil"/>
            </w:tcMar>
          </w:tcPr>
          <w:p w14:paraId="6B9AAADA"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2" w:type="dxa"/>
            <w:tcMar>
              <w:top w:w="100" w:type="nil"/>
              <w:right w:w="100" w:type="nil"/>
            </w:tcMar>
          </w:tcPr>
          <w:p w14:paraId="279970FF"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1134" w:type="dxa"/>
            <w:tcMar>
              <w:top w:w="100" w:type="nil"/>
              <w:right w:w="100" w:type="nil"/>
            </w:tcMar>
          </w:tcPr>
          <w:p w14:paraId="4490AD98"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r>
      <w:tr w:rsidR="00436012" w:rsidRPr="00A80A54" w14:paraId="3379A686" w14:textId="77777777" w:rsidTr="00D36D56">
        <w:trPr>
          <w:trHeight w:val="284"/>
        </w:trPr>
        <w:tc>
          <w:tcPr>
            <w:tcW w:w="3229" w:type="dxa"/>
            <w:tcMar>
              <w:top w:w="100" w:type="nil"/>
              <w:right w:w="100" w:type="nil"/>
            </w:tcMar>
          </w:tcPr>
          <w:p w14:paraId="794B8236" w14:textId="502A1414" w:rsidR="00436012" w:rsidRPr="00A80A54" w:rsidRDefault="002A7D69" w:rsidP="002A7D69">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lastRenderedPageBreak/>
              <w:t>Утврдити потребе за прекограничним кретањем узорака, примерака, реагенаса и других опасних материја</w:t>
            </w:r>
          </w:p>
        </w:tc>
        <w:tc>
          <w:tcPr>
            <w:tcW w:w="2408" w:type="dxa"/>
            <w:tcMar>
              <w:top w:w="100" w:type="nil"/>
              <w:right w:w="100" w:type="nil"/>
            </w:tcMar>
          </w:tcPr>
          <w:p w14:paraId="60CF5AF6" w14:textId="77777777" w:rsidR="00436012" w:rsidRPr="00A80A54" w:rsidRDefault="00436012" w:rsidP="00F32172">
            <w:pPr>
              <w:autoSpaceDE w:val="0"/>
              <w:autoSpaceDN w:val="0"/>
              <w:adjustRightInd w:val="0"/>
              <w:spacing w:after="0"/>
              <w:jc w:val="both"/>
              <w:rPr>
                <w:rFonts w:ascii="Times New Roman" w:hAnsi="Times New Roman" w:cs="Times New Roman"/>
                <w:b/>
                <w:bCs/>
                <w:lang w:val="sr-Cyrl-RS"/>
              </w:rPr>
            </w:pPr>
          </w:p>
        </w:tc>
        <w:tc>
          <w:tcPr>
            <w:tcW w:w="5703" w:type="dxa"/>
            <w:tcMar>
              <w:top w:w="100" w:type="nil"/>
              <w:right w:w="100" w:type="nil"/>
            </w:tcMar>
          </w:tcPr>
          <w:p w14:paraId="0DE16743" w14:textId="77777777" w:rsidR="00436012" w:rsidRPr="00A80A54" w:rsidRDefault="00436012" w:rsidP="00A76EEB">
            <w:pPr>
              <w:autoSpaceDE w:val="0"/>
              <w:autoSpaceDN w:val="0"/>
              <w:adjustRightInd w:val="0"/>
              <w:spacing w:after="0"/>
              <w:jc w:val="left"/>
              <w:rPr>
                <w:rFonts w:ascii="Times New Roman" w:hAnsi="Times New Roman" w:cs="Times New Roman"/>
                <w:b/>
                <w:bCs/>
                <w:lang w:val="sr-Cyrl-RS"/>
              </w:rPr>
            </w:pPr>
          </w:p>
        </w:tc>
        <w:tc>
          <w:tcPr>
            <w:tcW w:w="1559" w:type="dxa"/>
            <w:tcMar>
              <w:top w:w="100" w:type="nil"/>
              <w:right w:w="100" w:type="nil"/>
            </w:tcMar>
          </w:tcPr>
          <w:p w14:paraId="1B432B4A"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2" w:type="dxa"/>
            <w:tcMar>
              <w:top w:w="100" w:type="nil"/>
              <w:right w:w="100" w:type="nil"/>
            </w:tcMar>
          </w:tcPr>
          <w:p w14:paraId="7AE08754"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1134" w:type="dxa"/>
            <w:tcMar>
              <w:top w:w="100" w:type="nil"/>
              <w:right w:w="100" w:type="nil"/>
            </w:tcMar>
          </w:tcPr>
          <w:p w14:paraId="12B48C5E"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r>
      <w:tr w:rsidR="00436012" w:rsidRPr="00A80A54" w14:paraId="23E7D3CE" w14:textId="77777777" w:rsidTr="00D36D56">
        <w:trPr>
          <w:trHeight w:val="284"/>
        </w:trPr>
        <w:tc>
          <w:tcPr>
            <w:tcW w:w="3229" w:type="dxa"/>
            <w:tcMar>
              <w:top w:w="100" w:type="nil"/>
              <w:right w:w="100" w:type="nil"/>
            </w:tcMar>
          </w:tcPr>
          <w:p w14:paraId="5CF63B3E" w14:textId="55323FA6" w:rsidR="00436012" w:rsidRPr="00A80A54" w:rsidRDefault="002A7D69" w:rsidP="002A7D69">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Утврдити потребе за радном снагом и врстама радника на пројекту</w:t>
            </w:r>
          </w:p>
        </w:tc>
        <w:tc>
          <w:tcPr>
            <w:tcW w:w="2408" w:type="dxa"/>
            <w:tcMar>
              <w:top w:w="100" w:type="nil"/>
              <w:right w:w="100" w:type="nil"/>
            </w:tcMar>
          </w:tcPr>
          <w:p w14:paraId="6D4BAE2F" w14:textId="77777777" w:rsidR="00436012" w:rsidRPr="00A80A54" w:rsidRDefault="00436012" w:rsidP="00F32172">
            <w:pPr>
              <w:autoSpaceDE w:val="0"/>
              <w:autoSpaceDN w:val="0"/>
              <w:adjustRightInd w:val="0"/>
              <w:spacing w:after="0"/>
              <w:jc w:val="both"/>
              <w:rPr>
                <w:rFonts w:ascii="Times New Roman" w:hAnsi="Times New Roman" w:cs="Times New Roman"/>
                <w:b/>
                <w:bCs/>
                <w:lang w:val="sr-Cyrl-RS"/>
              </w:rPr>
            </w:pPr>
          </w:p>
        </w:tc>
        <w:tc>
          <w:tcPr>
            <w:tcW w:w="5703" w:type="dxa"/>
            <w:tcMar>
              <w:top w:w="100" w:type="nil"/>
              <w:right w:w="100" w:type="nil"/>
            </w:tcMar>
          </w:tcPr>
          <w:p w14:paraId="0B663A29" w14:textId="7B61A2D4" w:rsidR="00436012" w:rsidRDefault="002824BD" w:rsidP="00524DD9">
            <w:pPr>
              <w:pStyle w:val="ListParagraph"/>
              <w:numPr>
                <w:ilvl w:val="0"/>
                <w:numId w:val="69"/>
              </w:numPr>
              <w:autoSpaceDE w:val="0"/>
              <w:autoSpaceDN w:val="0"/>
              <w:adjustRightInd w:val="0"/>
              <w:spacing w:after="0"/>
              <w:ind w:left="178" w:hanging="218"/>
              <w:contextualSpacing w:val="0"/>
              <w:jc w:val="left"/>
              <w:rPr>
                <w:rFonts w:ascii="Times New Roman" w:hAnsi="Times New Roman" w:cs="Times New Roman"/>
                <w:lang w:val="sr-Cyrl-RS"/>
              </w:rPr>
            </w:pPr>
            <w:r>
              <w:rPr>
                <w:rFonts w:ascii="Times New Roman" w:hAnsi="Times New Roman" w:cs="Times New Roman"/>
                <w:lang w:val="sr-Cyrl-RS"/>
              </w:rPr>
              <w:t>Утврдити број и врст</w:t>
            </w:r>
            <w:r w:rsidR="00AB1E0F">
              <w:rPr>
                <w:rFonts w:ascii="Times New Roman" w:hAnsi="Times New Roman" w:cs="Times New Roman"/>
                <w:lang w:val="sr-Cyrl-RS"/>
              </w:rPr>
              <w:t>е</w:t>
            </w:r>
            <w:r>
              <w:rPr>
                <w:rFonts w:ascii="Times New Roman" w:hAnsi="Times New Roman" w:cs="Times New Roman"/>
                <w:lang w:val="sr-Cyrl-RS"/>
              </w:rPr>
              <w:t xml:space="preserve"> радника</w:t>
            </w:r>
          </w:p>
          <w:p w14:paraId="6BD1FEC0" w14:textId="09E29B3E" w:rsidR="00436012" w:rsidRPr="00A80A54" w:rsidRDefault="00AB1E0F" w:rsidP="00524DD9">
            <w:pPr>
              <w:pStyle w:val="ListParagraph"/>
              <w:numPr>
                <w:ilvl w:val="0"/>
                <w:numId w:val="69"/>
              </w:numPr>
              <w:autoSpaceDE w:val="0"/>
              <w:autoSpaceDN w:val="0"/>
              <w:adjustRightInd w:val="0"/>
              <w:spacing w:after="0"/>
              <w:ind w:left="178" w:hanging="218"/>
              <w:contextualSpacing w:val="0"/>
              <w:jc w:val="left"/>
              <w:rPr>
                <w:rFonts w:ascii="Times New Roman" w:hAnsi="Times New Roman" w:cs="Times New Roman"/>
                <w:lang w:val="sr-Cyrl-RS"/>
              </w:rPr>
            </w:pPr>
            <w:r>
              <w:rPr>
                <w:rFonts w:ascii="Times New Roman" w:hAnsi="Times New Roman" w:cs="Times New Roman"/>
                <w:lang w:val="sr-Cyrl-RS"/>
              </w:rPr>
              <w:t>Размотрити смештај радника и мере за минимизирање и контролу унакрсне инфекције и нозокомијалне инфекције</w:t>
            </w:r>
          </w:p>
          <w:p w14:paraId="7226ED01" w14:textId="36C5C2B2" w:rsidR="00436012" w:rsidRPr="00A80A54" w:rsidRDefault="00AB1E0F" w:rsidP="00524DD9">
            <w:pPr>
              <w:pStyle w:val="ListParagraph"/>
              <w:numPr>
                <w:ilvl w:val="0"/>
                <w:numId w:val="69"/>
              </w:numPr>
              <w:autoSpaceDE w:val="0"/>
              <w:autoSpaceDN w:val="0"/>
              <w:adjustRightInd w:val="0"/>
              <w:spacing w:after="0"/>
              <w:ind w:left="178" w:hanging="218"/>
              <w:contextualSpacing w:val="0"/>
              <w:jc w:val="left"/>
              <w:rPr>
                <w:rFonts w:ascii="Times New Roman" w:hAnsi="Times New Roman" w:cs="Times New Roman"/>
                <w:lang w:val="sr-Cyrl-RS"/>
              </w:rPr>
            </w:pPr>
            <w:r>
              <w:rPr>
                <w:rFonts w:ascii="Times New Roman" w:hAnsi="Times New Roman" w:cs="Times New Roman"/>
                <w:lang w:val="sr-Cyrl-RS"/>
              </w:rPr>
              <w:t xml:space="preserve">Користити </w:t>
            </w:r>
            <w:r w:rsidR="004968BF">
              <w:rPr>
                <w:rFonts w:ascii="Times New Roman" w:hAnsi="Times New Roman" w:cs="Times New Roman"/>
                <w:lang w:val="sr-Cyrl-RS"/>
              </w:rPr>
              <w:t>образац ПУРС за одговор на ковид-19 ради утврђивања могућих мера за ублажавање ризика</w:t>
            </w:r>
          </w:p>
        </w:tc>
        <w:tc>
          <w:tcPr>
            <w:tcW w:w="1559" w:type="dxa"/>
            <w:tcMar>
              <w:top w:w="100" w:type="nil"/>
              <w:right w:w="100" w:type="nil"/>
            </w:tcMar>
          </w:tcPr>
          <w:p w14:paraId="5A5F36DF"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2" w:type="dxa"/>
            <w:tcMar>
              <w:top w:w="100" w:type="nil"/>
              <w:right w:w="100" w:type="nil"/>
            </w:tcMar>
          </w:tcPr>
          <w:p w14:paraId="11C8FE6D"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1134" w:type="dxa"/>
            <w:tcMar>
              <w:top w:w="100" w:type="nil"/>
              <w:right w:w="100" w:type="nil"/>
            </w:tcMar>
          </w:tcPr>
          <w:p w14:paraId="66D56746"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r>
      <w:tr w:rsidR="00436012" w:rsidRPr="00A80A54" w14:paraId="0B00E1F7" w14:textId="77777777" w:rsidTr="00D36D56">
        <w:trPr>
          <w:trHeight w:val="284"/>
        </w:trPr>
        <w:tc>
          <w:tcPr>
            <w:tcW w:w="3229" w:type="dxa"/>
            <w:tcMar>
              <w:top w:w="100" w:type="nil"/>
              <w:right w:w="100" w:type="nil"/>
            </w:tcMar>
          </w:tcPr>
          <w:p w14:paraId="0FB5447B" w14:textId="00532F91" w:rsidR="00436012" w:rsidRPr="00A80A54" w:rsidRDefault="00AB1E0F" w:rsidP="00AB1E0F">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Утврдити потребе за коришћењем обезбеђења током радова на санацији и/или експлоатације ЗУ</w:t>
            </w:r>
          </w:p>
        </w:tc>
        <w:tc>
          <w:tcPr>
            <w:tcW w:w="2408" w:type="dxa"/>
            <w:tcMar>
              <w:top w:w="100" w:type="nil"/>
              <w:right w:w="100" w:type="nil"/>
            </w:tcMar>
          </w:tcPr>
          <w:p w14:paraId="3810D077" w14:textId="77777777" w:rsidR="00436012" w:rsidRPr="00A80A54" w:rsidRDefault="00436012" w:rsidP="00F32172">
            <w:pPr>
              <w:autoSpaceDE w:val="0"/>
              <w:autoSpaceDN w:val="0"/>
              <w:adjustRightInd w:val="0"/>
              <w:spacing w:after="0"/>
              <w:jc w:val="both"/>
              <w:rPr>
                <w:rFonts w:ascii="Times New Roman" w:hAnsi="Times New Roman" w:cs="Times New Roman"/>
                <w:b/>
                <w:bCs/>
                <w:lang w:val="sr-Cyrl-RS"/>
              </w:rPr>
            </w:pPr>
          </w:p>
        </w:tc>
        <w:tc>
          <w:tcPr>
            <w:tcW w:w="5703" w:type="dxa"/>
            <w:tcMar>
              <w:top w:w="100" w:type="nil"/>
              <w:right w:w="100" w:type="nil"/>
            </w:tcMar>
          </w:tcPr>
          <w:p w14:paraId="781A3E64" w14:textId="77777777" w:rsidR="00436012" w:rsidRPr="00A80A54" w:rsidRDefault="00436012" w:rsidP="00A76EEB">
            <w:pPr>
              <w:autoSpaceDE w:val="0"/>
              <w:autoSpaceDN w:val="0"/>
              <w:adjustRightInd w:val="0"/>
              <w:spacing w:after="0"/>
              <w:jc w:val="left"/>
              <w:rPr>
                <w:rFonts w:ascii="Times New Roman" w:hAnsi="Times New Roman" w:cs="Times New Roman"/>
                <w:b/>
                <w:bCs/>
                <w:lang w:val="sr-Cyrl-RS"/>
              </w:rPr>
            </w:pPr>
          </w:p>
        </w:tc>
        <w:tc>
          <w:tcPr>
            <w:tcW w:w="1559" w:type="dxa"/>
            <w:tcMar>
              <w:top w:w="100" w:type="nil"/>
              <w:right w:w="100" w:type="nil"/>
            </w:tcMar>
          </w:tcPr>
          <w:p w14:paraId="21D88861"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2" w:type="dxa"/>
            <w:tcMar>
              <w:top w:w="100" w:type="nil"/>
              <w:right w:w="100" w:type="nil"/>
            </w:tcMar>
          </w:tcPr>
          <w:p w14:paraId="0AF4A312"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1134" w:type="dxa"/>
            <w:tcMar>
              <w:top w:w="100" w:type="nil"/>
              <w:right w:w="100" w:type="nil"/>
            </w:tcMar>
          </w:tcPr>
          <w:p w14:paraId="662094FF"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r>
      <w:tr w:rsidR="00436012" w:rsidRPr="00A80A54" w14:paraId="5295C8A1" w14:textId="77777777" w:rsidTr="00D36D56">
        <w:trPr>
          <w:trHeight w:val="284"/>
        </w:trPr>
        <w:tc>
          <w:tcPr>
            <w:tcW w:w="3229" w:type="dxa"/>
            <w:tcMar>
              <w:top w:w="100" w:type="nil"/>
              <w:right w:w="100" w:type="nil"/>
            </w:tcMar>
          </w:tcPr>
          <w:p w14:paraId="3BE986B7" w14:textId="642736BD" w:rsidR="00436012" w:rsidRPr="00A80A54" w:rsidRDefault="0061547A" w:rsidP="00AB1E0F">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Пројектовање објеката ЗУ</w:t>
            </w:r>
            <w:r w:rsidR="004B5DAD">
              <w:rPr>
                <w:rFonts w:ascii="Times New Roman" w:hAnsi="Times New Roman" w:cs="Times New Roman"/>
                <w:lang w:val="sr-Cyrl-RS"/>
              </w:rPr>
              <w:t>:</w:t>
            </w:r>
            <w:r>
              <w:rPr>
                <w:rFonts w:ascii="Times New Roman" w:hAnsi="Times New Roman" w:cs="Times New Roman"/>
                <w:lang w:val="sr-Cyrl-RS"/>
              </w:rPr>
              <w:t xml:space="preserve"> општа питања </w:t>
            </w:r>
          </w:p>
        </w:tc>
        <w:tc>
          <w:tcPr>
            <w:tcW w:w="2408" w:type="dxa"/>
            <w:tcMar>
              <w:top w:w="100" w:type="nil"/>
              <w:right w:w="100" w:type="nil"/>
            </w:tcMar>
          </w:tcPr>
          <w:p w14:paraId="08E1E6FC" w14:textId="35680DBA" w:rsidR="00436012" w:rsidRPr="00A80A54" w:rsidRDefault="00F5454F" w:rsidP="00524DD9">
            <w:pPr>
              <w:pStyle w:val="ListParagraph"/>
              <w:numPr>
                <w:ilvl w:val="0"/>
                <w:numId w:val="70"/>
              </w:numPr>
              <w:autoSpaceDE w:val="0"/>
              <w:autoSpaceDN w:val="0"/>
              <w:adjustRightInd w:val="0"/>
              <w:spacing w:after="0"/>
              <w:ind w:left="172" w:hanging="218"/>
              <w:contextualSpacing w:val="0"/>
              <w:jc w:val="left"/>
              <w:rPr>
                <w:rFonts w:ascii="Times New Roman" w:hAnsi="Times New Roman" w:cs="Times New Roman"/>
                <w:lang w:val="sr-Cyrl-RS"/>
              </w:rPr>
            </w:pPr>
            <w:r>
              <w:rPr>
                <w:rFonts w:ascii="Times New Roman" w:hAnsi="Times New Roman" w:cs="Times New Roman"/>
                <w:lang w:val="sr-Cyrl-RS"/>
              </w:rPr>
              <w:t>Ризик структурне сигурности објекта</w:t>
            </w:r>
          </w:p>
          <w:p w14:paraId="5D67167B" w14:textId="4457C97E" w:rsidR="00436012" w:rsidRPr="00754410" w:rsidRDefault="00F5454F" w:rsidP="00524DD9">
            <w:pPr>
              <w:pStyle w:val="ListParagraph"/>
              <w:numPr>
                <w:ilvl w:val="0"/>
                <w:numId w:val="70"/>
              </w:numPr>
              <w:autoSpaceDE w:val="0"/>
              <w:autoSpaceDN w:val="0"/>
              <w:adjustRightInd w:val="0"/>
              <w:spacing w:after="0"/>
              <w:ind w:left="172" w:hanging="218"/>
              <w:contextualSpacing w:val="0"/>
              <w:jc w:val="left"/>
              <w:rPr>
                <w:rFonts w:ascii="Times New Roman" w:hAnsi="Times New Roman" w:cs="Times New Roman"/>
                <w:lang w:val="sr-Cyrl-RS"/>
              </w:rPr>
            </w:pPr>
            <w:r>
              <w:rPr>
                <w:rFonts w:ascii="Times New Roman" w:hAnsi="Times New Roman" w:cs="Times New Roman"/>
                <w:lang w:val="sr-Cyrl-RS"/>
              </w:rPr>
              <w:t>Функционалност распоред</w:t>
            </w:r>
            <w:r w:rsidR="00EA7EF7">
              <w:rPr>
                <w:rFonts w:ascii="Times New Roman" w:hAnsi="Times New Roman" w:cs="Times New Roman"/>
                <w:lang w:val="sr-Cyrl-RS"/>
              </w:rPr>
              <w:t>а</w:t>
            </w:r>
            <w:r>
              <w:rPr>
                <w:rFonts w:ascii="Times New Roman" w:hAnsi="Times New Roman" w:cs="Times New Roman"/>
                <w:lang w:val="sr-Cyrl-RS"/>
              </w:rPr>
              <w:t xml:space="preserve"> </w:t>
            </w:r>
            <w:r w:rsidR="00EA7EF7">
              <w:rPr>
                <w:rFonts w:ascii="Times New Roman" w:hAnsi="Times New Roman" w:cs="Times New Roman"/>
                <w:lang w:val="sr-Cyrl-RS"/>
              </w:rPr>
              <w:t xml:space="preserve">просторија и </w:t>
            </w:r>
            <w:r w:rsidR="00754410">
              <w:rPr>
                <w:rFonts w:ascii="Times New Roman" w:hAnsi="Times New Roman" w:cs="Times New Roman"/>
                <w:lang w:val="sr-Cyrl-RS"/>
              </w:rPr>
              <w:t xml:space="preserve">пројектовање ради </w:t>
            </w:r>
            <w:r w:rsidR="00EA7EF7">
              <w:rPr>
                <w:rFonts w:ascii="Times New Roman" w:hAnsi="Times New Roman" w:cs="Times New Roman"/>
                <w:lang w:val="sr-Cyrl-RS"/>
              </w:rPr>
              <w:t>контрол</w:t>
            </w:r>
            <w:r w:rsidR="00754410">
              <w:rPr>
                <w:rFonts w:ascii="Times New Roman" w:hAnsi="Times New Roman" w:cs="Times New Roman"/>
                <w:lang w:val="sr-Cyrl-RS"/>
              </w:rPr>
              <w:t>е нозокомијалне инфекције</w:t>
            </w:r>
          </w:p>
        </w:tc>
        <w:tc>
          <w:tcPr>
            <w:tcW w:w="5703" w:type="dxa"/>
            <w:tcMar>
              <w:top w:w="100" w:type="nil"/>
              <w:right w:w="100" w:type="nil"/>
            </w:tcMar>
          </w:tcPr>
          <w:p w14:paraId="56D64AB8" w14:textId="77777777" w:rsidR="00436012" w:rsidRPr="00A80A54" w:rsidRDefault="00436012" w:rsidP="00A76EEB">
            <w:pPr>
              <w:autoSpaceDE w:val="0"/>
              <w:autoSpaceDN w:val="0"/>
              <w:adjustRightInd w:val="0"/>
              <w:spacing w:after="0"/>
              <w:jc w:val="left"/>
              <w:rPr>
                <w:rFonts w:ascii="Times New Roman" w:hAnsi="Times New Roman" w:cs="Times New Roman"/>
                <w:b/>
                <w:bCs/>
                <w:lang w:val="sr-Cyrl-RS"/>
              </w:rPr>
            </w:pPr>
          </w:p>
        </w:tc>
        <w:tc>
          <w:tcPr>
            <w:tcW w:w="1559" w:type="dxa"/>
            <w:tcMar>
              <w:top w:w="100" w:type="nil"/>
              <w:right w:w="100" w:type="nil"/>
            </w:tcMar>
          </w:tcPr>
          <w:p w14:paraId="75FD4D1B"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2" w:type="dxa"/>
            <w:tcMar>
              <w:top w:w="100" w:type="nil"/>
              <w:right w:w="100" w:type="nil"/>
            </w:tcMar>
          </w:tcPr>
          <w:p w14:paraId="118403F7"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1134" w:type="dxa"/>
            <w:tcMar>
              <w:top w:w="100" w:type="nil"/>
              <w:right w:w="100" w:type="nil"/>
            </w:tcMar>
          </w:tcPr>
          <w:p w14:paraId="1098D7A7"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r>
      <w:tr w:rsidR="00436012" w:rsidRPr="00A80A54" w14:paraId="65474648" w14:textId="77777777" w:rsidTr="00D36D56">
        <w:trPr>
          <w:trHeight w:val="284"/>
        </w:trPr>
        <w:tc>
          <w:tcPr>
            <w:tcW w:w="3229" w:type="dxa"/>
            <w:tcMar>
              <w:top w:w="100" w:type="nil"/>
              <w:right w:w="100" w:type="nil"/>
            </w:tcMar>
          </w:tcPr>
          <w:p w14:paraId="573EB3B6" w14:textId="533DFD4C" w:rsidR="00436012" w:rsidRPr="00A80A54" w:rsidRDefault="0061547A" w:rsidP="00E527CC">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Пројектовање објеката ЗУ</w:t>
            </w:r>
            <w:r w:rsidR="004B5DAD">
              <w:rPr>
                <w:rFonts w:ascii="Times New Roman" w:hAnsi="Times New Roman" w:cs="Times New Roman"/>
                <w:lang w:val="sr-Cyrl-RS"/>
              </w:rPr>
              <w:t>: питања везана за различите приступе осетљивијим пацијентима (старијима, лицима са постојећим здравственим тегобама, деци</w:t>
            </w:r>
            <w:r w:rsidR="004B5DAD" w:rsidRPr="00A80A54">
              <w:rPr>
                <w:rFonts w:ascii="Times New Roman" w:hAnsi="Times New Roman" w:cs="Times New Roman"/>
                <w:lang w:val="sr-Cyrl-RS"/>
              </w:rPr>
              <w:t xml:space="preserve">) </w:t>
            </w:r>
            <w:r w:rsidR="004B5DAD">
              <w:rPr>
                <w:rFonts w:ascii="Times New Roman" w:hAnsi="Times New Roman" w:cs="Times New Roman"/>
                <w:lang w:val="sr-Cyrl-RS"/>
              </w:rPr>
              <w:t>и лицима са инвалидитетом</w:t>
            </w:r>
          </w:p>
        </w:tc>
        <w:tc>
          <w:tcPr>
            <w:tcW w:w="2408" w:type="dxa"/>
            <w:tcMar>
              <w:top w:w="100" w:type="nil"/>
              <w:right w:w="100" w:type="nil"/>
            </w:tcMar>
          </w:tcPr>
          <w:p w14:paraId="1B812430" w14:textId="0ED0EB32" w:rsidR="00436012" w:rsidRPr="00A80A54" w:rsidRDefault="00754410" w:rsidP="00754410">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Отежан приступ појединих група здра</w:t>
            </w:r>
            <w:r w:rsidR="001F33F2">
              <w:rPr>
                <w:rFonts w:ascii="Times New Roman" w:hAnsi="Times New Roman" w:cs="Times New Roman"/>
                <w:lang w:val="sr-Cyrl-RS"/>
              </w:rPr>
              <w:t>в</w:t>
            </w:r>
            <w:r>
              <w:rPr>
                <w:rFonts w:ascii="Times New Roman" w:hAnsi="Times New Roman" w:cs="Times New Roman"/>
                <w:lang w:val="sr-Cyrl-RS"/>
              </w:rPr>
              <w:t>ственим објектима</w:t>
            </w:r>
          </w:p>
        </w:tc>
        <w:tc>
          <w:tcPr>
            <w:tcW w:w="5703" w:type="dxa"/>
            <w:tcMar>
              <w:top w:w="100" w:type="nil"/>
              <w:right w:w="100" w:type="nil"/>
            </w:tcMar>
          </w:tcPr>
          <w:p w14:paraId="4455FB76" w14:textId="77777777" w:rsidR="00436012" w:rsidRPr="00A80A54" w:rsidRDefault="00436012" w:rsidP="00A76EEB">
            <w:pPr>
              <w:autoSpaceDE w:val="0"/>
              <w:autoSpaceDN w:val="0"/>
              <w:adjustRightInd w:val="0"/>
              <w:spacing w:after="0"/>
              <w:jc w:val="left"/>
              <w:rPr>
                <w:rFonts w:ascii="Times New Roman" w:hAnsi="Times New Roman" w:cs="Times New Roman"/>
                <w:b/>
                <w:bCs/>
                <w:lang w:val="sr-Cyrl-RS"/>
              </w:rPr>
            </w:pPr>
          </w:p>
        </w:tc>
        <w:tc>
          <w:tcPr>
            <w:tcW w:w="1559" w:type="dxa"/>
            <w:tcMar>
              <w:top w:w="100" w:type="nil"/>
              <w:right w:w="100" w:type="nil"/>
            </w:tcMar>
          </w:tcPr>
          <w:p w14:paraId="319CB649"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2" w:type="dxa"/>
            <w:tcMar>
              <w:top w:w="100" w:type="nil"/>
              <w:right w:w="100" w:type="nil"/>
            </w:tcMar>
          </w:tcPr>
          <w:p w14:paraId="6409CEE2"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1134" w:type="dxa"/>
            <w:tcMar>
              <w:top w:w="100" w:type="nil"/>
              <w:right w:w="100" w:type="nil"/>
            </w:tcMar>
          </w:tcPr>
          <w:p w14:paraId="67528F10"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r>
      <w:tr w:rsidR="00436012" w:rsidRPr="00A80A54" w14:paraId="0DB8458C" w14:textId="77777777" w:rsidTr="00D36D56">
        <w:trPr>
          <w:trHeight w:val="284"/>
        </w:trPr>
        <w:tc>
          <w:tcPr>
            <w:tcW w:w="3229" w:type="dxa"/>
            <w:tcMar>
              <w:top w:w="100" w:type="nil"/>
              <w:right w:w="100" w:type="nil"/>
            </w:tcMar>
          </w:tcPr>
          <w:p w14:paraId="7A602074" w14:textId="7B24F880" w:rsidR="00436012" w:rsidRPr="00A80A54" w:rsidRDefault="00F2091E" w:rsidP="00F2091E">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 xml:space="preserve">Пројекат објекта требало би да одражава конкретне потребе за лечењем, укључујући тријажу, </w:t>
            </w:r>
            <w:r>
              <w:rPr>
                <w:rFonts w:ascii="Times New Roman" w:hAnsi="Times New Roman" w:cs="Times New Roman"/>
                <w:lang w:val="sr-Cyrl-RS"/>
              </w:rPr>
              <w:lastRenderedPageBreak/>
              <w:t>изолацију или карантин</w:t>
            </w:r>
          </w:p>
        </w:tc>
        <w:tc>
          <w:tcPr>
            <w:tcW w:w="2408" w:type="dxa"/>
            <w:tcMar>
              <w:top w:w="100" w:type="nil"/>
              <w:right w:w="100" w:type="nil"/>
            </w:tcMar>
          </w:tcPr>
          <w:p w14:paraId="54C9FC59" w14:textId="77777777" w:rsidR="00436012" w:rsidRPr="00A80A54" w:rsidRDefault="00436012" w:rsidP="00F32172">
            <w:pPr>
              <w:autoSpaceDE w:val="0"/>
              <w:autoSpaceDN w:val="0"/>
              <w:adjustRightInd w:val="0"/>
              <w:spacing w:after="0"/>
              <w:jc w:val="both"/>
              <w:rPr>
                <w:rFonts w:ascii="Times New Roman" w:hAnsi="Times New Roman" w:cs="Times New Roman"/>
                <w:b/>
                <w:bCs/>
                <w:lang w:val="sr-Cyrl-RS"/>
              </w:rPr>
            </w:pPr>
          </w:p>
        </w:tc>
        <w:tc>
          <w:tcPr>
            <w:tcW w:w="5703" w:type="dxa"/>
            <w:tcMar>
              <w:top w:w="100" w:type="nil"/>
              <w:right w:w="100" w:type="nil"/>
            </w:tcMar>
          </w:tcPr>
          <w:p w14:paraId="63E2C60F" w14:textId="21FC5192" w:rsidR="00436012" w:rsidRPr="00A80A54" w:rsidRDefault="00F2091E" w:rsidP="00524DD9">
            <w:pPr>
              <w:pStyle w:val="ListParagraph"/>
              <w:numPr>
                <w:ilvl w:val="0"/>
                <w:numId w:val="71"/>
              </w:numPr>
              <w:autoSpaceDE w:val="0"/>
              <w:autoSpaceDN w:val="0"/>
              <w:adjustRightInd w:val="0"/>
              <w:spacing w:after="0"/>
              <w:ind w:left="178" w:hanging="218"/>
              <w:contextualSpacing w:val="0"/>
              <w:jc w:val="left"/>
              <w:rPr>
                <w:rFonts w:ascii="Times New Roman" w:hAnsi="Times New Roman" w:cs="Times New Roman"/>
                <w:lang w:val="sr-Cyrl-RS"/>
              </w:rPr>
            </w:pPr>
            <w:r>
              <w:rPr>
                <w:rFonts w:ascii="Times New Roman" w:hAnsi="Times New Roman" w:cs="Times New Roman"/>
                <w:lang w:val="sr-Cyrl-RS"/>
              </w:rPr>
              <w:t xml:space="preserve">При пројектовању, изградњи и експлоатацији треба следити смернице СЗО </w:t>
            </w:r>
            <w:hyperlink r:id="rId73" w:history="1">
              <w:r w:rsidR="00C64983">
                <w:rPr>
                  <w:rFonts w:ascii="Times New Roman" w:hAnsi="Times New Roman" w:cs="Times New Roman"/>
                  <w:u w:val="single" w:color="0000FF"/>
                  <w:lang w:val="sr-Cyrl-RS"/>
                </w:rPr>
                <w:t>о центрима за лечење тешких акутних респираторних инфекција</w:t>
              </w:r>
            </w:hyperlink>
          </w:p>
          <w:p w14:paraId="0DD52497" w14:textId="51F0E7E0" w:rsidR="00436012" w:rsidRPr="006C7FDE" w:rsidRDefault="00C64983" w:rsidP="00524DD9">
            <w:pPr>
              <w:pStyle w:val="ListParagraph"/>
              <w:numPr>
                <w:ilvl w:val="0"/>
                <w:numId w:val="71"/>
              </w:numPr>
              <w:autoSpaceDE w:val="0"/>
              <w:autoSpaceDN w:val="0"/>
              <w:adjustRightInd w:val="0"/>
              <w:spacing w:after="0"/>
              <w:ind w:left="178" w:hanging="218"/>
              <w:contextualSpacing w:val="0"/>
              <w:jc w:val="left"/>
              <w:rPr>
                <w:rFonts w:ascii="Times New Roman" w:hAnsi="Times New Roman" w:cs="Times New Roman"/>
                <w:lang w:val="sr-Cyrl-RS"/>
              </w:rPr>
            </w:pPr>
            <w:r w:rsidRPr="006C7FDE">
              <w:rPr>
                <w:rFonts w:ascii="Times New Roman" w:hAnsi="Times New Roman" w:cs="Times New Roman"/>
                <w:lang w:val="sr-Cyrl-RS"/>
              </w:rPr>
              <w:lastRenderedPageBreak/>
              <w:t>Пунктове за прање руку треба поставити на улазима у здравствене установе у складу са препорук</w:t>
            </w:r>
            <w:r w:rsidR="005C7329">
              <w:rPr>
                <w:rFonts w:ascii="Times New Roman" w:hAnsi="Times New Roman" w:cs="Times New Roman"/>
                <w:lang w:val="sr-Cyrl-RS"/>
              </w:rPr>
              <w:t>ом</w:t>
            </w:r>
            <w:r w:rsidRPr="006C7FDE">
              <w:rPr>
                <w:rFonts w:ascii="Times New Roman" w:hAnsi="Times New Roman" w:cs="Times New Roman"/>
                <w:lang w:val="sr-Cyrl-RS"/>
              </w:rPr>
              <w:t xml:space="preserve"> СЗО</w:t>
            </w:r>
            <w:r w:rsidR="006C7FDE" w:rsidRPr="006C7FDE">
              <w:rPr>
                <w:rFonts w:ascii="Times New Roman" w:hAnsi="Times New Roman" w:cs="Times New Roman"/>
                <w:lang w:val="sr-Cyrl-RS"/>
              </w:rPr>
              <w:t xml:space="preserve"> упућен</w:t>
            </w:r>
            <w:r w:rsidR="005C7329">
              <w:rPr>
                <w:rFonts w:ascii="Times New Roman" w:hAnsi="Times New Roman" w:cs="Times New Roman"/>
                <w:lang w:val="sr-Cyrl-RS"/>
              </w:rPr>
              <w:t>о</w:t>
            </w:r>
            <w:r w:rsidR="006C7FDE" w:rsidRPr="006C7FDE">
              <w:rPr>
                <w:rFonts w:ascii="Times New Roman" w:hAnsi="Times New Roman" w:cs="Times New Roman"/>
                <w:lang w:val="sr-Cyrl-RS"/>
              </w:rPr>
              <w:t>м</w:t>
            </w:r>
            <w:r w:rsidR="006C7FDE">
              <w:rPr>
                <w:rFonts w:ascii="Times New Roman" w:hAnsi="Times New Roman" w:cs="Times New Roman"/>
                <w:lang w:val="sr-Cyrl-RS"/>
              </w:rPr>
              <w:t xml:space="preserve"> </w:t>
            </w:r>
            <w:hyperlink r:id="rId74" w:history="1">
              <w:r w:rsidR="006C7FDE" w:rsidRPr="006C7FDE">
                <w:rPr>
                  <w:rFonts w:ascii="Times New Roman" w:hAnsi="Times New Roman" w:cs="Times New Roman"/>
                  <w:u w:val="single" w:color="0000FF"/>
                  <w:lang w:val="sr-Cyrl-RS"/>
                </w:rPr>
                <w:t>државама чланицама за унапређење пракси личне хигијене</w:t>
              </w:r>
            </w:hyperlink>
          </w:p>
          <w:p w14:paraId="44E960FD" w14:textId="3688D148" w:rsidR="00436012" w:rsidRPr="00A80A54" w:rsidRDefault="00D640BF" w:rsidP="00524DD9">
            <w:pPr>
              <w:pStyle w:val="ListParagraph"/>
              <w:numPr>
                <w:ilvl w:val="0"/>
                <w:numId w:val="71"/>
              </w:numPr>
              <w:autoSpaceDE w:val="0"/>
              <w:autoSpaceDN w:val="0"/>
              <w:adjustRightInd w:val="0"/>
              <w:spacing w:after="0"/>
              <w:ind w:left="178" w:hanging="218"/>
              <w:contextualSpacing w:val="0"/>
              <w:jc w:val="left"/>
              <w:rPr>
                <w:rFonts w:ascii="Times New Roman" w:hAnsi="Times New Roman" w:cs="Times New Roman"/>
                <w:lang w:val="sr-Cyrl-RS"/>
              </w:rPr>
            </w:pPr>
            <w:r>
              <w:rPr>
                <w:rFonts w:ascii="Times New Roman" w:hAnsi="Times New Roman" w:cs="Times New Roman"/>
                <w:lang w:val="sr-Cyrl-RS"/>
              </w:rPr>
              <w:t>У здравственим установама би требало обезбедити просторије за изолацију пацијената са могућом или потврђеном инфекцијом коронаварусом</w:t>
            </w:r>
          </w:p>
          <w:p w14:paraId="483AA339" w14:textId="159E105F" w:rsidR="00436012" w:rsidRPr="00A80A54" w:rsidRDefault="005476B4" w:rsidP="00524DD9">
            <w:pPr>
              <w:pStyle w:val="ListParagraph"/>
              <w:numPr>
                <w:ilvl w:val="0"/>
                <w:numId w:val="71"/>
              </w:numPr>
              <w:autoSpaceDE w:val="0"/>
              <w:autoSpaceDN w:val="0"/>
              <w:adjustRightInd w:val="0"/>
              <w:spacing w:after="0"/>
              <w:ind w:left="178" w:hanging="218"/>
              <w:contextualSpacing w:val="0"/>
              <w:jc w:val="left"/>
              <w:rPr>
                <w:rFonts w:ascii="Times New Roman" w:hAnsi="Times New Roman" w:cs="Times New Roman"/>
                <w:lang w:val="sr-Cyrl-RS"/>
              </w:rPr>
            </w:pPr>
            <w:r>
              <w:rPr>
                <w:rFonts w:ascii="Times New Roman" w:hAnsi="Times New Roman" w:cs="Times New Roman"/>
                <w:lang w:val="sr-Cyrl-RS"/>
              </w:rPr>
              <w:t>Просторије за изолацију би требало да</w:t>
            </w:r>
            <w:r w:rsidR="00436012" w:rsidRPr="00A80A54">
              <w:rPr>
                <w:rFonts w:ascii="Times New Roman" w:hAnsi="Times New Roman" w:cs="Times New Roman"/>
                <w:lang w:val="sr-Cyrl-RS"/>
              </w:rPr>
              <w:t>:</w:t>
            </w:r>
          </w:p>
          <w:p w14:paraId="0C94AF55" w14:textId="09A61EB3" w:rsidR="00436012" w:rsidRPr="00A80A54" w:rsidRDefault="005476B4" w:rsidP="00524DD9">
            <w:pPr>
              <w:pStyle w:val="ListParagraph"/>
              <w:numPr>
                <w:ilvl w:val="0"/>
                <w:numId w:val="71"/>
              </w:numPr>
              <w:autoSpaceDE w:val="0"/>
              <w:autoSpaceDN w:val="0"/>
              <w:adjustRightInd w:val="0"/>
              <w:spacing w:after="0"/>
              <w:ind w:left="432" w:hanging="142"/>
              <w:contextualSpacing w:val="0"/>
              <w:jc w:val="left"/>
              <w:rPr>
                <w:rFonts w:ascii="Times New Roman" w:hAnsi="Times New Roman" w:cs="Times New Roman"/>
                <w:lang w:val="sr-Cyrl-RS"/>
              </w:rPr>
            </w:pPr>
            <w:r>
              <w:rPr>
                <w:rFonts w:ascii="Times New Roman" w:hAnsi="Times New Roman" w:cs="Times New Roman"/>
                <w:lang w:val="sr-Cyrl-RS"/>
              </w:rPr>
              <w:t>буду</w:t>
            </w:r>
            <w:r>
              <w:rPr>
                <w:rFonts w:ascii="Times New Roman" w:hAnsi="Times New Roman" w:cs="Times New Roman"/>
                <w:lang w:val="en-GB"/>
              </w:rPr>
              <w:t xml:space="preserve"> </w:t>
            </w:r>
            <w:r>
              <w:rPr>
                <w:rFonts w:ascii="Times New Roman" w:hAnsi="Times New Roman" w:cs="Times New Roman"/>
                <w:lang w:val="sr-Cyrl-RS"/>
              </w:rPr>
              <w:t>једнокреветне собе са сопственим купатилом (или засебним тоалетом)</w:t>
            </w:r>
            <w:r w:rsidR="00436012" w:rsidRPr="00A80A54">
              <w:rPr>
                <w:rFonts w:ascii="Times New Roman" w:hAnsi="Times New Roman" w:cs="Times New Roman"/>
                <w:lang w:val="sr-Cyrl-RS"/>
              </w:rPr>
              <w:t>;</w:t>
            </w:r>
          </w:p>
          <w:p w14:paraId="3F16F964" w14:textId="75F6F2E6" w:rsidR="00436012" w:rsidRPr="00A80A54" w:rsidRDefault="005476B4" w:rsidP="00524DD9">
            <w:pPr>
              <w:pStyle w:val="ListParagraph"/>
              <w:numPr>
                <w:ilvl w:val="0"/>
                <w:numId w:val="71"/>
              </w:numPr>
              <w:autoSpaceDE w:val="0"/>
              <w:autoSpaceDN w:val="0"/>
              <w:adjustRightInd w:val="0"/>
              <w:spacing w:after="0"/>
              <w:ind w:left="432" w:hanging="142"/>
              <w:contextualSpacing w:val="0"/>
              <w:jc w:val="left"/>
              <w:rPr>
                <w:rFonts w:ascii="Times New Roman" w:hAnsi="Times New Roman" w:cs="Times New Roman"/>
                <w:lang w:val="sr-Cyrl-RS"/>
              </w:rPr>
            </w:pPr>
            <w:r>
              <w:rPr>
                <w:rFonts w:ascii="Times New Roman" w:hAnsi="Times New Roman" w:cs="Times New Roman"/>
                <w:lang w:val="sr-Cyrl-RS"/>
              </w:rPr>
              <w:t>у идеалним околностима буду под негативним притиском (може се користити неутрални притисак, али просторије под позитивним притиском треба избегавати);</w:t>
            </w:r>
          </w:p>
          <w:p w14:paraId="6F6A3CEE" w14:textId="27FEBB11" w:rsidR="00436012" w:rsidRPr="00A80A54" w:rsidRDefault="005476B4" w:rsidP="00524DD9">
            <w:pPr>
              <w:pStyle w:val="ListParagraph"/>
              <w:numPr>
                <w:ilvl w:val="0"/>
                <w:numId w:val="71"/>
              </w:numPr>
              <w:autoSpaceDE w:val="0"/>
              <w:autoSpaceDN w:val="0"/>
              <w:adjustRightInd w:val="0"/>
              <w:spacing w:after="0"/>
              <w:ind w:left="432" w:hanging="142"/>
              <w:contextualSpacing w:val="0"/>
              <w:jc w:val="left"/>
              <w:rPr>
                <w:rFonts w:ascii="Times New Roman" w:hAnsi="Times New Roman" w:cs="Times New Roman"/>
                <w:lang w:val="sr-Cyrl-RS"/>
              </w:rPr>
            </w:pPr>
            <w:r>
              <w:rPr>
                <w:rFonts w:ascii="Times New Roman" w:hAnsi="Times New Roman" w:cs="Times New Roman"/>
                <w:lang w:val="sr-Cyrl-RS"/>
              </w:rPr>
              <w:t>буду удаљене од места са високом циркулацијом људи и од осетљивих и ризичних пацијената ради минимизирања могућности за ширење инфекције;</w:t>
            </w:r>
          </w:p>
          <w:p w14:paraId="59B05ADD" w14:textId="0A3CDECA" w:rsidR="00436012" w:rsidRPr="00A80A54" w:rsidRDefault="005476B4" w:rsidP="00524DD9">
            <w:pPr>
              <w:pStyle w:val="ListParagraph"/>
              <w:numPr>
                <w:ilvl w:val="0"/>
                <w:numId w:val="71"/>
              </w:numPr>
              <w:autoSpaceDE w:val="0"/>
              <w:autoSpaceDN w:val="0"/>
              <w:adjustRightInd w:val="0"/>
              <w:spacing w:after="0"/>
              <w:ind w:left="432" w:hanging="142"/>
              <w:contextualSpacing w:val="0"/>
              <w:jc w:val="left"/>
              <w:rPr>
                <w:rFonts w:ascii="Times New Roman" w:hAnsi="Times New Roman" w:cs="Times New Roman"/>
                <w:lang w:val="sr-Cyrl-RS"/>
              </w:rPr>
            </w:pPr>
            <w:r>
              <w:rPr>
                <w:rFonts w:ascii="Times New Roman" w:hAnsi="Times New Roman" w:cs="Times New Roman"/>
                <w:lang w:val="sr-Cyrl-RS"/>
              </w:rPr>
              <w:t xml:space="preserve">поседују </w:t>
            </w:r>
            <w:r w:rsidR="00762A47">
              <w:rPr>
                <w:rFonts w:ascii="Times New Roman" w:hAnsi="Times New Roman" w:cs="Times New Roman"/>
                <w:lang w:val="sr-Cyrl-RS"/>
              </w:rPr>
              <w:t xml:space="preserve">сопствену опрему (примера ради, мерач крвног притиска, </w:t>
            </w:r>
            <w:r w:rsidR="00654D45">
              <w:rPr>
                <w:rFonts w:ascii="Times New Roman" w:hAnsi="Times New Roman" w:cs="Times New Roman"/>
                <w:lang w:val="sr-Cyrl-RS"/>
              </w:rPr>
              <w:t>мерач вршног протока и стетоскоп);</w:t>
            </w:r>
          </w:p>
          <w:p w14:paraId="5D9AB968" w14:textId="61A53DAC" w:rsidR="00436012" w:rsidRPr="00A80A54" w:rsidRDefault="00585BC9" w:rsidP="00524DD9">
            <w:pPr>
              <w:pStyle w:val="ListParagraph"/>
              <w:numPr>
                <w:ilvl w:val="0"/>
                <w:numId w:val="71"/>
              </w:numPr>
              <w:autoSpaceDE w:val="0"/>
              <w:autoSpaceDN w:val="0"/>
              <w:adjustRightInd w:val="0"/>
              <w:spacing w:after="0"/>
              <w:ind w:left="432" w:hanging="142"/>
              <w:contextualSpacing w:val="0"/>
              <w:jc w:val="left"/>
              <w:rPr>
                <w:rFonts w:ascii="Times New Roman" w:hAnsi="Times New Roman" w:cs="Times New Roman"/>
                <w:lang w:val="sr-Cyrl-RS"/>
              </w:rPr>
            </w:pPr>
            <w:r>
              <w:rPr>
                <w:rFonts w:ascii="Times New Roman" w:hAnsi="Times New Roman" w:cs="Times New Roman"/>
                <w:lang w:val="sr-Cyrl-RS"/>
              </w:rPr>
              <w:t>имају ознаке на вратима ради контроле приступа просторији, при чему се врата држе затворена; и</w:t>
            </w:r>
          </w:p>
          <w:p w14:paraId="13C7C4EB" w14:textId="11A5911E" w:rsidR="00436012" w:rsidRPr="00A80A54" w:rsidRDefault="00585BC9" w:rsidP="00524DD9">
            <w:pPr>
              <w:pStyle w:val="ListParagraph"/>
              <w:numPr>
                <w:ilvl w:val="0"/>
                <w:numId w:val="71"/>
              </w:numPr>
              <w:autoSpaceDE w:val="0"/>
              <w:autoSpaceDN w:val="0"/>
              <w:adjustRightInd w:val="0"/>
              <w:spacing w:after="0"/>
              <w:ind w:left="432" w:hanging="142"/>
              <w:contextualSpacing w:val="0"/>
              <w:jc w:val="left"/>
              <w:rPr>
                <w:rFonts w:ascii="Times New Roman" w:hAnsi="Times New Roman" w:cs="Times New Roman"/>
                <w:lang w:val="sr-Cyrl-RS"/>
              </w:rPr>
            </w:pPr>
            <w:r>
              <w:rPr>
                <w:rFonts w:ascii="Times New Roman" w:hAnsi="Times New Roman" w:cs="Times New Roman"/>
                <w:lang w:val="sr-Cyrl-RS"/>
              </w:rPr>
              <w:t xml:space="preserve">поседују предсобље у коме запослени могу да стављају и скидају личну заштитну опрему и </w:t>
            </w:r>
            <w:r w:rsidR="005D6201">
              <w:rPr>
                <w:rFonts w:ascii="Times New Roman" w:hAnsi="Times New Roman" w:cs="Times New Roman"/>
                <w:lang w:val="sr-Cyrl-RS"/>
              </w:rPr>
              <w:t>обављају личну хигијену/деконтаминацију пре и након давања терапије</w:t>
            </w:r>
            <w:r w:rsidR="00436012" w:rsidRPr="00A80A54">
              <w:rPr>
                <w:rFonts w:ascii="Times New Roman" w:hAnsi="Times New Roman" w:cs="Times New Roman"/>
                <w:lang w:val="sr-Cyrl-RS"/>
              </w:rPr>
              <w:t>.</w:t>
            </w:r>
          </w:p>
        </w:tc>
        <w:tc>
          <w:tcPr>
            <w:tcW w:w="1559" w:type="dxa"/>
            <w:tcMar>
              <w:top w:w="100" w:type="nil"/>
              <w:right w:w="100" w:type="nil"/>
            </w:tcMar>
          </w:tcPr>
          <w:p w14:paraId="71DA21B1"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2" w:type="dxa"/>
            <w:tcMar>
              <w:top w:w="100" w:type="nil"/>
              <w:right w:w="100" w:type="nil"/>
            </w:tcMar>
          </w:tcPr>
          <w:p w14:paraId="584B7797"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1134" w:type="dxa"/>
            <w:tcMar>
              <w:top w:w="100" w:type="nil"/>
              <w:right w:w="100" w:type="nil"/>
            </w:tcMar>
          </w:tcPr>
          <w:p w14:paraId="6237B219"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r>
      <w:tr w:rsidR="00436012" w:rsidRPr="00A80A54" w14:paraId="30E1ECDA" w14:textId="77777777" w:rsidTr="00D36D56">
        <w:trPr>
          <w:trHeight w:val="284"/>
        </w:trPr>
        <w:tc>
          <w:tcPr>
            <w:tcW w:w="3229" w:type="dxa"/>
            <w:tcMar>
              <w:top w:w="100" w:type="nil"/>
              <w:right w:w="100" w:type="nil"/>
            </w:tcMar>
          </w:tcPr>
          <w:p w14:paraId="7150C4E1" w14:textId="63EBEC91" w:rsidR="00436012" w:rsidRPr="00A80A54" w:rsidRDefault="00A76EEB" w:rsidP="00E527CC">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lastRenderedPageBreak/>
              <w:t>Пројектом</w:t>
            </w:r>
            <w:r w:rsidR="00CC052B">
              <w:rPr>
                <w:rFonts w:ascii="Times New Roman" w:hAnsi="Times New Roman" w:cs="Times New Roman"/>
                <w:lang w:val="sr-Cyrl-RS"/>
              </w:rPr>
              <w:t xml:space="preserve"> треба</w:t>
            </w:r>
            <w:r>
              <w:rPr>
                <w:rFonts w:ascii="Times New Roman" w:hAnsi="Times New Roman" w:cs="Times New Roman"/>
                <w:lang w:val="sr-Cyrl-RS"/>
              </w:rPr>
              <w:t xml:space="preserve"> предвидети </w:t>
            </w:r>
            <w:r w:rsidR="00CC052B">
              <w:rPr>
                <w:rFonts w:ascii="Times New Roman" w:hAnsi="Times New Roman" w:cs="Times New Roman"/>
                <w:lang w:val="sr-Cyrl-RS"/>
              </w:rPr>
              <w:t>постојање мртвачница</w:t>
            </w:r>
          </w:p>
        </w:tc>
        <w:tc>
          <w:tcPr>
            <w:tcW w:w="2408" w:type="dxa"/>
            <w:tcMar>
              <w:top w:w="100" w:type="nil"/>
              <w:right w:w="100" w:type="nil"/>
            </w:tcMar>
          </w:tcPr>
          <w:p w14:paraId="429DCE58" w14:textId="3A656CE7" w:rsidR="00436012" w:rsidRPr="00A80A54" w:rsidRDefault="00E527CC" w:rsidP="00E527CC">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Недовољни капацитети</w:t>
            </w:r>
          </w:p>
          <w:p w14:paraId="522D5749" w14:textId="033C555F" w:rsidR="00436012" w:rsidRPr="00E527CC" w:rsidRDefault="00E527CC" w:rsidP="00E527CC">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Ширење заразе</w:t>
            </w:r>
          </w:p>
        </w:tc>
        <w:tc>
          <w:tcPr>
            <w:tcW w:w="5703" w:type="dxa"/>
            <w:tcMar>
              <w:top w:w="100" w:type="nil"/>
              <w:right w:w="100" w:type="nil"/>
            </w:tcMar>
          </w:tcPr>
          <w:p w14:paraId="307A5F37" w14:textId="56AC56A2" w:rsidR="00436012" w:rsidRPr="00A80A54" w:rsidRDefault="0066152F" w:rsidP="00524DD9">
            <w:pPr>
              <w:pStyle w:val="ListParagraph"/>
              <w:numPr>
                <w:ilvl w:val="0"/>
                <w:numId w:val="72"/>
              </w:numPr>
              <w:autoSpaceDE w:val="0"/>
              <w:autoSpaceDN w:val="0"/>
              <w:adjustRightInd w:val="0"/>
              <w:spacing w:after="0"/>
              <w:ind w:left="178" w:hanging="218"/>
              <w:contextualSpacing w:val="0"/>
              <w:jc w:val="both"/>
              <w:rPr>
                <w:rFonts w:ascii="Times New Roman" w:hAnsi="Times New Roman" w:cs="Times New Roman"/>
                <w:lang w:val="sr-Cyrl-RS"/>
              </w:rPr>
            </w:pPr>
            <w:r>
              <w:rPr>
                <w:rFonts w:ascii="Times New Roman" w:hAnsi="Times New Roman" w:cs="Times New Roman"/>
                <w:lang w:val="sr-Cyrl-RS"/>
              </w:rPr>
              <w:t>Унети мртвачницу одговарајућих карактеристика у пројекат</w:t>
            </w:r>
          </w:p>
          <w:p w14:paraId="61A396B2" w14:textId="26F94E99" w:rsidR="00436012" w:rsidRPr="00A80A54" w:rsidRDefault="00831948" w:rsidP="00524DD9">
            <w:pPr>
              <w:pStyle w:val="ListParagraph"/>
              <w:numPr>
                <w:ilvl w:val="0"/>
                <w:numId w:val="72"/>
              </w:numPr>
              <w:tabs>
                <w:tab w:val="left" w:pos="178"/>
              </w:tabs>
              <w:autoSpaceDE w:val="0"/>
              <w:autoSpaceDN w:val="0"/>
              <w:adjustRightInd w:val="0"/>
              <w:spacing w:after="0"/>
              <w:ind w:left="320"/>
              <w:contextualSpacing w:val="0"/>
              <w:jc w:val="left"/>
              <w:rPr>
                <w:rFonts w:ascii="Times New Roman" w:hAnsi="Times New Roman" w:cs="Times New Roman"/>
                <w:lang w:val="sr-Cyrl-RS"/>
              </w:rPr>
            </w:pPr>
            <w:r>
              <w:rPr>
                <w:rFonts w:ascii="Times New Roman" w:hAnsi="Times New Roman" w:cs="Times New Roman"/>
                <w:lang w:val="sr-Cyrl-RS"/>
              </w:rPr>
              <w:t>Смернице</w:t>
            </w:r>
            <w:r w:rsidR="009E4A35">
              <w:rPr>
                <w:rFonts w:ascii="Times New Roman" w:hAnsi="Times New Roman" w:cs="Times New Roman"/>
                <w:lang w:val="sr-Cyrl-RS"/>
              </w:rPr>
              <w:t xml:space="preserve"> се могу наћи у препоруци СЗО</w:t>
            </w:r>
            <w:r w:rsidR="00436012" w:rsidRPr="00A80A54">
              <w:rPr>
                <w:rFonts w:ascii="Times New Roman" w:hAnsi="Times New Roman" w:cs="Times New Roman"/>
                <w:lang w:val="sr-Cyrl-RS"/>
              </w:rPr>
              <w:t xml:space="preserve"> </w:t>
            </w:r>
            <w:hyperlink r:id="rId75" w:history="1">
              <w:r w:rsidR="00436012" w:rsidRPr="00A80A54">
                <w:rPr>
                  <w:rFonts w:ascii="Times New Roman" w:hAnsi="Times New Roman" w:cs="Times New Roman"/>
                  <w:u w:val="single" w:color="0000FF"/>
                  <w:lang w:val="sr-Cyrl-RS"/>
                </w:rPr>
                <w:t>Infection Prevention and Control for the safe management of a dead body in the context of COVID-19</w:t>
              </w:r>
            </w:hyperlink>
            <w:r w:rsidR="00436012" w:rsidRPr="00A80A54">
              <w:rPr>
                <w:rFonts w:ascii="Times New Roman" w:hAnsi="Times New Roman" w:cs="Times New Roman"/>
                <w:lang w:val="sr-Cyrl-RS"/>
              </w:rPr>
              <w:t>)</w:t>
            </w:r>
          </w:p>
        </w:tc>
        <w:tc>
          <w:tcPr>
            <w:tcW w:w="1559" w:type="dxa"/>
            <w:tcMar>
              <w:top w:w="100" w:type="nil"/>
              <w:right w:w="100" w:type="nil"/>
            </w:tcMar>
          </w:tcPr>
          <w:p w14:paraId="5BD92313"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2" w:type="dxa"/>
            <w:tcMar>
              <w:top w:w="100" w:type="nil"/>
              <w:right w:w="100" w:type="nil"/>
            </w:tcMar>
          </w:tcPr>
          <w:p w14:paraId="342365C5"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1134" w:type="dxa"/>
            <w:tcMar>
              <w:top w:w="100" w:type="nil"/>
              <w:right w:w="100" w:type="nil"/>
            </w:tcMar>
          </w:tcPr>
          <w:p w14:paraId="4D04168D" w14:textId="77777777" w:rsidR="00436012" w:rsidRPr="00A80A54" w:rsidRDefault="00436012" w:rsidP="00F32172">
            <w:pPr>
              <w:autoSpaceDE w:val="0"/>
              <w:autoSpaceDN w:val="0"/>
              <w:adjustRightInd w:val="0"/>
              <w:spacing w:after="0"/>
              <w:ind w:right="-720"/>
              <w:jc w:val="both"/>
              <w:rPr>
                <w:rFonts w:ascii="Times New Roman" w:hAnsi="Times New Roman" w:cs="Times New Roman"/>
                <w:b/>
                <w:bCs/>
                <w:lang w:val="sr-Cyrl-RS"/>
              </w:rPr>
            </w:pPr>
          </w:p>
        </w:tc>
      </w:tr>
    </w:tbl>
    <w:p w14:paraId="66482190" w14:textId="77777777" w:rsidR="00436012" w:rsidRPr="00537240" w:rsidRDefault="00436012" w:rsidP="004474E9">
      <w:pPr>
        <w:spacing w:after="0"/>
        <w:jc w:val="both"/>
        <w:rPr>
          <w:rFonts w:ascii="Times New Roman" w:hAnsi="Times New Roman" w:cs="Times New Roman"/>
        </w:rPr>
      </w:pPr>
    </w:p>
    <w:p w14:paraId="45255171" w14:textId="77777777" w:rsidR="00D36D56" w:rsidRPr="00537240" w:rsidRDefault="00D36D56">
      <w:pPr>
        <w:rPr>
          <w:rFonts w:ascii="Times New Roman" w:hAnsi="Times New Roman" w:cs="Times New Roman"/>
          <w:b/>
        </w:rPr>
      </w:pPr>
      <w:r w:rsidRPr="00537240">
        <w:rPr>
          <w:rFonts w:ascii="Times New Roman" w:hAnsi="Times New Roman" w:cs="Times New Roman"/>
          <w:b/>
        </w:rPr>
        <w:br w:type="page"/>
      </w:r>
    </w:p>
    <w:p w14:paraId="43B23391" w14:textId="74F205CC" w:rsidR="00833AAD" w:rsidRPr="00537240" w:rsidRDefault="00717F75" w:rsidP="00833AAD">
      <w:pPr>
        <w:jc w:val="both"/>
        <w:rPr>
          <w:rFonts w:ascii="Times New Roman" w:hAnsi="Times New Roman" w:cs="Times New Roman"/>
          <w:b/>
        </w:rPr>
      </w:pPr>
      <w:r>
        <w:rPr>
          <w:rFonts w:ascii="Times New Roman" w:hAnsi="Times New Roman" w:cs="Times New Roman"/>
          <w:b/>
          <w:lang w:val="sr-Cyrl-RS"/>
        </w:rPr>
        <w:lastRenderedPageBreak/>
        <w:t>Образац ЕСМП 02</w:t>
      </w:r>
      <w:r w:rsidRPr="00537240">
        <w:rPr>
          <w:rFonts w:ascii="Times New Roman" w:hAnsi="Times New Roman" w:cs="Times New Roman"/>
          <w:b/>
        </w:rPr>
        <w:t xml:space="preserve"> </w:t>
      </w:r>
      <w:r>
        <w:rPr>
          <w:rFonts w:ascii="Times New Roman" w:hAnsi="Times New Roman" w:cs="Times New Roman"/>
          <w:b/>
        </w:rPr>
        <w:t>–</w:t>
      </w:r>
      <w:r w:rsidRPr="00537240">
        <w:rPr>
          <w:rFonts w:ascii="Times New Roman" w:hAnsi="Times New Roman" w:cs="Times New Roman"/>
          <w:b/>
        </w:rPr>
        <w:t xml:space="preserve"> </w:t>
      </w:r>
      <w:r>
        <w:rPr>
          <w:rFonts w:ascii="Times New Roman" w:hAnsi="Times New Roman" w:cs="Times New Roman"/>
          <w:b/>
          <w:lang w:val="sr-Cyrl-RS"/>
        </w:rPr>
        <w:t xml:space="preserve">Еколошки и социјални ризици и мере </w:t>
      </w:r>
      <w:r w:rsidR="008278E1">
        <w:rPr>
          <w:rFonts w:ascii="Times New Roman" w:hAnsi="Times New Roman" w:cs="Times New Roman"/>
          <w:b/>
          <w:lang w:val="sr-Cyrl-RS"/>
        </w:rPr>
        <w:t>за њихово ублажавање у фази изградње</w:t>
      </w:r>
      <w:r w:rsidR="00833AAD" w:rsidRPr="00537240">
        <w:rPr>
          <w:rFonts w:ascii="Times New Roman" w:hAnsi="Times New Roman" w:cs="Times New Roman"/>
          <w:vertAlign w:val="superscript"/>
        </w:rPr>
        <w:footnoteReference w:id="54"/>
      </w:r>
    </w:p>
    <w:tbl>
      <w:tblPr>
        <w:tblW w:w="15025" w:type="dxa"/>
        <w:tblInd w:w="-113" w:type="dxa"/>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CellMar>
          <w:top w:w="28" w:type="dxa"/>
          <w:left w:w="28" w:type="dxa"/>
          <w:bottom w:w="28" w:type="dxa"/>
          <w:right w:w="28" w:type="dxa"/>
        </w:tblCellMar>
        <w:tblLook w:val="0000" w:firstRow="0" w:lastRow="0" w:firstColumn="0" w:lastColumn="0" w:noHBand="0" w:noVBand="0"/>
      </w:tblPr>
      <w:tblGrid>
        <w:gridCol w:w="3189"/>
        <w:gridCol w:w="3189"/>
        <w:gridCol w:w="5670"/>
        <w:gridCol w:w="1134"/>
        <w:gridCol w:w="993"/>
        <w:gridCol w:w="850"/>
      </w:tblGrid>
      <w:tr w:rsidR="00E95E98" w:rsidRPr="00537240" w14:paraId="454A047E" w14:textId="77777777" w:rsidTr="00320480">
        <w:trPr>
          <w:trHeight w:val="284"/>
          <w:tblHeader/>
        </w:trPr>
        <w:tc>
          <w:tcPr>
            <w:tcW w:w="3189" w:type="dxa"/>
            <w:shd w:val="clear" w:color="auto" w:fill="D9D9D9" w:themeFill="background1" w:themeFillShade="D9"/>
            <w:tcMar>
              <w:top w:w="100" w:type="nil"/>
              <w:right w:w="100" w:type="nil"/>
            </w:tcMar>
            <w:vAlign w:val="center"/>
          </w:tcPr>
          <w:p w14:paraId="26712183" w14:textId="23722E52" w:rsidR="00E95E98" w:rsidRPr="00537240" w:rsidRDefault="00E95E98" w:rsidP="00E95E98">
            <w:pPr>
              <w:autoSpaceDE w:val="0"/>
              <w:autoSpaceDN w:val="0"/>
              <w:adjustRightInd w:val="0"/>
              <w:spacing w:after="0"/>
              <w:rPr>
                <w:rFonts w:ascii="Times New Roman" w:hAnsi="Times New Roman" w:cs="Times New Roman"/>
                <w:b/>
                <w:bCs/>
              </w:rPr>
            </w:pPr>
            <w:r>
              <w:rPr>
                <w:rFonts w:ascii="Times New Roman" w:hAnsi="Times New Roman" w:cs="Times New Roman"/>
                <w:b/>
                <w:bCs/>
                <w:lang w:val="sr-Cyrl-RS"/>
              </w:rPr>
              <w:t>А</w:t>
            </w:r>
            <w:r w:rsidRPr="00A80A54">
              <w:rPr>
                <w:rFonts w:ascii="Times New Roman" w:hAnsi="Times New Roman" w:cs="Times New Roman"/>
                <w:b/>
                <w:bCs/>
                <w:lang w:val="sr-Cyrl-RS"/>
              </w:rPr>
              <w:t>ктивности</w:t>
            </w:r>
          </w:p>
        </w:tc>
        <w:tc>
          <w:tcPr>
            <w:tcW w:w="3189" w:type="dxa"/>
            <w:shd w:val="clear" w:color="auto" w:fill="D9D9D9" w:themeFill="background1" w:themeFillShade="D9"/>
            <w:tcMar>
              <w:top w:w="100" w:type="nil"/>
              <w:right w:w="100" w:type="nil"/>
            </w:tcMar>
            <w:vAlign w:val="center"/>
          </w:tcPr>
          <w:p w14:paraId="5D1F5E47" w14:textId="5CB70AFF" w:rsidR="00E95E98" w:rsidRPr="00537240" w:rsidRDefault="00E95E98" w:rsidP="00E95E98">
            <w:pPr>
              <w:autoSpaceDE w:val="0"/>
              <w:autoSpaceDN w:val="0"/>
              <w:adjustRightInd w:val="0"/>
              <w:spacing w:after="0"/>
              <w:rPr>
                <w:rFonts w:ascii="Times New Roman" w:hAnsi="Times New Roman" w:cs="Times New Roman"/>
                <w:b/>
                <w:bCs/>
              </w:rPr>
            </w:pPr>
            <w:r w:rsidRPr="00A80A54">
              <w:rPr>
                <w:rFonts w:ascii="Times New Roman" w:hAnsi="Times New Roman" w:cs="Times New Roman"/>
                <w:b/>
                <w:bCs/>
                <w:lang w:val="sr-Cyrl-RS"/>
              </w:rPr>
              <w:t>Потенцијални ЕС ризици и утицаји</w:t>
            </w:r>
          </w:p>
        </w:tc>
        <w:tc>
          <w:tcPr>
            <w:tcW w:w="5670" w:type="dxa"/>
            <w:shd w:val="clear" w:color="auto" w:fill="D9D9D9" w:themeFill="background1" w:themeFillShade="D9"/>
            <w:tcMar>
              <w:top w:w="100" w:type="nil"/>
              <w:right w:w="100" w:type="nil"/>
            </w:tcMar>
            <w:vAlign w:val="center"/>
          </w:tcPr>
          <w:p w14:paraId="1770B2C5" w14:textId="74F9A5EE" w:rsidR="00E95E98" w:rsidRPr="00537240" w:rsidRDefault="00E95E98" w:rsidP="00E95E98">
            <w:pPr>
              <w:autoSpaceDE w:val="0"/>
              <w:autoSpaceDN w:val="0"/>
              <w:adjustRightInd w:val="0"/>
              <w:spacing w:after="0"/>
              <w:ind w:left="188"/>
              <w:rPr>
                <w:rFonts w:ascii="Times New Roman" w:hAnsi="Times New Roman" w:cs="Times New Roman"/>
                <w:b/>
                <w:bCs/>
              </w:rPr>
            </w:pPr>
            <w:r w:rsidRPr="00A80A54">
              <w:rPr>
                <w:rFonts w:ascii="Times New Roman" w:hAnsi="Times New Roman" w:cs="Times New Roman"/>
                <w:b/>
                <w:bCs/>
                <w:lang w:val="sr-Cyrl-RS"/>
              </w:rPr>
              <w:t>Предложене мере за ублажавање ризика</w:t>
            </w:r>
          </w:p>
        </w:tc>
        <w:tc>
          <w:tcPr>
            <w:tcW w:w="1134" w:type="dxa"/>
            <w:shd w:val="clear" w:color="auto" w:fill="D9D9D9" w:themeFill="background1" w:themeFillShade="D9"/>
            <w:tcMar>
              <w:top w:w="100" w:type="nil"/>
              <w:right w:w="100" w:type="nil"/>
            </w:tcMar>
            <w:vAlign w:val="center"/>
          </w:tcPr>
          <w:p w14:paraId="5986F566" w14:textId="749934E2" w:rsidR="00E95E98" w:rsidRPr="00537240" w:rsidRDefault="00E95E98" w:rsidP="00C6553B">
            <w:pPr>
              <w:autoSpaceDE w:val="0"/>
              <w:autoSpaceDN w:val="0"/>
              <w:adjustRightInd w:val="0"/>
              <w:spacing w:after="0"/>
              <w:ind w:right="-720"/>
              <w:jc w:val="both"/>
              <w:rPr>
                <w:rFonts w:ascii="Times New Roman" w:hAnsi="Times New Roman" w:cs="Times New Roman"/>
                <w:b/>
                <w:bCs/>
              </w:rPr>
            </w:pPr>
            <w:r w:rsidRPr="00A80A54">
              <w:rPr>
                <w:rFonts w:ascii="Times New Roman" w:hAnsi="Times New Roman" w:cs="Times New Roman"/>
                <w:b/>
                <w:bCs/>
                <w:lang w:val="sr-Cyrl-RS"/>
              </w:rPr>
              <w:t>Носи</w:t>
            </w:r>
            <w:r>
              <w:rPr>
                <w:rFonts w:ascii="Times New Roman" w:hAnsi="Times New Roman" w:cs="Times New Roman"/>
                <w:b/>
                <w:bCs/>
                <w:lang w:val="sr-Cyrl-RS"/>
              </w:rPr>
              <w:t>оци</w:t>
            </w:r>
          </w:p>
        </w:tc>
        <w:tc>
          <w:tcPr>
            <w:tcW w:w="993" w:type="dxa"/>
            <w:shd w:val="clear" w:color="auto" w:fill="D9D9D9" w:themeFill="background1" w:themeFillShade="D9"/>
            <w:tcMar>
              <w:top w:w="100" w:type="nil"/>
              <w:right w:w="100" w:type="nil"/>
            </w:tcMar>
            <w:vAlign w:val="center"/>
          </w:tcPr>
          <w:p w14:paraId="29812EFC" w14:textId="643C9698" w:rsidR="00E95E98" w:rsidRPr="00537240" w:rsidRDefault="00E95E98" w:rsidP="00C6553B">
            <w:pPr>
              <w:autoSpaceDE w:val="0"/>
              <w:autoSpaceDN w:val="0"/>
              <w:adjustRightInd w:val="0"/>
              <w:spacing w:after="0"/>
              <w:ind w:right="-720"/>
              <w:jc w:val="both"/>
              <w:rPr>
                <w:rFonts w:ascii="Times New Roman" w:hAnsi="Times New Roman" w:cs="Times New Roman"/>
                <w:b/>
                <w:bCs/>
              </w:rPr>
            </w:pPr>
            <w:r w:rsidRPr="00A80A54">
              <w:rPr>
                <w:rFonts w:ascii="Times New Roman" w:hAnsi="Times New Roman" w:cs="Times New Roman"/>
                <w:b/>
                <w:bCs/>
                <w:lang w:val="sr-Cyrl-RS"/>
              </w:rPr>
              <w:t>Рок</w:t>
            </w:r>
          </w:p>
        </w:tc>
        <w:tc>
          <w:tcPr>
            <w:tcW w:w="850" w:type="dxa"/>
            <w:shd w:val="clear" w:color="auto" w:fill="D9D9D9" w:themeFill="background1" w:themeFillShade="D9"/>
            <w:tcMar>
              <w:top w:w="100" w:type="nil"/>
              <w:right w:w="100" w:type="nil"/>
            </w:tcMar>
            <w:vAlign w:val="center"/>
          </w:tcPr>
          <w:p w14:paraId="5BF446B9" w14:textId="1D6C43A0" w:rsidR="00E95E98" w:rsidRPr="00537240" w:rsidRDefault="00E95E98" w:rsidP="00C6553B">
            <w:pPr>
              <w:autoSpaceDE w:val="0"/>
              <w:autoSpaceDN w:val="0"/>
              <w:adjustRightInd w:val="0"/>
              <w:spacing w:after="0"/>
              <w:ind w:right="-720"/>
              <w:jc w:val="both"/>
              <w:rPr>
                <w:rFonts w:ascii="Times New Roman" w:hAnsi="Times New Roman" w:cs="Times New Roman"/>
                <w:b/>
                <w:bCs/>
              </w:rPr>
            </w:pPr>
            <w:r w:rsidRPr="00A80A54">
              <w:rPr>
                <w:rFonts w:ascii="Times New Roman" w:hAnsi="Times New Roman" w:cs="Times New Roman"/>
                <w:b/>
                <w:bCs/>
                <w:lang w:val="sr-Cyrl-RS"/>
              </w:rPr>
              <w:t>Буџет</w:t>
            </w:r>
          </w:p>
        </w:tc>
      </w:tr>
      <w:tr w:rsidR="00436012" w:rsidRPr="00537240" w14:paraId="34504244" w14:textId="77777777" w:rsidTr="00D36D56">
        <w:trPr>
          <w:trHeight w:val="284"/>
        </w:trPr>
        <w:tc>
          <w:tcPr>
            <w:tcW w:w="15025" w:type="dxa"/>
            <w:gridSpan w:val="6"/>
            <w:tcMar>
              <w:top w:w="100" w:type="nil"/>
              <w:right w:w="100" w:type="nil"/>
            </w:tcMar>
          </w:tcPr>
          <w:p w14:paraId="439B3515" w14:textId="3BE2B4FE" w:rsidR="00436012" w:rsidRPr="008278E1" w:rsidRDefault="008278E1" w:rsidP="00F32172">
            <w:pPr>
              <w:autoSpaceDE w:val="0"/>
              <w:autoSpaceDN w:val="0"/>
              <w:adjustRightInd w:val="0"/>
              <w:spacing w:after="0"/>
              <w:ind w:right="-720"/>
              <w:jc w:val="both"/>
              <w:rPr>
                <w:rFonts w:ascii="Times New Roman" w:hAnsi="Times New Roman" w:cs="Times New Roman"/>
                <w:b/>
                <w:bCs/>
                <w:lang w:val="sr-Cyrl-RS"/>
              </w:rPr>
            </w:pPr>
            <w:r>
              <w:rPr>
                <w:rFonts w:ascii="Times New Roman" w:hAnsi="Times New Roman" w:cs="Times New Roman"/>
                <w:b/>
                <w:bCs/>
                <w:lang w:val="sr-Cyrl-RS"/>
              </w:rPr>
              <w:t>Фаза изградње</w:t>
            </w:r>
          </w:p>
        </w:tc>
      </w:tr>
      <w:tr w:rsidR="00436012" w:rsidRPr="00537240" w14:paraId="65E2B567" w14:textId="77777777" w:rsidTr="00320480">
        <w:trPr>
          <w:trHeight w:val="284"/>
        </w:trPr>
        <w:tc>
          <w:tcPr>
            <w:tcW w:w="3189" w:type="dxa"/>
            <w:tcMar>
              <w:top w:w="100" w:type="nil"/>
              <w:right w:w="100" w:type="nil"/>
            </w:tcMar>
          </w:tcPr>
          <w:p w14:paraId="060B0A2A" w14:textId="4AB8BF3F" w:rsidR="00436012" w:rsidRPr="00537240" w:rsidRDefault="007E0264" w:rsidP="007E0264">
            <w:pPr>
              <w:autoSpaceDE w:val="0"/>
              <w:autoSpaceDN w:val="0"/>
              <w:adjustRightInd w:val="0"/>
              <w:spacing w:after="0"/>
              <w:jc w:val="left"/>
              <w:rPr>
                <w:rFonts w:ascii="Times New Roman" w:hAnsi="Times New Roman" w:cs="Times New Roman"/>
                <w:b/>
                <w:bCs/>
              </w:rPr>
            </w:pPr>
            <w:r>
              <w:rPr>
                <w:rFonts w:ascii="Times New Roman" w:hAnsi="Times New Roman" w:cs="Times New Roman"/>
                <w:lang w:val="sr-Cyrl-RS"/>
              </w:rPr>
              <w:t>Уклањање растиња и дрвећа; грађевински радови у близини еколошки осетљивих подручја/локација</w:t>
            </w:r>
          </w:p>
        </w:tc>
        <w:tc>
          <w:tcPr>
            <w:tcW w:w="3189" w:type="dxa"/>
            <w:tcMar>
              <w:top w:w="100" w:type="nil"/>
              <w:right w:w="100" w:type="nil"/>
            </w:tcMar>
          </w:tcPr>
          <w:p w14:paraId="7091B077" w14:textId="722691DB" w:rsidR="00436012" w:rsidRPr="00537240" w:rsidRDefault="007E0264" w:rsidP="00524DD9">
            <w:pPr>
              <w:pStyle w:val="ListParagraph"/>
              <w:numPr>
                <w:ilvl w:val="0"/>
                <w:numId w:val="55"/>
              </w:numPr>
              <w:autoSpaceDE w:val="0"/>
              <w:autoSpaceDN w:val="0"/>
              <w:adjustRightInd w:val="0"/>
              <w:spacing w:after="0"/>
              <w:ind w:left="209" w:hanging="218"/>
              <w:contextualSpacing w:val="0"/>
              <w:jc w:val="left"/>
              <w:rPr>
                <w:rFonts w:ascii="Times New Roman" w:hAnsi="Times New Roman" w:cs="Times New Roman"/>
                <w:b/>
                <w:bCs/>
              </w:rPr>
            </w:pPr>
            <w:r>
              <w:rPr>
                <w:rFonts w:ascii="Times New Roman" w:hAnsi="Times New Roman" w:cs="Times New Roman"/>
                <w:lang w:val="sr-Cyrl-RS"/>
              </w:rPr>
              <w:t xml:space="preserve">Утицаји на природна станишта, еколошке ресурсе и </w:t>
            </w:r>
            <w:r w:rsidR="006C7A97">
              <w:rPr>
                <w:rFonts w:ascii="Times New Roman" w:hAnsi="Times New Roman" w:cs="Times New Roman"/>
                <w:lang w:val="sr-Cyrl-RS"/>
              </w:rPr>
              <w:t>биолошки диверзитет</w:t>
            </w:r>
          </w:p>
        </w:tc>
        <w:tc>
          <w:tcPr>
            <w:tcW w:w="5670" w:type="dxa"/>
            <w:tcMar>
              <w:top w:w="100" w:type="nil"/>
              <w:right w:w="100" w:type="nil"/>
            </w:tcMar>
          </w:tcPr>
          <w:p w14:paraId="202BC2D0" w14:textId="77777777" w:rsidR="00436012" w:rsidRPr="00537240" w:rsidRDefault="00436012" w:rsidP="00F32172">
            <w:pPr>
              <w:autoSpaceDE w:val="0"/>
              <w:autoSpaceDN w:val="0"/>
              <w:adjustRightInd w:val="0"/>
              <w:spacing w:after="0"/>
              <w:ind w:left="188"/>
              <w:jc w:val="both"/>
              <w:rPr>
                <w:rFonts w:ascii="Times New Roman" w:hAnsi="Times New Roman" w:cs="Times New Roman"/>
                <w:b/>
                <w:bCs/>
              </w:rPr>
            </w:pPr>
          </w:p>
        </w:tc>
        <w:tc>
          <w:tcPr>
            <w:tcW w:w="1134" w:type="dxa"/>
            <w:tcMar>
              <w:top w:w="100" w:type="nil"/>
              <w:right w:w="100" w:type="nil"/>
            </w:tcMar>
          </w:tcPr>
          <w:p w14:paraId="49DD6986"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993" w:type="dxa"/>
            <w:tcMar>
              <w:top w:w="100" w:type="nil"/>
              <w:right w:w="100" w:type="nil"/>
            </w:tcMar>
          </w:tcPr>
          <w:p w14:paraId="4E2609DA"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850" w:type="dxa"/>
            <w:tcMar>
              <w:top w:w="100" w:type="nil"/>
              <w:right w:w="100" w:type="nil"/>
            </w:tcMar>
          </w:tcPr>
          <w:p w14:paraId="2454D7AC"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r>
      <w:tr w:rsidR="00436012" w:rsidRPr="00537240" w14:paraId="77E0B198" w14:textId="77777777" w:rsidTr="00320480">
        <w:trPr>
          <w:trHeight w:val="284"/>
        </w:trPr>
        <w:tc>
          <w:tcPr>
            <w:tcW w:w="3189" w:type="dxa"/>
            <w:tcMar>
              <w:top w:w="100" w:type="nil"/>
              <w:right w:w="100" w:type="nil"/>
            </w:tcMar>
          </w:tcPr>
          <w:p w14:paraId="45561B0A" w14:textId="1B364468" w:rsidR="00436012" w:rsidRPr="007E0264" w:rsidRDefault="00213320" w:rsidP="003A03B9">
            <w:pPr>
              <w:autoSpaceDE w:val="0"/>
              <w:autoSpaceDN w:val="0"/>
              <w:adjustRightInd w:val="0"/>
              <w:spacing w:after="0"/>
              <w:jc w:val="left"/>
              <w:rPr>
                <w:rFonts w:ascii="Times New Roman" w:hAnsi="Times New Roman" w:cs="Times New Roman"/>
                <w:lang w:val="sr-Latn-RS"/>
              </w:rPr>
            </w:pPr>
            <w:r>
              <w:rPr>
                <w:rFonts w:ascii="Times New Roman" w:hAnsi="Times New Roman" w:cs="Times New Roman"/>
                <w:lang w:val="sr-Cyrl-RS"/>
              </w:rPr>
              <w:t>Г</w:t>
            </w:r>
            <w:r w:rsidR="007E0264">
              <w:rPr>
                <w:rFonts w:ascii="Times New Roman" w:hAnsi="Times New Roman" w:cs="Times New Roman"/>
                <w:lang w:val="sr-Cyrl-RS"/>
              </w:rPr>
              <w:t>рађевински радови: копање темеља, бушење бушотина</w:t>
            </w:r>
          </w:p>
        </w:tc>
        <w:tc>
          <w:tcPr>
            <w:tcW w:w="3189" w:type="dxa"/>
            <w:tcMar>
              <w:top w:w="100" w:type="nil"/>
              <w:right w:w="100" w:type="nil"/>
            </w:tcMar>
          </w:tcPr>
          <w:p w14:paraId="7943D713" w14:textId="5D675BD2" w:rsidR="007E0264" w:rsidRPr="007E0264" w:rsidRDefault="007E0264" w:rsidP="00524DD9">
            <w:pPr>
              <w:pStyle w:val="ListParagraph"/>
              <w:numPr>
                <w:ilvl w:val="0"/>
                <w:numId w:val="55"/>
              </w:numPr>
              <w:autoSpaceDE w:val="0"/>
              <w:autoSpaceDN w:val="0"/>
              <w:adjustRightInd w:val="0"/>
              <w:spacing w:after="0"/>
              <w:ind w:left="209" w:hanging="218"/>
              <w:contextualSpacing w:val="0"/>
              <w:jc w:val="left"/>
              <w:rPr>
                <w:rFonts w:ascii="Times New Roman" w:hAnsi="Times New Roman" w:cs="Times New Roman"/>
              </w:rPr>
            </w:pPr>
            <w:r>
              <w:rPr>
                <w:rFonts w:ascii="Times New Roman" w:hAnsi="Times New Roman" w:cs="Times New Roman"/>
                <w:lang w:val="sr-Cyrl-RS"/>
              </w:rPr>
              <w:t xml:space="preserve">Утицај на </w:t>
            </w:r>
            <w:r w:rsidR="006C7A97">
              <w:rPr>
                <w:rFonts w:ascii="Times New Roman" w:hAnsi="Times New Roman" w:cs="Times New Roman"/>
                <w:lang w:val="sr-Cyrl-RS"/>
              </w:rPr>
              <w:t xml:space="preserve">земљиште </w:t>
            </w:r>
            <w:r>
              <w:rPr>
                <w:rFonts w:ascii="Times New Roman" w:hAnsi="Times New Roman" w:cs="Times New Roman"/>
                <w:lang w:val="sr-Cyrl-RS"/>
              </w:rPr>
              <w:t>и подземне воде</w:t>
            </w:r>
          </w:p>
          <w:p w14:paraId="3ACFFC34" w14:textId="5725EE9D" w:rsidR="00436012" w:rsidRPr="00213320" w:rsidRDefault="007E0264" w:rsidP="00524DD9">
            <w:pPr>
              <w:pStyle w:val="ListParagraph"/>
              <w:numPr>
                <w:ilvl w:val="0"/>
                <w:numId w:val="55"/>
              </w:numPr>
              <w:autoSpaceDE w:val="0"/>
              <w:autoSpaceDN w:val="0"/>
              <w:adjustRightInd w:val="0"/>
              <w:spacing w:after="0"/>
              <w:ind w:left="209" w:hanging="218"/>
              <w:contextualSpacing w:val="0"/>
              <w:jc w:val="left"/>
              <w:rPr>
                <w:rFonts w:ascii="Times New Roman" w:hAnsi="Times New Roman" w:cs="Times New Roman"/>
              </w:rPr>
            </w:pPr>
            <w:r>
              <w:rPr>
                <w:rFonts w:ascii="Times New Roman" w:hAnsi="Times New Roman" w:cs="Times New Roman"/>
                <w:lang w:val="sr-Cyrl-RS"/>
              </w:rPr>
              <w:t>Геолошки ризици</w:t>
            </w:r>
          </w:p>
        </w:tc>
        <w:tc>
          <w:tcPr>
            <w:tcW w:w="5670" w:type="dxa"/>
            <w:tcMar>
              <w:top w:w="100" w:type="nil"/>
              <w:right w:w="100" w:type="nil"/>
            </w:tcMar>
          </w:tcPr>
          <w:p w14:paraId="580B2C4F" w14:textId="77777777" w:rsidR="00436012" w:rsidRPr="00537240" w:rsidRDefault="00436012" w:rsidP="00F32172">
            <w:pPr>
              <w:autoSpaceDE w:val="0"/>
              <w:autoSpaceDN w:val="0"/>
              <w:adjustRightInd w:val="0"/>
              <w:spacing w:after="0"/>
              <w:ind w:left="188"/>
              <w:jc w:val="both"/>
              <w:rPr>
                <w:rFonts w:ascii="Times New Roman" w:hAnsi="Times New Roman" w:cs="Times New Roman"/>
                <w:b/>
                <w:bCs/>
              </w:rPr>
            </w:pPr>
          </w:p>
        </w:tc>
        <w:tc>
          <w:tcPr>
            <w:tcW w:w="1134" w:type="dxa"/>
            <w:tcMar>
              <w:top w:w="100" w:type="nil"/>
              <w:right w:w="100" w:type="nil"/>
            </w:tcMar>
          </w:tcPr>
          <w:p w14:paraId="3FAFAF3C" w14:textId="77777777" w:rsidR="00436012" w:rsidRPr="00537240" w:rsidRDefault="00436012" w:rsidP="00914420">
            <w:pPr>
              <w:autoSpaceDE w:val="0"/>
              <w:autoSpaceDN w:val="0"/>
              <w:adjustRightInd w:val="0"/>
              <w:spacing w:after="0"/>
              <w:ind w:right="-24"/>
              <w:jc w:val="both"/>
              <w:rPr>
                <w:rFonts w:ascii="Times New Roman" w:hAnsi="Times New Roman" w:cs="Times New Roman"/>
                <w:b/>
                <w:bCs/>
              </w:rPr>
            </w:pPr>
          </w:p>
        </w:tc>
        <w:tc>
          <w:tcPr>
            <w:tcW w:w="993" w:type="dxa"/>
            <w:tcMar>
              <w:top w:w="100" w:type="nil"/>
              <w:right w:w="100" w:type="nil"/>
            </w:tcMar>
          </w:tcPr>
          <w:p w14:paraId="51E27726"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850" w:type="dxa"/>
            <w:tcMar>
              <w:top w:w="100" w:type="nil"/>
              <w:right w:w="100" w:type="nil"/>
            </w:tcMar>
          </w:tcPr>
          <w:p w14:paraId="7801CB49"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r>
      <w:tr w:rsidR="00436012" w:rsidRPr="00537240" w14:paraId="33F7D73B" w14:textId="77777777" w:rsidTr="00320480">
        <w:trPr>
          <w:trHeight w:val="284"/>
        </w:trPr>
        <w:tc>
          <w:tcPr>
            <w:tcW w:w="3189" w:type="dxa"/>
            <w:tcMar>
              <w:top w:w="100" w:type="nil"/>
              <w:right w:w="100" w:type="nil"/>
            </w:tcMar>
          </w:tcPr>
          <w:p w14:paraId="0209FAA6" w14:textId="30740348" w:rsidR="00436012" w:rsidRPr="00537240" w:rsidRDefault="00213320" w:rsidP="003A03B9">
            <w:pPr>
              <w:autoSpaceDE w:val="0"/>
              <w:autoSpaceDN w:val="0"/>
              <w:adjustRightInd w:val="0"/>
              <w:spacing w:after="0"/>
              <w:jc w:val="left"/>
              <w:rPr>
                <w:rFonts w:ascii="Times New Roman" w:hAnsi="Times New Roman" w:cs="Times New Roman"/>
                <w:b/>
                <w:bCs/>
              </w:rPr>
            </w:pPr>
            <w:r>
              <w:rPr>
                <w:rFonts w:ascii="Times New Roman" w:hAnsi="Times New Roman" w:cs="Times New Roman"/>
                <w:lang w:val="sr-Cyrl-RS"/>
              </w:rPr>
              <w:t>Г</w:t>
            </w:r>
            <w:r w:rsidR="007E0264">
              <w:rPr>
                <w:rFonts w:ascii="Times New Roman" w:hAnsi="Times New Roman" w:cs="Times New Roman"/>
                <w:lang w:val="sr-Cyrl-RS"/>
              </w:rPr>
              <w:t>рађевински радови:</w:t>
            </w:r>
          </w:p>
        </w:tc>
        <w:tc>
          <w:tcPr>
            <w:tcW w:w="3189" w:type="dxa"/>
            <w:tcMar>
              <w:top w:w="100" w:type="nil"/>
              <w:right w:w="100" w:type="nil"/>
            </w:tcMar>
          </w:tcPr>
          <w:p w14:paraId="2FD1B299" w14:textId="77777777" w:rsidR="007E0264" w:rsidRPr="007E0264" w:rsidRDefault="007E0264" w:rsidP="00524DD9">
            <w:pPr>
              <w:pStyle w:val="ListParagraph"/>
              <w:numPr>
                <w:ilvl w:val="0"/>
                <w:numId w:val="56"/>
              </w:numPr>
              <w:autoSpaceDE w:val="0"/>
              <w:autoSpaceDN w:val="0"/>
              <w:adjustRightInd w:val="0"/>
              <w:spacing w:after="0"/>
              <w:ind w:left="209" w:hanging="209"/>
              <w:contextualSpacing w:val="0"/>
              <w:jc w:val="left"/>
              <w:rPr>
                <w:rFonts w:ascii="Times New Roman" w:hAnsi="Times New Roman" w:cs="Times New Roman"/>
              </w:rPr>
            </w:pPr>
            <w:r>
              <w:rPr>
                <w:rFonts w:ascii="Times New Roman" w:hAnsi="Times New Roman" w:cs="Times New Roman"/>
                <w:lang w:val="sr-Cyrl-RS"/>
              </w:rPr>
              <w:t>Питања везана за ефикасност ресурса, укључујући употребу сировина, воде и енергије</w:t>
            </w:r>
          </w:p>
          <w:p w14:paraId="0ACAE729" w14:textId="253A47A3" w:rsidR="00436012" w:rsidRPr="007E0264" w:rsidRDefault="007E0264" w:rsidP="00524DD9">
            <w:pPr>
              <w:pStyle w:val="ListParagraph"/>
              <w:numPr>
                <w:ilvl w:val="0"/>
                <w:numId w:val="56"/>
              </w:numPr>
              <w:autoSpaceDE w:val="0"/>
              <w:autoSpaceDN w:val="0"/>
              <w:adjustRightInd w:val="0"/>
              <w:spacing w:after="0"/>
              <w:ind w:left="209" w:hanging="209"/>
              <w:contextualSpacing w:val="0"/>
              <w:jc w:val="left"/>
              <w:rPr>
                <w:rFonts w:ascii="Times New Roman" w:hAnsi="Times New Roman" w:cs="Times New Roman"/>
              </w:rPr>
            </w:pPr>
            <w:r>
              <w:rPr>
                <w:rFonts w:ascii="Times New Roman" w:hAnsi="Times New Roman" w:cs="Times New Roman"/>
                <w:lang w:val="sr-Cyrl-RS"/>
              </w:rPr>
              <w:t>Снабдевање материјалима</w:t>
            </w:r>
          </w:p>
        </w:tc>
        <w:tc>
          <w:tcPr>
            <w:tcW w:w="5670" w:type="dxa"/>
            <w:tcMar>
              <w:top w:w="100" w:type="nil"/>
              <w:right w:w="100" w:type="nil"/>
            </w:tcMar>
          </w:tcPr>
          <w:p w14:paraId="2512BCDA" w14:textId="77777777" w:rsidR="00436012" w:rsidRPr="00537240" w:rsidRDefault="00436012" w:rsidP="00F32172">
            <w:pPr>
              <w:autoSpaceDE w:val="0"/>
              <w:autoSpaceDN w:val="0"/>
              <w:adjustRightInd w:val="0"/>
              <w:spacing w:after="0"/>
              <w:ind w:left="188"/>
              <w:jc w:val="both"/>
              <w:rPr>
                <w:rFonts w:ascii="Times New Roman" w:hAnsi="Times New Roman" w:cs="Times New Roman"/>
                <w:b/>
                <w:bCs/>
              </w:rPr>
            </w:pPr>
          </w:p>
        </w:tc>
        <w:tc>
          <w:tcPr>
            <w:tcW w:w="1134" w:type="dxa"/>
            <w:tcMar>
              <w:top w:w="100" w:type="nil"/>
              <w:right w:w="100" w:type="nil"/>
            </w:tcMar>
          </w:tcPr>
          <w:p w14:paraId="5AE3D06F"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993" w:type="dxa"/>
            <w:tcMar>
              <w:top w:w="100" w:type="nil"/>
              <w:right w:w="100" w:type="nil"/>
            </w:tcMar>
          </w:tcPr>
          <w:p w14:paraId="70C018F9"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850" w:type="dxa"/>
            <w:tcMar>
              <w:top w:w="100" w:type="nil"/>
              <w:right w:w="100" w:type="nil"/>
            </w:tcMar>
          </w:tcPr>
          <w:p w14:paraId="148B02D1"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r>
      <w:tr w:rsidR="00436012" w:rsidRPr="00537240" w14:paraId="3D806D14" w14:textId="77777777" w:rsidTr="00320480">
        <w:trPr>
          <w:trHeight w:val="284"/>
        </w:trPr>
        <w:tc>
          <w:tcPr>
            <w:tcW w:w="3189" w:type="dxa"/>
            <w:tcMar>
              <w:top w:w="100" w:type="nil"/>
              <w:right w:w="100" w:type="nil"/>
            </w:tcMar>
          </w:tcPr>
          <w:p w14:paraId="4608BAF7" w14:textId="607695D1" w:rsidR="00436012" w:rsidRPr="00537240" w:rsidRDefault="00213320" w:rsidP="003A03B9">
            <w:pPr>
              <w:autoSpaceDE w:val="0"/>
              <w:autoSpaceDN w:val="0"/>
              <w:adjustRightInd w:val="0"/>
              <w:spacing w:after="0"/>
              <w:jc w:val="left"/>
              <w:rPr>
                <w:rFonts w:ascii="Times New Roman" w:hAnsi="Times New Roman" w:cs="Times New Roman"/>
                <w:b/>
                <w:bCs/>
              </w:rPr>
            </w:pPr>
            <w:r>
              <w:rPr>
                <w:rFonts w:ascii="Times New Roman" w:hAnsi="Times New Roman" w:cs="Times New Roman"/>
                <w:lang w:val="sr-Cyrl-RS"/>
              </w:rPr>
              <w:t>Г</w:t>
            </w:r>
            <w:r w:rsidR="007E0264">
              <w:rPr>
                <w:rFonts w:ascii="Times New Roman" w:hAnsi="Times New Roman" w:cs="Times New Roman"/>
                <w:lang w:val="sr-Cyrl-RS"/>
              </w:rPr>
              <w:t>рађевински радови: опште управљање загађењем</w:t>
            </w:r>
          </w:p>
        </w:tc>
        <w:tc>
          <w:tcPr>
            <w:tcW w:w="3189" w:type="dxa"/>
            <w:tcMar>
              <w:top w:w="100" w:type="nil"/>
              <w:right w:w="100" w:type="nil"/>
            </w:tcMar>
          </w:tcPr>
          <w:p w14:paraId="57F968FA" w14:textId="7210F08E" w:rsidR="00436012" w:rsidRPr="00537240" w:rsidRDefault="007E0264" w:rsidP="00524DD9">
            <w:pPr>
              <w:pStyle w:val="ListParagraph"/>
              <w:numPr>
                <w:ilvl w:val="0"/>
                <w:numId w:val="57"/>
              </w:numPr>
              <w:autoSpaceDE w:val="0"/>
              <w:autoSpaceDN w:val="0"/>
              <w:adjustRightInd w:val="0"/>
              <w:spacing w:after="0"/>
              <w:ind w:left="209" w:hanging="209"/>
              <w:contextualSpacing w:val="0"/>
              <w:jc w:val="left"/>
              <w:rPr>
                <w:rFonts w:ascii="Times New Roman" w:hAnsi="Times New Roman" w:cs="Times New Roman"/>
              </w:rPr>
            </w:pPr>
            <w:r>
              <w:rPr>
                <w:rFonts w:ascii="Times New Roman" w:hAnsi="Times New Roman" w:cs="Times New Roman"/>
                <w:lang w:val="sr-Cyrl-RS"/>
              </w:rPr>
              <w:t>Чврсти грађевински отпад</w:t>
            </w:r>
          </w:p>
          <w:p w14:paraId="297DC1FB" w14:textId="1709FEC5" w:rsidR="007E0264" w:rsidRPr="007E0264" w:rsidRDefault="007E0264" w:rsidP="00524DD9">
            <w:pPr>
              <w:pStyle w:val="ListParagraph"/>
              <w:numPr>
                <w:ilvl w:val="0"/>
                <w:numId w:val="57"/>
              </w:numPr>
              <w:autoSpaceDE w:val="0"/>
              <w:autoSpaceDN w:val="0"/>
              <w:adjustRightInd w:val="0"/>
              <w:spacing w:after="0"/>
              <w:ind w:left="209" w:hanging="209"/>
              <w:contextualSpacing w:val="0"/>
              <w:jc w:val="left"/>
              <w:rPr>
                <w:rFonts w:ascii="Times New Roman" w:hAnsi="Times New Roman" w:cs="Times New Roman"/>
              </w:rPr>
            </w:pPr>
            <w:r>
              <w:rPr>
                <w:rFonts w:ascii="Times New Roman" w:hAnsi="Times New Roman" w:cs="Times New Roman"/>
                <w:lang w:val="sr-Cyrl-RS"/>
              </w:rPr>
              <w:t>Грађевинске отпадне воде</w:t>
            </w:r>
          </w:p>
          <w:p w14:paraId="757F8868" w14:textId="46AEE73A" w:rsidR="007E0264" w:rsidRPr="007E0264" w:rsidRDefault="007E0264" w:rsidP="00524DD9">
            <w:pPr>
              <w:pStyle w:val="ListParagraph"/>
              <w:numPr>
                <w:ilvl w:val="0"/>
                <w:numId w:val="57"/>
              </w:numPr>
              <w:autoSpaceDE w:val="0"/>
              <w:autoSpaceDN w:val="0"/>
              <w:adjustRightInd w:val="0"/>
              <w:spacing w:after="0"/>
              <w:ind w:left="209" w:hanging="209"/>
              <w:contextualSpacing w:val="0"/>
              <w:jc w:val="left"/>
              <w:rPr>
                <w:rFonts w:ascii="Times New Roman" w:hAnsi="Times New Roman" w:cs="Times New Roman"/>
              </w:rPr>
            </w:pPr>
            <w:r>
              <w:rPr>
                <w:rFonts w:ascii="Times New Roman" w:hAnsi="Times New Roman" w:cs="Times New Roman"/>
                <w:lang w:val="sr-Cyrl-RS"/>
              </w:rPr>
              <w:t>Бука</w:t>
            </w:r>
          </w:p>
          <w:p w14:paraId="20F90B00" w14:textId="19510114" w:rsidR="007E0264" w:rsidRPr="007E0264" w:rsidRDefault="007E0264" w:rsidP="00524DD9">
            <w:pPr>
              <w:pStyle w:val="ListParagraph"/>
              <w:numPr>
                <w:ilvl w:val="0"/>
                <w:numId w:val="57"/>
              </w:numPr>
              <w:autoSpaceDE w:val="0"/>
              <w:autoSpaceDN w:val="0"/>
              <w:adjustRightInd w:val="0"/>
              <w:spacing w:after="0"/>
              <w:ind w:left="209" w:hanging="209"/>
              <w:contextualSpacing w:val="0"/>
              <w:jc w:val="left"/>
              <w:rPr>
                <w:rFonts w:ascii="Times New Roman" w:hAnsi="Times New Roman" w:cs="Times New Roman"/>
              </w:rPr>
            </w:pPr>
            <w:r>
              <w:rPr>
                <w:rFonts w:ascii="Times New Roman" w:hAnsi="Times New Roman" w:cs="Times New Roman"/>
                <w:lang w:val="sr-Cyrl-RS"/>
              </w:rPr>
              <w:t>Вибрације</w:t>
            </w:r>
          </w:p>
          <w:p w14:paraId="4429C261" w14:textId="4B19BD41" w:rsidR="007E0264" w:rsidRPr="007E0264" w:rsidRDefault="007E0264" w:rsidP="00524DD9">
            <w:pPr>
              <w:pStyle w:val="ListParagraph"/>
              <w:numPr>
                <w:ilvl w:val="0"/>
                <w:numId w:val="57"/>
              </w:numPr>
              <w:autoSpaceDE w:val="0"/>
              <w:autoSpaceDN w:val="0"/>
              <w:adjustRightInd w:val="0"/>
              <w:spacing w:after="0"/>
              <w:ind w:left="209" w:hanging="209"/>
              <w:contextualSpacing w:val="0"/>
              <w:jc w:val="left"/>
              <w:rPr>
                <w:rFonts w:ascii="Times New Roman" w:hAnsi="Times New Roman" w:cs="Times New Roman"/>
              </w:rPr>
            </w:pPr>
            <w:r>
              <w:rPr>
                <w:rFonts w:ascii="Times New Roman" w:hAnsi="Times New Roman" w:cs="Times New Roman"/>
                <w:lang w:val="sr-Cyrl-RS"/>
              </w:rPr>
              <w:t>Прашина</w:t>
            </w:r>
          </w:p>
          <w:p w14:paraId="014C7768" w14:textId="24F4E45E" w:rsidR="00436012" w:rsidRPr="00537240" w:rsidRDefault="007E0264" w:rsidP="00524DD9">
            <w:pPr>
              <w:pStyle w:val="ListParagraph"/>
              <w:numPr>
                <w:ilvl w:val="0"/>
                <w:numId w:val="57"/>
              </w:numPr>
              <w:autoSpaceDE w:val="0"/>
              <w:autoSpaceDN w:val="0"/>
              <w:adjustRightInd w:val="0"/>
              <w:spacing w:after="0"/>
              <w:ind w:left="209" w:hanging="209"/>
              <w:contextualSpacing w:val="0"/>
              <w:jc w:val="left"/>
              <w:rPr>
                <w:rFonts w:ascii="Times New Roman" w:hAnsi="Times New Roman" w:cs="Times New Roman"/>
              </w:rPr>
            </w:pPr>
            <w:r>
              <w:rPr>
                <w:rFonts w:ascii="Times New Roman" w:hAnsi="Times New Roman" w:cs="Times New Roman"/>
                <w:lang w:val="sr-Cyrl-RS"/>
              </w:rPr>
              <w:t>Емисије у ваздух које производи грађевинска опрема</w:t>
            </w:r>
          </w:p>
        </w:tc>
        <w:tc>
          <w:tcPr>
            <w:tcW w:w="5670" w:type="dxa"/>
            <w:tcMar>
              <w:top w:w="100" w:type="nil"/>
              <w:right w:w="100" w:type="nil"/>
            </w:tcMar>
          </w:tcPr>
          <w:p w14:paraId="6D8D800F" w14:textId="77777777" w:rsidR="00436012" w:rsidRPr="00537240" w:rsidRDefault="00436012" w:rsidP="00F32172">
            <w:pPr>
              <w:autoSpaceDE w:val="0"/>
              <w:autoSpaceDN w:val="0"/>
              <w:adjustRightInd w:val="0"/>
              <w:spacing w:after="0"/>
              <w:ind w:left="188"/>
              <w:jc w:val="both"/>
              <w:rPr>
                <w:rFonts w:ascii="Times New Roman" w:hAnsi="Times New Roman" w:cs="Times New Roman"/>
                <w:b/>
                <w:bCs/>
              </w:rPr>
            </w:pPr>
          </w:p>
        </w:tc>
        <w:tc>
          <w:tcPr>
            <w:tcW w:w="1134" w:type="dxa"/>
            <w:tcMar>
              <w:top w:w="100" w:type="nil"/>
              <w:right w:w="100" w:type="nil"/>
            </w:tcMar>
          </w:tcPr>
          <w:p w14:paraId="6876B0E4"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993" w:type="dxa"/>
            <w:tcMar>
              <w:top w:w="100" w:type="nil"/>
              <w:right w:w="100" w:type="nil"/>
            </w:tcMar>
          </w:tcPr>
          <w:p w14:paraId="2C6D005C"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850" w:type="dxa"/>
            <w:tcMar>
              <w:top w:w="100" w:type="nil"/>
              <w:right w:w="100" w:type="nil"/>
            </w:tcMar>
          </w:tcPr>
          <w:p w14:paraId="6CB3819E"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r>
      <w:tr w:rsidR="00436012" w:rsidRPr="00537240" w14:paraId="70B9DCBD" w14:textId="77777777" w:rsidTr="00320480">
        <w:trPr>
          <w:trHeight w:val="284"/>
        </w:trPr>
        <w:tc>
          <w:tcPr>
            <w:tcW w:w="3189" w:type="dxa"/>
            <w:tcMar>
              <w:top w:w="100" w:type="nil"/>
              <w:right w:w="100" w:type="nil"/>
            </w:tcMar>
          </w:tcPr>
          <w:p w14:paraId="02E57AA7" w14:textId="42E8D2DB" w:rsidR="00436012" w:rsidRPr="00537240" w:rsidRDefault="00213320" w:rsidP="003A03B9">
            <w:pPr>
              <w:autoSpaceDE w:val="0"/>
              <w:autoSpaceDN w:val="0"/>
              <w:adjustRightInd w:val="0"/>
              <w:spacing w:after="0"/>
              <w:jc w:val="left"/>
              <w:rPr>
                <w:rFonts w:ascii="Times New Roman" w:hAnsi="Times New Roman" w:cs="Times New Roman"/>
                <w:b/>
                <w:bCs/>
              </w:rPr>
            </w:pPr>
            <w:r>
              <w:rPr>
                <w:rFonts w:ascii="Times New Roman" w:hAnsi="Times New Roman" w:cs="Times New Roman"/>
                <w:lang w:val="sr-Cyrl-RS"/>
              </w:rPr>
              <w:t>Г</w:t>
            </w:r>
            <w:r w:rsidR="007E0264">
              <w:rPr>
                <w:rFonts w:ascii="Times New Roman" w:hAnsi="Times New Roman" w:cs="Times New Roman"/>
                <w:lang w:val="sr-Cyrl-RS"/>
              </w:rPr>
              <w:t>рађевински радови: управљање опасним отпадом</w:t>
            </w:r>
          </w:p>
        </w:tc>
        <w:tc>
          <w:tcPr>
            <w:tcW w:w="3189" w:type="dxa"/>
            <w:tcMar>
              <w:top w:w="100" w:type="nil"/>
              <w:right w:w="100" w:type="nil"/>
            </w:tcMar>
          </w:tcPr>
          <w:p w14:paraId="389EF8BD" w14:textId="47CEC132" w:rsidR="00436012" w:rsidRPr="00537240" w:rsidRDefault="007E0264" w:rsidP="00524DD9">
            <w:pPr>
              <w:pStyle w:val="ListParagraph"/>
              <w:numPr>
                <w:ilvl w:val="0"/>
                <w:numId w:val="58"/>
              </w:numPr>
              <w:autoSpaceDE w:val="0"/>
              <w:autoSpaceDN w:val="0"/>
              <w:adjustRightInd w:val="0"/>
              <w:spacing w:after="0"/>
              <w:ind w:left="209" w:hanging="218"/>
              <w:contextualSpacing w:val="0"/>
              <w:jc w:val="left"/>
              <w:rPr>
                <w:rFonts w:ascii="Times New Roman" w:hAnsi="Times New Roman" w:cs="Times New Roman"/>
                <w:b/>
                <w:bCs/>
              </w:rPr>
            </w:pPr>
            <w:r>
              <w:rPr>
                <w:rFonts w:ascii="Times New Roman" w:hAnsi="Times New Roman" w:cs="Times New Roman"/>
                <w:lang w:val="sr-Cyrl-RS"/>
              </w:rPr>
              <w:t>Горива, уља, мазива</w:t>
            </w:r>
          </w:p>
        </w:tc>
        <w:tc>
          <w:tcPr>
            <w:tcW w:w="5670" w:type="dxa"/>
            <w:tcMar>
              <w:top w:w="100" w:type="nil"/>
              <w:right w:w="100" w:type="nil"/>
            </w:tcMar>
          </w:tcPr>
          <w:p w14:paraId="45B93A9C" w14:textId="77777777" w:rsidR="00436012" w:rsidRPr="00537240" w:rsidRDefault="00436012" w:rsidP="00F32172">
            <w:pPr>
              <w:autoSpaceDE w:val="0"/>
              <w:autoSpaceDN w:val="0"/>
              <w:adjustRightInd w:val="0"/>
              <w:spacing w:after="0"/>
              <w:ind w:left="188"/>
              <w:jc w:val="both"/>
              <w:rPr>
                <w:rFonts w:ascii="Times New Roman" w:hAnsi="Times New Roman" w:cs="Times New Roman"/>
                <w:b/>
                <w:bCs/>
              </w:rPr>
            </w:pPr>
          </w:p>
        </w:tc>
        <w:tc>
          <w:tcPr>
            <w:tcW w:w="1134" w:type="dxa"/>
            <w:tcMar>
              <w:top w:w="100" w:type="nil"/>
              <w:right w:w="100" w:type="nil"/>
            </w:tcMar>
          </w:tcPr>
          <w:p w14:paraId="6E0A5C3E"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993" w:type="dxa"/>
            <w:tcMar>
              <w:top w:w="100" w:type="nil"/>
              <w:right w:w="100" w:type="nil"/>
            </w:tcMar>
          </w:tcPr>
          <w:p w14:paraId="1E81B41B"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850" w:type="dxa"/>
            <w:tcMar>
              <w:top w:w="100" w:type="nil"/>
              <w:right w:w="100" w:type="nil"/>
            </w:tcMar>
          </w:tcPr>
          <w:p w14:paraId="70E733C4"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r>
      <w:tr w:rsidR="00436012" w:rsidRPr="00537240" w14:paraId="2D79CED8" w14:textId="77777777" w:rsidTr="00320480">
        <w:trPr>
          <w:trHeight w:val="284"/>
        </w:trPr>
        <w:tc>
          <w:tcPr>
            <w:tcW w:w="3189" w:type="dxa"/>
            <w:tcMar>
              <w:top w:w="100" w:type="nil"/>
              <w:right w:w="100" w:type="nil"/>
            </w:tcMar>
          </w:tcPr>
          <w:p w14:paraId="2556264A" w14:textId="6A4522C5" w:rsidR="00436012" w:rsidRPr="00537240" w:rsidRDefault="00213320" w:rsidP="003A03B9">
            <w:pPr>
              <w:autoSpaceDE w:val="0"/>
              <w:autoSpaceDN w:val="0"/>
              <w:adjustRightInd w:val="0"/>
              <w:spacing w:after="0"/>
              <w:jc w:val="left"/>
              <w:rPr>
                <w:rFonts w:ascii="Times New Roman" w:hAnsi="Times New Roman" w:cs="Times New Roman"/>
                <w:b/>
                <w:bCs/>
              </w:rPr>
            </w:pPr>
            <w:r>
              <w:rPr>
                <w:rFonts w:ascii="Times New Roman" w:hAnsi="Times New Roman" w:cs="Times New Roman"/>
                <w:lang w:val="sr-Cyrl-RS"/>
              </w:rPr>
              <w:t>Г</w:t>
            </w:r>
            <w:r w:rsidR="007E0264">
              <w:rPr>
                <w:rFonts w:ascii="Times New Roman" w:hAnsi="Times New Roman" w:cs="Times New Roman"/>
                <w:lang w:val="sr-Cyrl-RS"/>
              </w:rPr>
              <w:t>рађевински радови: питања везана за радну снагу</w:t>
            </w:r>
          </w:p>
        </w:tc>
        <w:tc>
          <w:tcPr>
            <w:tcW w:w="3189" w:type="dxa"/>
            <w:tcMar>
              <w:top w:w="100" w:type="nil"/>
              <w:right w:w="100" w:type="nil"/>
            </w:tcMar>
          </w:tcPr>
          <w:p w14:paraId="791F4167" w14:textId="7B538EB9" w:rsidR="007E0264" w:rsidRPr="007E0264" w:rsidRDefault="007E0264" w:rsidP="00524DD9">
            <w:pPr>
              <w:pStyle w:val="ListParagraph"/>
              <w:numPr>
                <w:ilvl w:val="0"/>
                <w:numId w:val="58"/>
              </w:numPr>
              <w:autoSpaceDE w:val="0"/>
              <w:autoSpaceDN w:val="0"/>
              <w:adjustRightInd w:val="0"/>
              <w:spacing w:after="0"/>
              <w:ind w:left="209" w:hanging="218"/>
              <w:contextualSpacing w:val="0"/>
              <w:jc w:val="left"/>
              <w:rPr>
                <w:rFonts w:ascii="Times New Roman" w:hAnsi="Times New Roman" w:cs="Times New Roman"/>
              </w:rPr>
            </w:pPr>
            <w:r>
              <w:rPr>
                <w:rFonts w:ascii="Times New Roman" w:hAnsi="Times New Roman" w:cs="Times New Roman"/>
                <w:lang w:val="sr-Cyrl-RS"/>
              </w:rPr>
              <w:t>Радници који долазе из заражених области</w:t>
            </w:r>
          </w:p>
          <w:p w14:paraId="4F974285" w14:textId="39477411" w:rsidR="007E0264" w:rsidRPr="007E0264" w:rsidRDefault="007E0264" w:rsidP="00524DD9">
            <w:pPr>
              <w:pStyle w:val="ListParagraph"/>
              <w:numPr>
                <w:ilvl w:val="0"/>
                <w:numId w:val="58"/>
              </w:numPr>
              <w:autoSpaceDE w:val="0"/>
              <w:autoSpaceDN w:val="0"/>
              <w:adjustRightInd w:val="0"/>
              <w:spacing w:after="0"/>
              <w:ind w:left="209" w:hanging="218"/>
              <w:contextualSpacing w:val="0"/>
              <w:jc w:val="left"/>
              <w:rPr>
                <w:rFonts w:ascii="Times New Roman" w:hAnsi="Times New Roman" w:cs="Times New Roman"/>
              </w:rPr>
            </w:pPr>
            <w:r>
              <w:rPr>
                <w:rFonts w:ascii="Times New Roman" w:hAnsi="Times New Roman" w:cs="Times New Roman"/>
                <w:lang w:val="sr-Cyrl-RS"/>
              </w:rPr>
              <w:t>Могућност заразе колега</w:t>
            </w:r>
          </w:p>
          <w:p w14:paraId="529FC573" w14:textId="58740A08" w:rsidR="00436012" w:rsidRPr="007E0264" w:rsidRDefault="007E0264" w:rsidP="00524DD9">
            <w:pPr>
              <w:pStyle w:val="ListParagraph"/>
              <w:numPr>
                <w:ilvl w:val="0"/>
                <w:numId w:val="58"/>
              </w:numPr>
              <w:autoSpaceDE w:val="0"/>
              <w:autoSpaceDN w:val="0"/>
              <w:adjustRightInd w:val="0"/>
              <w:spacing w:after="0"/>
              <w:ind w:left="209" w:hanging="218"/>
              <w:contextualSpacing w:val="0"/>
              <w:jc w:val="left"/>
              <w:rPr>
                <w:rFonts w:ascii="Times New Roman" w:hAnsi="Times New Roman" w:cs="Times New Roman"/>
              </w:rPr>
            </w:pPr>
            <w:r>
              <w:rPr>
                <w:rFonts w:ascii="Times New Roman" w:hAnsi="Times New Roman" w:cs="Times New Roman"/>
                <w:lang w:val="sr-Cyrl-RS"/>
              </w:rPr>
              <w:t>Радници могу донети заразу у заједницу</w:t>
            </w:r>
            <w:r>
              <w:rPr>
                <w:rFonts w:ascii="Times New Roman" w:hAnsi="Times New Roman" w:cs="Times New Roman"/>
                <w:lang w:val="sr-Latn-RS"/>
              </w:rPr>
              <w:t>/</w:t>
            </w:r>
            <w:r>
              <w:rPr>
                <w:rFonts w:ascii="Times New Roman" w:hAnsi="Times New Roman" w:cs="Times New Roman"/>
                <w:lang w:val="sr-Cyrl-RS"/>
              </w:rPr>
              <w:t>међу општу популацију</w:t>
            </w:r>
          </w:p>
        </w:tc>
        <w:tc>
          <w:tcPr>
            <w:tcW w:w="5670" w:type="dxa"/>
            <w:tcMar>
              <w:top w:w="100" w:type="nil"/>
              <w:right w:w="100" w:type="nil"/>
            </w:tcMar>
          </w:tcPr>
          <w:p w14:paraId="5666AB09" w14:textId="649DE8B1" w:rsidR="00436012" w:rsidRPr="00537240" w:rsidRDefault="007E0264" w:rsidP="00524DD9">
            <w:pPr>
              <w:pStyle w:val="ListParagraph"/>
              <w:numPr>
                <w:ilvl w:val="0"/>
                <w:numId w:val="58"/>
              </w:numPr>
              <w:autoSpaceDE w:val="0"/>
              <w:autoSpaceDN w:val="0"/>
              <w:adjustRightInd w:val="0"/>
              <w:spacing w:after="0"/>
              <w:ind w:left="184" w:hanging="218"/>
              <w:contextualSpacing w:val="0"/>
              <w:jc w:val="both"/>
              <w:rPr>
                <w:rFonts w:ascii="Times New Roman" w:hAnsi="Times New Roman" w:cs="Times New Roman"/>
              </w:rPr>
            </w:pPr>
            <w:r>
              <w:rPr>
                <w:rFonts w:ascii="Times New Roman" w:hAnsi="Times New Roman" w:cs="Times New Roman"/>
                <w:lang w:val="sr-Cyrl-RS"/>
              </w:rPr>
              <w:t>Применити</w:t>
            </w:r>
            <w:r w:rsidR="00436012" w:rsidRPr="00537240">
              <w:rPr>
                <w:rFonts w:ascii="Times New Roman" w:hAnsi="Times New Roman" w:cs="Times New Roman"/>
              </w:rPr>
              <w:t xml:space="preserve"> </w:t>
            </w:r>
            <w:r>
              <w:rPr>
                <w:rFonts w:ascii="Times New Roman" w:hAnsi="Times New Roman" w:cs="Times New Roman"/>
                <w:lang w:val="sr-Cyrl-RS"/>
              </w:rPr>
              <w:t>ПУРС за ковид-19</w:t>
            </w:r>
          </w:p>
          <w:p w14:paraId="3BBC6571" w14:textId="63221F6E" w:rsidR="00436012" w:rsidRPr="007E0264" w:rsidRDefault="007E0264" w:rsidP="00524DD9">
            <w:pPr>
              <w:pStyle w:val="ListParagraph"/>
              <w:numPr>
                <w:ilvl w:val="0"/>
                <w:numId w:val="58"/>
              </w:numPr>
              <w:autoSpaceDE w:val="0"/>
              <w:autoSpaceDN w:val="0"/>
              <w:adjustRightInd w:val="0"/>
              <w:spacing w:after="0"/>
              <w:ind w:left="184" w:hanging="218"/>
              <w:contextualSpacing w:val="0"/>
              <w:jc w:val="left"/>
              <w:rPr>
                <w:rFonts w:ascii="Times New Roman" w:hAnsi="Times New Roman" w:cs="Times New Roman"/>
              </w:rPr>
            </w:pPr>
            <w:r>
              <w:rPr>
                <w:rFonts w:ascii="Times New Roman" w:hAnsi="Times New Roman" w:cs="Times New Roman"/>
                <w:lang w:val="sr-Cyrl-RS"/>
              </w:rPr>
              <w:t>Размотрити могућности за минимизирање</w:t>
            </w:r>
            <w:r>
              <w:rPr>
                <w:rFonts w:ascii="Times New Roman" w:hAnsi="Times New Roman" w:cs="Times New Roman"/>
                <w:lang w:val="sr-Latn-RS"/>
              </w:rPr>
              <w:t>/</w:t>
            </w:r>
            <w:r>
              <w:rPr>
                <w:rFonts w:ascii="Times New Roman" w:hAnsi="Times New Roman" w:cs="Times New Roman"/>
                <w:lang w:val="sr-Cyrl-RS"/>
              </w:rPr>
              <w:t>контролу уласка у градилишта</w:t>
            </w:r>
            <w:r>
              <w:rPr>
                <w:rFonts w:ascii="Times New Roman" w:hAnsi="Times New Roman" w:cs="Times New Roman"/>
                <w:lang w:val="sr-Latn-RS"/>
              </w:rPr>
              <w:t>/</w:t>
            </w:r>
            <w:r>
              <w:rPr>
                <w:rFonts w:ascii="Times New Roman" w:hAnsi="Times New Roman" w:cs="Times New Roman"/>
                <w:lang w:val="sr-Cyrl-RS"/>
              </w:rPr>
              <w:t>места рада и изласка из њих</w:t>
            </w:r>
          </w:p>
          <w:p w14:paraId="458C6C7A" w14:textId="29DD2E0A" w:rsidR="00436012" w:rsidRPr="00537240" w:rsidRDefault="00AD7C35" w:rsidP="00524DD9">
            <w:pPr>
              <w:pStyle w:val="ListParagraph"/>
              <w:numPr>
                <w:ilvl w:val="0"/>
                <w:numId w:val="58"/>
              </w:numPr>
              <w:autoSpaceDE w:val="0"/>
              <w:autoSpaceDN w:val="0"/>
              <w:adjustRightInd w:val="0"/>
              <w:spacing w:after="0"/>
              <w:ind w:left="184" w:hanging="218"/>
              <w:contextualSpacing w:val="0"/>
              <w:jc w:val="left"/>
              <w:rPr>
                <w:rFonts w:ascii="Times New Roman" w:hAnsi="Times New Roman" w:cs="Times New Roman"/>
              </w:rPr>
            </w:pPr>
            <w:r>
              <w:rPr>
                <w:rFonts w:ascii="Times New Roman" w:hAnsi="Times New Roman" w:cs="Times New Roman"/>
                <w:lang w:val="sr-Cyrl-RS"/>
              </w:rPr>
              <w:t>Ако су радници смештени на локацији, захтевати да на минимум сведу контакте са лицима изван градилишта</w:t>
            </w:r>
            <w:r>
              <w:rPr>
                <w:rFonts w:ascii="Times New Roman" w:hAnsi="Times New Roman" w:cs="Times New Roman"/>
                <w:lang w:val="sr-Latn-RS"/>
              </w:rPr>
              <w:t>/</w:t>
            </w:r>
            <w:r>
              <w:rPr>
                <w:rFonts w:ascii="Times New Roman" w:hAnsi="Times New Roman" w:cs="Times New Roman"/>
                <w:lang w:val="sr-Cyrl-RS"/>
              </w:rPr>
              <w:t xml:space="preserve">места рада </w:t>
            </w:r>
            <w:r w:rsidR="004528CB">
              <w:rPr>
                <w:rFonts w:ascii="Times New Roman" w:hAnsi="Times New Roman" w:cs="Times New Roman"/>
                <w:lang w:val="sr-Cyrl-RS"/>
              </w:rPr>
              <w:t>или им забранити да напуштају градилиште</w:t>
            </w:r>
            <w:r w:rsidR="004528CB">
              <w:rPr>
                <w:rFonts w:ascii="Times New Roman" w:hAnsi="Times New Roman" w:cs="Times New Roman"/>
                <w:lang w:val="sr-Latn-RS"/>
              </w:rPr>
              <w:t>/</w:t>
            </w:r>
            <w:r w:rsidR="004528CB">
              <w:rPr>
                <w:rFonts w:ascii="Times New Roman" w:hAnsi="Times New Roman" w:cs="Times New Roman"/>
                <w:lang w:val="sr-Cyrl-RS"/>
              </w:rPr>
              <w:t>место радова за време трајања уговора</w:t>
            </w:r>
          </w:p>
          <w:p w14:paraId="372A68A6" w14:textId="6139170C" w:rsidR="00436012" w:rsidRPr="00537240" w:rsidRDefault="004528CB" w:rsidP="00524DD9">
            <w:pPr>
              <w:pStyle w:val="ListParagraph"/>
              <w:numPr>
                <w:ilvl w:val="0"/>
                <w:numId w:val="58"/>
              </w:numPr>
              <w:autoSpaceDE w:val="0"/>
              <w:autoSpaceDN w:val="0"/>
              <w:adjustRightInd w:val="0"/>
              <w:spacing w:after="0"/>
              <w:ind w:left="184" w:hanging="218"/>
              <w:contextualSpacing w:val="0"/>
              <w:jc w:val="left"/>
              <w:rPr>
                <w:rFonts w:ascii="Times New Roman" w:hAnsi="Times New Roman" w:cs="Times New Roman"/>
              </w:rPr>
            </w:pPr>
            <w:r>
              <w:rPr>
                <w:rFonts w:ascii="Times New Roman" w:hAnsi="Times New Roman" w:cs="Times New Roman"/>
                <w:lang w:val="sr-Cyrl-RS"/>
              </w:rPr>
              <w:t xml:space="preserve">Спровести процедуре како би се потврдило да су радници здравствено спремни за рад пре него што ступе </w:t>
            </w:r>
            <w:r>
              <w:rPr>
                <w:rFonts w:ascii="Times New Roman" w:hAnsi="Times New Roman" w:cs="Times New Roman"/>
                <w:lang w:val="sr-Cyrl-RS"/>
              </w:rPr>
              <w:lastRenderedPageBreak/>
              <w:t>на посао, са посебним освртом на раднике са постојећим здравственим проблемима или раднике са другим ризичним стањима</w:t>
            </w:r>
          </w:p>
          <w:p w14:paraId="42236454" w14:textId="60B040B8" w:rsidR="004528CB" w:rsidRDefault="004528CB" w:rsidP="00524DD9">
            <w:pPr>
              <w:pStyle w:val="ListParagraph"/>
              <w:numPr>
                <w:ilvl w:val="0"/>
                <w:numId w:val="58"/>
              </w:numPr>
              <w:autoSpaceDE w:val="0"/>
              <w:autoSpaceDN w:val="0"/>
              <w:adjustRightInd w:val="0"/>
              <w:spacing w:after="0"/>
              <w:ind w:left="184" w:hanging="218"/>
              <w:contextualSpacing w:val="0"/>
              <w:jc w:val="left"/>
              <w:rPr>
                <w:rFonts w:ascii="Times New Roman" w:hAnsi="Times New Roman" w:cs="Times New Roman"/>
              </w:rPr>
            </w:pPr>
            <w:r>
              <w:rPr>
                <w:rFonts w:ascii="Times New Roman" w:hAnsi="Times New Roman" w:cs="Times New Roman"/>
                <w:lang w:val="sr-Cyrl-RS"/>
              </w:rPr>
              <w:t xml:space="preserve">Мерити и евидентирати телесну температуру радника </w:t>
            </w:r>
            <w:r w:rsidR="006B7B93">
              <w:rPr>
                <w:rFonts w:ascii="Times New Roman" w:hAnsi="Times New Roman" w:cs="Times New Roman"/>
                <w:lang w:val="sr-Cyrl-RS"/>
              </w:rPr>
              <w:t>и других лица која улазе на градилишта</w:t>
            </w:r>
            <w:r w:rsidR="006B7B93">
              <w:rPr>
                <w:rFonts w:ascii="Times New Roman" w:hAnsi="Times New Roman" w:cs="Times New Roman"/>
                <w:lang w:val="sr-Latn-RS"/>
              </w:rPr>
              <w:t>/</w:t>
            </w:r>
            <w:r w:rsidR="006B7B93">
              <w:rPr>
                <w:rFonts w:ascii="Times New Roman" w:hAnsi="Times New Roman" w:cs="Times New Roman"/>
                <w:lang w:val="sr-Cyrl-RS"/>
              </w:rPr>
              <w:t xml:space="preserve">места рада или захтевати од њих да сами пријаве телесну температуру </w:t>
            </w:r>
            <w:r w:rsidR="000A2E66">
              <w:rPr>
                <w:rFonts w:ascii="Times New Roman" w:hAnsi="Times New Roman" w:cs="Times New Roman"/>
                <w:lang w:val="sr-Cyrl-RS"/>
              </w:rPr>
              <w:t>пре или за време уласка</w:t>
            </w:r>
          </w:p>
          <w:p w14:paraId="5404AFEC" w14:textId="51D0F2B7" w:rsidR="000A2E66" w:rsidRPr="000A2E66" w:rsidRDefault="000A2E66" w:rsidP="00524DD9">
            <w:pPr>
              <w:pStyle w:val="ListParagraph"/>
              <w:numPr>
                <w:ilvl w:val="0"/>
                <w:numId w:val="58"/>
              </w:numPr>
              <w:autoSpaceDE w:val="0"/>
              <w:autoSpaceDN w:val="0"/>
              <w:adjustRightInd w:val="0"/>
              <w:spacing w:after="0"/>
              <w:ind w:left="184" w:hanging="218"/>
              <w:jc w:val="left"/>
              <w:rPr>
                <w:rFonts w:ascii="Times New Roman" w:hAnsi="Times New Roman" w:cs="Times New Roman"/>
                <w:bCs/>
                <w:lang w:val="sr-Cyrl-RS"/>
              </w:rPr>
            </w:pPr>
            <w:r w:rsidRPr="000A2E66">
              <w:rPr>
                <w:rFonts w:ascii="Times New Roman" w:hAnsi="Times New Roman" w:cs="Times New Roman"/>
                <w:bCs/>
                <w:lang w:val="sr-Cyrl-RS"/>
              </w:rPr>
              <w:t>Свакодневно информиса</w:t>
            </w:r>
            <w:r>
              <w:rPr>
                <w:rFonts w:ascii="Times New Roman" w:hAnsi="Times New Roman" w:cs="Times New Roman"/>
                <w:bCs/>
                <w:lang w:val="sr-Cyrl-RS"/>
              </w:rPr>
              <w:t>ти</w:t>
            </w:r>
            <w:r w:rsidRPr="000A2E66">
              <w:rPr>
                <w:rFonts w:ascii="Times New Roman" w:hAnsi="Times New Roman" w:cs="Times New Roman"/>
                <w:bCs/>
                <w:lang w:val="sr-Cyrl-RS"/>
              </w:rPr>
              <w:t xml:space="preserve"> радник</w:t>
            </w:r>
            <w:r>
              <w:rPr>
                <w:rFonts w:ascii="Times New Roman" w:hAnsi="Times New Roman" w:cs="Times New Roman"/>
                <w:bCs/>
                <w:lang w:val="sr-Cyrl-RS"/>
              </w:rPr>
              <w:t>е</w:t>
            </w:r>
            <w:r w:rsidRPr="000A2E66">
              <w:rPr>
                <w:rFonts w:ascii="Times New Roman" w:hAnsi="Times New Roman" w:cs="Times New Roman"/>
                <w:bCs/>
                <w:lang w:val="sr-Cyrl-RS"/>
              </w:rPr>
              <w:t xml:space="preserve"> пре почетка рада, са посебним освртом на питања везана за ковид-19, укључујући респираторну етикецију, хигијену руку и мере одржавања дистанце</w:t>
            </w:r>
          </w:p>
          <w:p w14:paraId="52DDE5B2" w14:textId="66F31E5A" w:rsidR="000A2E66" w:rsidRPr="000A2E66" w:rsidRDefault="000A2E66" w:rsidP="00524DD9">
            <w:pPr>
              <w:pStyle w:val="ListParagraph"/>
              <w:numPr>
                <w:ilvl w:val="0"/>
                <w:numId w:val="58"/>
              </w:numPr>
              <w:autoSpaceDE w:val="0"/>
              <w:autoSpaceDN w:val="0"/>
              <w:adjustRightInd w:val="0"/>
              <w:spacing w:after="0"/>
              <w:ind w:left="184" w:hanging="218"/>
              <w:jc w:val="left"/>
              <w:rPr>
                <w:rFonts w:ascii="Times New Roman" w:hAnsi="Times New Roman" w:cs="Times New Roman"/>
                <w:bCs/>
                <w:lang w:val="sr-Cyrl-RS"/>
              </w:rPr>
            </w:pPr>
            <w:r>
              <w:rPr>
                <w:rFonts w:ascii="Times New Roman" w:hAnsi="Times New Roman" w:cs="Times New Roman"/>
                <w:bCs/>
                <w:lang w:val="sr-Cyrl-RS"/>
              </w:rPr>
              <w:t>Захтевати од</w:t>
            </w:r>
            <w:r w:rsidRPr="000A2E66">
              <w:rPr>
                <w:rFonts w:ascii="Times New Roman" w:hAnsi="Times New Roman" w:cs="Times New Roman"/>
                <w:bCs/>
                <w:lang w:val="sr-Cyrl-RS"/>
              </w:rPr>
              <w:t xml:space="preserve"> радник</w:t>
            </w:r>
            <w:r>
              <w:rPr>
                <w:rFonts w:ascii="Times New Roman" w:hAnsi="Times New Roman" w:cs="Times New Roman"/>
                <w:bCs/>
                <w:lang w:val="sr-Cyrl-RS"/>
              </w:rPr>
              <w:t>а</w:t>
            </w:r>
            <w:r w:rsidRPr="000A2E66">
              <w:rPr>
                <w:rFonts w:ascii="Times New Roman" w:hAnsi="Times New Roman" w:cs="Times New Roman"/>
                <w:bCs/>
                <w:lang w:val="sr-Cyrl-RS"/>
              </w:rPr>
              <w:t xml:space="preserve"> да самостално прате развој могућих симптома (повишена температура, кашаљ) и да свом непосредно надређеном или особи за контакт за ковид-19 пријаве појаву симптома или ако се не осећају добро</w:t>
            </w:r>
          </w:p>
          <w:p w14:paraId="25C1CC43" w14:textId="1254AA0E" w:rsidR="000A2E66" w:rsidRPr="000A2E66" w:rsidRDefault="000A2E66" w:rsidP="00524DD9">
            <w:pPr>
              <w:pStyle w:val="ListParagraph"/>
              <w:numPr>
                <w:ilvl w:val="0"/>
                <w:numId w:val="58"/>
              </w:numPr>
              <w:autoSpaceDE w:val="0"/>
              <w:autoSpaceDN w:val="0"/>
              <w:adjustRightInd w:val="0"/>
              <w:spacing w:after="0"/>
              <w:ind w:left="184" w:hanging="218"/>
              <w:jc w:val="left"/>
              <w:rPr>
                <w:rFonts w:ascii="Times New Roman" w:hAnsi="Times New Roman" w:cs="Times New Roman"/>
                <w:bCs/>
                <w:lang w:val="sr-Cyrl-RS"/>
              </w:rPr>
            </w:pPr>
            <w:r w:rsidRPr="000A2E66">
              <w:rPr>
                <w:rFonts w:ascii="Times New Roman" w:hAnsi="Times New Roman" w:cs="Times New Roman"/>
                <w:bCs/>
                <w:lang w:val="sr-Cyrl-RS"/>
              </w:rPr>
              <w:t>Спреч</w:t>
            </w:r>
            <w:r w:rsidR="009D1C78">
              <w:rPr>
                <w:rFonts w:ascii="Times New Roman" w:hAnsi="Times New Roman" w:cs="Times New Roman"/>
                <w:bCs/>
                <w:lang w:val="sr-Cyrl-RS"/>
              </w:rPr>
              <w:t xml:space="preserve">ити </w:t>
            </w:r>
            <w:r w:rsidRPr="000A2E66">
              <w:rPr>
                <w:rFonts w:ascii="Times New Roman" w:hAnsi="Times New Roman" w:cs="Times New Roman"/>
                <w:bCs/>
                <w:lang w:val="sr-Cyrl-RS"/>
              </w:rPr>
              <w:t>радника из области погођене вирусом или радника који је био у контакту са зараженом особом да уђу на место рада 14 дана</w:t>
            </w:r>
          </w:p>
          <w:p w14:paraId="6569F013" w14:textId="49335286" w:rsidR="00436012" w:rsidRPr="00031069" w:rsidRDefault="000A2E66" w:rsidP="00524DD9">
            <w:pPr>
              <w:pStyle w:val="ListParagraph"/>
              <w:numPr>
                <w:ilvl w:val="0"/>
                <w:numId w:val="58"/>
              </w:numPr>
              <w:autoSpaceDE w:val="0"/>
              <w:autoSpaceDN w:val="0"/>
              <w:adjustRightInd w:val="0"/>
              <w:spacing w:after="0"/>
              <w:ind w:left="184" w:hanging="218"/>
              <w:jc w:val="left"/>
              <w:rPr>
                <w:rFonts w:ascii="Times New Roman" w:hAnsi="Times New Roman" w:cs="Times New Roman"/>
                <w:bCs/>
                <w:lang w:val="sr-Cyrl-RS"/>
              </w:rPr>
            </w:pPr>
            <w:r w:rsidRPr="000A2E66">
              <w:rPr>
                <w:rFonts w:ascii="Times New Roman" w:hAnsi="Times New Roman" w:cs="Times New Roman"/>
                <w:bCs/>
                <w:lang w:val="sr-Cyrl-RS"/>
              </w:rPr>
              <w:t>Спреч</w:t>
            </w:r>
            <w:r w:rsidR="00486F52">
              <w:rPr>
                <w:rFonts w:ascii="Times New Roman" w:hAnsi="Times New Roman" w:cs="Times New Roman"/>
                <w:bCs/>
                <w:lang w:val="sr-Cyrl-RS"/>
              </w:rPr>
              <w:t>ити</w:t>
            </w:r>
            <w:r w:rsidRPr="000A2E66">
              <w:rPr>
                <w:rFonts w:ascii="Times New Roman" w:hAnsi="Times New Roman" w:cs="Times New Roman"/>
                <w:bCs/>
                <w:lang w:val="sr-Cyrl-RS"/>
              </w:rPr>
              <w:t xml:space="preserve"> оболелог радника да уђе на место рада, </w:t>
            </w:r>
            <w:r w:rsidR="00031069">
              <w:rPr>
                <w:rFonts w:ascii="Times New Roman" w:hAnsi="Times New Roman" w:cs="Times New Roman"/>
                <w:bCs/>
                <w:lang w:val="sr-Cyrl-RS"/>
              </w:rPr>
              <w:t>упутити га</w:t>
            </w:r>
            <w:r w:rsidRPr="000A2E66">
              <w:rPr>
                <w:rFonts w:ascii="Times New Roman" w:hAnsi="Times New Roman" w:cs="Times New Roman"/>
                <w:bCs/>
                <w:lang w:val="sr-Cyrl-RS"/>
              </w:rPr>
              <w:t xml:space="preserve"> у локалну здравствену установу према потреби или</w:t>
            </w:r>
            <w:r w:rsidR="00031069">
              <w:rPr>
                <w:rFonts w:ascii="Times New Roman" w:hAnsi="Times New Roman" w:cs="Times New Roman"/>
                <w:bCs/>
                <w:lang w:val="sr-Cyrl-RS"/>
              </w:rPr>
              <w:t xml:space="preserve"> захтевати</w:t>
            </w:r>
            <w:r w:rsidRPr="000A2E66">
              <w:rPr>
                <w:rFonts w:ascii="Times New Roman" w:hAnsi="Times New Roman" w:cs="Times New Roman"/>
                <w:bCs/>
                <w:lang w:val="sr-Cyrl-RS"/>
              </w:rPr>
              <w:t xml:space="preserve"> обавезн</w:t>
            </w:r>
            <w:r w:rsidR="00031069">
              <w:rPr>
                <w:rFonts w:ascii="Times New Roman" w:hAnsi="Times New Roman" w:cs="Times New Roman"/>
                <w:bCs/>
                <w:lang w:val="sr-Cyrl-RS"/>
              </w:rPr>
              <w:t>у</w:t>
            </w:r>
            <w:r w:rsidRPr="000A2E66">
              <w:rPr>
                <w:rFonts w:ascii="Times New Roman" w:hAnsi="Times New Roman" w:cs="Times New Roman"/>
                <w:bCs/>
                <w:lang w:val="sr-Cyrl-RS"/>
              </w:rPr>
              <w:t xml:space="preserve"> изолација код куће током 14 дана</w:t>
            </w:r>
          </w:p>
        </w:tc>
        <w:tc>
          <w:tcPr>
            <w:tcW w:w="1134" w:type="dxa"/>
            <w:tcMar>
              <w:top w:w="100" w:type="nil"/>
              <w:right w:w="100" w:type="nil"/>
            </w:tcMar>
          </w:tcPr>
          <w:p w14:paraId="2C2BF686"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993" w:type="dxa"/>
            <w:tcMar>
              <w:top w:w="100" w:type="nil"/>
              <w:right w:w="100" w:type="nil"/>
            </w:tcMar>
          </w:tcPr>
          <w:p w14:paraId="2D9D428E"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850" w:type="dxa"/>
            <w:tcMar>
              <w:top w:w="100" w:type="nil"/>
              <w:right w:w="100" w:type="nil"/>
            </w:tcMar>
          </w:tcPr>
          <w:p w14:paraId="050F0D31"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r>
      <w:tr w:rsidR="00436012" w:rsidRPr="00537240" w14:paraId="6AB6B7A8" w14:textId="77777777" w:rsidTr="00320480">
        <w:trPr>
          <w:trHeight w:val="284"/>
        </w:trPr>
        <w:tc>
          <w:tcPr>
            <w:tcW w:w="3189" w:type="dxa"/>
            <w:tcMar>
              <w:top w:w="100" w:type="nil"/>
              <w:right w:w="100" w:type="nil"/>
            </w:tcMar>
          </w:tcPr>
          <w:p w14:paraId="3500F73B" w14:textId="500DD88D" w:rsidR="00436012" w:rsidRPr="00537240" w:rsidRDefault="00213320" w:rsidP="003A03B9">
            <w:pPr>
              <w:autoSpaceDE w:val="0"/>
              <w:autoSpaceDN w:val="0"/>
              <w:adjustRightInd w:val="0"/>
              <w:spacing w:after="0"/>
              <w:jc w:val="left"/>
              <w:rPr>
                <w:rFonts w:ascii="Times New Roman" w:hAnsi="Times New Roman" w:cs="Times New Roman"/>
                <w:b/>
                <w:bCs/>
              </w:rPr>
            </w:pPr>
            <w:r>
              <w:rPr>
                <w:rFonts w:ascii="Times New Roman" w:hAnsi="Times New Roman" w:cs="Times New Roman"/>
                <w:lang w:val="sr-Cyrl-RS"/>
              </w:rPr>
              <w:lastRenderedPageBreak/>
              <w:t>Г</w:t>
            </w:r>
            <w:r w:rsidR="00815EDC">
              <w:rPr>
                <w:rFonts w:ascii="Times New Roman" w:hAnsi="Times New Roman" w:cs="Times New Roman"/>
                <w:lang w:val="sr-Cyrl-RS"/>
              </w:rPr>
              <w:t>рађевински радови: безбедност и здравље на раду</w:t>
            </w:r>
          </w:p>
        </w:tc>
        <w:tc>
          <w:tcPr>
            <w:tcW w:w="3189" w:type="dxa"/>
            <w:tcMar>
              <w:top w:w="100" w:type="nil"/>
              <w:right w:w="100" w:type="nil"/>
            </w:tcMar>
          </w:tcPr>
          <w:p w14:paraId="01196635" w14:textId="77777777" w:rsidR="00436012" w:rsidRPr="00537240" w:rsidRDefault="00436012" w:rsidP="003A03B9">
            <w:pPr>
              <w:autoSpaceDE w:val="0"/>
              <w:autoSpaceDN w:val="0"/>
              <w:adjustRightInd w:val="0"/>
              <w:spacing w:after="0"/>
              <w:jc w:val="left"/>
              <w:rPr>
                <w:rFonts w:ascii="Times New Roman" w:hAnsi="Times New Roman" w:cs="Times New Roman"/>
                <w:b/>
                <w:bCs/>
              </w:rPr>
            </w:pPr>
          </w:p>
        </w:tc>
        <w:tc>
          <w:tcPr>
            <w:tcW w:w="5670" w:type="dxa"/>
            <w:tcMar>
              <w:top w:w="100" w:type="nil"/>
              <w:right w:w="100" w:type="nil"/>
            </w:tcMar>
          </w:tcPr>
          <w:p w14:paraId="4672B594" w14:textId="77777777" w:rsidR="00436012" w:rsidRPr="00537240" w:rsidRDefault="00436012" w:rsidP="00F32172">
            <w:pPr>
              <w:autoSpaceDE w:val="0"/>
              <w:autoSpaceDN w:val="0"/>
              <w:adjustRightInd w:val="0"/>
              <w:spacing w:after="0"/>
              <w:ind w:left="188"/>
              <w:jc w:val="both"/>
              <w:rPr>
                <w:rFonts w:ascii="Times New Roman" w:hAnsi="Times New Roman" w:cs="Times New Roman"/>
                <w:b/>
                <w:bCs/>
              </w:rPr>
            </w:pPr>
          </w:p>
        </w:tc>
        <w:tc>
          <w:tcPr>
            <w:tcW w:w="1134" w:type="dxa"/>
            <w:tcMar>
              <w:top w:w="100" w:type="nil"/>
              <w:right w:w="100" w:type="nil"/>
            </w:tcMar>
          </w:tcPr>
          <w:p w14:paraId="39ACBCB1"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993" w:type="dxa"/>
            <w:tcMar>
              <w:top w:w="100" w:type="nil"/>
              <w:right w:w="100" w:type="nil"/>
            </w:tcMar>
          </w:tcPr>
          <w:p w14:paraId="32CFB402"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850" w:type="dxa"/>
            <w:tcMar>
              <w:top w:w="100" w:type="nil"/>
              <w:right w:w="100" w:type="nil"/>
            </w:tcMar>
          </w:tcPr>
          <w:p w14:paraId="6539852B"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r>
      <w:tr w:rsidR="00436012" w:rsidRPr="00537240" w14:paraId="0570800C" w14:textId="77777777" w:rsidTr="00320480">
        <w:trPr>
          <w:trHeight w:val="284"/>
        </w:trPr>
        <w:tc>
          <w:tcPr>
            <w:tcW w:w="3189" w:type="dxa"/>
            <w:tcMar>
              <w:top w:w="100" w:type="nil"/>
              <w:right w:w="100" w:type="nil"/>
            </w:tcMar>
          </w:tcPr>
          <w:p w14:paraId="7EB09D97" w14:textId="3BBAAFC1" w:rsidR="00436012" w:rsidRPr="00815EDC" w:rsidRDefault="00213320" w:rsidP="003A03B9">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Г</w:t>
            </w:r>
            <w:r w:rsidR="00815EDC">
              <w:rPr>
                <w:rFonts w:ascii="Times New Roman" w:hAnsi="Times New Roman" w:cs="Times New Roman"/>
                <w:lang w:val="sr-Cyrl-RS"/>
              </w:rPr>
              <w:t>рађевински радови: безбедност у саобраћају</w:t>
            </w:r>
          </w:p>
        </w:tc>
        <w:tc>
          <w:tcPr>
            <w:tcW w:w="3189" w:type="dxa"/>
            <w:tcMar>
              <w:top w:w="100" w:type="nil"/>
              <w:right w:w="100" w:type="nil"/>
            </w:tcMar>
          </w:tcPr>
          <w:p w14:paraId="589AA9D5" w14:textId="77777777" w:rsidR="00436012" w:rsidRPr="00537240" w:rsidRDefault="00436012" w:rsidP="003A03B9">
            <w:pPr>
              <w:autoSpaceDE w:val="0"/>
              <w:autoSpaceDN w:val="0"/>
              <w:adjustRightInd w:val="0"/>
              <w:spacing w:after="0"/>
              <w:jc w:val="left"/>
              <w:rPr>
                <w:rFonts w:ascii="Times New Roman" w:hAnsi="Times New Roman" w:cs="Times New Roman"/>
                <w:b/>
                <w:bCs/>
              </w:rPr>
            </w:pPr>
          </w:p>
        </w:tc>
        <w:tc>
          <w:tcPr>
            <w:tcW w:w="5670" w:type="dxa"/>
            <w:tcMar>
              <w:top w:w="100" w:type="nil"/>
              <w:right w:w="100" w:type="nil"/>
            </w:tcMar>
          </w:tcPr>
          <w:p w14:paraId="40723382" w14:textId="77777777" w:rsidR="00436012" w:rsidRPr="00537240" w:rsidRDefault="00436012" w:rsidP="00F32172">
            <w:pPr>
              <w:autoSpaceDE w:val="0"/>
              <w:autoSpaceDN w:val="0"/>
              <w:adjustRightInd w:val="0"/>
              <w:spacing w:after="0"/>
              <w:ind w:left="188"/>
              <w:jc w:val="both"/>
              <w:rPr>
                <w:rFonts w:ascii="Times New Roman" w:hAnsi="Times New Roman" w:cs="Times New Roman"/>
                <w:b/>
                <w:bCs/>
              </w:rPr>
            </w:pPr>
          </w:p>
        </w:tc>
        <w:tc>
          <w:tcPr>
            <w:tcW w:w="1134" w:type="dxa"/>
            <w:tcMar>
              <w:top w:w="100" w:type="nil"/>
              <w:right w:w="100" w:type="nil"/>
            </w:tcMar>
          </w:tcPr>
          <w:p w14:paraId="782EE7FA"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993" w:type="dxa"/>
            <w:tcMar>
              <w:top w:w="100" w:type="nil"/>
              <w:right w:w="100" w:type="nil"/>
            </w:tcMar>
          </w:tcPr>
          <w:p w14:paraId="3A865549"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850" w:type="dxa"/>
            <w:tcMar>
              <w:top w:w="100" w:type="nil"/>
              <w:right w:w="100" w:type="nil"/>
            </w:tcMar>
          </w:tcPr>
          <w:p w14:paraId="4E82A7E9"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r>
      <w:tr w:rsidR="00436012" w:rsidRPr="00537240" w14:paraId="6518DE95" w14:textId="77777777" w:rsidTr="00320480">
        <w:trPr>
          <w:trHeight w:val="284"/>
        </w:trPr>
        <w:tc>
          <w:tcPr>
            <w:tcW w:w="3189" w:type="dxa"/>
            <w:tcMar>
              <w:top w:w="100" w:type="nil"/>
              <w:right w:w="100" w:type="nil"/>
            </w:tcMar>
          </w:tcPr>
          <w:p w14:paraId="47ECFD23" w14:textId="3C418BF7" w:rsidR="00436012" w:rsidRPr="00537240" w:rsidRDefault="00213320" w:rsidP="003A03B9">
            <w:pPr>
              <w:autoSpaceDE w:val="0"/>
              <w:autoSpaceDN w:val="0"/>
              <w:adjustRightInd w:val="0"/>
              <w:spacing w:after="0"/>
              <w:jc w:val="left"/>
              <w:rPr>
                <w:rFonts w:ascii="Times New Roman" w:hAnsi="Times New Roman" w:cs="Times New Roman"/>
                <w:b/>
                <w:bCs/>
              </w:rPr>
            </w:pPr>
            <w:r>
              <w:rPr>
                <w:rFonts w:ascii="Times New Roman" w:hAnsi="Times New Roman" w:cs="Times New Roman"/>
                <w:lang w:val="sr-Cyrl-RS"/>
              </w:rPr>
              <w:t>Г</w:t>
            </w:r>
            <w:r w:rsidR="00E07AFA">
              <w:rPr>
                <w:rFonts w:ascii="Times New Roman" w:hAnsi="Times New Roman" w:cs="Times New Roman"/>
                <w:lang w:val="sr-Cyrl-RS"/>
              </w:rPr>
              <w:t>рађевински радови: обезбеђење</w:t>
            </w:r>
          </w:p>
        </w:tc>
        <w:tc>
          <w:tcPr>
            <w:tcW w:w="3189" w:type="dxa"/>
            <w:tcMar>
              <w:top w:w="100" w:type="nil"/>
              <w:right w:w="100" w:type="nil"/>
            </w:tcMar>
          </w:tcPr>
          <w:p w14:paraId="69B80B11" w14:textId="77777777" w:rsidR="00436012" w:rsidRPr="00537240" w:rsidRDefault="00436012" w:rsidP="003A03B9">
            <w:pPr>
              <w:autoSpaceDE w:val="0"/>
              <w:autoSpaceDN w:val="0"/>
              <w:adjustRightInd w:val="0"/>
              <w:spacing w:after="0"/>
              <w:jc w:val="left"/>
              <w:rPr>
                <w:rFonts w:ascii="Times New Roman" w:hAnsi="Times New Roman" w:cs="Times New Roman"/>
                <w:b/>
                <w:bCs/>
              </w:rPr>
            </w:pPr>
          </w:p>
        </w:tc>
        <w:tc>
          <w:tcPr>
            <w:tcW w:w="5670" w:type="dxa"/>
            <w:tcMar>
              <w:top w:w="100" w:type="nil"/>
              <w:right w:w="100" w:type="nil"/>
            </w:tcMar>
          </w:tcPr>
          <w:p w14:paraId="548D85D5" w14:textId="77777777" w:rsidR="00436012" w:rsidRPr="00537240" w:rsidRDefault="00436012" w:rsidP="00F32172">
            <w:pPr>
              <w:autoSpaceDE w:val="0"/>
              <w:autoSpaceDN w:val="0"/>
              <w:adjustRightInd w:val="0"/>
              <w:spacing w:after="0"/>
              <w:ind w:left="188"/>
              <w:jc w:val="both"/>
              <w:rPr>
                <w:rFonts w:ascii="Times New Roman" w:hAnsi="Times New Roman" w:cs="Times New Roman"/>
                <w:b/>
                <w:bCs/>
              </w:rPr>
            </w:pPr>
          </w:p>
        </w:tc>
        <w:tc>
          <w:tcPr>
            <w:tcW w:w="1134" w:type="dxa"/>
            <w:tcMar>
              <w:top w:w="100" w:type="nil"/>
              <w:right w:w="100" w:type="nil"/>
            </w:tcMar>
          </w:tcPr>
          <w:p w14:paraId="5454237B"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993" w:type="dxa"/>
            <w:tcMar>
              <w:top w:w="100" w:type="nil"/>
              <w:right w:w="100" w:type="nil"/>
            </w:tcMar>
          </w:tcPr>
          <w:p w14:paraId="3AE1FD20"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c>
          <w:tcPr>
            <w:tcW w:w="850" w:type="dxa"/>
            <w:tcMar>
              <w:top w:w="100" w:type="nil"/>
              <w:right w:w="100" w:type="nil"/>
            </w:tcMar>
          </w:tcPr>
          <w:p w14:paraId="0AB88D7E" w14:textId="77777777" w:rsidR="00436012" w:rsidRPr="00537240" w:rsidRDefault="00436012" w:rsidP="00F32172">
            <w:pPr>
              <w:autoSpaceDE w:val="0"/>
              <w:autoSpaceDN w:val="0"/>
              <w:adjustRightInd w:val="0"/>
              <w:spacing w:after="0"/>
              <w:ind w:right="-720"/>
              <w:jc w:val="both"/>
              <w:rPr>
                <w:rFonts w:ascii="Times New Roman" w:hAnsi="Times New Roman" w:cs="Times New Roman"/>
                <w:b/>
                <w:bCs/>
              </w:rPr>
            </w:pPr>
          </w:p>
        </w:tc>
      </w:tr>
      <w:tr w:rsidR="00436012" w:rsidRPr="00F87A34" w14:paraId="063E83C9" w14:textId="77777777" w:rsidTr="00320480">
        <w:trPr>
          <w:trHeight w:val="284"/>
        </w:trPr>
        <w:tc>
          <w:tcPr>
            <w:tcW w:w="3189" w:type="dxa"/>
            <w:tcMar>
              <w:top w:w="100" w:type="nil"/>
              <w:right w:w="100" w:type="nil"/>
            </w:tcMar>
          </w:tcPr>
          <w:p w14:paraId="061FE2BC" w14:textId="30EBA90E" w:rsidR="00436012" w:rsidRPr="00F87A34" w:rsidRDefault="00213320" w:rsidP="003A03B9">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Г</w:t>
            </w:r>
            <w:r w:rsidR="00E07AFA" w:rsidRPr="00F87A34">
              <w:rPr>
                <w:rFonts w:ascii="Times New Roman" w:hAnsi="Times New Roman" w:cs="Times New Roman"/>
                <w:lang w:val="sr-Cyrl-RS"/>
              </w:rPr>
              <w:t>рађевински радови: земљиштe и средства</w:t>
            </w:r>
          </w:p>
        </w:tc>
        <w:tc>
          <w:tcPr>
            <w:tcW w:w="3189" w:type="dxa"/>
            <w:tcMar>
              <w:top w:w="100" w:type="nil"/>
              <w:right w:w="100" w:type="nil"/>
            </w:tcMar>
          </w:tcPr>
          <w:p w14:paraId="1049E94B" w14:textId="2234549D" w:rsidR="00436012" w:rsidRPr="00F87A34" w:rsidRDefault="007E0264" w:rsidP="003A03B9">
            <w:pPr>
              <w:autoSpaceDE w:val="0"/>
              <w:autoSpaceDN w:val="0"/>
              <w:adjustRightInd w:val="0"/>
              <w:spacing w:after="0"/>
              <w:jc w:val="left"/>
              <w:rPr>
                <w:rFonts w:ascii="Times New Roman" w:hAnsi="Times New Roman" w:cs="Times New Roman"/>
                <w:b/>
                <w:bCs/>
                <w:lang w:val="sr-Cyrl-RS"/>
              </w:rPr>
            </w:pPr>
            <w:r w:rsidRPr="00F87A34">
              <w:rPr>
                <w:rFonts w:ascii="Times New Roman" w:hAnsi="Times New Roman" w:cs="Times New Roman"/>
                <w:lang w:val="sr-Cyrl-RS"/>
              </w:rPr>
              <w:t>Стицање земљишта и средстава</w:t>
            </w:r>
            <w:r w:rsidR="00436012" w:rsidRPr="00F87A34">
              <w:rPr>
                <w:rFonts w:ascii="Times New Roman" w:hAnsi="Times New Roman" w:cs="Times New Roman"/>
                <w:lang w:val="sr-Cyrl-RS"/>
              </w:rPr>
              <w:t xml:space="preserve"> </w:t>
            </w:r>
          </w:p>
        </w:tc>
        <w:tc>
          <w:tcPr>
            <w:tcW w:w="5670" w:type="dxa"/>
            <w:tcMar>
              <w:top w:w="100" w:type="nil"/>
              <w:right w:w="100" w:type="nil"/>
            </w:tcMar>
          </w:tcPr>
          <w:p w14:paraId="7E878F0D" w14:textId="77777777" w:rsidR="00436012" w:rsidRPr="00F87A34" w:rsidRDefault="00436012" w:rsidP="00F32172">
            <w:pPr>
              <w:autoSpaceDE w:val="0"/>
              <w:autoSpaceDN w:val="0"/>
              <w:adjustRightInd w:val="0"/>
              <w:spacing w:after="0"/>
              <w:ind w:left="188"/>
              <w:jc w:val="both"/>
              <w:rPr>
                <w:rFonts w:ascii="Times New Roman" w:hAnsi="Times New Roman" w:cs="Times New Roman"/>
                <w:b/>
                <w:bCs/>
                <w:lang w:val="sr-Cyrl-RS"/>
              </w:rPr>
            </w:pPr>
          </w:p>
        </w:tc>
        <w:tc>
          <w:tcPr>
            <w:tcW w:w="1134" w:type="dxa"/>
            <w:tcMar>
              <w:top w:w="100" w:type="nil"/>
              <w:right w:w="100" w:type="nil"/>
            </w:tcMar>
          </w:tcPr>
          <w:p w14:paraId="3187D764"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3" w:type="dxa"/>
            <w:tcMar>
              <w:top w:w="100" w:type="nil"/>
              <w:right w:w="100" w:type="nil"/>
            </w:tcMar>
          </w:tcPr>
          <w:p w14:paraId="435EDFEF"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850" w:type="dxa"/>
            <w:tcMar>
              <w:top w:w="100" w:type="nil"/>
              <w:right w:w="100" w:type="nil"/>
            </w:tcMar>
          </w:tcPr>
          <w:p w14:paraId="29C1AE0A"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r>
      <w:tr w:rsidR="00436012" w:rsidRPr="00F87A34" w14:paraId="0B4AE955" w14:textId="77777777" w:rsidTr="00320480">
        <w:trPr>
          <w:trHeight w:val="284"/>
        </w:trPr>
        <w:tc>
          <w:tcPr>
            <w:tcW w:w="3189" w:type="dxa"/>
            <w:tcMar>
              <w:top w:w="100" w:type="nil"/>
              <w:right w:w="100" w:type="nil"/>
            </w:tcMar>
          </w:tcPr>
          <w:p w14:paraId="27527ACE" w14:textId="29D0B2A9" w:rsidR="00436012" w:rsidRPr="00F87A34" w:rsidRDefault="00213320" w:rsidP="003A03B9">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Г</w:t>
            </w:r>
            <w:r w:rsidRPr="00F87A34">
              <w:rPr>
                <w:rFonts w:ascii="Times New Roman" w:hAnsi="Times New Roman" w:cs="Times New Roman"/>
                <w:lang w:val="sr-Cyrl-RS"/>
              </w:rPr>
              <w:t>рађевински радови</w:t>
            </w:r>
          </w:p>
        </w:tc>
        <w:tc>
          <w:tcPr>
            <w:tcW w:w="3189" w:type="dxa"/>
            <w:tcMar>
              <w:top w:w="100" w:type="nil"/>
              <w:right w:w="100" w:type="nil"/>
            </w:tcMar>
          </w:tcPr>
          <w:p w14:paraId="223E00F0" w14:textId="6FFB9450" w:rsidR="00436012" w:rsidRPr="00F87A34" w:rsidRDefault="00E07AFA" w:rsidP="003A03B9">
            <w:pPr>
              <w:autoSpaceDE w:val="0"/>
              <w:autoSpaceDN w:val="0"/>
              <w:adjustRightInd w:val="0"/>
              <w:spacing w:after="0"/>
              <w:jc w:val="left"/>
              <w:rPr>
                <w:rFonts w:ascii="Times New Roman" w:hAnsi="Times New Roman" w:cs="Times New Roman"/>
                <w:b/>
                <w:bCs/>
                <w:lang w:val="sr-Cyrl-RS"/>
              </w:rPr>
            </w:pPr>
            <w:r w:rsidRPr="00F87A34">
              <w:rPr>
                <w:rFonts w:ascii="Times New Roman" w:hAnsi="Times New Roman" w:cs="Times New Roman"/>
                <w:lang w:val="sr-Cyrl-RS"/>
              </w:rPr>
              <w:t>Питања СИЗ/СУ</w:t>
            </w:r>
          </w:p>
        </w:tc>
        <w:tc>
          <w:tcPr>
            <w:tcW w:w="5670" w:type="dxa"/>
            <w:tcMar>
              <w:top w:w="100" w:type="nil"/>
              <w:right w:w="100" w:type="nil"/>
            </w:tcMar>
          </w:tcPr>
          <w:p w14:paraId="3FB6B155" w14:textId="77777777" w:rsidR="00436012" w:rsidRPr="00F87A34" w:rsidRDefault="00436012" w:rsidP="00F32172">
            <w:pPr>
              <w:autoSpaceDE w:val="0"/>
              <w:autoSpaceDN w:val="0"/>
              <w:adjustRightInd w:val="0"/>
              <w:spacing w:after="0"/>
              <w:ind w:left="188"/>
              <w:jc w:val="both"/>
              <w:rPr>
                <w:rFonts w:ascii="Times New Roman" w:hAnsi="Times New Roman" w:cs="Times New Roman"/>
                <w:b/>
                <w:bCs/>
                <w:lang w:val="sr-Cyrl-RS"/>
              </w:rPr>
            </w:pPr>
          </w:p>
        </w:tc>
        <w:tc>
          <w:tcPr>
            <w:tcW w:w="1134" w:type="dxa"/>
            <w:tcMar>
              <w:top w:w="100" w:type="nil"/>
              <w:right w:w="100" w:type="nil"/>
            </w:tcMar>
          </w:tcPr>
          <w:p w14:paraId="5EBDE1EB"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3" w:type="dxa"/>
            <w:tcMar>
              <w:top w:w="100" w:type="nil"/>
              <w:right w:w="100" w:type="nil"/>
            </w:tcMar>
          </w:tcPr>
          <w:p w14:paraId="3590DE9F"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850" w:type="dxa"/>
            <w:tcMar>
              <w:top w:w="100" w:type="nil"/>
              <w:right w:w="100" w:type="nil"/>
            </w:tcMar>
          </w:tcPr>
          <w:p w14:paraId="11B942F8"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r>
      <w:tr w:rsidR="00436012" w:rsidRPr="00F87A34" w14:paraId="081D182A" w14:textId="77777777" w:rsidTr="00320480">
        <w:trPr>
          <w:trHeight w:val="284"/>
        </w:trPr>
        <w:tc>
          <w:tcPr>
            <w:tcW w:w="3189" w:type="dxa"/>
            <w:tcMar>
              <w:top w:w="100" w:type="nil"/>
              <w:right w:w="100" w:type="nil"/>
            </w:tcMar>
          </w:tcPr>
          <w:p w14:paraId="53E60F0F" w14:textId="2859114E" w:rsidR="00436012" w:rsidRPr="00F87A34" w:rsidRDefault="00213320" w:rsidP="003A03B9">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Г</w:t>
            </w:r>
            <w:r w:rsidRPr="00F87A34">
              <w:rPr>
                <w:rFonts w:ascii="Times New Roman" w:hAnsi="Times New Roman" w:cs="Times New Roman"/>
                <w:lang w:val="sr-Cyrl-RS"/>
              </w:rPr>
              <w:t xml:space="preserve">рађевински </w:t>
            </w:r>
            <w:r w:rsidR="000C6307" w:rsidRPr="00F87A34">
              <w:rPr>
                <w:rFonts w:ascii="Times New Roman" w:hAnsi="Times New Roman" w:cs="Times New Roman"/>
                <w:lang w:val="sr-Cyrl-RS"/>
              </w:rPr>
              <w:t>радови: кул</w:t>
            </w:r>
            <w:r w:rsidR="0076217A">
              <w:rPr>
                <w:rFonts w:ascii="Times New Roman" w:hAnsi="Times New Roman" w:cs="Times New Roman"/>
                <w:lang w:val="sr-Cyrl-RS"/>
              </w:rPr>
              <w:t>т</w:t>
            </w:r>
            <w:r w:rsidR="000C6307" w:rsidRPr="00F87A34">
              <w:rPr>
                <w:rFonts w:ascii="Times New Roman" w:hAnsi="Times New Roman" w:cs="Times New Roman"/>
                <w:lang w:val="sr-Cyrl-RS"/>
              </w:rPr>
              <w:t>урно наслеђе</w:t>
            </w:r>
          </w:p>
        </w:tc>
        <w:tc>
          <w:tcPr>
            <w:tcW w:w="3189" w:type="dxa"/>
            <w:tcMar>
              <w:top w:w="100" w:type="nil"/>
              <w:right w:w="100" w:type="nil"/>
            </w:tcMar>
          </w:tcPr>
          <w:p w14:paraId="3BDCA098" w14:textId="5765A657" w:rsidR="00436012" w:rsidRPr="00F87A34" w:rsidRDefault="007E0264" w:rsidP="003A03B9">
            <w:pPr>
              <w:autoSpaceDE w:val="0"/>
              <w:autoSpaceDN w:val="0"/>
              <w:adjustRightInd w:val="0"/>
              <w:spacing w:after="0"/>
              <w:jc w:val="left"/>
              <w:rPr>
                <w:rFonts w:ascii="Times New Roman" w:hAnsi="Times New Roman" w:cs="Times New Roman"/>
                <w:lang w:val="sr-Cyrl-RS"/>
              </w:rPr>
            </w:pPr>
            <w:r w:rsidRPr="00F87A34">
              <w:rPr>
                <w:rFonts w:ascii="Times New Roman" w:hAnsi="Times New Roman" w:cs="Times New Roman"/>
                <w:lang w:val="sr-Cyrl-RS"/>
              </w:rPr>
              <w:t>Културно наслеђе</w:t>
            </w:r>
          </w:p>
        </w:tc>
        <w:tc>
          <w:tcPr>
            <w:tcW w:w="5670" w:type="dxa"/>
            <w:tcMar>
              <w:top w:w="100" w:type="nil"/>
              <w:right w:w="100" w:type="nil"/>
            </w:tcMar>
          </w:tcPr>
          <w:p w14:paraId="1A09C183" w14:textId="736D4433" w:rsidR="00436012" w:rsidRPr="00F87A34" w:rsidRDefault="0076217A" w:rsidP="00524DD9">
            <w:pPr>
              <w:pStyle w:val="ListParagraph"/>
              <w:numPr>
                <w:ilvl w:val="0"/>
                <w:numId w:val="59"/>
              </w:numPr>
              <w:autoSpaceDE w:val="0"/>
              <w:autoSpaceDN w:val="0"/>
              <w:adjustRightInd w:val="0"/>
              <w:spacing w:after="0"/>
              <w:ind w:left="184" w:hanging="218"/>
              <w:contextualSpacing w:val="0"/>
              <w:jc w:val="left"/>
              <w:rPr>
                <w:rFonts w:ascii="Times New Roman" w:hAnsi="Times New Roman" w:cs="Times New Roman"/>
                <w:b/>
                <w:bCs/>
                <w:lang w:val="sr-Cyrl-RS"/>
              </w:rPr>
            </w:pPr>
            <w:r>
              <w:rPr>
                <w:rFonts w:ascii="Times New Roman" w:hAnsi="Times New Roman" w:cs="Times New Roman"/>
                <w:lang w:val="sr-Cyrl-RS"/>
              </w:rPr>
              <w:t>Процедура за поступање са случајним налазима</w:t>
            </w:r>
          </w:p>
        </w:tc>
        <w:tc>
          <w:tcPr>
            <w:tcW w:w="1134" w:type="dxa"/>
            <w:tcMar>
              <w:top w:w="100" w:type="nil"/>
              <w:right w:w="100" w:type="nil"/>
            </w:tcMar>
          </w:tcPr>
          <w:p w14:paraId="03516D59"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3" w:type="dxa"/>
            <w:tcMar>
              <w:top w:w="100" w:type="nil"/>
              <w:right w:w="100" w:type="nil"/>
            </w:tcMar>
          </w:tcPr>
          <w:p w14:paraId="65DCAFFE"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850" w:type="dxa"/>
            <w:tcMar>
              <w:top w:w="100" w:type="nil"/>
              <w:right w:w="100" w:type="nil"/>
            </w:tcMar>
          </w:tcPr>
          <w:p w14:paraId="5E589A1C"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r>
      <w:tr w:rsidR="00436012" w:rsidRPr="00F87A34" w14:paraId="47958EAF" w14:textId="77777777" w:rsidTr="00320480">
        <w:trPr>
          <w:trHeight w:val="284"/>
        </w:trPr>
        <w:tc>
          <w:tcPr>
            <w:tcW w:w="3189" w:type="dxa"/>
            <w:tcMar>
              <w:top w:w="100" w:type="nil"/>
              <w:right w:w="100" w:type="nil"/>
            </w:tcMar>
          </w:tcPr>
          <w:p w14:paraId="5F34BDA0" w14:textId="6C285167" w:rsidR="00436012" w:rsidRPr="00F87A34" w:rsidRDefault="00213320" w:rsidP="003A03B9">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Г</w:t>
            </w:r>
            <w:r w:rsidR="00F87A34" w:rsidRPr="00F87A34">
              <w:rPr>
                <w:rFonts w:ascii="Times New Roman" w:hAnsi="Times New Roman" w:cs="Times New Roman"/>
                <w:lang w:val="sr-Cyrl-RS"/>
              </w:rPr>
              <w:t xml:space="preserve">рађевински радови: </w:t>
            </w:r>
            <w:r w:rsidR="00F87A34">
              <w:rPr>
                <w:rFonts w:ascii="Times New Roman" w:hAnsi="Times New Roman" w:cs="Times New Roman"/>
                <w:lang w:val="sr-Cyrl-RS"/>
              </w:rPr>
              <w:lastRenderedPageBreak/>
              <w:t xml:space="preserve">припремљеност </w:t>
            </w:r>
            <w:r w:rsidR="00BF5B67">
              <w:rPr>
                <w:rFonts w:ascii="Times New Roman" w:hAnsi="Times New Roman" w:cs="Times New Roman"/>
                <w:lang w:val="sr-Cyrl-RS"/>
              </w:rPr>
              <w:t>и одговор</w:t>
            </w:r>
          </w:p>
        </w:tc>
        <w:tc>
          <w:tcPr>
            <w:tcW w:w="3189" w:type="dxa"/>
            <w:tcMar>
              <w:top w:w="100" w:type="nil"/>
              <w:right w:w="100" w:type="nil"/>
            </w:tcMar>
          </w:tcPr>
          <w:p w14:paraId="055B9013" w14:textId="77777777" w:rsidR="00436012" w:rsidRPr="00F87A34" w:rsidRDefault="00436012" w:rsidP="003A03B9">
            <w:pPr>
              <w:autoSpaceDE w:val="0"/>
              <w:autoSpaceDN w:val="0"/>
              <w:adjustRightInd w:val="0"/>
              <w:spacing w:after="0"/>
              <w:jc w:val="left"/>
              <w:rPr>
                <w:rFonts w:ascii="Times New Roman" w:hAnsi="Times New Roman" w:cs="Times New Roman"/>
                <w:lang w:val="sr-Cyrl-RS"/>
              </w:rPr>
            </w:pPr>
          </w:p>
        </w:tc>
        <w:tc>
          <w:tcPr>
            <w:tcW w:w="5670" w:type="dxa"/>
            <w:tcMar>
              <w:top w:w="100" w:type="nil"/>
              <w:right w:w="100" w:type="nil"/>
            </w:tcMar>
          </w:tcPr>
          <w:p w14:paraId="24B2E06D" w14:textId="77777777" w:rsidR="00436012" w:rsidRPr="00F87A34" w:rsidRDefault="00436012" w:rsidP="00F32172">
            <w:pPr>
              <w:autoSpaceDE w:val="0"/>
              <w:autoSpaceDN w:val="0"/>
              <w:adjustRightInd w:val="0"/>
              <w:spacing w:after="0"/>
              <w:ind w:left="188"/>
              <w:jc w:val="both"/>
              <w:rPr>
                <w:rFonts w:ascii="Times New Roman" w:hAnsi="Times New Roman" w:cs="Times New Roman"/>
                <w:lang w:val="sr-Cyrl-RS"/>
              </w:rPr>
            </w:pPr>
          </w:p>
        </w:tc>
        <w:tc>
          <w:tcPr>
            <w:tcW w:w="1134" w:type="dxa"/>
            <w:tcMar>
              <w:top w:w="100" w:type="nil"/>
              <w:right w:w="100" w:type="nil"/>
            </w:tcMar>
          </w:tcPr>
          <w:p w14:paraId="7D587FEC"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3" w:type="dxa"/>
            <w:tcMar>
              <w:top w:w="100" w:type="nil"/>
              <w:right w:w="100" w:type="nil"/>
            </w:tcMar>
          </w:tcPr>
          <w:p w14:paraId="47308821"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850" w:type="dxa"/>
            <w:tcMar>
              <w:top w:w="100" w:type="nil"/>
              <w:right w:w="100" w:type="nil"/>
            </w:tcMar>
          </w:tcPr>
          <w:p w14:paraId="2BE33C85"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r>
      <w:tr w:rsidR="00436012" w:rsidRPr="00F87A34" w14:paraId="33536310" w14:textId="77777777" w:rsidTr="00320480">
        <w:trPr>
          <w:trHeight w:val="284"/>
        </w:trPr>
        <w:tc>
          <w:tcPr>
            <w:tcW w:w="3189" w:type="dxa"/>
            <w:tcMar>
              <w:top w:w="100" w:type="nil"/>
              <w:right w:w="100" w:type="nil"/>
            </w:tcMar>
          </w:tcPr>
          <w:p w14:paraId="4F8FBDA5" w14:textId="68E62693" w:rsidR="00436012" w:rsidRPr="00F87A34" w:rsidRDefault="0076217A" w:rsidP="003A03B9">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lastRenderedPageBreak/>
              <w:t xml:space="preserve">Грађевински радови везани за </w:t>
            </w:r>
            <w:r w:rsidR="00CE3C5D">
              <w:rPr>
                <w:rFonts w:ascii="Times New Roman" w:hAnsi="Times New Roman" w:cs="Times New Roman"/>
                <w:lang w:val="sr-Cyrl-RS"/>
              </w:rPr>
              <w:t>објекте</w:t>
            </w:r>
            <w:r>
              <w:rPr>
                <w:rFonts w:ascii="Times New Roman" w:hAnsi="Times New Roman" w:cs="Times New Roman"/>
                <w:lang w:val="sr-Cyrl-RS"/>
              </w:rPr>
              <w:t xml:space="preserve"> за управљање отпадом на градилишту, укључујући привремена складишта, аутоклаве, канализацију и постројења за прераду отпадних вода</w:t>
            </w:r>
          </w:p>
        </w:tc>
        <w:tc>
          <w:tcPr>
            <w:tcW w:w="3189" w:type="dxa"/>
            <w:tcMar>
              <w:top w:w="100" w:type="nil"/>
              <w:right w:w="100" w:type="nil"/>
            </w:tcMar>
          </w:tcPr>
          <w:p w14:paraId="586B3643" w14:textId="48B8C189" w:rsidR="00436012" w:rsidRPr="00F87A34" w:rsidRDefault="0076217A" w:rsidP="003A03B9">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Недостатак простора и стручности</w:t>
            </w:r>
          </w:p>
        </w:tc>
        <w:tc>
          <w:tcPr>
            <w:tcW w:w="5670" w:type="dxa"/>
            <w:tcMar>
              <w:top w:w="100" w:type="nil"/>
              <w:right w:w="100" w:type="nil"/>
            </w:tcMar>
          </w:tcPr>
          <w:p w14:paraId="240D8195" w14:textId="2B5E8A1A" w:rsidR="00436012" w:rsidRPr="00F87A34" w:rsidRDefault="001A71E2" w:rsidP="00524DD9">
            <w:pPr>
              <w:pStyle w:val="ListParagraph"/>
              <w:numPr>
                <w:ilvl w:val="0"/>
                <w:numId w:val="59"/>
              </w:numPr>
              <w:autoSpaceDE w:val="0"/>
              <w:autoSpaceDN w:val="0"/>
              <w:adjustRightInd w:val="0"/>
              <w:spacing w:after="0"/>
              <w:ind w:left="184" w:hanging="218"/>
              <w:contextualSpacing w:val="0"/>
              <w:jc w:val="both"/>
              <w:rPr>
                <w:rFonts w:ascii="Times New Roman" w:hAnsi="Times New Roman" w:cs="Times New Roman"/>
                <w:lang w:val="sr-Cyrl-RS"/>
              </w:rPr>
            </w:pPr>
            <w:r>
              <w:rPr>
                <w:rFonts w:ascii="Times New Roman" w:hAnsi="Times New Roman" w:cs="Times New Roman"/>
                <w:lang w:val="sr-Cyrl-RS"/>
              </w:rPr>
              <w:t>Утврдити</w:t>
            </w:r>
            <w:r w:rsidR="00BF434B">
              <w:rPr>
                <w:rFonts w:ascii="Times New Roman" w:hAnsi="Times New Roman" w:cs="Times New Roman"/>
                <w:lang w:val="sr-Cyrl-RS"/>
              </w:rPr>
              <w:t xml:space="preserve"> места за </w:t>
            </w:r>
            <w:r w:rsidR="00CE3C5D">
              <w:rPr>
                <w:rFonts w:ascii="Times New Roman" w:hAnsi="Times New Roman" w:cs="Times New Roman"/>
                <w:lang w:val="sr-Cyrl-RS"/>
              </w:rPr>
              <w:t>изградњу објеката</w:t>
            </w:r>
          </w:p>
          <w:p w14:paraId="74728A9A" w14:textId="6756FCC3" w:rsidR="00CE3C5D" w:rsidRDefault="00614E53" w:rsidP="00524DD9">
            <w:pPr>
              <w:pStyle w:val="ListParagraph"/>
              <w:numPr>
                <w:ilvl w:val="0"/>
                <w:numId w:val="59"/>
              </w:numPr>
              <w:autoSpaceDE w:val="0"/>
              <w:autoSpaceDN w:val="0"/>
              <w:adjustRightInd w:val="0"/>
              <w:spacing w:after="0"/>
              <w:ind w:left="184" w:hanging="218"/>
              <w:contextualSpacing w:val="0"/>
              <w:jc w:val="both"/>
              <w:rPr>
                <w:rFonts w:ascii="Times New Roman" w:hAnsi="Times New Roman" w:cs="Times New Roman"/>
                <w:lang w:val="sr-Cyrl-RS"/>
              </w:rPr>
            </w:pPr>
            <w:r>
              <w:rPr>
                <w:rFonts w:ascii="Times New Roman" w:hAnsi="Times New Roman" w:cs="Times New Roman"/>
                <w:lang w:val="sr-Cyrl-RS"/>
              </w:rPr>
              <w:t>Одредити</w:t>
            </w:r>
            <w:r w:rsidR="00B10856">
              <w:rPr>
                <w:rFonts w:ascii="Times New Roman" w:hAnsi="Times New Roman" w:cs="Times New Roman"/>
                <w:lang w:val="sr-Cyrl-RS"/>
              </w:rPr>
              <w:t xml:space="preserve"> </w:t>
            </w:r>
            <w:r w:rsidR="0014712C">
              <w:rPr>
                <w:rFonts w:ascii="Times New Roman" w:hAnsi="Times New Roman" w:cs="Times New Roman"/>
                <w:lang w:val="sr-Cyrl-RS"/>
              </w:rPr>
              <w:t>простор</w:t>
            </w:r>
            <w:r w:rsidR="00B10856">
              <w:rPr>
                <w:rFonts w:ascii="Times New Roman" w:hAnsi="Times New Roman" w:cs="Times New Roman"/>
                <w:lang w:val="sr-Cyrl-RS"/>
              </w:rPr>
              <w:t xml:space="preserve"> за складиштење са одговарајућим осветљењем, вентилацијом и могућношћу </w:t>
            </w:r>
            <w:r w:rsidR="00F419A2">
              <w:rPr>
                <w:rFonts w:ascii="Times New Roman" w:hAnsi="Times New Roman" w:cs="Times New Roman"/>
                <w:lang w:val="sr-Cyrl-RS"/>
              </w:rPr>
              <w:t xml:space="preserve">задржавања исцурелих материја унутар </w:t>
            </w:r>
            <w:r w:rsidR="00A566CE">
              <w:rPr>
                <w:rFonts w:ascii="Times New Roman" w:hAnsi="Times New Roman" w:cs="Times New Roman"/>
                <w:lang w:val="sr-Cyrl-RS"/>
              </w:rPr>
              <w:t xml:space="preserve">тог </w:t>
            </w:r>
            <w:r w:rsidR="0014712C">
              <w:rPr>
                <w:rFonts w:ascii="Times New Roman" w:hAnsi="Times New Roman" w:cs="Times New Roman"/>
                <w:lang w:val="sr-Cyrl-RS"/>
              </w:rPr>
              <w:t>простора</w:t>
            </w:r>
          </w:p>
          <w:p w14:paraId="6647B451" w14:textId="3B0F4B61" w:rsidR="0069386C" w:rsidRDefault="0027402D" w:rsidP="00524DD9">
            <w:pPr>
              <w:pStyle w:val="ListParagraph"/>
              <w:numPr>
                <w:ilvl w:val="0"/>
                <w:numId w:val="59"/>
              </w:numPr>
              <w:autoSpaceDE w:val="0"/>
              <w:autoSpaceDN w:val="0"/>
              <w:adjustRightInd w:val="0"/>
              <w:spacing w:after="0"/>
              <w:ind w:left="184" w:hanging="218"/>
              <w:contextualSpacing w:val="0"/>
              <w:jc w:val="both"/>
              <w:rPr>
                <w:rFonts w:ascii="Times New Roman" w:hAnsi="Times New Roman" w:cs="Times New Roman"/>
                <w:lang w:val="sr-Cyrl-RS"/>
              </w:rPr>
            </w:pPr>
            <w:r>
              <w:rPr>
                <w:rFonts w:ascii="Times New Roman" w:hAnsi="Times New Roman" w:cs="Times New Roman"/>
                <w:lang w:val="sr-Cyrl-RS"/>
              </w:rPr>
              <w:t>С</w:t>
            </w:r>
            <w:r w:rsidR="0069386C">
              <w:rPr>
                <w:rFonts w:ascii="Times New Roman" w:hAnsi="Times New Roman" w:cs="Times New Roman"/>
                <w:lang w:val="sr-Cyrl-RS"/>
              </w:rPr>
              <w:t xml:space="preserve">кладиштити </w:t>
            </w:r>
            <w:r>
              <w:rPr>
                <w:rFonts w:ascii="Times New Roman" w:hAnsi="Times New Roman" w:cs="Times New Roman"/>
                <w:lang w:val="sr-Cyrl-RS"/>
              </w:rPr>
              <w:t xml:space="preserve">отпад </w:t>
            </w:r>
            <w:r w:rsidR="0069386C">
              <w:rPr>
                <w:rFonts w:ascii="Times New Roman" w:hAnsi="Times New Roman" w:cs="Times New Roman"/>
                <w:lang w:val="sr-Cyrl-RS"/>
              </w:rPr>
              <w:t>раздвојено по врстама</w:t>
            </w:r>
          </w:p>
          <w:p w14:paraId="685C6EE3" w14:textId="5F53A635" w:rsidR="0069386C" w:rsidRDefault="0027402D" w:rsidP="00524DD9">
            <w:pPr>
              <w:pStyle w:val="ListParagraph"/>
              <w:numPr>
                <w:ilvl w:val="0"/>
                <w:numId w:val="59"/>
              </w:numPr>
              <w:autoSpaceDE w:val="0"/>
              <w:autoSpaceDN w:val="0"/>
              <w:adjustRightInd w:val="0"/>
              <w:spacing w:after="0"/>
              <w:ind w:left="184" w:hanging="218"/>
              <w:contextualSpacing w:val="0"/>
              <w:jc w:val="both"/>
              <w:rPr>
                <w:rFonts w:ascii="Times New Roman" w:hAnsi="Times New Roman" w:cs="Times New Roman"/>
                <w:lang w:val="sr-Cyrl-RS"/>
              </w:rPr>
            </w:pPr>
            <w:r>
              <w:rPr>
                <w:rFonts w:ascii="Times New Roman" w:hAnsi="Times New Roman" w:cs="Times New Roman"/>
                <w:lang w:val="sr-Cyrl-RS"/>
              </w:rPr>
              <w:t>О</w:t>
            </w:r>
            <w:r w:rsidR="00DB21DB">
              <w:rPr>
                <w:rFonts w:ascii="Times New Roman" w:hAnsi="Times New Roman" w:cs="Times New Roman"/>
                <w:lang w:val="sr-Cyrl-RS"/>
              </w:rPr>
              <w:t xml:space="preserve">безбедити довољно простора да се осигура да најдуже могуће време складиштења пре прераде или одлагања </w:t>
            </w:r>
            <w:r w:rsidR="00235907">
              <w:rPr>
                <w:rFonts w:ascii="Times New Roman" w:hAnsi="Times New Roman" w:cs="Times New Roman"/>
                <w:lang w:val="sr-Cyrl-RS"/>
              </w:rPr>
              <w:t>инфективног</w:t>
            </w:r>
            <w:r w:rsidR="00DB21DB">
              <w:rPr>
                <w:rFonts w:ascii="Times New Roman" w:hAnsi="Times New Roman" w:cs="Times New Roman"/>
                <w:lang w:val="sr-Cyrl-RS"/>
              </w:rPr>
              <w:t xml:space="preserve"> отпада не прелази 48 сати у зимском односно 24 сата у летњем периоду</w:t>
            </w:r>
          </w:p>
          <w:p w14:paraId="76755D4C" w14:textId="2E89A873" w:rsidR="00436012" w:rsidRPr="00F87A34" w:rsidRDefault="00AA7361" w:rsidP="00524DD9">
            <w:pPr>
              <w:pStyle w:val="ListParagraph"/>
              <w:numPr>
                <w:ilvl w:val="0"/>
                <w:numId w:val="59"/>
              </w:numPr>
              <w:autoSpaceDE w:val="0"/>
              <w:autoSpaceDN w:val="0"/>
              <w:adjustRightInd w:val="0"/>
              <w:spacing w:after="0"/>
              <w:ind w:left="184" w:hanging="218"/>
              <w:contextualSpacing w:val="0"/>
              <w:jc w:val="left"/>
              <w:rPr>
                <w:rFonts w:ascii="Times New Roman" w:hAnsi="Times New Roman" w:cs="Times New Roman"/>
                <w:lang w:val="sr-Cyrl-RS"/>
              </w:rPr>
            </w:pPr>
            <w:r>
              <w:rPr>
                <w:rFonts w:ascii="Times New Roman" w:hAnsi="Times New Roman" w:cs="Times New Roman"/>
                <w:lang w:val="sr-Cyrl-RS"/>
              </w:rPr>
              <w:t>О</w:t>
            </w:r>
            <w:r w:rsidR="0027402D">
              <w:rPr>
                <w:rFonts w:ascii="Times New Roman" w:hAnsi="Times New Roman" w:cs="Times New Roman"/>
                <w:lang w:val="sr-Cyrl-RS"/>
              </w:rPr>
              <w:t>бе</w:t>
            </w:r>
            <w:r>
              <w:rPr>
                <w:rFonts w:ascii="Times New Roman" w:hAnsi="Times New Roman" w:cs="Times New Roman"/>
                <w:lang w:val="sr-Cyrl-RS"/>
              </w:rPr>
              <w:t>збедити довољн</w:t>
            </w:r>
            <w:r w:rsidR="00FC14AA">
              <w:rPr>
                <w:rFonts w:ascii="Times New Roman" w:hAnsi="Times New Roman" w:cs="Times New Roman"/>
                <w:lang w:val="sr-Cyrl-RS"/>
              </w:rPr>
              <w:t>о</w:t>
            </w:r>
            <w:r>
              <w:rPr>
                <w:rFonts w:ascii="Times New Roman" w:hAnsi="Times New Roman" w:cs="Times New Roman"/>
                <w:lang w:val="sr-Cyrl-RS"/>
              </w:rPr>
              <w:t xml:space="preserve"> воде за чишћење</w:t>
            </w:r>
          </w:p>
          <w:p w14:paraId="48C6E480" w14:textId="5B598878" w:rsidR="00AA7361" w:rsidRDefault="00AA7361" w:rsidP="00524DD9">
            <w:pPr>
              <w:pStyle w:val="ListParagraph"/>
              <w:numPr>
                <w:ilvl w:val="0"/>
                <w:numId w:val="59"/>
              </w:numPr>
              <w:autoSpaceDE w:val="0"/>
              <w:autoSpaceDN w:val="0"/>
              <w:adjustRightInd w:val="0"/>
              <w:spacing w:after="0"/>
              <w:ind w:left="184" w:hanging="218"/>
              <w:contextualSpacing w:val="0"/>
              <w:jc w:val="left"/>
              <w:rPr>
                <w:rFonts w:ascii="Times New Roman" w:hAnsi="Times New Roman" w:cs="Times New Roman"/>
                <w:lang w:val="sr-Cyrl-RS"/>
              </w:rPr>
            </w:pPr>
            <w:r>
              <w:rPr>
                <w:rFonts w:ascii="Times New Roman" w:hAnsi="Times New Roman" w:cs="Times New Roman"/>
                <w:lang w:val="sr-Cyrl-RS"/>
              </w:rPr>
              <w:t>Осигурати безбедност простора за складиштење и онемогућити улаз неовлашћеним лицима</w:t>
            </w:r>
          </w:p>
          <w:p w14:paraId="35E1485E" w14:textId="1448DBD8" w:rsidR="001A71E2" w:rsidRDefault="001A71E2" w:rsidP="00524DD9">
            <w:pPr>
              <w:pStyle w:val="ListParagraph"/>
              <w:numPr>
                <w:ilvl w:val="0"/>
                <w:numId w:val="59"/>
              </w:numPr>
              <w:autoSpaceDE w:val="0"/>
              <w:autoSpaceDN w:val="0"/>
              <w:adjustRightInd w:val="0"/>
              <w:spacing w:after="0"/>
              <w:ind w:left="184" w:hanging="218"/>
              <w:contextualSpacing w:val="0"/>
              <w:jc w:val="left"/>
              <w:rPr>
                <w:rFonts w:ascii="Times New Roman" w:hAnsi="Times New Roman" w:cs="Times New Roman"/>
                <w:lang w:val="sr-Cyrl-RS"/>
              </w:rPr>
            </w:pPr>
            <w:r>
              <w:rPr>
                <w:rFonts w:ascii="Times New Roman" w:hAnsi="Times New Roman" w:cs="Times New Roman"/>
                <w:lang w:val="sr-Cyrl-RS"/>
              </w:rPr>
              <w:t>Обезбедити лак приступ возилима за прикупљање отпада</w:t>
            </w:r>
          </w:p>
          <w:p w14:paraId="296AFB82" w14:textId="4183CBAB" w:rsidR="001A71E2" w:rsidRDefault="001A71E2" w:rsidP="00524DD9">
            <w:pPr>
              <w:pStyle w:val="ListParagraph"/>
              <w:numPr>
                <w:ilvl w:val="0"/>
                <w:numId w:val="59"/>
              </w:numPr>
              <w:autoSpaceDE w:val="0"/>
              <w:autoSpaceDN w:val="0"/>
              <w:adjustRightInd w:val="0"/>
              <w:spacing w:after="0"/>
              <w:ind w:left="184" w:hanging="218"/>
              <w:contextualSpacing w:val="0"/>
              <w:jc w:val="left"/>
              <w:rPr>
                <w:rFonts w:ascii="Times New Roman" w:hAnsi="Times New Roman" w:cs="Times New Roman"/>
                <w:lang w:val="sr-Cyrl-RS"/>
              </w:rPr>
            </w:pPr>
            <w:r>
              <w:rPr>
                <w:rFonts w:ascii="Times New Roman" w:hAnsi="Times New Roman" w:cs="Times New Roman"/>
                <w:lang w:val="sr-Cyrl-RS"/>
              </w:rPr>
              <w:t>Заштитити простор од сунца, кише, јаког ветра и плављења</w:t>
            </w:r>
          </w:p>
          <w:p w14:paraId="318AF8E8" w14:textId="7A169CC9" w:rsidR="00436012" w:rsidRPr="00F87A34" w:rsidRDefault="001A71E2" w:rsidP="00524DD9">
            <w:pPr>
              <w:pStyle w:val="ListParagraph"/>
              <w:numPr>
                <w:ilvl w:val="0"/>
                <w:numId w:val="59"/>
              </w:numPr>
              <w:autoSpaceDE w:val="0"/>
              <w:autoSpaceDN w:val="0"/>
              <w:adjustRightInd w:val="0"/>
              <w:spacing w:after="0"/>
              <w:ind w:left="184" w:hanging="218"/>
              <w:contextualSpacing w:val="0"/>
              <w:jc w:val="left"/>
              <w:rPr>
                <w:rFonts w:ascii="Times New Roman" w:hAnsi="Times New Roman" w:cs="Times New Roman"/>
                <w:lang w:val="sr-Cyrl-RS"/>
              </w:rPr>
            </w:pPr>
            <w:r>
              <w:rPr>
                <w:rFonts w:ascii="Times New Roman" w:hAnsi="Times New Roman" w:cs="Times New Roman"/>
                <w:lang w:val="sr-Cyrl-RS"/>
              </w:rPr>
              <w:t>Пројектовати подове и зидове тако да се олакшају свакодневно чишћење и друго одржавање</w:t>
            </w:r>
          </w:p>
        </w:tc>
        <w:tc>
          <w:tcPr>
            <w:tcW w:w="1134" w:type="dxa"/>
            <w:tcMar>
              <w:top w:w="100" w:type="nil"/>
              <w:right w:w="100" w:type="nil"/>
            </w:tcMar>
          </w:tcPr>
          <w:p w14:paraId="3B7BABEF"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3" w:type="dxa"/>
            <w:tcMar>
              <w:top w:w="100" w:type="nil"/>
              <w:right w:w="100" w:type="nil"/>
            </w:tcMar>
          </w:tcPr>
          <w:p w14:paraId="127FBD87"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850" w:type="dxa"/>
            <w:tcMar>
              <w:top w:w="100" w:type="nil"/>
              <w:right w:w="100" w:type="nil"/>
            </w:tcMar>
          </w:tcPr>
          <w:p w14:paraId="4996A561"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r>
      <w:tr w:rsidR="00436012" w:rsidRPr="00F87A34" w14:paraId="28F757AB" w14:textId="77777777" w:rsidTr="00320480">
        <w:trPr>
          <w:trHeight w:val="284"/>
        </w:trPr>
        <w:tc>
          <w:tcPr>
            <w:tcW w:w="3189" w:type="dxa"/>
            <w:tcMar>
              <w:top w:w="100" w:type="nil"/>
              <w:right w:w="100" w:type="nil"/>
            </w:tcMar>
          </w:tcPr>
          <w:p w14:paraId="210C3B13" w14:textId="28452811" w:rsidR="00436012" w:rsidRPr="00F87A34" w:rsidRDefault="001A71E2" w:rsidP="00BF434B">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 xml:space="preserve">Грађевински радови </w:t>
            </w:r>
            <w:r w:rsidR="0069106B">
              <w:rPr>
                <w:rFonts w:ascii="Times New Roman" w:hAnsi="Times New Roman" w:cs="Times New Roman"/>
                <w:lang w:val="sr-Cyrl-RS"/>
              </w:rPr>
              <w:t>на</w:t>
            </w:r>
            <w:r>
              <w:rPr>
                <w:rFonts w:ascii="Times New Roman" w:hAnsi="Times New Roman" w:cs="Times New Roman"/>
                <w:lang w:val="sr-Cyrl-RS"/>
              </w:rPr>
              <w:t xml:space="preserve"> рушењ</w:t>
            </w:r>
            <w:r w:rsidR="0069106B">
              <w:rPr>
                <w:rFonts w:ascii="Times New Roman" w:hAnsi="Times New Roman" w:cs="Times New Roman"/>
                <w:lang w:val="sr-Cyrl-RS"/>
              </w:rPr>
              <w:t>у</w:t>
            </w:r>
            <w:r>
              <w:rPr>
                <w:rFonts w:ascii="Times New Roman" w:hAnsi="Times New Roman" w:cs="Times New Roman"/>
                <w:lang w:val="sr-Cyrl-RS"/>
              </w:rPr>
              <w:t xml:space="preserve"> постојећих обејеката или постројења (ако су потребни)</w:t>
            </w:r>
          </w:p>
        </w:tc>
        <w:tc>
          <w:tcPr>
            <w:tcW w:w="3189" w:type="dxa"/>
            <w:tcMar>
              <w:top w:w="100" w:type="nil"/>
              <w:right w:w="100" w:type="nil"/>
            </w:tcMar>
          </w:tcPr>
          <w:p w14:paraId="6D430EB5" w14:textId="77777777" w:rsidR="00436012" w:rsidRPr="00F87A34" w:rsidRDefault="00436012" w:rsidP="00F32172">
            <w:pPr>
              <w:autoSpaceDE w:val="0"/>
              <w:autoSpaceDN w:val="0"/>
              <w:adjustRightInd w:val="0"/>
              <w:spacing w:after="0"/>
              <w:jc w:val="both"/>
              <w:rPr>
                <w:rFonts w:ascii="Times New Roman" w:hAnsi="Times New Roman" w:cs="Times New Roman"/>
                <w:lang w:val="sr-Cyrl-RS"/>
              </w:rPr>
            </w:pPr>
          </w:p>
        </w:tc>
        <w:tc>
          <w:tcPr>
            <w:tcW w:w="5670" w:type="dxa"/>
            <w:tcMar>
              <w:top w:w="100" w:type="nil"/>
              <w:right w:w="100" w:type="nil"/>
            </w:tcMar>
          </w:tcPr>
          <w:p w14:paraId="4098288B" w14:textId="77777777" w:rsidR="00436012" w:rsidRPr="00F87A34" w:rsidRDefault="00436012" w:rsidP="00F32172">
            <w:pPr>
              <w:autoSpaceDE w:val="0"/>
              <w:autoSpaceDN w:val="0"/>
              <w:adjustRightInd w:val="0"/>
              <w:spacing w:after="0"/>
              <w:ind w:left="188"/>
              <w:jc w:val="both"/>
              <w:rPr>
                <w:rFonts w:ascii="Times New Roman" w:hAnsi="Times New Roman" w:cs="Times New Roman"/>
                <w:lang w:val="sr-Cyrl-RS"/>
              </w:rPr>
            </w:pPr>
          </w:p>
        </w:tc>
        <w:tc>
          <w:tcPr>
            <w:tcW w:w="1134" w:type="dxa"/>
            <w:tcMar>
              <w:top w:w="100" w:type="nil"/>
              <w:right w:w="100" w:type="nil"/>
            </w:tcMar>
          </w:tcPr>
          <w:p w14:paraId="285840D4"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993" w:type="dxa"/>
            <w:tcMar>
              <w:top w:w="100" w:type="nil"/>
              <w:right w:w="100" w:type="nil"/>
            </w:tcMar>
          </w:tcPr>
          <w:p w14:paraId="5CBBC0CF"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c>
          <w:tcPr>
            <w:tcW w:w="850" w:type="dxa"/>
            <w:tcMar>
              <w:top w:w="100" w:type="nil"/>
              <w:right w:w="100" w:type="nil"/>
            </w:tcMar>
          </w:tcPr>
          <w:p w14:paraId="29E09D17" w14:textId="77777777" w:rsidR="00436012" w:rsidRPr="00F87A34" w:rsidRDefault="00436012" w:rsidP="00F32172">
            <w:pPr>
              <w:autoSpaceDE w:val="0"/>
              <w:autoSpaceDN w:val="0"/>
              <w:adjustRightInd w:val="0"/>
              <w:spacing w:after="0"/>
              <w:ind w:right="-720"/>
              <w:jc w:val="both"/>
              <w:rPr>
                <w:rFonts w:ascii="Times New Roman" w:hAnsi="Times New Roman" w:cs="Times New Roman"/>
                <w:b/>
                <w:bCs/>
                <w:lang w:val="sr-Cyrl-RS"/>
              </w:rPr>
            </w:pPr>
          </w:p>
        </w:tc>
      </w:tr>
    </w:tbl>
    <w:p w14:paraId="5A9D4C44" w14:textId="77777777" w:rsidR="00D36D56" w:rsidRPr="00F87A34" w:rsidRDefault="00D36D56">
      <w:pPr>
        <w:rPr>
          <w:rFonts w:ascii="Times New Roman" w:hAnsi="Times New Roman" w:cs="Times New Roman"/>
          <w:b/>
          <w:lang w:val="sr-Cyrl-RS"/>
        </w:rPr>
      </w:pPr>
      <w:r w:rsidRPr="00F87A34">
        <w:rPr>
          <w:rFonts w:ascii="Times New Roman" w:hAnsi="Times New Roman" w:cs="Times New Roman"/>
          <w:b/>
          <w:lang w:val="sr-Cyrl-RS"/>
        </w:rPr>
        <w:br w:type="page"/>
      </w:r>
    </w:p>
    <w:p w14:paraId="5F83BDB2" w14:textId="6E7F162B" w:rsidR="00084908" w:rsidRPr="00F87A34" w:rsidRDefault="00951A7D" w:rsidP="00951A7D">
      <w:pPr>
        <w:jc w:val="left"/>
        <w:rPr>
          <w:rFonts w:ascii="Times New Roman" w:hAnsi="Times New Roman" w:cs="Times New Roman"/>
          <w:lang w:val="sr-Cyrl-RS"/>
        </w:rPr>
      </w:pPr>
      <w:r>
        <w:rPr>
          <w:rFonts w:ascii="Times New Roman" w:hAnsi="Times New Roman" w:cs="Times New Roman"/>
          <w:b/>
          <w:lang w:val="sr-Cyrl-RS"/>
        </w:rPr>
        <w:lastRenderedPageBreak/>
        <w:t>Образац ЕСМП 03</w:t>
      </w:r>
      <w:r w:rsidRPr="00537240">
        <w:rPr>
          <w:rFonts w:ascii="Times New Roman" w:hAnsi="Times New Roman" w:cs="Times New Roman"/>
          <w:b/>
        </w:rPr>
        <w:t xml:space="preserve"> </w:t>
      </w:r>
      <w:r>
        <w:rPr>
          <w:rFonts w:ascii="Times New Roman" w:hAnsi="Times New Roman" w:cs="Times New Roman"/>
          <w:b/>
        </w:rPr>
        <w:t>–</w:t>
      </w:r>
      <w:r w:rsidRPr="00537240">
        <w:rPr>
          <w:rFonts w:ascii="Times New Roman" w:hAnsi="Times New Roman" w:cs="Times New Roman"/>
          <w:b/>
        </w:rPr>
        <w:t xml:space="preserve"> </w:t>
      </w:r>
      <w:r>
        <w:rPr>
          <w:rFonts w:ascii="Times New Roman" w:hAnsi="Times New Roman" w:cs="Times New Roman"/>
          <w:b/>
          <w:lang w:val="sr-Cyrl-RS"/>
        </w:rPr>
        <w:t>Еколошки и социјални ризици и мере за њихово ублажавање у фази експлоатације</w:t>
      </w:r>
    </w:p>
    <w:tbl>
      <w:tblPr>
        <w:tblW w:w="15025" w:type="dxa"/>
        <w:tblInd w:w="-113" w:type="dxa"/>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CellMar>
          <w:top w:w="28" w:type="dxa"/>
          <w:left w:w="28" w:type="dxa"/>
          <w:bottom w:w="28" w:type="dxa"/>
          <w:right w:w="28" w:type="dxa"/>
        </w:tblCellMar>
        <w:tblLook w:val="0000" w:firstRow="0" w:lastRow="0" w:firstColumn="0" w:lastColumn="0" w:noHBand="0" w:noVBand="0"/>
      </w:tblPr>
      <w:tblGrid>
        <w:gridCol w:w="2835"/>
        <w:gridCol w:w="3118"/>
        <w:gridCol w:w="6237"/>
        <w:gridCol w:w="992"/>
        <w:gridCol w:w="993"/>
        <w:gridCol w:w="850"/>
      </w:tblGrid>
      <w:tr w:rsidR="001C7EA1" w:rsidRPr="00F87A34" w14:paraId="728D750B" w14:textId="77777777" w:rsidTr="00320480">
        <w:trPr>
          <w:trHeight w:val="284"/>
          <w:tblHeader/>
        </w:trPr>
        <w:tc>
          <w:tcPr>
            <w:tcW w:w="2835" w:type="dxa"/>
            <w:shd w:val="clear" w:color="auto" w:fill="D9D9D9" w:themeFill="background1" w:themeFillShade="D9"/>
            <w:tcMar>
              <w:top w:w="100" w:type="nil"/>
              <w:right w:w="100" w:type="nil"/>
            </w:tcMar>
            <w:vAlign w:val="center"/>
          </w:tcPr>
          <w:p w14:paraId="5C112C34" w14:textId="1388EEAC" w:rsidR="001C7EA1" w:rsidRPr="00F87A34" w:rsidRDefault="001C7EA1" w:rsidP="001C7EA1">
            <w:pPr>
              <w:autoSpaceDE w:val="0"/>
              <w:autoSpaceDN w:val="0"/>
              <w:adjustRightInd w:val="0"/>
              <w:spacing w:after="0"/>
              <w:rPr>
                <w:rFonts w:ascii="Times New Roman" w:hAnsi="Times New Roman" w:cs="Times New Roman"/>
                <w:b/>
                <w:bCs/>
                <w:lang w:val="sr-Cyrl-RS"/>
              </w:rPr>
            </w:pPr>
            <w:r w:rsidRPr="00F87A34">
              <w:rPr>
                <w:rFonts w:ascii="Times New Roman" w:hAnsi="Times New Roman" w:cs="Times New Roman"/>
                <w:b/>
                <w:bCs/>
                <w:lang w:val="sr-Cyrl-RS"/>
              </w:rPr>
              <w:t>Кључне активности</w:t>
            </w:r>
          </w:p>
        </w:tc>
        <w:tc>
          <w:tcPr>
            <w:tcW w:w="3118" w:type="dxa"/>
            <w:shd w:val="clear" w:color="auto" w:fill="D9D9D9" w:themeFill="background1" w:themeFillShade="D9"/>
            <w:tcMar>
              <w:top w:w="100" w:type="nil"/>
              <w:right w:w="100" w:type="nil"/>
            </w:tcMar>
            <w:vAlign w:val="center"/>
          </w:tcPr>
          <w:p w14:paraId="19D9BF3A" w14:textId="318DBD2F" w:rsidR="001C7EA1" w:rsidRPr="00F87A34" w:rsidRDefault="001C7EA1" w:rsidP="001C7EA1">
            <w:pPr>
              <w:autoSpaceDE w:val="0"/>
              <w:autoSpaceDN w:val="0"/>
              <w:adjustRightInd w:val="0"/>
              <w:spacing w:after="0"/>
              <w:rPr>
                <w:rFonts w:ascii="Times New Roman" w:hAnsi="Times New Roman" w:cs="Times New Roman"/>
                <w:b/>
                <w:bCs/>
                <w:lang w:val="sr-Cyrl-RS"/>
              </w:rPr>
            </w:pPr>
            <w:r w:rsidRPr="00F87A34">
              <w:rPr>
                <w:rFonts w:ascii="Times New Roman" w:hAnsi="Times New Roman" w:cs="Times New Roman"/>
                <w:b/>
                <w:bCs/>
                <w:lang w:val="sr-Cyrl-RS"/>
              </w:rPr>
              <w:t>Потенцијални ЕС ризици и утицаји</w:t>
            </w:r>
          </w:p>
        </w:tc>
        <w:tc>
          <w:tcPr>
            <w:tcW w:w="6237" w:type="dxa"/>
            <w:shd w:val="clear" w:color="auto" w:fill="D9D9D9" w:themeFill="background1" w:themeFillShade="D9"/>
            <w:tcMar>
              <w:top w:w="100" w:type="nil"/>
              <w:right w:w="100" w:type="nil"/>
            </w:tcMar>
            <w:vAlign w:val="center"/>
          </w:tcPr>
          <w:p w14:paraId="5189E2F8" w14:textId="71796531" w:rsidR="001C7EA1" w:rsidRPr="00F87A34" w:rsidRDefault="001C7EA1" w:rsidP="001C7EA1">
            <w:pPr>
              <w:autoSpaceDE w:val="0"/>
              <w:autoSpaceDN w:val="0"/>
              <w:adjustRightInd w:val="0"/>
              <w:spacing w:after="0"/>
              <w:rPr>
                <w:rFonts w:ascii="Times New Roman" w:hAnsi="Times New Roman" w:cs="Times New Roman"/>
                <w:b/>
                <w:bCs/>
                <w:lang w:val="sr-Cyrl-RS"/>
              </w:rPr>
            </w:pPr>
            <w:r w:rsidRPr="00F87A34">
              <w:rPr>
                <w:rFonts w:ascii="Times New Roman" w:hAnsi="Times New Roman" w:cs="Times New Roman"/>
                <w:b/>
                <w:bCs/>
                <w:lang w:val="sr-Cyrl-RS"/>
              </w:rPr>
              <w:t>Предложене мере за ублажавање ризика</w:t>
            </w:r>
          </w:p>
        </w:tc>
        <w:tc>
          <w:tcPr>
            <w:tcW w:w="992" w:type="dxa"/>
            <w:shd w:val="clear" w:color="auto" w:fill="D9D9D9" w:themeFill="background1" w:themeFillShade="D9"/>
            <w:tcMar>
              <w:top w:w="100" w:type="nil"/>
              <w:right w:w="100" w:type="nil"/>
            </w:tcMar>
            <w:vAlign w:val="center"/>
          </w:tcPr>
          <w:p w14:paraId="31D52833" w14:textId="06574016" w:rsidR="001C7EA1" w:rsidRPr="00F87A34" w:rsidRDefault="001C7EA1" w:rsidP="001C7EA1">
            <w:pPr>
              <w:autoSpaceDE w:val="0"/>
              <w:autoSpaceDN w:val="0"/>
              <w:adjustRightInd w:val="0"/>
              <w:spacing w:after="0"/>
              <w:jc w:val="both"/>
              <w:rPr>
                <w:rFonts w:ascii="Times New Roman" w:hAnsi="Times New Roman" w:cs="Times New Roman"/>
                <w:b/>
                <w:bCs/>
                <w:lang w:val="sr-Cyrl-RS"/>
              </w:rPr>
            </w:pPr>
            <w:r w:rsidRPr="00F87A34">
              <w:rPr>
                <w:rFonts w:ascii="Times New Roman" w:hAnsi="Times New Roman" w:cs="Times New Roman"/>
                <w:b/>
                <w:bCs/>
                <w:lang w:val="sr-Cyrl-RS"/>
              </w:rPr>
              <w:t>Носиоци</w:t>
            </w:r>
          </w:p>
        </w:tc>
        <w:tc>
          <w:tcPr>
            <w:tcW w:w="993" w:type="dxa"/>
            <w:shd w:val="clear" w:color="auto" w:fill="D9D9D9" w:themeFill="background1" w:themeFillShade="D9"/>
            <w:tcMar>
              <w:top w:w="100" w:type="nil"/>
              <w:right w:w="100" w:type="nil"/>
            </w:tcMar>
            <w:vAlign w:val="center"/>
          </w:tcPr>
          <w:p w14:paraId="5973F9C7" w14:textId="751C49AB" w:rsidR="001C7EA1" w:rsidRPr="00F87A34" w:rsidRDefault="001C7EA1" w:rsidP="001C7EA1">
            <w:pPr>
              <w:autoSpaceDE w:val="0"/>
              <w:autoSpaceDN w:val="0"/>
              <w:adjustRightInd w:val="0"/>
              <w:spacing w:after="0"/>
              <w:jc w:val="both"/>
              <w:rPr>
                <w:rFonts w:ascii="Times New Roman" w:hAnsi="Times New Roman" w:cs="Times New Roman"/>
                <w:b/>
                <w:bCs/>
                <w:lang w:val="sr-Cyrl-RS"/>
              </w:rPr>
            </w:pPr>
            <w:r w:rsidRPr="00F87A34">
              <w:rPr>
                <w:rFonts w:ascii="Times New Roman" w:hAnsi="Times New Roman" w:cs="Times New Roman"/>
                <w:b/>
                <w:bCs/>
                <w:lang w:val="sr-Cyrl-RS"/>
              </w:rPr>
              <w:t>Рок</w:t>
            </w:r>
          </w:p>
        </w:tc>
        <w:tc>
          <w:tcPr>
            <w:tcW w:w="850" w:type="dxa"/>
            <w:shd w:val="clear" w:color="auto" w:fill="D9D9D9" w:themeFill="background1" w:themeFillShade="D9"/>
            <w:tcMar>
              <w:top w:w="100" w:type="nil"/>
              <w:right w:w="100" w:type="nil"/>
            </w:tcMar>
            <w:vAlign w:val="center"/>
          </w:tcPr>
          <w:p w14:paraId="51422B8C" w14:textId="7D2A3348" w:rsidR="001C7EA1" w:rsidRPr="00F87A34" w:rsidRDefault="001C7EA1" w:rsidP="001C7EA1">
            <w:pPr>
              <w:autoSpaceDE w:val="0"/>
              <w:autoSpaceDN w:val="0"/>
              <w:adjustRightInd w:val="0"/>
              <w:spacing w:after="0"/>
              <w:jc w:val="both"/>
              <w:rPr>
                <w:rFonts w:ascii="Times New Roman" w:hAnsi="Times New Roman" w:cs="Times New Roman"/>
                <w:b/>
                <w:bCs/>
                <w:lang w:val="sr-Cyrl-RS"/>
              </w:rPr>
            </w:pPr>
            <w:r w:rsidRPr="00F87A34">
              <w:rPr>
                <w:rFonts w:ascii="Times New Roman" w:hAnsi="Times New Roman" w:cs="Times New Roman"/>
                <w:b/>
                <w:bCs/>
                <w:lang w:val="sr-Cyrl-RS"/>
              </w:rPr>
              <w:t>Буџет</w:t>
            </w:r>
          </w:p>
        </w:tc>
      </w:tr>
      <w:tr w:rsidR="00436012" w:rsidRPr="00F87A34" w14:paraId="47CFFD73" w14:textId="77777777" w:rsidTr="00D36D56">
        <w:trPr>
          <w:trHeight w:val="284"/>
        </w:trPr>
        <w:tc>
          <w:tcPr>
            <w:tcW w:w="15025" w:type="dxa"/>
            <w:gridSpan w:val="6"/>
            <w:tcMar>
              <w:top w:w="100" w:type="nil"/>
              <w:right w:w="100" w:type="nil"/>
            </w:tcMar>
          </w:tcPr>
          <w:p w14:paraId="37D0295F" w14:textId="007865DE" w:rsidR="00436012" w:rsidRPr="00F87A34" w:rsidRDefault="00D37CF9" w:rsidP="00F32172">
            <w:pPr>
              <w:autoSpaceDE w:val="0"/>
              <w:autoSpaceDN w:val="0"/>
              <w:adjustRightInd w:val="0"/>
              <w:spacing w:after="0"/>
              <w:jc w:val="both"/>
              <w:rPr>
                <w:rFonts w:ascii="Times New Roman" w:hAnsi="Times New Roman" w:cs="Times New Roman"/>
                <w:b/>
                <w:bCs/>
                <w:lang w:val="sr-Cyrl-RS"/>
              </w:rPr>
            </w:pPr>
            <w:r>
              <w:rPr>
                <w:rFonts w:ascii="Times New Roman" w:hAnsi="Times New Roman" w:cs="Times New Roman"/>
                <w:b/>
                <w:bCs/>
                <w:lang w:val="sr-Cyrl-RS"/>
              </w:rPr>
              <w:t>Фаза експлоатације</w:t>
            </w:r>
          </w:p>
        </w:tc>
      </w:tr>
      <w:tr w:rsidR="00436012" w:rsidRPr="00F87A34" w14:paraId="278DE587" w14:textId="77777777" w:rsidTr="00320480">
        <w:trPr>
          <w:trHeight w:val="284"/>
        </w:trPr>
        <w:tc>
          <w:tcPr>
            <w:tcW w:w="2835" w:type="dxa"/>
            <w:tcMar>
              <w:top w:w="100" w:type="nil"/>
              <w:right w:w="100" w:type="nil"/>
            </w:tcMar>
          </w:tcPr>
          <w:p w14:paraId="113AF9C0" w14:textId="68852C37" w:rsidR="00436012" w:rsidRPr="00F87A34" w:rsidRDefault="00213320" w:rsidP="00DD6265">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Е</w:t>
            </w:r>
            <w:r w:rsidR="00DD6265">
              <w:rPr>
                <w:rFonts w:ascii="Times New Roman" w:hAnsi="Times New Roman" w:cs="Times New Roman"/>
                <w:lang w:val="sr-Cyrl-RS"/>
              </w:rPr>
              <w:t>ксплоатација ЗУ: животна средина</w:t>
            </w:r>
          </w:p>
        </w:tc>
        <w:tc>
          <w:tcPr>
            <w:tcW w:w="3118" w:type="dxa"/>
            <w:tcMar>
              <w:top w:w="100" w:type="nil"/>
              <w:right w:w="100" w:type="nil"/>
            </w:tcMar>
          </w:tcPr>
          <w:p w14:paraId="1E8BED7B" w14:textId="25C74A18" w:rsidR="00436012" w:rsidRPr="00F87A34" w:rsidRDefault="0053063D" w:rsidP="0053063D">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Општи отпад, отпадне воде и емисије у ваздух</w:t>
            </w:r>
          </w:p>
        </w:tc>
        <w:tc>
          <w:tcPr>
            <w:tcW w:w="6237" w:type="dxa"/>
            <w:tcMar>
              <w:top w:w="100" w:type="nil"/>
              <w:right w:w="100" w:type="nil"/>
            </w:tcMar>
          </w:tcPr>
          <w:p w14:paraId="79223A08" w14:textId="77777777" w:rsidR="00436012" w:rsidRPr="00F87A34" w:rsidRDefault="00436012" w:rsidP="00DD6265">
            <w:pPr>
              <w:autoSpaceDE w:val="0"/>
              <w:autoSpaceDN w:val="0"/>
              <w:adjustRightInd w:val="0"/>
              <w:spacing w:after="0"/>
              <w:jc w:val="left"/>
              <w:rPr>
                <w:rFonts w:ascii="Times New Roman" w:hAnsi="Times New Roman" w:cs="Times New Roman"/>
                <w:b/>
                <w:bCs/>
                <w:lang w:val="sr-Cyrl-RS"/>
              </w:rPr>
            </w:pPr>
          </w:p>
        </w:tc>
        <w:tc>
          <w:tcPr>
            <w:tcW w:w="992" w:type="dxa"/>
            <w:tcMar>
              <w:top w:w="100" w:type="nil"/>
              <w:right w:w="100" w:type="nil"/>
            </w:tcMar>
          </w:tcPr>
          <w:p w14:paraId="31194782"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31D910C8"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6F65983A"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205E6D6D" w14:textId="77777777" w:rsidTr="00320480">
        <w:trPr>
          <w:trHeight w:val="284"/>
        </w:trPr>
        <w:tc>
          <w:tcPr>
            <w:tcW w:w="2835" w:type="dxa"/>
            <w:tcMar>
              <w:top w:w="100" w:type="nil"/>
              <w:right w:w="100" w:type="nil"/>
            </w:tcMar>
          </w:tcPr>
          <w:p w14:paraId="09AB3AA5" w14:textId="1B8F6B0A" w:rsidR="00436012" w:rsidRPr="00F87A34" w:rsidRDefault="00213320" w:rsidP="00DD6265">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Е</w:t>
            </w:r>
            <w:r w:rsidR="00DD6265">
              <w:rPr>
                <w:rFonts w:ascii="Times New Roman" w:hAnsi="Times New Roman" w:cs="Times New Roman"/>
                <w:lang w:val="sr-Cyrl-RS"/>
              </w:rPr>
              <w:t>ксплоатација ЗУ: питања безбедности и здравља на раду</w:t>
            </w:r>
          </w:p>
        </w:tc>
        <w:tc>
          <w:tcPr>
            <w:tcW w:w="3118" w:type="dxa"/>
            <w:tcMar>
              <w:top w:w="100" w:type="nil"/>
              <w:right w:w="100" w:type="nil"/>
            </w:tcMar>
          </w:tcPr>
          <w:p w14:paraId="08F5942D" w14:textId="4488E510" w:rsidR="00436012" w:rsidRPr="00F87A34" w:rsidRDefault="0053063D" w:rsidP="00524DD9">
            <w:pPr>
              <w:pStyle w:val="ListParagraph"/>
              <w:numPr>
                <w:ilvl w:val="0"/>
                <w:numId w:val="73"/>
              </w:numPr>
              <w:autoSpaceDE w:val="0"/>
              <w:autoSpaceDN w:val="0"/>
              <w:adjustRightInd w:val="0"/>
              <w:spacing w:after="0"/>
              <w:ind w:left="209" w:hanging="218"/>
              <w:contextualSpacing w:val="0"/>
              <w:jc w:val="both"/>
              <w:rPr>
                <w:rFonts w:ascii="Times New Roman" w:hAnsi="Times New Roman" w:cs="Times New Roman"/>
                <w:lang w:val="sr-Cyrl-RS"/>
              </w:rPr>
            </w:pPr>
            <w:r>
              <w:rPr>
                <w:rFonts w:ascii="Times New Roman" w:hAnsi="Times New Roman" w:cs="Times New Roman"/>
                <w:lang w:val="sr-Cyrl-RS"/>
              </w:rPr>
              <w:t>Физичке опасности</w:t>
            </w:r>
          </w:p>
          <w:p w14:paraId="504239B8" w14:textId="466096A7" w:rsidR="00436012" w:rsidRPr="00F87A34" w:rsidRDefault="0053063D" w:rsidP="00524DD9">
            <w:pPr>
              <w:pStyle w:val="ListParagraph"/>
              <w:numPr>
                <w:ilvl w:val="0"/>
                <w:numId w:val="73"/>
              </w:numPr>
              <w:autoSpaceDE w:val="0"/>
              <w:autoSpaceDN w:val="0"/>
              <w:adjustRightInd w:val="0"/>
              <w:spacing w:after="0"/>
              <w:ind w:left="209" w:hanging="218"/>
              <w:contextualSpacing w:val="0"/>
              <w:jc w:val="left"/>
              <w:rPr>
                <w:rFonts w:ascii="Times New Roman" w:hAnsi="Times New Roman" w:cs="Times New Roman"/>
                <w:lang w:val="sr-Cyrl-RS"/>
              </w:rPr>
            </w:pPr>
            <w:r>
              <w:rPr>
                <w:rFonts w:ascii="Times New Roman" w:hAnsi="Times New Roman" w:cs="Times New Roman"/>
                <w:lang w:val="sr-Cyrl-RS"/>
              </w:rPr>
              <w:t>Опасности од електричне енергије и експлозије</w:t>
            </w:r>
          </w:p>
          <w:p w14:paraId="17AD2A9A" w14:textId="16351313" w:rsidR="00436012" w:rsidRPr="00F87A34" w:rsidRDefault="0053063D" w:rsidP="00524DD9">
            <w:pPr>
              <w:pStyle w:val="ListParagraph"/>
              <w:numPr>
                <w:ilvl w:val="0"/>
                <w:numId w:val="73"/>
              </w:numPr>
              <w:autoSpaceDE w:val="0"/>
              <w:autoSpaceDN w:val="0"/>
              <w:adjustRightInd w:val="0"/>
              <w:spacing w:after="0"/>
              <w:ind w:left="209" w:hanging="218"/>
              <w:contextualSpacing w:val="0"/>
              <w:jc w:val="both"/>
              <w:rPr>
                <w:rFonts w:ascii="Times New Roman" w:hAnsi="Times New Roman" w:cs="Times New Roman"/>
                <w:lang w:val="sr-Cyrl-RS"/>
              </w:rPr>
            </w:pPr>
            <w:r>
              <w:rPr>
                <w:rFonts w:ascii="Times New Roman" w:hAnsi="Times New Roman" w:cs="Times New Roman"/>
                <w:lang w:val="sr-Cyrl-RS"/>
              </w:rPr>
              <w:t>Опасност од пожара</w:t>
            </w:r>
          </w:p>
          <w:p w14:paraId="694818DB" w14:textId="7529141A" w:rsidR="00436012" w:rsidRPr="00F87A34" w:rsidRDefault="0053063D" w:rsidP="00524DD9">
            <w:pPr>
              <w:pStyle w:val="ListParagraph"/>
              <w:numPr>
                <w:ilvl w:val="0"/>
                <w:numId w:val="73"/>
              </w:numPr>
              <w:autoSpaceDE w:val="0"/>
              <w:autoSpaceDN w:val="0"/>
              <w:adjustRightInd w:val="0"/>
              <w:spacing w:after="0"/>
              <w:ind w:left="209" w:hanging="218"/>
              <w:contextualSpacing w:val="0"/>
              <w:jc w:val="both"/>
              <w:rPr>
                <w:rFonts w:ascii="Times New Roman" w:hAnsi="Times New Roman" w:cs="Times New Roman"/>
                <w:lang w:val="sr-Cyrl-RS"/>
              </w:rPr>
            </w:pPr>
            <w:r>
              <w:rPr>
                <w:rFonts w:ascii="Times New Roman" w:hAnsi="Times New Roman" w:cs="Times New Roman"/>
                <w:lang w:val="sr-Cyrl-RS"/>
              </w:rPr>
              <w:t>Коришћење хемикалија</w:t>
            </w:r>
          </w:p>
          <w:p w14:paraId="0DEE6B45" w14:textId="0D7B0868" w:rsidR="00436012" w:rsidRPr="00F87A34" w:rsidRDefault="003815DB" w:rsidP="00524DD9">
            <w:pPr>
              <w:pStyle w:val="ListParagraph"/>
              <w:numPr>
                <w:ilvl w:val="0"/>
                <w:numId w:val="73"/>
              </w:numPr>
              <w:autoSpaceDE w:val="0"/>
              <w:autoSpaceDN w:val="0"/>
              <w:adjustRightInd w:val="0"/>
              <w:spacing w:after="0"/>
              <w:ind w:left="209" w:hanging="218"/>
              <w:contextualSpacing w:val="0"/>
              <w:jc w:val="both"/>
              <w:rPr>
                <w:rFonts w:ascii="Times New Roman" w:hAnsi="Times New Roman" w:cs="Times New Roman"/>
                <w:lang w:val="sr-Cyrl-RS"/>
              </w:rPr>
            </w:pPr>
            <w:r>
              <w:rPr>
                <w:rFonts w:ascii="Times New Roman" w:hAnsi="Times New Roman" w:cs="Times New Roman"/>
                <w:lang w:val="sr-Cyrl-RS"/>
              </w:rPr>
              <w:t>Ергономск</w:t>
            </w:r>
            <w:r w:rsidR="00176CF7">
              <w:rPr>
                <w:rFonts w:ascii="Times New Roman" w:hAnsi="Times New Roman" w:cs="Times New Roman"/>
                <w:lang w:val="sr-Cyrl-RS"/>
              </w:rPr>
              <w:t>е</w:t>
            </w:r>
            <w:r>
              <w:rPr>
                <w:rFonts w:ascii="Times New Roman" w:hAnsi="Times New Roman" w:cs="Times New Roman"/>
                <w:lang w:val="sr-Cyrl-RS"/>
              </w:rPr>
              <w:t xml:space="preserve"> опасност</w:t>
            </w:r>
            <w:r w:rsidR="00176CF7">
              <w:rPr>
                <w:rFonts w:ascii="Times New Roman" w:hAnsi="Times New Roman" w:cs="Times New Roman"/>
                <w:lang w:val="sr-Cyrl-RS"/>
              </w:rPr>
              <w:t>и</w:t>
            </w:r>
          </w:p>
          <w:p w14:paraId="0E95E427" w14:textId="42F5AD80" w:rsidR="00436012" w:rsidRPr="00F87A34" w:rsidRDefault="003815DB" w:rsidP="00524DD9">
            <w:pPr>
              <w:pStyle w:val="ListParagraph"/>
              <w:numPr>
                <w:ilvl w:val="0"/>
                <w:numId w:val="73"/>
              </w:numPr>
              <w:autoSpaceDE w:val="0"/>
              <w:autoSpaceDN w:val="0"/>
              <w:adjustRightInd w:val="0"/>
              <w:spacing w:after="0"/>
              <w:ind w:left="209" w:hanging="218"/>
              <w:contextualSpacing w:val="0"/>
              <w:jc w:val="both"/>
              <w:rPr>
                <w:rFonts w:ascii="Times New Roman" w:hAnsi="Times New Roman" w:cs="Times New Roman"/>
                <w:lang w:val="sr-Cyrl-RS"/>
              </w:rPr>
            </w:pPr>
            <w:r>
              <w:rPr>
                <w:rFonts w:ascii="Times New Roman" w:hAnsi="Times New Roman" w:cs="Times New Roman"/>
                <w:lang w:val="sr-Cyrl-RS"/>
              </w:rPr>
              <w:t>Опасност од зрачења</w:t>
            </w:r>
          </w:p>
        </w:tc>
        <w:tc>
          <w:tcPr>
            <w:tcW w:w="6237" w:type="dxa"/>
            <w:tcMar>
              <w:top w:w="100" w:type="nil"/>
              <w:right w:w="100" w:type="nil"/>
            </w:tcMar>
          </w:tcPr>
          <w:p w14:paraId="275E547B" w14:textId="77777777" w:rsidR="00436012" w:rsidRPr="00F87A34" w:rsidRDefault="00436012" w:rsidP="00DD6265">
            <w:pPr>
              <w:autoSpaceDE w:val="0"/>
              <w:autoSpaceDN w:val="0"/>
              <w:adjustRightInd w:val="0"/>
              <w:spacing w:after="0"/>
              <w:jc w:val="left"/>
              <w:rPr>
                <w:rFonts w:ascii="Times New Roman" w:hAnsi="Times New Roman" w:cs="Times New Roman"/>
                <w:b/>
                <w:bCs/>
                <w:lang w:val="sr-Cyrl-RS"/>
              </w:rPr>
            </w:pPr>
          </w:p>
        </w:tc>
        <w:tc>
          <w:tcPr>
            <w:tcW w:w="992" w:type="dxa"/>
            <w:tcMar>
              <w:top w:w="100" w:type="nil"/>
              <w:right w:w="100" w:type="nil"/>
            </w:tcMar>
          </w:tcPr>
          <w:p w14:paraId="68DBC1E1"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51A9D4B7"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7B52539B"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732B813B" w14:textId="77777777" w:rsidTr="00320480">
        <w:trPr>
          <w:trHeight w:val="284"/>
        </w:trPr>
        <w:tc>
          <w:tcPr>
            <w:tcW w:w="2835" w:type="dxa"/>
            <w:tcMar>
              <w:top w:w="100" w:type="nil"/>
              <w:right w:w="100" w:type="nil"/>
            </w:tcMar>
          </w:tcPr>
          <w:p w14:paraId="6198BBD9" w14:textId="5AA4B7E4" w:rsidR="00436012" w:rsidRPr="00F87A34" w:rsidRDefault="00213320" w:rsidP="00EE6920">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Е</w:t>
            </w:r>
            <w:r w:rsidR="00EE6920">
              <w:rPr>
                <w:rFonts w:ascii="Times New Roman" w:hAnsi="Times New Roman" w:cs="Times New Roman"/>
                <w:lang w:val="sr-Cyrl-RS"/>
              </w:rPr>
              <w:t>ксплоатација ЗУ: питања радне снаге</w:t>
            </w:r>
          </w:p>
        </w:tc>
        <w:tc>
          <w:tcPr>
            <w:tcW w:w="3118" w:type="dxa"/>
            <w:tcMar>
              <w:top w:w="100" w:type="nil"/>
              <w:right w:w="100" w:type="nil"/>
            </w:tcMar>
          </w:tcPr>
          <w:p w14:paraId="3B6B5816"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6237" w:type="dxa"/>
            <w:tcMar>
              <w:top w:w="100" w:type="nil"/>
              <w:right w:w="100" w:type="nil"/>
            </w:tcMar>
          </w:tcPr>
          <w:p w14:paraId="201F1F2F" w14:textId="77777777" w:rsidR="00436012" w:rsidRPr="00F87A34" w:rsidRDefault="00436012" w:rsidP="00DD6265">
            <w:pPr>
              <w:autoSpaceDE w:val="0"/>
              <w:autoSpaceDN w:val="0"/>
              <w:adjustRightInd w:val="0"/>
              <w:spacing w:after="0"/>
              <w:jc w:val="left"/>
              <w:rPr>
                <w:rFonts w:ascii="Times New Roman" w:hAnsi="Times New Roman" w:cs="Times New Roman"/>
                <w:b/>
                <w:bCs/>
                <w:lang w:val="sr-Cyrl-RS"/>
              </w:rPr>
            </w:pPr>
          </w:p>
        </w:tc>
        <w:tc>
          <w:tcPr>
            <w:tcW w:w="992" w:type="dxa"/>
            <w:tcMar>
              <w:top w:w="100" w:type="nil"/>
              <w:right w:w="100" w:type="nil"/>
            </w:tcMar>
          </w:tcPr>
          <w:p w14:paraId="64FC03B9"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3327AC25"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1403DC6A"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2B9A7A54" w14:textId="77777777" w:rsidTr="00320480">
        <w:trPr>
          <w:trHeight w:val="284"/>
        </w:trPr>
        <w:tc>
          <w:tcPr>
            <w:tcW w:w="2835" w:type="dxa"/>
            <w:tcMar>
              <w:top w:w="100" w:type="nil"/>
              <w:right w:w="100" w:type="nil"/>
            </w:tcMar>
          </w:tcPr>
          <w:p w14:paraId="6709B383" w14:textId="519F475E" w:rsidR="00436012" w:rsidRPr="00D27F58" w:rsidRDefault="00213320" w:rsidP="00DD6265">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Е</w:t>
            </w:r>
            <w:r w:rsidR="00977AC5">
              <w:rPr>
                <w:rFonts w:ascii="Times New Roman" w:hAnsi="Times New Roman" w:cs="Times New Roman"/>
                <w:lang w:val="sr-Cyrl-RS"/>
              </w:rPr>
              <w:t>ксплоатација ЗУ: питања везана за различите приступе осетљивији</w:t>
            </w:r>
            <w:r w:rsidR="009C0030">
              <w:rPr>
                <w:rFonts w:ascii="Times New Roman" w:hAnsi="Times New Roman" w:cs="Times New Roman"/>
                <w:lang w:val="sr-Cyrl-RS"/>
              </w:rPr>
              <w:t>м</w:t>
            </w:r>
            <w:r w:rsidR="00977AC5">
              <w:rPr>
                <w:rFonts w:ascii="Times New Roman" w:hAnsi="Times New Roman" w:cs="Times New Roman"/>
                <w:lang w:val="sr-Cyrl-RS"/>
              </w:rPr>
              <w:t xml:space="preserve"> пацијен</w:t>
            </w:r>
            <w:r w:rsidR="009C0030">
              <w:rPr>
                <w:rFonts w:ascii="Times New Roman" w:hAnsi="Times New Roman" w:cs="Times New Roman"/>
                <w:lang w:val="sr-Cyrl-RS"/>
              </w:rPr>
              <w:t>тима</w:t>
            </w:r>
            <w:r w:rsidR="00977AC5">
              <w:rPr>
                <w:rFonts w:ascii="Times New Roman" w:hAnsi="Times New Roman" w:cs="Times New Roman"/>
                <w:lang w:val="sr-Cyrl-RS"/>
              </w:rPr>
              <w:t xml:space="preserve"> (старији</w:t>
            </w:r>
            <w:r w:rsidR="00A41EAD">
              <w:rPr>
                <w:rFonts w:ascii="Times New Roman" w:hAnsi="Times New Roman" w:cs="Times New Roman"/>
                <w:lang w:val="sr-Cyrl-RS"/>
              </w:rPr>
              <w:t>ма</w:t>
            </w:r>
            <w:r w:rsidR="00977AC5">
              <w:rPr>
                <w:rFonts w:ascii="Times New Roman" w:hAnsi="Times New Roman" w:cs="Times New Roman"/>
                <w:lang w:val="sr-Cyrl-RS"/>
              </w:rPr>
              <w:t>, лиц</w:t>
            </w:r>
            <w:r w:rsidR="00A41EAD">
              <w:rPr>
                <w:rFonts w:ascii="Times New Roman" w:hAnsi="Times New Roman" w:cs="Times New Roman"/>
                <w:lang w:val="sr-Cyrl-RS"/>
              </w:rPr>
              <w:t>има</w:t>
            </w:r>
            <w:r w:rsidR="00977AC5">
              <w:rPr>
                <w:rFonts w:ascii="Times New Roman" w:hAnsi="Times New Roman" w:cs="Times New Roman"/>
                <w:lang w:val="sr-Cyrl-RS"/>
              </w:rPr>
              <w:t xml:space="preserve"> са постојећим здравственим тегобама, дец</w:t>
            </w:r>
            <w:r w:rsidR="008A04C6">
              <w:rPr>
                <w:rFonts w:ascii="Times New Roman" w:hAnsi="Times New Roman" w:cs="Times New Roman"/>
                <w:lang w:val="sr-Cyrl-RS"/>
              </w:rPr>
              <w:t>и</w:t>
            </w:r>
            <w:r w:rsidR="00977AC5" w:rsidRPr="00A80A54">
              <w:rPr>
                <w:rFonts w:ascii="Times New Roman" w:hAnsi="Times New Roman" w:cs="Times New Roman"/>
                <w:lang w:val="sr-Cyrl-RS"/>
              </w:rPr>
              <w:t xml:space="preserve">) </w:t>
            </w:r>
            <w:r w:rsidR="00977AC5">
              <w:rPr>
                <w:rFonts w:ascii="Times New Roman" w:hAnsi="Times New Roman" w:cs="Times New Roman"/>
                <w:lang w:val="sr-Cyrl-RS"/>
              </w:rPr>
              <w:t>и лиц</w:t>
            </w:r>
            <w:r w:rsidR="00A41EAD">
              <w:rPr>
                <w:rFonts w:ascii="Times New Roman" w:hAnsi="Times New Roman" w:cs="Times New Roman"/>
                <w:lang w:val="sr-Cyrl-RS"/>
              </w:rPr>
              <w:t>има</w:t>
            </w:r>
            <w:r w:rsidR="00977AC5">
              <w:rPr>
                <w:rFonts w:ascii="Times New Roman" w:hAnsi="Times New Roman" w:cs="Times New Roman"/>
                <w:lang w:val="sr-Cyrl-RS"/>
              </w:rPr>
              <w:t xml:space="preserve"> са инвалидитетом</w:t>
            </w:r>
          </w:p>
        </w:tc>
        <w:tc>
          <w:tcPr>
            <w:tcW w:w="3118" w:type="dxa"/>
            <w:tcMar>
              <w:top w:w="100" w:type="nil"/>
              <w:right w:w="100" w:type="nil"/>
            </w:tcMar>
          </w:tcPr>
          <w:p w14:paraId="7A3884D3"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6237" w:type="dxa"/>
            <w:tcMar>
              <w:top w:w="100" w:type="nil"/>
              <w:right w:w="100" w:type="nil"/>
            </w:tcMar>
          </w:tcPr>
          <w:p w14:paraId="654C837E" w14:textId="77777777" w:rsidR="00436012" w:rsidRPr="00F87A34" w:rsidRDefault="00436012" w:rsidP="00DD6265">
            <w:pPr>
              <w:autoSpaceDE w:val="0"/>
              <w:autoSpaceDN w:val="0"/>
              <w:adjustRightInd w:val="0"/>
              <w:spacing w:after="0"/>
              <w:jc w:val="left"/>
              <w:rPr>
                <w:rFonts w:ascii="Times New Roman" w:hAnsi="Times New Roman" w:cs="Times New Roman"/>
                <w:b/>
                <w:bCs/>
                <w:lang w:val="sr-Cyrl-RS"/>
              </w:rPr>
            </w:pPr>
          </w:p>
        </w:tc>
        <w:tc>
          <w:tcPr>
            <w:tcW w:w="992" w:type="dxa"/>
            <w:tcMar>
              <w:top w:w="100" w:type="nil"/>
              <w:right w:w="100" w:type="nil"/>
            </w:tcMar>
          </w:tcPr>
          <w:p w14:paraId="435D67E4"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71677DFA"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2A58CC18"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443BD75B" w14:textId="77777777" w:rsidTr="00320480">
        <w:trPr>
          <w:trHeight w:val="284"/>
        </w:trPr>
        <w:tc>
          <w:tcPr>
            <w:tcW w:w="2835" w:type="dxa"/>
            <w:tcMar>
              <w:top w:w="100" w:type="nil"/>
              <w:right w:w="100" w:type="nil"/>
            </w:tcMar>
          </w:tcPr>
          <w:p w14:paraId="6053B88A" w14:textId="5D96AA7B" w:rsidR="00436012" w:rsidRPr="00F87A34" w:rsidRDefault="00213320" w:rsidP="00977AC5">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Е</w:t>
            </w:r>
            <w:r w:rsidR="00977AC5">
              <w:rPr>
                <w:rFonts w:ascii="Times New Roman" w:hAnsi="Times New Roman" w:cs="Times New Roman"/>
                <w:lang w:val="sr-Cyrl-RS"/>
              </w:rPr>
              <w:t>ксплоатација ЗУ: одржавање хигијене објекта</w:t>
            </w:r>
          </w:p>
        </w:tc>
        <w:tc>
          <w:tcPr>
            <w:tcW w:w="3118" w:type="dxa"/>
            <w:tcMar>
              <w:top w:w="100" w:type="nil"/>
              <w:right w:w="100" w:type="nil"/>
            </w:tcMar>
          </w:tcPr>
          <w:p w14:paraId="06DB5FAD"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6237" w:type="dxa"/>
            <w:tcMar>
              <w:top w:w="100" w:type="nil"/>
              <w:right w:w="100" w:type="nil"/>
            </w:tcMar>
          </w:tcPr>
          <w:p w14:paraId="28F225A6" w14:textId="3A0FC134" w:rsidR="00436012" w:rsidRPr="00F87A34" w:rsidRDefault="00FE09C2" w:rsidP="00524DD9">
            <w:pPr>
              <w:pStyle w:val="ListParagraph"/>
              <w:numPr>
                <w:ilvl w:val="0"/>
                <w:numId w:val="60"/>
              </w:numPr>
              <w:autoSpaceDE w:val="0"/>
              <w:autoSpaceDN w:val="0"/>
              <w:adjustRightInd w:val="0"/>
              <w:spacing w:after="0"/>
              <w:ind w:left="223" w:hanging="218"/>
              <w:contextualSpacing w:val="0"/>
              <w:jc w:val="left"/>
              <w:rPr>
                <w:rFonts w:ascii="Times New Roman" w:hAnsi="Times New Roman" w:cs="Times New Roman"/>
                <w:lang w:val="sr-Cyrl-RS"/>
              </w:rPr>
            </w:pPr>
            <w:r>
              <w:rPr>
                <w:rFonts w:ascii="Times New Roman" w:hAnsi="Times New Roman" w:cs="Times New Roman"/>
                <w:lang w:val="sr-Cyrl-RS"/>
              </w:rPr>
              <w:t>Обезбедити запосленима задуженим за одржавање хигијене објекта довољне количине опреме за чишћење, материјала и средстава за дезинфекцију</w:t>
            </w:r>
          </w:p>
          <w:p w14:paraId="27DCC7BA" w14:textId="0151C9ED" w:rsidR="00864175" w:rsidRDefault="00864175" w:rsidP="00524DD9">
            <w:pPr>
              <w:pStyle w:val="ListParagraph"/>
              <w:numPr>
                <w:ilvl w:val="0"/>
                <w:numId w:val="60"/>
              </w:numPr>
              <w:autoSpaceDE w:val="0"/>
              <w:autoSpaceDN w:val="0"/>
              <w:adjustRightInd w:val="0"/>
              <w:spacing w:after="0"/>
              <w:ind w:left="223" w:hanging="218"/>
              <w:jc w:val="left"/>
              <w:rPr>
                <w:rFonts w:ascii="Times New Roman" w:hAnsi="Times New Roman" w:cs="Times New Roman"/>
                <w:bCs/>
                <w:lang w:val="sr-Cyrl-RS"/>
              </w:rPr>
            </w:pPr>
            <w:r w:rsidRPr="00864175">
              <w:rPr>
                <w:rFonts w:ascii="Times New Roman" w:hAnsi="Times New Roman" w:cs="Times New Roman"/>
                <w:bCs/>
                <w:lang w:val="sr-Cyrl-RS"/>
              </w:rPr>
              <w:t>Анализ</w:t>
            </w:r>
            <w:r>
              <w:rPr>
                <w:rFonts w:ascii="Times New Roman" w:hAnsi="Times New Roman" w:cs="Times New Roman"/>
                <w:bCs/>
                <w:lang w:val="sr-Cyrl-RS"/>
              </w:rPr>
              <w:t>ирати</w:t>
            </w:r>
            <w:r w:rsidRPr="00864175">
              <w:rPr>
                <w:rFonts w:ascii="Times New Roman" w:hAnsi="Times New Roman" w:cs="Times New Roman"/>
                <w:bCs/>
                <w:lang w:val="sr-Cyrl-RS"/>
              </w:rPr>
              <w:t xml:space="preserve"> начин одржавања хигијене објекта у целини и </w:t>
            </w:r>
            <w:r>
              <w:rPr>
                <w:rFonts w:ascii="Times New Roman" w:hAnsi="Times New Roman" w:cs="Times New Roman"/>
                <w:bCs/>
                <w:lang w:val="sr-Cyrl-RS"/>
              </w:rPr>
              <w:t>обучити</w:t>
            </w:r>
            <w:r w:rsidRPr="00864175">
              <w:rPr>
                <w:rFonts w:ascii="Times New Roman" w:hAnsi="Times New Roman" w:cs="Times New Roman"/>
                <w:bCs/>
                <w:lang w:val="sr-Cyrl-RS"/>
              </w:rPr>
              <w:t xml:space="preserve"> запослен</w:t>
            </w:r>
            <w:r>
              <w:rPr>
                <w:rFonts w:ascii="Times New Roman" w:hAnsi="Times New Roman" w:cs="Times New Roman"/>
                <w:bCs/>
                <w:lang w:val="sr-Cyrl-RS"/>
              </w:rPr>
              <w:t>е</w:t>
            </w:r>
            <w:r w:rsidRPr="00864175">
              <w:rPr>
                <w:rFonts w:ascii="Times New Roman" w:hAnsi="Times New Roman" w:cs="Times New Roman"/>
                <w:bCs/>
                <w:lang w:val="sr-Cyrl-RS"/>
              </w:rPr>
              <w:t xml:space="preserve"> задужен</w:t>
            </w:r>
            <w:r w:rsidR="00F446F6">
              <w:rPr>
                <w:rFonts w:ascii="Times New Roman" w:hAnsi="Times New Roman" w:cs="Times New Roman"/>
                <w:bCs/>
                <w:lang w:val="sr-Cyrl-RS"/>
              </w:rPr>
              <w:t>е</w:t>
            </w:r>
            <w:r w:rsidRPr="00864175">
              <w:rPr>
                <w:rFonts w:ascii="Times New Roman" w:hAnsi="Times New Roman" w:cs="Times New Roman"/>
                <w:bCs/>
                <w:lang w:val="sr-Cyrl-RS"/>
              </w:rPr>
              <w:t xml:space="preserve"> за одржавање хигијене објекта о одговарајућим процедурама чишћења и одговарајућој учесталости чишћења на местима која се интензивно користе или која представљају висок ризик</w:t>
            </w:r>
          </w:p>
          <w:p w14:paraId="16E2C044" w14:textId="7A69022F" w:rsidR="00F446F6" w:rsidRPr="00F446F6" w:rsidRDefault="00F446F6" w:rsidP="00524DD9">
            <w:pPr>
              <w:pStyle w:val="ListParagraph"/>
              <w:numPr>
                <w:ilvl w:val="0"/>
                <w:numId w:val="60"/>
              </w:numPr>
              <w:autoSpaceDE w:val="0"/>
              <w:autoSpaceDN w:val="0"/>
              <w:adjustRightInd w:val="0"/>
              <w:spacing w:after="0"/>
              <w:ind w:left="223" w:hanging="218"/>
              <w:jc w:val="left"/>
              <w:rPr>
                <w:rFonts w:ascii="Times New Roman" w:hAnsi="Times New Roman" w:cs="Times New Roman"/>
                <w:bCs/>
                <w:lang w:val="sr-Cyrl-RS"/>
              </w:rPr>
            </w:pPr>
            <w:r w:rsidRPr="00F446F6">
              <w:rPr>
                <w:rFonts w:ascii="Times New Roman" w:hAnsi="Times New Roman" w:cs="Times New Roman"/>
                <w:bCs/>
                <w:lang w:val="sr-Cyrl-RS"/>
              </w:rPr>
              <w:t xml:space="preserve">Ако запослени задужени за одржавање хигијене објекта </w:t>
            </w:r>
            <w:r>
              <w:rPr>
                <w:rFonts w:ascii="Times New Roman" w:hAnsi="Times New Roman" w:cs="Times New Roman"/>
                <w:bCs/>
                <w:lang w:val="sr-Cyrl-RS"/>
              </w:rPr>
              <w:t>треба</w:t>
            </w:r>
            <w:r w:rsidRPr="00F446F6">
              <w:rPr>
                <w:rFonts w:ascii="Times New Roman" w:hAnsi="Times New Roman" w:cs="Times New Roman"/>
                <w:bCs/>
                <w:lang w:val="sr-Cyrl-RS"/>
              </w:rPr>
              <w:t xml:space="preserve"> да чисте области које су контаминиране ковидом-19 или за које се то сумња, треба обезбедити одговарајућу личну заштитну опрему, односно заштитна одела или кецеље, рукавице, заштиту за очи (маске, наочаре или визире) и чизме односно затворену радну обућу. Ако одговарајућа лична </w:t>
            </w:r>
            <w:r w:rsidRPr="00F446F6">
              <w:rPr>
                <w:rFonts w:ascii="Times New Roman" w:hAnsi="Times New Roman" w:cs="Times New Roman"/>
                <w:bCs/>
                <w:lang w:val="sr-Cyrl-RS"/>
              </w:rPr>
              <w:lastRenderedPageBreak/>
              <w:t>заштитна опрема није доступна, запосленима задуженим за чишћење</w:t>
            </w:r>
            <w:r w:rsidR="0035702D">
              <w:rPr>
                <w:rFonts w:ascii="Times New Roman" w:hAnsi="Times New Roman" w:cs="Times New Roman"/>
                <w:bCs/>
                <w:lang w:val="sr-Cyrl-RS"/>
              </w:rPr>
              <w:t xml:space="preserve">, </w:t>
            </w:r>
            <w:r w:rsidRPr="00F446F6">
              <w:rPr>
                <w:rFonts w:ascii="Times New Roman" w:hAnsi="Times New Roman" w:cs="Times New Roman"/>
                <w:bCs/>
                <w:lang w:val="sr-Cyrl-RS"/>
              </w:rPr>
              <w:t>обезбедити најбољу доступну алтернативу</w:t>
            </w:r>
          </w:p>
          <w:p w14:paraId="23939EE7" w14:textId="480B73DF" w:rsidR="00436012" w:rsidRPr="00213320" w:rsidRDefault="0035702D" w:rsidP="00524DD9">
            <w:pPr>
              <w:pStyle w:val="ListParagraph"/>
              <w:numPr>
                <w:ilvl w:val="0"/>
                <w:numId w:val="60"/>
              </w:numPr>
              <w:autoSpaceDE w:val="0"/>
              <w:autoSpaceDN w:val="0"/>
              <w:adjustRightInd w:val="0"/>
              <w:spacing w:after="0"/>
              <w:ind w:left="223" w:hanging="218"/>
              <w:jc w:val="left"/>
              <w:rPr>
                <w:rFonts w:ascii="Times New Roman" w:hAnsi="Times New Roman" w:cs="Times New Roman"/>
                <w:bCs/>
                <w:lang w:val="sr-Cyrl-RS"/>
              </w:rPr>
            </w:pPr>
            <w:r w:rsidRPr="0035702D">
              <w:rPr>
                <w:rFonts w:ascii="Times New Roman" w:hAnsi="Times New Roman" w:cs="Times New Roman"/>
                <w:bCs/>
                <w:lang w:val="sr-Cyrl-RS"/>
              </w:rPr>
              <w:t>Обу</w:t>
            </w:r>
            <w:r>
              <w:rPr>
                <w:rFonts w:ascii="Times New Roman" w:hAnsi="Times New Roman" w:cs="Times New Roman"/>
                <w:bCs/>
                <w:lang w:val="sr-Cyrl-RS"/>
              </w:rPr>
              <w:t xml:space="preserve">чити </w:t>
            </w:r>
            <w:r w:rsidRPr="0035702D">
              <w:rPr>
                <w:rFonts w:ascii="Times New Roman" w:hAnsi="Times New Roman" w:cs="Times New Roman"/>
                <w:bCs/>
                <w:lang w:val="sr-Cyrl-RS"/>
              </w:rPr>
              <w:t xml:space="preserve">а запослених задужених за </w:t>
            </w:r>
            <w:r w:rsidR="00213320">
              <w:rPr>
                <w:rFonts w:ascii="Times New Roman" w:eastAsia="Times New Roman" w:hAnsi="Times New Roman" w:cs="Times New Roman"/>
                <w:bCs/>
                <w:lang w:val="sr-Cyrl-RS"/>
              </w:rPr>
              <w:t>одржавање хигијене објекта</w:t>
            </w:r>
            <w:r w:rsidR="00213320" w:rsidRPr="007068A5">
              <w:rPr>
                <w:rFonts w:ascii="Times New Roman" w:eastAsia="Times New Roman" w:hAnsi="Times New Roman" w:cs="Times New Roman"/>
                <w:bCs/>
                <w:lang w:val="sr-Cyrl-RS"/>
              </w:rPr>
              <w:t xml:space="preserve"> </w:t>
            </w:r>
            <w:r w:rsidRPr="0035702D">
              <w:rPr>
                <w:rFonts w:ascii="Times New Roman" w:hAnsi="Times New Roman" w:cs="Times New Roman"/>
                <w:bCs/>
                <w:lang w:val="sr-Cyrl-RS"/>
              </w:rPr>
              <w:t xml:space="preserve">о одговарајућој </w:t>
            </w:r>
            <w:r w:rsidR="00213320">
              <w:rPr>
                <w:rFonts w:ascii="Times New Roman" w:hAnsi="Times New Roman" w:cs="Times New Roman"/>
                <w:bCs/>
                <w:lang w:val="sr-Cyrl-RS"/>
              </w:rPr>
              <w:t xml:space="preserve">личној </w:t>
            </w:r>
            <w:r w:rsidRPr="0035702D">
              <w:rPr>
                <w:rFonts w:ascii="Times New Roman" w:hAnsi="Times New Roman" w:cs="Times New Roman"/>
                <w:bCs/>
                <w:lang w:val="sr-Cyrl-RS"/>
              </w:rPr>
              <w:t>хигијени (укључујући прање руку) пре, током и након чишћења, безбедној употреби личне заштитне опреме (где је то потребно) и контроли отпада (укључујући одлагање искоришћене личне заштитне опреме и материјала за чишћење)</w:t>
            </w:r>
          </w:p>
        </w:tc>
        <w:tc>
          <w:tcPr>
            <w:tcW w:w="992" w:type="dxa"/>
            <w:tcMar>
              <w:top w:w="100" w:type="nil"/>
              <w:right w:w="100" w:type="nil"/>
            </w:tcMar>
          </w:tcPr>
          <w:p w14:paraId="7143B6F1"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4DCE3024"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7A19A0D4"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3A6BCC89" w14:textId="77777777" w:rsidTr="00320480">
        <w:trPr>
          <w:trHeight w:val="284"/>
        </w:trPr>
        <w:tc>
          <w:tcPr>
            <w:tcW w:w="2835" w:type="dxa"/>
            <w:tcMar>
              <w:top w:w="100" w:type="nil"/>
              <w:right w:w="100" w:type="nil"/>
            </w:tcMar>
          </w:tcPr>
          <w:p w14:paraId="46C19F17" w14:textId="49E515A0" w:rsidR="00436012" w:rsidRPr="00F87A34" w:rsidRDefault="00213320" w:rsidP="006A43ED">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lastRenderedPageBreak/>
              <w:t xml:space="preserve">Експлоатација ЗУ: </w:t>
            </w:r>
            <w:r w:rsidR="006A43ED">
              <w:rPr>
                <w:rFonts w:ascii="Times New Roman" w:hAnsi="Times New Roman" w:cs="Times New Roman"/>
                <w:lang w:val="sr-Cyrl-RS"/>
              </w:rPr>
              <w:t>план за контролу инфекције и управљање отпадом</w:t>
            </w:r>
          </w:p>
        </w:tc>
        <w:tc>
          <w:tcPr>
            <w:tcW w:w="3118" w:type="dxa"/>
            <w:tcMar>
              <w:top w:w="100" w:type="nil"/>
              <w:right w:w="100" w:type="nil"/>
            </w:tcMar>
          </w:tcPr>
          <w:p w14:paraId="0D0117D1" w14:textId="77777777" w:rsidR="00436012" w:rsidRPr="00F87A34" w:rsidRDefault="00436012" w:rsidP="00DD6265">
            <w:pPr>
              <w:autoSpaceDE w:val="0"/>
              <w:autoSpaceDN w:val="0"/>
              <w:adjustRightInd w:val="0"/>
              <w:spacing w:after="0"/>
              <w:jc w:val="left"/>
              <w:rPr>
                <w:rFonts w:ascii="Times New Roman" w:hAnsi="Times New Roman" w:cs="Times New Roman"/>
                <w:b/>
                <w:bCs/>
                <w:lang w:val="sr-Cyrl-RS"/>
              </w:rPr>
            </w:pPr>
          </w:p>
        </w:tc>
        <w:tc>
          <w:tcPr>
            <w:tcW w:w="6237" w:type="dxa"/>
            <w:tcMar>
              <w:top w:w="100" w:type="nil"/>
              <w:right w:w="100" w:type="nil"/>
            </w:tcMar>
          </w:tcPr>
          <w:p w14:paraId="7DFB53F6" w14:textId="77777777" w:rsidR="00436012" w:rsidRPr="00F87A34" w:rsidRDefault="00436012" w:rsidP="00DD6265">
            <w:pPr>
              <w:autoSpaceDE w:val="0"/>
              <w:autoSpaceDN w:val="0"/>
              <w:adjustRightInd w:val="0"/>
              <w:spacing w:after="0"/>
              <w:jc w:val="left"/>
              <w:rPr>
                <w:rFonts w:ascii="Times New Roman" w:hAnsi="Times New Roman" w:cs="Times New Roman"/>
                <w:b/>
                <w:bCs/>
                <w:lang w:val="sr-Cyrl-RS"/>
              </w:rPr>
            </w:pPr>
          </w:p>
        </w:tc>
        <w:tc>
          <w:tcPr>
            <w:tcW w:w="992" w:type="dxa"/>
            <w:tcMar>
              <w:top w:w="100" w:type="nil"/>
              <w:right w:w="100" w:type="nil"/>
            </w:tcMar>
          </w:tcPr>
          <w:p w14:paraId="2DD0F68F"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448F9EE5"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54CF93F4"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5D7F1061" w14:textId="77777777" w:rsidTr="00320480">
        <w:trPr>
          <w:trHeight w:val="284"/>
        </w:trPr>
        <w:tc>
          <w:tcPr>
            <w:tcW w:w="2835" w:type="dxa"/>
            <w:tcMar>
              <w:top w:w="100" w:type="nil"/>
              <w:right w:w="100" w:type="nil"/>
            </w:tcMar>
          </w:tcPr>
          <w:p w14:paraId="549275E4" w14:textId="761EF369" w:rsidR="00436012" w:rsidRPr="00F87A34" w:rsidRDefault="006A43ED" w:rsidP="006A43ED">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Минимизирање, поновна употреба и рециклирање отпада</w:t>
            </w:r>
          </w:p>
        </w:tc>
        <w:tc>
          <w:tcPr>
            <w:tcW w:w="3118" w:type="dxa"/>
            <w:tcMar>
              <w:top w:w="100" w:type="nil"/>
              <w:right w:w="100" w:type="nil"/>
            </w:tcMar>
          </w:tcPr>
          <w:p w14:paraId="11C188AB" w14:textId="12F8D290" w:rsidR="00436012" w:rsidRPr="00F87A34" w:rsidRDefault="00674473" w:rsidP="00674473">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Коришћење технологија за стерилизацију инфективног отпада које не подразумевају сагоревање</w:t>
            </w:r>
          </w:p>
        </w:tc>
        <w:tc>
          <w:tcPr>
            <w:tcW w:w="6237" w:type="dxa"/>
            <w:tcMar>
              <w:top w:w="100" w:type="nil"/>
              <w:right w:w="100" w:type="nil"/>
            </w:tcMar>
          </w:tcPr>
          <w:p w14:paraId="48A4BD9F" w14:textId="4F257175" w:rsidR="00436012" w:rsidRPr="00F87A34" w:rsidRDefault="00CC4F58" w:rsidP="00524DD9">
            <w:pPr>
              <w:pStyle w:val="ListParagraph"/>
              <w:numPr>
                <w:ilvl w:val="0"/>
                <w:numId w:val="61"/>
              </w:numPr>
              <w:autoSpaceDE w:val="0"/>
              <w:autoSpaceDN w:val="0"/>
              <w:adjustRightInd w:val="0"/>
              <w:spacing w:after="0"/>
              <w:ind w:left="223" w:hanging="218"/>
              <w:contextualSpacing w:val="0"/>
              <w:jc w:val="left"/>
              <w:rPr>
                <w:rFonts w:ascii="Times New Roman" w:hAnsi="Times New Roman" w:cs="Times New Roman"/>
                <w:lang w:val="sr-Cyrl-RS"/>
              </w:rPr>
            </w:pPr>
            <w:r>
              <w:rPr>
                <w:rFonts w:ascii="Times New Roman" w:hAnsi="Times New Roman" w:cs="Times New Roman"/>
                <w:lang w:val="sr-Cyrl-RS"/>
              </w:rPr>
              <w:t>Избегавати употребу спалионица</w:t>
            </w:r>
          </w:p>
          <w:p w14:paraId="121A56C5" w14:textId="0423CE31" w:rsidR="00CC4F58" w:rsidRDefault="00CC4F58" w:rsidP="00524DD9">
            <w:pPr>
              <w:pStyle w:val="ListParagraph"/>
              <w:numPr>
                <w:ilvl w:val="0"/>
                <w:numId w:val="61"/>
              </w:numPr>
              <w:autoSpaceDE w:val="0"/>
              <w:autoSpaceDN w:val="0"/>
              <w:adjustRightInd w:val="0"/>
              <w:spacing w:after="0"/>
              <w:ind w:left="223" w:hanging="218"/>
              <w:contextualSpacing w:val="0"/>
              <w:jc w:val="left"/>
              <w:rPr>
                <w:rFonts w:ascii="Times New Roman" w:hAnsi="Times New Roman" w:cs="Times New Roman"/>
                <w:lang w:val="sr-Cyrl-RS"/>
              </w:rPr>
            </w:pPr>
            <w:r>
              <w:rPr>
                <w:rFonts w:ascii="Times New Roman" w:hAnsi="Times New Roman" w:cs="Times New Roman"/>
                <w:lang w:val="sr-Cyrl-RS"/>
              </w:rPr>
              <w:t>Ако је спаљивање мањег обима једина могућност, то би требало чинити у складу са најбољим праксама, а треба израдити и планове за прелазак на алтернативне видове прераде отпада што је раније могуће (као што су третирање паром пре одлагања са стерилним</w:t>
            </w:r>
            <w:r>
              <w:rPr>
                <w:rFonts w:ascii="Times New Roman" w:hAnsi="Times New Roman" w:cs="Times New Roman"/>
                <w:lang w:val="sr-Latn-RS"/>
              </w:rPr>
              <w:t>/</w:t>
            </w:r>
            <w:r>
              <w:rPr>
                <w:rFonts w:ascii="Times New Roman" w:hAnsi="Times New Roman" w:cs="Times New Roman"/>
                <w:lang w:val="sr-Cyrl-RS"/>
              </w:rPr>
              <w:t xml:space="preserve">неинфективним </w:t>
            </w:r>
            <w:r w:rsidR="001B6112">
              <w:rPr>
                <w:rFonts w:ascii="Times New Roman" w:hAnsi="Times New Roman" w:cs="Times New Roman"/>
                <w:lang w:val="sr-Cyrl-RS"/>
              </w:rPr>
              <w:t>самлевеним отпадом и одлагање у одговарајућим постројењима)</w:t>
            </w:r>
          </w:p>
          <w:p w14:paraId="133FF80E" w14:textId="3561D254" w:rsidR="00436012" w:rsidRPr="00F87A34" w:rsidRDefault="008A4A3F" w:rsidP="00524DD9">
            <w:pPr>
              <w:pStyle w:val="ListParagraph"/>
              <w:numPr>
                <w:ilvl w:val="0"/>
                <w:numId w:val="61"/>
              </w:numPr>
              <w:autoSpaceDE w:val="0"/>
              <w:autoSpaceDN w:val="0"/>
              <w:adjustRightInd w:val="0"/>
              <w:spacing w:after="0"/>
              <w:ind w:left="223" w:hanging="218"/>
              <w:contextualSpacing w:val="0"/>
              <w:jc w:val="left"/>
              <w:rPr>
                <w:rFonts w:ascii="Times New Roman" w:hAnsi="Times New Roman" w:cs="Times New Roman"/>
                <w:lang w:val="sr-Cyrl-RS"/>
              </w:rPr>
            </w:pPr>
            <w:r>
              <w:rPr>
                <w:rFonts w:ascii="Times New Roman" w:hAnsi="Times New Roman" w:cs="Times New Roman"/>
                <w:lang w:val="sr-Cyrl-RS"/>
              </w:rPr>
              <w:t>Не употребљавати једнокоморне спалионице од буради или цигле</w:t>
            </w:r>
          </w:p>
          <w:p w14:paraId="181BE311" w14:textId="7371F7B0" w:rsidR="00436012" w:rsidRPr="00F87A34" w:rsidRDefault="008A4A3F" w:rsidP="00524DD9">
            <w:pPr>
              <w:pStyle w:val="ListParagraph"/>
              <w:numPr>
                <w:ilvl w:val="0"/>
                <w:numId w:val="61"/>
              </w:numPr>
              <w:autoSpaceDE w:val="0"/>
              <w:autoSpaceDN w:val="0"/>
              <w:adjustRightInd w:val="0"/>
              <w:spacing w:after="0"/>
              <w:ind w:left="223" w:hanging="218"/>
              <w:contextualSpacing w:val="0"/>
              <w:jc w:val="left"/>
              <w:rPr>
                <w:rFonts w:ascii="Times New Roman" w:hAnsi="Times New Roman" w:cs="Times New Roman"/>
                <w:lang w:val="sr-Cyrl-RS"/>
              </w:rPr>
            </w:pPr>
            <w:r>
              <w:rPr>
                <w:rFonts w:ascii="Times New Roman" w:hAnsi="Times New Roman" w:cs="Times New Roman"/>
                <w:lang w:val="sr-Cyrl-RS"/>
              </w:rPr>
              <w:t>Увек користити технологије које не подразумевају спаљивање, као што су аутоклави и микроталасн</w:t>
            </w:r>
            <w:r w:rsidR="00BD5A0B">
              <w:rPr>
                <w:rFonts w:ascii="Times New Roman" w:hAnsi="Times New Roman" w:cs="Times New Roman"/>
                <w:lang w:val="sr-Cyrl-RS"/>
              </w:rPr>
              <w:t>а стерилизација</w:t>
            </w:r>
          </w:p>
        </w:tc>
        <w:tc>
          <w:tcPr>
            <w:tcW w:w="992" w:type="dxa"/>
            <w:tcMar>
              <w:top w:w="100" w:type="nil"/>
              <w:right w:w="100" w:type="nil"/>
            </w:tcMar>
          </w:tcPr>
          <w:p w14:paraId="00E2BC93"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15690C20"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7A02EE5B"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61C8307B" w14:textId="77777777" w:rsidTr="00320480">
        <w:trPr>
          <w:trHeight w:val="284"/>
        </w:trPr>
        <w:tc>
          <w:tcPr>
            <w:tcW w:w="2835" w:type="dxa"/>
            <w:tcMar>
              <w:top w:w="100" w:type="nil"/>
              <w:right w:w="100" w:type="nil"/>
            </w:tcMar>
          </w:tcPr>
          <w:p w14:paraId="6EA45072" w14:textId="28F27CD4" w:rsidR="00436012" w:rsidRPr="00F87A34" w:rsidRDefault="00290DB2" w:rsidP="00290DB2">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 xml:space="preserve">Испорука и складиштење примерака, узорака, реагенса, лекова и медицинских </w:t>
            </w:r>
            <w:r w:rsidR="007838A3">
              <w:rPr>
                <w:rFonts w:ascii="Times New Roman" w:hAnsi="Times New Roman" w:cs="Times New Roman"/>
                <w:lang w:val="sr-Cyrl-RS"/>
              </w:rPr>
              <w:t>средстава</w:t>
            </w:r>
          </w:p>
        </w:tc>
        <w:tc>
          <w:tcPr>
            <w:tcW w:w="3118" w:type="dxa"/>
            <w:tcMar>
              <w:top w:w="100" w:type="nil"/>
              <w:right w:w="100" w:type="nil"/>
            </w:tcMar>
          </w:tcPr>
          <w:p w14:paraId="30AF253E" w14:textId="77777777" w:rsidR="00436012" w:rsidRPr="00F87A34" w:rsidRDefault="00436012" w:rsidP="00DD6265">
            <w:pPr>
              <w:autoSpaceDE w:val="0"/>
              <w:autoSpaceDN w:val="0"/>
              <w:adjustRightInd w:val="0"/>
              <w:spacing w:after="0"/>
              <w:jc w:val="left"/>
              <w:rPr>
                <w:rFonts w:ascii="Times New Roman" w:hAnsi="Times New Roman" w:cs="Times New Roman"/>
                <w:lang w:val="sr-Cyrl-RS"/>
              </w:rPr>
            </w:pPr>
          </w:p>
        </w:tc>
        <w:tc>
          <w:tcPr>
            <w:tcW w:w="6237" w:type="dxa"/>
            <w:tcMar>
              <w:top w:w="100" w:type="nil"/>
              <w:right w:w="100" w:type="nil"/>
            </w:tcMar>
          </w:tcPr>
          <w:p w14:paraId="4A3490DE" w14:textId="77777777" w:rsidR="00436012" w:rsidRPr="00F87A34" w:rsidRDefault="00436012" w:rsidP="00DD6265">
            <w:pPr>
              <w:autoSpaceDE w:val="0"/>
              <w:autoSpaceDN w:val="0"/>
              <w:adjustRightInd w:val="0"/>
              <w:spacing w:after="0"/>
              <w:jc w:val="left"/>
              <w:rPr>
                <w:rFonts w:ascii="Times New Roman" w:hAnsi="Times New Roman" w:cs="Times New Roman"/>
                <w:lang w:val="sr-Cyrl-RS"/>
              </w:rPr>
            </w:pPr>
          </w:p>
        </w:tc>
        <w:tc>
          <w:tcPr>
            <w:tcW w:w="992" w:type="dxa"/>
            <w:tcMar>
              <w:top w:w="100" w:type="nil"/>
              <w:right w:w="100" w:type="nil"/>
            </w:tcMar>
          </w:tcPr>
          <w:p w14:paraId="5DA66A37"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5445AA74"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0FA90241"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1ACA5FE9" w14:textId="77777777" w:rsidTr="00320480">
        <w:trPr>
          <w:trHeight w:val="284"/>
        </w:trPr>
        <w:tc>
          <w:tcPr>
            <w:tcW w:w="2835" w:type="dxa"/>
            <w:tcMar>
              <w:top w:w="100" w:type="nil"/>
              <w:right w:w="100" w:type="nil"/>
            </w:tcMar>
          </w:tcPr>
          <w:p w14:paraId="57F8D9B7" w14:textId="6582031C" w:rsidR="00436012" w:rsidRPr="00F87A34" w:rsidRDefault="00290DB2" w:rsidP="00DD6265">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Складиштење и руковање примерцима, узорцима, реагенсима и заразним материјама</w:t>
            </w:r>
          </w:p>
        </w:tc>
        <w:tc>
          <w:tcPr>
            <w:tcW w:w="3118" w:type="dxa"/>
            <w:tcMar>
              <w:top w:w="100" w:type="nil"/>
              <w:right w:w="100" w:type="nil"/>
            </w:tcMar>
          </w:tcPr>
          <w:p w14:paraId="00C52510" w14:textId="77777777" w:rsidR="00436012" w:rsidRPr="00F87A34" w:rsidRDefault="00436012" w:rsidP="00DD6265">
            <w:pPr>
              <w:autoSpaceDE w:val="0"/>
              <w:autoSpaceDN w:val="0"/>
              <w:adjustRightInd w:val="0"/>
              <w:spacing w:after="0"/>
              <w:jc w:val="left"/>
              <w:rPr>
                <w:rFonts w:ascii="Times New Roman" w:hAnsi="Times New Roman" w:cs="Times New Roman"/>
                <w:lang w:val="sr-Cyrl-RS"/>
              </w:rPr>
            </w:pPr>
          </w:p>
        </w:tc>
        <w:tc>
          <w:tcPr>
            <w:tcW w:w="6237" w:type="dxa"/>
            <w:tcMar>
              <w:top w:w="100" w:type="nil"/>
              <w:right w:w="100" w:type="nil"/>
            </w:tcMar>
          </w:tcPr>
          <w:p w14:paraId="262B99A7" w14:textId="77777777" w:rsidR="00436012" w:rsidRPr="00F87A34" w:rsidRDefault="00436012" w:rsidP="00DD6265">
            <w:pPr>
              <w:autoSpaceDE w:val="0"/>
              <w:autoSpaceDN w:val="0"/>
              <w:adjustRightInd w:val="0"/>
              <w:spacing w:after="0"/>
              <w:jc w:val="left"/>
              <w:rPr>
                <w:rFonts w:ascii="Times New Roman" w:hAnsi="Times New Roman" w:cs="Times New Roman"/>
                <w:lang w:val="sr-Cyrl-RS"/>
              </w:rPr>
            </w:pPr>
          </w:p>
        </w:tc>
        <w:tc>
          <w:tcPr>
            <w:tcW w:w="992" w:type="dxa"/>
            <w:tcMar>
              <w:top w:w="100" w:type="nil"/>
              <w:right w:w="100" w:type="nil"/>
            </w:tcMar>
          </w:tcPr>
          <w:p w14:paraId="71B2500B"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60B59A10"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31E434CD"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0D30E2DE" w14:textId="77777777" w:rsidTr="00320480">
        <w:trPr>
          <w:trHeight w:val="284"/>
        </w:trPr>
        <w:tc>
          <w:tcPr>
            <w:tcW w:w="2835" w:type="dxa"/>
            <w:tcMar>
              <w:top w:w="100" w:type="nil"/>
              <w:right w:w="100" w:type="nil"/>
            </w:tcMar>
          </w:tcPr>
          <w:p w14:paraId="60CE3367" w14:textId="0CF6A263" w:rsidR="00436012" w:rsidRPr="00F87A34" w:rsidRDefault="004F2955" w:rsidP="00DD6265">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 xml:space="preserve">Раздвајање и паковање опада, </w:t>
            </w:r>
            <w:r w:rsidR="00F217E8">
              <w:rPr>
                <w:rFonts w:ascii="Times New Roman" w:hAnsi="Times New Roman" w:cs="Times New Roman"/>
                <w:lang w:val="sr-Cyrl-RS"/>
              </w:rPr>
              <w:t>означавање посебним</w:t>
            </w:r>
            <w:r>
              <w:rPr>
                <w:rFonts w:ascii="Times New Roman" w:hAnsi="Times New Roman" w:cs="Times New Roman"/>
                <w:lang w:val="sr-Cyrl-RS"/>
              </w:rPr>
              <w:t xml:space="preserve"> </w:t>
            </w:r>
            <w:r w:rsidR="00F217E8">
              <w:rPr>
                <w:rFonts w:ascii="Times New Roman" w:hAnsi="Times New Roman" w:cs="Times New Roman"/>
                <w:lang w:val="sr-Cyrl-RS"/>
              </w:rPr>
              <w:t>бојама и обележавање</w:t>
            </w:r>
          </w:p>
        </w:tc>
        <w:tc>
          <w:tcPr>
            <w:tcW w:w="3118" w:type="dxa"/>
            <w:tcMar>
              <w:top w:w="100" w:type="nil"/>
              <w:right w:w="100" w:type="nil"/>
            </w:tcMar>
          </w:tcPr>
          <w:p w14:paraId="6196D460" w14:textId="77777777" w:rsidR="00436012" w:rsidRPr="00F87A34" w:rsidRDefault="00436012" w:rsidP="00DD6265">
            <w:pPr>
              <w:autoSpaceDE w:val="0"/>
              <w:autoSpaceDN w:val="0"/>
              <w:adjustRightInd w:val="0"/>
              <w:spacing w:after="0"/>
              <w:jc w:val="left"/>
              <w:rPr>
                <w:rFonts w:ascii="Times New Roman" w:hAnsi="Times New Roman" w:cs="Times New Roman"/>
                <w:lang w:val="sr-Cyrl-RS"/>
              </w:rPr>
            </w:pPr>
          </w:p>
        </w:tc>
        <w:tc>
          <w:tcPr>
            <w:tcW w:w="6237" w:type="dxa"/>
            <w:tcMar>
              <w:top w:w="100" w:type="nil"/>
              <w:right w:w="100" w:type="nil"/>
            </w:tcMar>
          </w:tcPr>
          <w:p w14:paraId="725E5E88" w14:textId="7038466D" w:rsidR="00436012" w:rsidRPr="00F87A34" w:rsidRDefault="00F217E8" w:rsidP="00F217E8">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Отпад би требало категоризовати и раздвојити по следећим категоријама у складу са његовим својствима</w:t>
            </w:r>
            <w:r w:rsidR="00436012" w:rsidRPr="00F87A34">
              <w:rPr>
                <w:rFonts w:ascii="Times New Roman" w:hAnsi="Times New Roman" w:cs="Times New Roman"/>
                <w:lang w:val="sr-Cyrl-RS"/>
              </w:rPr>
              <w:t>:</w:t>
            </w:r>
          </w:p>
          <w:p w14:paraId="295D8AAF" w14:textId="0FEE5A84" w:rsidR="00436012" w:rsidRPr="00F87A34" w:rsidRDefault="00F217E8" w:rsidP="00524DD9">
            <w:pPr>
              <w:pStyle w:val="ListParagraph"/>
              <w:numPr>
                <w:ilvl w:val="0"/>
                <w:numId w:val="62"/>
              </w:numPr>
              <w:autoSpaceDE w:val="0"/>
              <w:autoSpaceDN w:val="0"/>
              <w:adjustRightInd w:val="0"/>
              <w:spacing w:after="0"/>
              <w:ind w:left="223" w:hanging="218"/>
              <w:contextualSpacing w:val="0"/>
              <w:jc w:val="left"/>
              <w:rPr>
                <w:rFonts w:ascii="Times New Roman" w:hAnsi="Times New Roman" w:cs="Times New Roman"/>
                <w:lang w:val="sr-Cyrl-RS"/>
              </w:rPr>
            </w:pPr>
            <w:r>
              <w:rPr>
                <w:rFonts w:ascii="Times New Roman" w:hAnsi="Times New Roman" w:cs="Times New Roman"/>
                <w:lang w:val="sr-Cyrl-RS"/>
              </w:rPr>
              <w:t>Опасни медицински отпад</w:t>
            </w:r>
          </w:p>
          <w:p w14:paraId="049E180C" w14:textId="09D29572" w:rsidR="00436012" w:rsidRPr="00F87A34" w:rsidRDefault="00436012" w:rsidP="00DD6265">
            <w:pPr>
              <w:numPr>
                <w:ilvl w:val="1"/>
                <w:numId w:val="21"/>
              </w:numPr>
              <w:autoSpaceDE w:val="0"/>
              <w:autoSpaceDN w:val="0"/>
              <w:adjustRightInd w:val="0"/>
              <w:spacing w:after="0"/>
              <w:ind w:left="359" w:hanging="719"/>
              <w:jc w:val="left"/>
              <w:rPr>
                <w:rFonts w:ascii="Times New Roman" w:hAnsi="Times New Roman" w:cs="Times New Roman"/>
                <w:lang w:val="sr-Cyrl-RS"/>
              </w:rPr>
            </w:pPr>
            <w:r w:rsidRPr="00F87A34">
              <w:rPr>
                <w:rFonts w:ascii="Times New Roman" w:hAnsi="Times New Roman" w:cs="Times New Roman"/>
                <w:lang w:val="sr-Cyrl-RS"/>
              </w:rPr>
              <w:t xml:space="preserve">o </w:t>
            </w:r>
            <w:r w:rsidR="00F217E8">
              <w:rPr>
                <w:rFonts w:ascii="Times New Roman" w:hAnsi="Times New Roman" w:cs="Times New Roman"/>
                <w:lang w:val="sr-Cyrl-RS"/>
              </w:rPr>
              <w:t>инфективни отпад</w:t>
            </w:r>
          </w:p>
          <w:p w14:paraId="400D27E0" w14:textId="1C683FB7" w:rsidR="00436012" w:rsidRPr="00F87A34" w:rsidRDefault="00436012" w:rsidP="00DD6265">
            <w:pPr>
              <w:numPr>
                <w:ilvl w:val="1"/>
                <w:numId w:val="21"/>
              </w:numPr>
              <w:autoSpaceDE w:val="0"/>
              <w:autoSpaceDN w:val="0"/>
              <w:adjustRightInd w:val="0"/>
              <w:spacing w:after="0"/>
              <w:ind w:left="359" w:hanging="719"/>
              <w:jc w:val="left"/>
              <w:rPr>
                <w:rFonts w:ascii="Times New Roman" w:hAnsi="Times New Roman" w:cs="Times New Roman"/>
                <w:lang w:val="sr-Cyrl-RS"/>
              </w:rPr>
            </w:pPr>
            <w:r w:rsidRPr="00F87A34">
              <w:rPr>
                <w:rFonts w:ascii="Times New Roman" w:hAnsi="Times New Roman" w:cs="Times New Roman"/>
                <w:lang w:val="sr-Cyrl-RS"/>
              </w:rPr>
              <w:t xml:space="preserve">o </w:t>
            </w:r>
            <w:r w:rsidR="00F217E8">
              <w:rPr>
                <w:rFonts w:ascii="Times New Roman" w:hAnsi="Times New Roman" w:cs="Times New Roman"/>
                <w:lang w:val="sr-Cyrl-RS"/>
              </w:rPr>
              <w:t>патолошки отпад</w:t>
            </w:r>
          </w:p>
          <w:p w14:paraId="53BF99F6" w14:textId="4B72700C" w:rsidR="00436012" w:rsidRPr="00F87A34" w:rsidRDefault="00436012" w:rsidP="00DD6265">
            <w:pPr>
              <w:numPr>
                <w:ilvl w:val="1"/>
                <w:numId w:val="21"/>
              </w:numPr>
              <w:autoSpaceDE w:val="0"/>
              <w:autoSpaceDN w:val="0"/>
              <w:adjustRightInd w:val="0"/>
              <w:spacing w:after="0"/>
              <w:ind w:left="359" w:hanging="719"/>
              <w:jc w:val="left"/>
              <w:rPr>
                <w:rFonts w:ascii="Times New Roman" w:hAnsi="Times New Roman" w:cs="Times New Roman"/>
                <w:lang w:val="sr-Cyrl-RS"/>
              </w:rPr>
            </w:pPr>
            <w:r w:rsidRPr="00F87A34">
              <w:rPr>
                <w:rFonts w:ascii="Times New Roman" w:hAnsi="Times New Roman" w:cs="Times New Roman"/>
                <w:lang w:val="sr-Cyrl-RS"/>
              </w:rPr>
              <w:lastRenderedPageBreak/>
              <w:t xml:space="preserve">o </w:t>
            </w:r>
            <w:r w:rsidR="004F2955">
              <w:rPr>
                <w:rFonts w:ascii="Times New Roman" w:hAnsi="Times New Roman" w:cs="Times New Roman"/>
                <w:lang w:val="sr-Cyrl-RS"/>
              </w:rPr>
              <w:t>отпад</w:t>
            </w:r>
            <w:r w:rsidR="008F3667">
              <w:rPr>
                <w:rFonts w:ascii="Times New Roman" w:hAnsi="Times New Roman" w:cs="Times New Roman"/>
                <w:lang w:val="sr-Cyrl-RS"/>
              </w:rPr>
              <w:t xml:space="preserve"> од оштрих предмета</w:t>
            </w:r>
          </w:p>
          <w:p w14:paraId="7882472F" w14:textId="5FDEB00B" w:rsidR="00436012" w:rsidRPr="00F87A34" w:rsidRDefault="00436012" w:rsidP="00DD6265">
            <w:pPr>
              <w:autoSpaceDE w:val="0"/>
              <w:autoSpaceDN w:val="0"/>
              <w:adjustRightInd w:val="0"/>
              <w:spacing w:after="0"/>
              <w:ind w:left="507" w:hanging="148"/>
              <w:jc w:val="left"/>
              <w:rPr>
                <w:rFonts w:ascii="Times New Roman" w:hAnsi="Times New Roman" w:cs="Times New Roman"/>
                <w:lang w:val="sr-Cyrl-RS"/>
              </w:rPr>
            </w:pPr>
            <w:r w:rsidRPr="00F87A34">
              <w:rPr>
                <w:rFonts w:ascii="Times New Roman" w:hAnsi="Times New Roman" w:cs="Times New Roman"/>
                <w:lang w:val="sr-Cyrl-RS"/>
              </w:rPr>
              <w:t xml:space="preserve">o </w:t>
            </w:r>
            <w:r w:rsidR="00F217E8">
              <w:rPr>
                <w:rFonts w:ascii="Times New Roman" w:hAnsi="Times New Roman" w:cs="Times New Roman"/>
                <w:lang w:val="sr-Cyrl-RS"/>
              </w:rPr>
              <w:t>фармацеутски и цитотоксични отпад</w:t>
            </w:r>
          </w:p>
          <w:p w14:paraId="38F1C797" w14:textId="1F09802B" w:rsidR="00436012" w:rsidRPr="00F87A34" w:rsidRDefault="00436012" w:rsidP="00DD6265">
            <w:pPr>
              <w:numPr>
                <w:ilvl w:val="1"/>
                <w:numId w:val="21"/>
              </w:numPr>
              <w:autoSpaceDE w:val="0"/>
              <w:autoSpaceDN w:val="0"/>
              <w:adjustRightInd w:val="0"/>
              <w:spacing w:after="0"/>
              <w:ind w:left="359" w:hanging="719"/>
              <w:jc w:val="left"/>
              <w:rPr>
                <w:rFonts w:ascii="Times New Roman" w:hAnsi="Times New Roman" w:cs="Times New Roman"/>
                <w:lang w:val="sr-Cyrl-RS"/>
              </w:rPr>
            </w:pPr>
            <w:r w:rsidRPr="00F87A34">
              <w:rPr>
                <w:rFonts w:ascii="Times New Roman" w:hAnsi="Times New Roman" w:cs="Times New Roman"/>
                <w:lang w:val="sr-Cyrl-RS"/>
              </w:rPr>
              <w:t xml:space="preserve">o </w:t>
            </w:r>
            <w:r w:rsidR="00F217E8">
              <w:rPr>
                <w:rFonts w:ascii="Times New Roman" w:hAnsi="Times New Roman" w:cs="Times New Roman"/>
                <w:lang w:val="sr-Cyrl-RS"/>
              </w:rPr>
              <w:t>хемијски отпад</w:t>
            </w:r>
            <w:r w:rsidRPr="00F87A34">
              <w:rPr>
                <w:rFonts w:ascii="Times New Roman" w:hAnsi="Times New Roman" w:cs="Times New Roman"/>
                <w:lang w:val="sr-Cyrl-RS"/>
              </w:rPr>
              <w:t xml:space="preserve"> </w:t>
            </w:r>
          </w:p>
          <w:p w14:paraId="2E82CCE4" w14:textId="64FD4246" w:rsidR="00436012" w:rsidRPr="00F87A34" w:rsidRDefault="00436012" w:rsidP="00DD6265">
            <w:pPr>
              <w:numPr>
                <w:ilvl w:val="1"/>
                <w:numId w:val="21"/>
              </w:numPr>
              <w:autoSpaceDE w:val="0"/>
              <w:autoSpaceDN w:val="0"/>
              <w:adjustRightInd w:val="0"/>
              <w:spacing w:after="0"/>
              <w:ind w:left="359" w:hanging="719"/>
              <w:jc w:val="left"/>
              <w:rPr>
                <w:rFonts w:ascii="Times New Roman" w:hAnsi="Times New Roman" w:cs="Times New Roman"/>
                <w:lang w:val="sr-Cyrl-RS"/>
              </w:rPr>
            </w:pPr>
            <w:r w:rsidRPr="00F87A34">
              <w:rPr>
                <w:rFonts w:ascii="Times New Roman" w:hAnsi="Times New Roman" w:cs="Times New Roman"/>
                <w:lang w:val="sr-Cyrl-RS"/>
              </w:rPr>
              <w:t xml:space="preserve">o </w:t>
            </w:r>
            <w:r w:rsidR="00F217E8">
              <w:rPr>
                <w:rFonts w:ascii="Times New Roman" w:hAnsi="Times New Roman" w:cs="Times New Roman"/>
                <w:lang w:val="sr-Cyrl-RS"/>
              </w:rPr>
              <w:t>радиоактивни отпад</w:t>
            </w:r>
          </w:p>
          <w:p w14:paraId="6AFB02EB" w14:textId="65B01DB7" w:rsidR="00436012" w:rsidRPr="00F87A34" w:rsidRDefault="0096739B" w:rsidP="00DD6265">
            <w:pPr>
              <w:pStyle w:val="ListParagraph"/>
              <w:numPr>
                <w:ilvl w:val="1"/>
                <w:numId w:val="21"/>
              </w:numPr>
              <w:autoSpaceDE w:val="0"/>
              <w:autoSpaceDN w:val="0"/>
              <w:adjustRightInd w:val="0"/>
              <w:spacing w:after="0"/>
              <w:ind w:left="223" w:hanging="218"/>
              <w:contextualSpacing w:val="0"/>
              <w:jc w:val="left"/>
              <w:rPr>
                <w:rFonts w:ascii="Times New Roman" w:hAnsi="Times New Roman" w:cs="Times New Roman"/>
                <w:lang w:val="sr-Cyrl-RS"/>
              </w:rPr>
            </w:pPr>
            <w:r>
              <w:rPr>
                <w:rFonts w:ascii="Times New Roman" w:hAnsi="Times New Roman" w:cs="Times New Roman"/>
                <w:lang w:val="sr-Cyrl-RS"/>
              </w:rPr>
              <w:t>Неопасни општи медицински отпад</w:t>
            </w:r>
          </w:p>
          <w:p w14:paraId="6F823B9D" w14:textId="0BBC3C08" w:rsidR="00436012" w:rsidRPr="00F87A34" w:rsidRDefault="008439F0" w:rsidP="00DD6265">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С</w:t>
            </w:r>
            <w:r w:rsidR="0096739B">
              <w:rPr>
                <w:rFonts w:ascii="Times New Roman" w:hAnsi="Times New Roman" w:cs="Times New Roman"/>
                <w:lang w:val="sr-Cyrl-RS"/>
              </w:rPr>
              <w:t xml:space="preserve">ве </w:t>
            </w:r>
            <w:r w:rsidR="007A061F">
              <w:rPr>
                <w:rFonts w:ascii="Times New Roman" w:hAnsi="Times New Roman" w:cs="Times New Roman"/>
                <w:lang w:val="sr-Cyrl-RS"/>
              </w:rPr>
              <w:t>судове који се користе за раздвајање и прикупљање отпада требало би обележити на одговарајући начин</w:t>
            </w:r>
          </w:p>
        </w:tc>
        <w:tc>
          <w:tcPr>
            <w:tcW w:w="992" w:type="dxa"/>
            <w:tcMar>
              <w:top w:w="100" w:type="nil"/>
              <w:right w:w="100" w:type="nil"/>
            </w:tcMar>
          </w:tcPr>
          <w:p w14:paraId="7235F64F"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1B3733B5"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2FC755BC"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284D7EF6" w14:textId="77777777" w:rsidTr="00320480">
        <w:trPr>
          <w:trHeight w:val="284"/>
        </w:trPr>
        <w:tc>
          <w:tcPr>
            <w:tcW w:w="2835" w:type="dxa"/>
            <w:tcMar>
              <w:top w:w="100" w:type="nil"/>
              <w:right w:w="100" w:type="nil"/>
            </w:tcMar>
          </w:tcPr>
          <w:p w14:paraId="277C22C3" w14:textId="1433FE30" w:rsidR="00436012" w:rsidRPr="00F87A34" w:rsidRDefault="00F217E8" w:rsidP="00F217E8">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lastRenderedPageBreak/>
              <w:t>Прикупљање на локацији и превоз</w:t>
            </w:r>
          </w:p>
        </w:tc>
        <w:tc>
          <w:tcPr>
            <w:tcW w:w="3118" w:type="dxa"/>
            <w:tcMar>
              <w:top w:w="100" w:type="nil"/>
              <w:right w:w="100" w:type="nil"/>
            </w:tcMar>
          </w:tcPr>
          <w:p w14:paraId="604E4A96" w14:textId="46B011A6" w:rsidR="00436012" w:rsidRPr="00F87A34" w:rsidRDefault="0096739B" w:rsidP="00F217E8">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Недостатак запослених и времена за прикупљање отпада</w:t>
            </w:r>
          </w:p>
        </w:tc>
        <w:tc>
          <w:tcPr>
            <w:tcW w:w="6237" w:type="dxa"/>
            <w:tcMar>
              <w:top w:w="100" w:type="nil"/>
              <w:right w:w="100" w:type="nil"/>
            </w:tcMar>
          </w:tcPr>
          <w:p w14:paraId="36903BBA" w14:textId="5CDE6D57" w:rsidR="00436012" w:rsidRPr="00F87A34" w:rsidRDefault="00ED4D2C" w:rsidP="00ED4D2C">
            <w:pPr>
              <w:numPr>
                <w:ilvl w:val="1"/>
                <w:numId w:val="22"/>
              </w:numPr>
              <w:autoSpaceDE w:val="0"/>
              <w:autoSpaceDN w:val="0"/>
              <w:adjustRightInd w:val="0"/>
              <w:spacing w:after="0"/>
              <w:ind w:left="217" w:hanging="218"/>
              <w:jc w:val="left"/>
              <w:rPr>
                <w:rFonts w:ascii="Times New Roman" w:hAnsi="Times New Roman" w:cs="Times New Roman"/>
                <w:lang w:val="sr-Cyrl-RS"/>
              </w:rPr>
            </w:pPr>
            <w:r>
              <w:rPr>
                <w:rFonts w:ascii="Times New Roman" w:hAnsi="Times New Roman" w:cs="Times New Roman"/>
                <w:lang w:val="sr-Cyrl-RS"/>
              </w:rPr>
              <w:t>Постарати се да се за прикупљање користе одговарајући судови означени посебним бојама</w:t>
            </w:r>
          </w:p>
          <w:p w14:paraId="5650233D" w14:textId="59BF01ED" w:rsidR="00436012" w:rsidRPr="00F87A34" w:rsidRDefault="00ED4D2C" w:rsidP="00A16722">
            <w:pPr>
              <w:numPr>
                <w:ilvl w:val="1"/>
                <w:numId w:val="22"/>
              </w:numPr>
              <w:autoSpaceDE w:val="0"/>
              <w:autoSpaceDN w:val="0"/>
              <w:adjustRightInd w:val="0"/>
              <w:spacing w:after="0"/>
              <w:ind w:left="217" w:hanging="218"/>
              <w:jc w:val="left"/>
              <w:rPr>
                <w:rFonts w:ascii="Times New Roman" w:hAnsi="Times New Roman" w:cs="Times New Roman"/>
                <w:lang w:val="sr-Cyrl-RS"/>
              </w:rPr>
            </w:pPr>
            <w:r>
              <w:rPr>
                <w:rFonts w:ascii="Times New Roman" w:hAnsi="Times New Roman" w:cs="Times New Roman"/>
                <w:lang w:val="sr-Cyrl-RS"/>
              </w:rPr>
              <w:t>Отпад се</w:t>
            </w:r>
            <w:r w:rsidR="00A16722">
              <w:rPr>
                <w:rFonts w:ascii="Times New Roman" w:hAnsi="Times New Roman" w:cs="Times New Roman"/>
                <w:lang w:val="sr-Cyrl-RS"/>
              </w:rPr>
              <w:t xml:space="preserve"> свакодневно одвози из простора у коме бораве пацијенти</w:t>
            </w:r>
          </w:p>
        </w:tc>
        <w:tc>
          <w:tcPr>
            <w:tcW w:w="992" w:type="dxa"/>
            <w:tcMar>
              <w:top w:w="100" w:type="nil"/>
              <w:right w:w="100" w:type="nil"/>
            </w:tcMar>
          </w:tcPr>
          <w:p w14:paraId="5B64BEBD"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42F641DC"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7C496FA8"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46FD3AF2" w14:textId="77777777" w:rsidTr="00320480">
        <w:trPr>
          <w:trHeight w:val="284"/>
        </w:trPr>
        <w:tc>
          <w:tcPr>
            <w:tcW w:w="2835" w:type="dxa"/>
            <w:tcMar>
              <w:top w:w="100" w:type="nil"/>
              <w:right w:w="100" w:type="nil"/>
            </w:tcMar>
          </w:tcPr>
          <w:p w14:paraId="400C71D1" w14:textId="7C2EFDAE" w:rsidR="00436012" w:rsidRPr="00F87A34" w:rsidRDefault="00F217E8" w:rsidP="00F217E8">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Складиштење отпада</w:t>
            </w:r>
          </w:p>
        </w:tc>
        <w:tc>
          <w:tcPr>
            <w:tcW w:w="3118" w:type="dxa"/>
            <w:tcMar>
              <w:top w:w="100" w:type="nil"/>
              <w:right w:w="100" w:type="nil"/>
            </w:tcMar>
          </w:tcPr>
          <w:p w14:paraId="38773F96" w14:textId="77777777" w:rsidR="00436012" w:rsidRPr="00F87A34" w:rsidRDefault="00436012" w:rsidP="00DD6265">
            <w:pPr>
              <w:autoSpaceDE w:val="0"/>
              <w:autoSpaceDN w:val="0"/>
              <w:adjustRightInd w:val="0"/>
              <w:spacing w:after="0"/>
              <w:jc w:val="left"/>
              <w:rPr>
                <w:rFonts w:ascii="Times New Roman" w:hAnsi="Times New Roman" w:cs="Times New Roman"/>
                <w:lang w:val="sr-Cyrl-RS"/>
              </w:rPr>
            </w:pPr>
          </w:p>
        </w:tc>
        <w:tc>
          <w:tcPr>
            <w:tcW w:w="6237" w:type="dxa"/>
            <w:tcMar>
              <w:top w:w="100" w:type="nil"/>
              <w:right w:w="100" w:type="nil"/>
            </w:tcMar>
          </w:tcPr>
          <w:p w14:paraId="51CF1D1B" w14:textId="11DE6E1C" w:rsidR="00436012" w:rsidRPr="00F87A34" w:rsidRDefault="00A16722" w:rsidP="00001AA9">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 xml:space="preserve">Успоставити </w:t>
            </w:r>
            <w:r>
              <w:rPr>
                <w:rFonts w:ascii="Times New Roman" w:hAnsi="Times New Roman" w:cs="Times New Roman"/>
                <w:lang w:val="sr-Latn-RS"/>
              </w:rPr>
              <w:t>„</w:t>
            </w:r>
            <w:r>
              <w:rPr>
                <w:rFonts w:ascii="Times New Roman" w:hAnsi="Times New Roman" w:cs="Times New Roman"/>
                <w:lang w:val="sr-Cyrl-RS"/>
              </w:rPr>
              <w:t xml:space="preserve">прљаву собу“ односно </w:t>
            </w:r>
            <w:r w:rsidR="00001AA9">
              <w:rPr>
                <w:rFonts w:ascii="Times New Roman" w:hAnsi="Times New Roman" w:cs="Times New Roman"/>
                <w:lang w:val="sr-Cyrl-RS"/>
              </w:rPr>
              <w:t>место за привремено складиштење отпада према потреби</w:t>
            </w:r>
          </w:p>
        </w:tc>
        <w:tc>
          <w:tcPr>
            <w:tcW w:w="992" w:type="dxa"/>
            <w:tcMar>
              <w:top w:w="100" w:type="nil"/>
              <w:right w:w="100" w:type="nil"/>
            </w:tcMar>
          </w:tcPr>
          <w:p w14:paraId="119C76D1"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3A86F9E1"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672D114A"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26E4DBD5" w14:textId="77777777" w:rsidTr="00320480">
        <w:trPr>
          <w:trHeight w:val="284"/>
        </w:trPr>
        <w:tc>
          <w:tcPr>
            <w:tcW w:w="2835" w:type="dxa"/>
            <w:tcMar>
              <w:top w:w="100" w:type="nil"/>
              <w:right w:w="100" w:type="nil"/>
            </w:tcMar>
          </w:tcPr>
          <w:p w14:paraId="7BCB2170" w14:textId="551DC78A" w:rsidR="00436012" w:rsidRPr="00F87A34" w:rsidRDefault="00F217E8" w:rsidP="00F217E8">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Прерада о одлагање на локацији</w:t>
            </w:r>
          </w:p>
        </w:tc>
        <w:tc>
          <w:tcPr>
            <w:tcW w:w="3118" w:type="dxa"/>
            <w:tcMar>
              <w:top w:w="100" w:type="nil"/>
              <w:right w:w="100" w:type="nil"/>
            </w:tcMar>
          </w:tcPr>
          <w:p w14:paraId="3ACEC97D" w14:textId="77777777" w:rsidR="00436012" w:rsidRPr="00F87A34" w:rsidRDefault="00436012" w:rsidP="00DD6265">
            <w:pPr>
              <w:autoSpaceDE w:val="0"/>
              <w:autoSpaceDN w:val="0"/>
              <w:adjustRightInd w:val="0"/>
              <w:spacing w:after="0"/>
              <w:jc w:val="left"/>
              <w:rPr>
                <w:rFonts w:ascii="Times New Roman" w:hAnsi="Times New Roman" w:cs="Times New Roman"/>
                <w:lang w:val="sr-Cyrl-RS"/>
              </w:rPr>
            </w:pPr>
          </w:p>
        </w:tc>
        <w:tc>
          <w:tcPr>
            <w:tcW w:w="6237" w:type="dxa"/>
            <w:tcMar>
              <w:top w:w="100" w:type="nil"/>
              <w:right w:w="100" w:type="nil"/>
            </w:tcMar>
          </w:tcPr>
          <w:p w14:paraId="2A14875E" w14:textId="77777777" w:rsidR="00436012" w:rsidRPr="00F87A34" w:rsidRDefault="00436012" w:rsidP="00F32172">
            <w:pPr>
              <w:autoSpaceDE w:val="0"/>
              <w:autoSpaceDN w:val="0"/>
              <w:adjustRightInd w:val="0"/>
              <w:spacing w:after="0"/>
              <w:jc w:val="both"/>
              <w:rPr>
                <w:rFonts w:ascii="Times New Roman" w:hAnsi="Times New Roman" w:cs="Times New Roman"/>
                <w:lang w:val="sr-Cyrl-RS"/>
              </w:rPr>
            </w:pPr>
          </w:p>
        </w:tc>
        <w:tc>
          <w:tcPr>
            <w:tcW w:w="992" w:type="dxa"/>
            <w:tcMar>
              <w:top w:w="100" w:type="nil"/>
              <w:right w:w="100" w:type="nil"/>
            </w:tcMar>
          </w:tcPr>
          <w:p w14:paraId="7099FB82"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5E52ACAD"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24B74BD4"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708E0688" w14:textId="77777777" w:rsidTr="00320480">
        <w:trPr>
          <w:trHeight w:val="284"/>
        </w:trPr>
        <w:tc>
          <w:tcPr>
            <w:tcW w:w="2835" w:type="dxa"/>
            <w:tcMar>
              <w:top w:w="100" w:type="nil"/>
              <w:right w:w="100" w:type="nil"/>
            </w:tcMar>
          </w:tcPr>
          <w:p w14:paraId="34D24FB9" w14:textId="12DA19B0" w:rsidR="00436012" w:rsidRPr="00F87A34" w:rsidRDefault="00356AED" w:rsidP="0080122E">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Превоз отпада</w:t>
            </w:r>
            <w:r w:rsidR="0080122E">
              <w:rPr>
                <w:rFonts w:ascii="Times New Roman" w:hAnsi="Times New Roman" w:cs="Times New Roman"/>
                <w:lang w:val="sr-Cyrl-RS"/>
              </w:rPr>
              <w:t xml:space="preserve"> до постројења за прераду и одлагање отпада на локацији и његово одлагањ</w:t>
            </w:r>
            <w:r w:rsidR="007615B5">
              <w:rPr>
                <w:rFonts w:ascii="Times New Roman" w:hAnsi="Times New Roman" w:cs="Times New Roman"/>
                <w:lang w:val="sr-Cyrl-RS"/>
              </w:rPr>
              <w:t>е</w:t>
            </w:r>
          </w:p>
        </w:tc>
        <w:tc>
          <w:tcPr>
            <w:tcW w:w="3118" w:type="dxa"/>
            <w:tcMar>
              <w:top w:w="100" w:type="nil"/>
              <w:right w:w="100" w:type="nil"/>
            </w:tcMar>
          </w:tcPr>
          <w:p w14:paraId="034941C7" w14:textId="77777777" w:rsidR="00436012" w:rsidRPr="00F87A34" w:rsidRDefault="00436012" w:rsidP="00DD6265">
            <w:pPr>
              <w:autoSpaceDE w:val="0"/>
              <w:autoSpaceDN w:val="0"/>
              <w:adjustRightInd w:val="0"/>
              <w:spacing w:after="0"/>
              <w:jc w:val="left"/>
              <w:rPr>
                <w:rFonts w:ascii="Times New Roman" w:hAnsi="Times New Roman" w:cs="Times New Roman"/>
                <w:lang w:val="sr-Cyrl-RS"/>
              </w:rPr>
            </w:pPr>
          </w:p>
        </w:tc>
        <w:tc>
          <w:tcPr>
            <w:tcW w:w="6237" w:type="dxa"/>
            <w:tcMar>
              <w:top w:w="100" w:type="nil"/>
              <w:right w:w="100" w:type="nil"/>
            </w:tcMar>
          </w:tcPr>
          <w:p w14:paraId="07FCF005" w14:textId="3C28FE6A" w:rsidR="00E22B31" w:rsidRDefault="00E22B31" w:rsidP="00524DD9">
            <w:pPr>
              <w:pStyle w:val="ListParagraph"/>
              <w:numPr>
                <w:ilvl w:val="0"/>
                <w:numId w:val="62"/>
              </w:numPr>
              <w:autoSpaceDE w:val="0"/>
              <w:autoSpaceDN w:val="0"/>
              <w:adjustRightInd w:val="0"/>
              <w:spacing w:after="0"/>
              <w:ind w:left="223" w:hanging="288"/>
              <w:contextualSpacing w:val="0"/>
              <w:jc w:val="left"/>
              <w:rPr>
                <w:rFonts w:ascii="Times New Roman" w:hAnsi="Times New Roman" w:cs="Times New Roman"/>
                <w:lang w:val="sr-Cyrl-RS"/>
              </w:rPr>
            </w:pPr>
            <w:r>
              <w:rPr>
                <w:rFonts w:ascii="Times New Roman" w:hAnsi="Times New Roman" w:cs="Times New Roman"/>
                <w:lang w:val="sr-Cyrl-RS"/>
              </w:rPr>
              <w:t>Болнице би требало да имају посебна колица за превоз опасног и општег отпада</w:t>
            </w:r>
          </w:p>
          <w:p w14:paraId="0BB4EEA5" w14:textId="016F2C72" w:rsidR="00E22B31" w:rsidRDefault="00E22B31" w:rsidP="00524DD9">
            <w:pPr>
              <w:pStyle w:val="ListParagraph"/>
              <w:numPr>
                <w:ilvl w:val="0"/>
                <w:numId w:val="62"/>
              </w:numPr>
              <w:autoSpaceDE w:val="0"/>
              <w:autoSpaceDN w:val="0"/>
              <w:adjustRightInd w:val="0"/>
              <w:spacing w:after="0"/>
              <w:ind w:left="223" w:hanging="288"/>
              <w:contextualSpacing w:val="0"/>
              <w:jc w:val="left"/>
              <w:rPr>
                <w:rFonts w:ascii="Times New Roman" w:hAnsi="Times New Roman" w:cs="Times New Roman"/>
                <w:lang w:val="sr-Cyrl-RS"/>
              </w:rPr>
            </w:pPr>
            <w:r>
              <w:rPr>
                <w:rFonts w:ascii="Times New Roman" w:hAnsi="Times New Roman" w:cs="Times New Roman"/>
                <w:lang w:val="sr-Cyrl-RS"/>
              </w:rPr>
              <w:t>Отпад треба превозити посебним путем и у време када је кретање пацијената и посетилаца мање интензивно</w:t>
            </w:r>
          </w:p>
          <w:p w14:paraId="353B3548" w14:textId="34B8ADE4" w:rsidR="00436012" w:rsidRPr="00F87A34" w:rsidRDefault="00C22BA0" w:rsidP="00524DD9">
            <w:pPr>
              <w:pStyle w:val="ListParagraph"/>
              <w:numPr>
                <w:ilvl w:val="0"/>
                <w:numId w:val="62"/>
              </w:numPr>
              <w:autoSpaceDE w:val="0"/>
              <w:autoSpaceDN w:val="0"/>
              <w:adjustRightInd w:val="0"/>
              <w:spacing w:after="0"/>
              <w:ind w:left="223" w:hanging="288"/>
              <w:contextualSpacing w:val="0"/>
              <w:jc w:val="left"/>
              <w:rPr>
                <w:rFonts w:ascii="Times New Roman" w:hAnsi="Times New Roman" w:cs="Times New Roman"/>
                <w:lang w:val="sr-Cyrl-RS"/>
              </w:rPr>
            </w:pPr>
            <w:r>
              <w:rPr>
                <w:rFonts w:ascii="Times New Roman" w:hAnsi="Times New Roman" w:cs="Times New Roman"/>
                <w:lang w:val="sr-Cyrl-RS"/>
              </w:rPr>
              <w:t>Ако није могуће користити колица, отпад би требало превозити у затвореним контејнерима али никада у пластичним врећама</w:t>
            </w:r>
          </w:p>
        </w:tc>
        <w:tc>
          <w:tcPr>
            <w:tcW w:w="992" w:type="dxa"/>
            <w:tcMar>
              <w:top w:w="100" w:type="nil"/>
              <w:right w:w="100" w:type="nil"/>
            </w:tcMar>
          </w:tcPr>
          <w:p w14:paraId="3B77D6E9"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7F7C749E"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6492D8A4"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50F09432" w14:textId="77777777" w:rsidTr="00320480">
        <w:trPr>
          <w:trHeight w:val="284"/>
        </w:trPr>
        <w:tc>
          <w:tcPr>
            <w:tcW w:w="2835" w:type="dxa"/>
            <w:tcMar>
              <w:top w:w="100" w:type="nil"/>
              <w:right w:w="100" w:type="nil"/>
            </w:tcMar>
          </w:tcPr>
          <w:p w14:paraId="139D9262" w14:textId="573C3CF1" w:rsidR="00436012" w:rsidRPr="00F87A34" w:rsidRDefault="00C22BA0" w:rsidP="00C22BA0">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Превоз отпада до постројења за управљање отпадом ван локације и његово одлагање</w:t>
            </w:r>
          </w:p>
        </w:tc>
        <w:tc>
          <w:tcPr>
            <w:tcW w:w="3118" w:type="dxa"/>
            <w:tcMar>
              <w:top w:w="100" w:type="nil"/>
              <w:right w:w="100" w:type="nil"/>
            </w:tcMar>
          </w:tcPr>
          <w:p w14:paraId="1F058090" w14:textId="77777777" w:rsidR="00436012" w:rsidRPr="00F87A34" w:rsidRDefault="00436012" w:rsidP="00DD6265">
            <w:pPr>
              <w:autoSpaceDE w:val="0"/>
              <w:autoSpaceDN w:val="0"/>
              <w:adjustRightInd w:val="0"/>
              <w:spacing w:after="0"/>
              <w:jc w:val="left"/>
              <w:rPr>
                <w:rFonts w:ascii="Times New Roman" w:hAnsi="Times New Roman" w:cs="Times New Roman"/>
                <w:lang w:val="sr-Cyrl-RS"/>
              </w:rPr>
            </w:pPr>
          </w:p>
        </w:tc>
        <w:tc>
          <w:tcPr>
            <w:tcW w:w="6237" w:type="dxa"/>
            <w:tcMar>
              <w:top w:w="100" w:type="nil"/>
              <w:right w:w="100" w:type="nil"/>
            </w:tcMar>
          </w:tcPr>
          <w:p w14:paraId="3121C850" w14:textId="4A75E733" w:rsidR="00436012" w:rsidRPr="00F87A34" w:rsidRDefault="00E008F4" w:rsidP="0004764F">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 xml:space="preserve">За превоз отпада ван локације треба користити посебно возило. </w:t>
            </w:r>
            <w:r w:rsidR="0004764F">
              <w:rPr>
                <w:rFonts w:ascii="Times New Roman" w:hAnsi="Times New Roman" w:cs="Times New Roman"/>
                <w:lang w:val="sr-Cyrl-RS"/>
              </w:rPr>
              <w:t>Спецификације таквог возила треба да одговарају стандарду СЗО</w:t>
            </w:r>
          </w:p>
        </w:tc>
        <w:tc>
          <w:tcPr>
            <w:tcW w:w="992" w:type="dxa"/>
            <w:tcMar>
              <w:top w:w="100" w:type="nil"/>
              <w:right w:w="100" w:type="nil"/>
            </w:tcMar>
          </w:tcPr>
          <w:p w14:paraId="780E8125"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5F7D71B5"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6A8023F6"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6F370AC4" w14:textId="77777777" w:rsidTr="00320480">
        <w:trPr>
          <w:trHeight w:val="284"/>
        </w:trPr>
        <w:tc>
          <w:tcPr>
            <w:tcW w:w="2835" w:type="dxa"/>
            <w:tcMar>
              <w:top w:w="100" w:type="nil"/>
              <w:right w:w="100" w:type="nil"/>
            </w:tcMar>
          </w:tcPr>
          <w:p w14:paraId="3872175C" w14:textId="38012008" w:rsidR="00436012" w:rsidRPr="00F87A34" w:rsidRDefault="00200B86" w:rsidP="00ED4D2C">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 xml:space="preserve">Експлоатација ЗУ: прекогранично кретање примерака, узорака, реагенса, медицинске опреме </w:t>
            </w:r>
            <w:r w:rsidR="00166C06">
              <w:rPr>
                <w:rFonts w:ascii="Times New Roman" w:hAnsi="Times New Roman" w:cs="Times New Roman"/>
                <w:lang w:val="sr-Cyrl-RS"/>
              </w:rPr>
              <w:t xml:space="preserve">и </w:t>
            </w:r>
            <w:r w:rsidR="00C90D94">
              <w:rPr>
                <w:rFonts w:ascii="Times New Roman" w:hAnsi="Times New Roman" w:cs="Times New Roman"/>
                <w:lang w:val="sr-Cyrl-RS"/>
              </w:rPr>
              <w:t>инфективних</w:t>
            </w:r>
            <w:r w:rsidR="00166C06">
              <w:rPr>
                <w:rFonts w:ascii="Times New Roman" w:hAnsi="Times New Roman" w:cs="Times New Roman"/>
                <w:lang w:val="sr-Cyrl-RS"/>
              </w:rPr>
              <w:t xml:space="preserve"> материја</w:t>
            </w:r>
          </w:p>
        </w:tc>
        <w:tc>
          <w:tcPr>
            <w:tcW w:w="3118" w:type="dxa"/>
            <w:tcMar>
              <w:top w:w="100" w:type="nil"/>
              <w:right w:w="100" w:type="nil"/>
            </w:tcMar>
          </w:tcPr>
          <w:p w14:paraId="0BF6EC0F" w14:textId="77777777" w:rsidR="00436012" w:rsidRPr="00F87A34" w:rsidRDefault="00436012" w:rsidP="00DD6265">
            <w:pPr>
              <w:autoSpaceDE w:val="0"/>
              <w:autoSpaceDN w:val="0"/>
              <w:adjustRightInd w:val="0"/>
              <w:spacing w:after="0"/>
              <w:jc w:val="left"/>
              <w:rPr>
                <w:rFonts w:ascii="Times New Roman" w:hAnsi="Times New Roman" w:cs="Times New Roman"/>
                <w:lang w:val="sr-Cyrl-RS"/>
              </w:rPr>
            </w:pPr>
          </w:p>
        </w:tc>
        <w:tc>
          <w:tcPr>
            <w:tcW w:w="6237" w:type="dxa"/>
            <w:tcMar>
              <w:top w:w="100" w:type="nil"/>
              <w:right w:w="100" w:type="nil"/>
            </w:tcMar>
          </w:tcPr>
          <w:p w14:paraId="1ACAA171" w14:textId="77777777" w:rsidR="00436012" w:rsidRPr="00F87A34" w:rsidRDefault="00436012" w:rsidP="00F32172">
            <w:pPr>
              <w:autoSpaceDE w:val="0"/>
              <w:autoSpaceDN w:val="0"/>
              <w:adjustRightInd w:val="0"/>
              <w:spacing w:after="0"/>
              <w:jc w:val="both"/>
              <w:rPr>
                <w:rFonts w:ascii="Times New Roman" w:hAnsi="Times New Roman" w:cs="Times New Roman"/>
                <w:lang w:val="sr-Cyrl-RS"/>
              </w:rPr>
            </w:pPr>
          </w:p>
        </w:tc>
        <w:tc>
          <w:tcPr>
            <w:tcW w:w="992" w:type="dxa"/>
            <w:tcMar>
              <w:top w:w="100" w:type="nil"/>
              <w:right w:w="100" w:type="nil"/>
            </w:tcMar>
          </w:tcPr>
          <w:p w14:paraId="6AA0230C"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1C6D69A4"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2C7A69BC"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129F3B50" w14:textId="77777777" w:rsidTr="00320480">
        <w:trPr>
          <w:trHeight w:val="284"/>
        </w:trPr>
        <w:tc>
          <w:tcPr>
            <w:tcW w:w="2835" w:type="dxa"/>
            <w:tcMar>
              <w:top w:w="100" w:type="nil"/>
              <w:right w:w="100" w:type="nil"/>
            </w:tcMar>
          </w:tcPr>
          <w:p w14:paraId="2DA4E742" w14:textId="75D82419" w:rsidR="00436012" w:rsidRPr="00F87A34" w:rsidRDefault="00162547" w:rsidP="004977B8">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Управљање</w:t>
            </w:r>
            <w:r w:rsidR="00815CC5">
              <w:rPr>
                <w:rFonts w:ascii="Times New Roman" w:hAnsi="Times New Roman" w:cs="Times New Roman"/>
                <w:lang w:val="sr-Cyrl-RS"/>
              </w:rPr>
              <w:t xml:space="preserve"> </w:t>
            </w:r>
            <w:r w:rsidR="004A5A2F">
              <w:rPr>
                <w:rFonts w:ascii="Times New Roman" w:hAnsi="Times New Roman" w:cs="Times New Roman"/>
                <w:lang w:val="sr-Cyrl-RS"/>
              </w:rPr>
              <w:t>стечени</w:t>
            </w:r>
            <w:r w:rsidR="00E10988">
              <w:rPr>
                <w:rFonts w:ascii="Times New Roman" w:hAnsi="Times New Roman" w:cs="Times New Roman"/>
                <w:lang w:val="sr-Cyrl-RS"/>
              </w:rPr>
              <w:t>м</w:t>
            </w:r>
            <w:r w:rsidR="00815CC5">
              <w:rPr>
                <w:rFonts w:ascii="Times New Roman" w:hAnsi="Times New Roman" w:cs="Times New Roman"/>
                <w:lang w:val="sr-Cyrl-RS"/>
              </w:rPr>
              <w:t xml:space="preserve"> објек</w:t>
            </w:r>
            <w:r w:rsidR="00E10988">
              <w:rPr>
                <w:rFonts w:ascii="Times New Roman" w:hAnsi="Times New Roman" w:cs="Times New Roman"/>
                <w:lang w:val="sr-Cyrl-RS"/>
              </w:rPr>
              <w:t>тим</w:t>
            </w:r>
            <w:r w:rsidR="00815CC5">
              <w:rPr>
                <w:rFonts w:ascii="Times New Roman" w:hAnsi="Times New Roman" w:cs="Times New Roman"/>
                <w:lang w:val="sr-Cyrl-RS"/>
              </w:rPr>
              <w:t xml:space="preserve">а </w:t>
            </w:r>
            <w:r w:rsidR="004977B8">
              <w:rPr>
                <w:rFonts w:ascii="Times New Roman" w:hAnsi="Times New Roman" w:cs="Times New Roman"/>
                <w:lang w:val="sr-Cyrl-RS"/>
              </w:rPr>
              <w:t>за смештај потенцијалних пацијената оболелих од ковида-19</w:t>
            </w:r>
          </w:p>
        </w:tc>
        <w:tc>
          <w:tcPr>
            <w:tcW w:w="3118" w:type="dxa"/>
            <w:tcMar>
              <w:top w:w="100" w:type="nil"/>
              <w:right w:w="100" w:type="nil"/>
            </w:tcMar>
          </w:tcPr>
          <w:p w14:paraId="2A4891BD" w14:textId="77777777" w:rsidR="00436012" w:rsidRPr="00F87A34" w:rsidRDefault="00436012" w:rsidP="00DD6265">
            <w:pPr>
              <w:autoSpaceDE w:val="0"/>
              <w:autoSpaceDN w:val="0"/>
              <w:adjustRightInd w:val="0"/>
              <w:spacing w:after="0"/>
              <w:jc w:val="left"/>
              <w:rPr>
                <w:rFonts w:ascii="Times New Roman" w:hAnsi="Times New Roman" w:cs="Times New Roman"/>
                <w:lang w:val="sr-Cyrl-RS"/>
              </w:rPr>
            </w:pPr>
          </w:p>
        </w:tc>
        <w:tc>
          <w:tcPr>
            <w:tcW w:w="6237" w:type="dxa"/>
            <w:tcMar>
              <w:top w:w="100" w:type="nil"/>
              <w:right w:w="100" w:type="nil"/>
            </w:tcMar>
          </w:tcPr>
          <w:p w14:paraId="3D0BD36E" w14:textId="77777777" w:rsidR="00436012" w:rsidRPr="00F87A34" w:rsidRDefault="00436012" w:rsidP="00F32172">
            <w:pPr>
              <w:autoSpaceDE w:val="0"/>
              <w:autoSpaceDN w:val="0"/>
              <w:adjustRightInd w:val="0"/>
              <w:spacing w:after="0"/>
              <w:jc w:val="both"/>
              <w:rPr>
                <w:rFonts w:ascii="Times New Roman" w:hAnsi="Times New Roman" w:cs="Times New Roman"/>
                <w:lang w:val="sr-Cyrl-RS"/>
              </w:rPr>
            </w:pPr>
          </w:p>
        </w:tc>
        <w:tc>
          <w:tcPr>
            <w:tcW w:w="992" w:type="dxa"/>
            <w:tcMar>
              <w:top w:w="100" w:type="nil"/>
              <w:right w:w="100" w:type="nil"/>
            </w:tcMar>
          </w:tcPr>
          <w:p w14:paraId="09BAFFA7"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65EE513A"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02AF1AAE"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5D630922" w14:textId="77777777" w:rsidTr="00320480">
        <w:trPr>
          <w:trHeight w:val="284"/>
        </w:trPr>
        <w:tc>
          <w:tcPr>
            <w:tcW w:w="2835" w:type="dxa"/>
            <w:tcMar>
              <w:top w:w="100" w:type="nil"/>
              <w:right w:w="100" w:type="nil"/>
            </w:tcMar>
          </w:tcPr>
          <w:p w14:paraId="01B32517" w14:textId="02A26D98" w:rsidR="00436012" w:rsidRPr="00F87A34" w:rsidRDefault="00796159" w:rsidP="00ED4D2C">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lastRenderedPageBreak/>
              <w:t>Непредвиђене</w:t>
            </w:r>
            <w:r w:rsidR="00C22BA0">
              <w:rPr>
                <w:rFonts w:ascii="Times New Roman" w:hAnsi="Times New Roman" w:cs="Times New Roman"/>
                <w:lang w:val="sr-Cyrl-RS"/>
              </w:rPr>
              <w:t xml:space="preserve"> ситуације</w:t>
            </w:r>
          </w:p>
        </w:tc>
        <w:tc>
          <w:tcPr>
            <w:tcW w:w="3118" w:type="dxa"/>
            <w:tcMar>
              <w:top w:w="100" w:type="nil"/>
              <w:right w:w="100" w:type="nil"/>
            </w:tcMar>
          </w:tcPr>
          <w:p w14:paraId="50A2903D" w14:textId="3AAA5631" w:rsidR="00436012" w:rsidRPr="00F87A34" w:rsidRDefault="00966FDB" w:rsidP="00524DD9">
            <w:pPr>
              <w:pStyle w:val="ListParagraph"/>
              <w:numPr>
                <w:ilvl w:val="0"/>
                <w:numId w:val="63"/>
              </w:numPr>
              <w:autoSpaceDE w:val="0"/>
              <w:autoSpaceDN w:val="0"/>
              <w:adjustRightInd w:val="0"/>
              <w:spacing w:after="0"/>
              <w:ind w:left="209" w:hanging="209"/>
              <w:contextualSpacing w:val="0"/>
              <w:jc w:val="left"/>
              <w:rPr>
                <w:rFonts w:ascii="Times New Roman" w:hAnsi="Times New Roman" w:cs="Times New Roman"/>
                <w:lang w:val="sr-Cyrl-RS"/>
              </w:rPr>
            </w:pPr>
            <w:r>
              <w:rPr>
                <w:rFonts w:ascii="Times New Roman" w:hAnsi="Times New Roman" w:cs="Times New Roman"/>
                <w:lang w:val="sr-Cyrl-RS"/>
              </w:rPr>
              <w:t>Цурење</w:t>
            </w:r>
          </w:p>
          <w:p w14:paraId="07844670" w14:textId="132E458C" w:rsidR="00436012" w:rsidRPr="00F87A34" w:rsidRDefault="00966FDB" w:rsidP="00524DD9">
            <w:pPr>
              <w:pStyle w:val="ListParagraph"/>
              <w:numPr>
                <w:ilvl w:val="0"/>
                <w:numId w:val="63"/>
              </w:numPr>
              <w:autoSpaceDE w:val="0"/>
              <w:autoSpaceDN w:val="0"/>
              <w:adjustRightInd w:val="0"/>
              <w:spacing w:after="0"/>
              <w:ind w:left="209" w:hanging="209"/>
              <w:contextualSpacing w:val="0"/>
              <w:jc w:val="left"/>
              <w:rPr>
                <w:rFonts w:ascii="Times New Roman" w:hAnsi="Times New Roman" w:cs="Times New Roman"/>
                <w:lang w:val="sr-Cyrl-RS"/>
              </w:rPr>
            </w:pPr>
            <w:r>
              <w:rPr>
                <w:rFonts w:ascii="Times New Roman" w:hAnsi="Times New Roman" w:cs="Times New Roman"/>
                <w:lang w:val="sr-Cyrl-RS"/>
              </w:rPr>
              <w:t xml:space="preserve">Излагање </w:t>
            </w:r>
            <w:r w:rsidR="001246D4">
              <w:rPr>
                <w:rFonts w:ascii="Times New Roman" w:hAnsi="Times New Roman" w:cs="Times New Roman"/>
                <w:lang w:val="sr-Cyrl-RS"/>
              </w:rPr>
              <w:t xml:space="preserve">инфекцији </w:t>
            </w:r>
            <w:r>
              <w:rPr>
                <w:rFonts w:ascii="Times New Roman" w:hAnsi="Times New Roman" w:cs="Times New Roman"/>
                <w:lang w:val="sr-Cyrl-RS"/>
              </w:rPr>
              <w:t>на радном месту</w:t>
            </w:r>
          </w:p>
          <w:p w14:paraId="788EEBBC" w14:textId="27AE5763" w:rsidR="00436012" w:rsidRPr="00F87A34" w:rsidRDefault="00966FDB" w:rsidP="00524DD9">
            <w:pPr>
              <w:pStyle w:val="ListParagraph"/>
              <w:numPr>
                <w:ilvl w:val="0"/>
                <w:numId w:val="63"/>
              </w:numPr>
              <w:autoSpaceDE w:val="0"/>
              <w:autoSpaceDN w:val="0"/>
              <w:adjustRightInd w:val="0"/>
              <w:spacing w:after="0"/>
              <w:ind w:left="209" w:hanging="209"/>
              <w:contextualSpacing w:val="0"/>
              <w:jc w:val="left"/>
              <w:rPr>
                <w:rFonts w:ascii="Times New Roman" w:hAnsi="Times New Roman" w:cs="Times New Roman"/>
                <w:lang w:val="sr-Cyrl-RS"/>
              </w:rPr>
            </w:pPr>
            <w:r>
              <w:rPr>
                <w:rFonts w:ascii="Times New Roman" w:hAnsi="Times New Roman" w:cs="Times New Roman"/>
                <w:lang w:val="sr-Cyrl-RS"/>
              </w:rPr>
              <w:t>Излагање радијацији</w:t>
            </w:r>
          </w:p>
          <w:p w14:paraId="1DF67C37" w14:textId="4787E862" w:rsidR="00436012" w:rsidRPr="00F87A34" w:rsidRDefault="009939D5" w:rsidP="00524DD9">
            <w:pPr>
              <w:pStyle w:val="ListParagraph"/>
              <w:numPr>
                <w:ilvl w:val="0"/>
                <w:numId w:val="63"/>
              </w:numPr>
              <w:autoSpaceDE w:val="0"/>
              <w:autoSpaceDN w:val="0"/>
              <w:adjustRightInd w:val="0"/>
              <w:spacing w:after="0"/>
              <w:ind w:left="209" w:hanging="209"/>
              <w:contextualSpacing w:val="0"/>
              <w:jc w:val="left"/>
              <w:rPr>
                <w:rFonts w:ascii="Times New Roman" w:hAnsi="Times New Roman" w:cs="Times New Roman"/>
                <w:lang w:val="sr-Cyrl-RS"/>
              </w:rPr>
            </w:pPr>
            <w:r>
              <w:rPr>
                <w:rFonts w:ascii="Times New Roman" w:hAnsi="Times New Roman" w:cs="Times New Roman"/>
                <w:lang w:val="sr-Cyrl-RS"/>
              </w:rPr>
              <w:t xml:space="preserve">Случајно испуштање </w:t>
            </w:r>
            <w:r w:rsidR="00C90D94">
              <w:rPr>
                <w:rFonts w:ascii="Times New Roman" w:hAnsi="Times New Roman" w:cs="Times New Roman"/>
                <w:lang w:val="sr-Cyrl-RS"/>
              </w:rPr>
              <w:t xml:space="preserve">инфективних </w:t>
            </w:r>
            <w:r>
              <w:rPr>
                <w:rFonts w:ascii="Times New Roman" w:hAnsi="Times New Roman" w:cs="Times New Roman"/>
                <w:lang w:val="sr-Cyrl-RS"/>
              </w:rPr>
              <w:t>или штетних материја у животну средину</w:t>
            </w:r>
          </w:p>
          <w:p w14:paraId="140819A2" w14:textId="4A40E502" w:rsidR="00436012" w:rsidRPr="00F87A34" w:rsidRDefault="009939D5" w:rsidP="00524DD9">
            <w:pPr>
              <w:pStyle w:val="ListParagraph"/>
              <w:numPr>
                <w:ilvl w:val="0"/>
                <w:numId w:val="63"/>
              </w:numPr>
              <w:autoSpaceDE w:val="0"/>
              <w:autoSpaceDN w:val="0"/>
              <w:adjustRightInd w:val="0"/>
              <w:spacing w:after="0"/>
              <w:ind w:left="209" w:hanging="209"/>
              <w:contextualSpacing w:val="0"/>
              <w:jc w:val="left"/>
              <w:rPr>
                <w:rFonts w:ascii="Times New Roman" w:hAnsi="Times New Roman" w:cs="Times New Roman"/>
                <w:lang w:val="sr-Cyrl-RS"/>
              </w:rPr>
            </w:pPr>
            <w:r>
              <w:rPr>
                <w:rFonts w:ascii="Times New Roman" w:hAnsi="Times New Roman" w:cs="Times New Roman"/>
                <w:lang w:val="sr-Cyrl-RS"/>
              </w:rPr>
              <w:t>Кварови на медицинској опреми</w:t>
            </w:r>
          </w:p>
          <w:p w14:paraId="15CC128D" w14:textId="75285F18" w:rsidR="00436012" w:rsidRPr="00F87A34" w:rsidRDefault="00CD3E62" w:rsidP="00524DD9">
            <w:pPr>
              <w:pStyle w:val="ListParagraph"/>
              <w:numPr>
                <w:ilvl w:val="0"/>
                <w:numId w:val="63"/>
              </w:numPr>
              <w:autoSpaceDE w:val="0"/>
              <w:autoSpaceDN w:val="0"/>
              <w:adjustRightInd w:val="0"/>
              <w:spacing w:after="0"/>
              <w:ind w:left="209" w:hanging="209"/>
              <w:contextualSpacing w:val="0"/>
              <w:jc w:val="left"/>
              <w:rPr>
                <w:rFonts w:ascii="Times New Roman" w:hAnsi="Times New Roman" w:cs="Times New Roman"/>
                <w:lang w:val="sr-Cyrl-RS"/>
              </w:rPr>
            </w:pPr>
            <w:r>
              <w:rPr>
                <w:rFonts w:ascii="Times New Roman" w:hAnsi="Times New Roman" w:cs="Times New Roman"/>
                <w:lang w:val="sr-Cyrl-RS"/>
              </w:rPr>
              <w:t>Кварови на постројењима за прераду чврстог отпада и отпадних вода</w:t>
            </w:r>
          </w:p>
          <w:p w14:paraId="50F075A0" w14:textId="5E77E262" w:rsidR="00436012" w:rsidRPr="00F87A34" w:rsidRDefault="00CD3E62" w:rsidP="00524DD9">
            <w:pPr>
              <w:pStyle w:val="ListParagraph"/>
              <w:numPr>
                <w:ilvl w:val="0"/>
                <w:numId w:val="63"/>
              </w:numPr>
              <w:autoSpaceDE w:val="0"/>
              <w:autoSpaceDN w:val="0"/>
              <w:adjustRightInd w:val="0"/>
              <w:spacing w:after="0"/>
              <w:ind w:left="209" w:hanging="209"/>
              <w:contextualSpacing w:val="0"/>
              <w:jc w:val="left"/>
              <w:rPr>
                <w:rFonts w:ascii="Times New Roman" w:hAnsi="Times New Roman" w:cs="Times New Roman"/>
                <w:lang w:val="sr-Cyrl-RS"/>
              </w:rPr>
            </w:pPr>
            <w:r>
              <w:rPr>
                <w:rFonts w:ascii="Times New Roman" w:hAnsi="Times New Roman" w:cs="Times New Roman"/>
                <w:lang w:val="sr-Cyrl-RS"/>
              </w:rPr>
              <w:t>Пожар</w:t>
            </w:r>
          </w:p>
          <w:p w14:paraId="33DD6320" w14:textId="142F42DB" w:rsidR="00436012" w:rsidRPr="00F87A34" w:rsidRDefault="00CD3E62" w:rsidP="00524DD9">
            <w:pPr>
              <w:pStyle w:val="ListParagraph"/>
              <w:numPr>
                <w:ilvl w:val="0"/>
                <w:numId w:val="63"/>
              </w:numPr>
              <w:autoSpaceDE w:val="0"/>
              <w:autoSpaceDN w:val="0"/>
              <w:adjustRightInd w:val="0"/>
              <w:spacing w:after="0"/>
              <w:ind w:left="209" w:hanging="209"/>
              <w:contextualSpacing w:val="0"/>
              <w:jc w:val="left"/>
              <w:rPr>
                <w:rFonts w:ascii="Times New Roman" w:hAnsi="Times New Roman" w:cs="Times New Roman"/>
                <w:lang w:val="sr-Cyrl-RS"/>
              </w:rPr>
            </w:pPr>
            <w:r>
              <w:rPr>
                <w:rFonts w:ascii="Times New Roman" w:hAnsi="Times New Roman" w:cs="Times New Roman"/>
                <w:lang w:val="sr-Cyrl-RS"/>
              </w:rPr>
              <w:t xml:space="preserve">Друге </w:t>
            </w:r>
            <w:r w:rsidR="00952B90">
              <w:rPr>
                <w:rFonts w:ascii="Times New Roman" w:hAnsi="Times New Roman" w:cs="Times New Roman"/>
                <w:lang w:val="sr-Cyrl-RS"/>
              </w:rPr>
              <w:t>непредвиђене</w:t>
            </w:r>
            <w:r>
              <w:rPr>
                <w:rFonts w:ascii="Times New Roman" w:hAnsi="Times New Roman" w:cs="Times New Roman"/>
                <w:lang w:val="sr-Cyrl-RS"/>
              </w:rPr>
              <w:t xml:space="preserve"> ситуације</w:t>
            </w:r>
          </w:p>
        </w:tc>
        <w:tc>
          <w:tcPr>
            <w:tcW w:w="6237" w:type="dxa"/>
            <w:tcMar>
              <w:top w:w="100" w:type="nil"/>
              <w:right w:w="100" w:type="nil"/>
            </w:tcMar>
          </w:tcPr>
          <w:p w14:paraId="4F30A0F6" w14:textId="2C5D6B24" w:rsidR="00436012" w:rsidRPr="00F87A34" w:rsidRDefault="00313144" w:rsidP="00ED4D2C">
            <w:pPr>
              <w:numPr>
                <w:ilvl w:val="1"/>
                <w:numId w:val="23"/>
              </w:numPr>
              <w:autoSpaceDE w:val="0"/>
              <w:autoSpaceDN w:val="0"/>
              <w:adjustRightInd w:val="0"/>
              <w:spacing w:after="0"/>
              <w:ind w:left="217" w:hanging="218"/>
              <w:jc w:val="left"/>
              <w:rPr>
                <w:rFonts w:ascii="Times New Roman" w:hAnsi="Times New Roman" w:cs="Times New Roman"/>
                <w:lang w:val="sr-Cyrl-RS"/>
              </w:rPr>
            </w:pPr>
            <w:r>
              <w:rPr>
                <w:rFonts w:ascii="Times New Roman" w:hAnsi="Times New Roman" w:cs="Times New Roman"/>
                <w:lang w:val="sr-Cyrl-RS"/>
              </w:rPr>
              <w:t xml:space="preserve">План за </w:t>
            </w:r>
            <w:r w:rsidR="00A7326F">
              <w:rPr>
                <w:rFonts w:ascii="Times New Roman" w:hAnsi="Times New Roman" w:cs="Times New Roman"/>
                <w:lang w:val="sr-Cyrl-RS"/>
              </w:rPr>
              <w:t xml:space="preserve">хитно </w:t>
            </w:r>
            <w:r>
              <w:rPr>
                <w:rFonts w:ascii="Times New Roman" w:hAnsi="Times New Roman" w:cs="Times New Roman"/>
                <w:lang w:val="sr-Cyrl-RS"/>
              </w:rPr>
              <w:t>реаговање</w:t>
            </w:r>
          </w:p>
          <w:p w14:paraId="179BCB25" w14:textId="6DBF980C" w:rsidR="00436012" w:rsidRPr="00F87A34" w:rsidRDefault="00ED4D2C" w:rsidP="00ED4D2C">
            <w:pPr>
              <w:numPr>
                <w:ilvl w:val="1"/>
                <w:numId w:val="23"/>
              </w:numPr>
              <w:autoSpaceDE w:val="0"/>
              <w:autoSpaceDN w:val="0"/>
              <w:adjustRightInd w:val="0"/>
              <w:spacing w:after="0"/>
              <w:ind w:left="217" w:hanging="218"/>
              <w:jc w:val="left"/>
              <w:rPr>
                <w:rFonts w:ascii="Times New Roman" w:hAnsi="Times New Roman" w:cs="Times New Roman"/>
                <w:lang w:val="sr-Cyrl-RS"/>
              </w:rPr>
            </w:pPr>
            <w:r>
              <w:rPr>
                <w:rFonts w:ascii="Times New Roman" w:hAnsi="Times New Roman" w:cs="Times New Roman"/>
                <w:lang w:val="sr-Cyrl-RS"/>
              </w:rPr>
              <w:t xml:space="preserve">Профилакса након </w:t>
            </w:r>
            <w:r w:rsidR="00313144">
              <w:rPr>
                <w:rFonts w:ascii="Times New Roman" w:hAnsi="Times New Roman" w:cs="Times New Roman"/>
                <w:lang w:val="sr-Cyrl-RS"/>
              </w:rPr>
              <w:t>излагања</w:t>
            </w:r>
          </w:p>
          <w:p w14:paraId="4ECD12BF" w14:textId="774C2503" w:rsidR="00436012" w:rsidRPr="00F87A34" w:rsidRDefault="00271732" w:rsidP="00ED4D2C">
            <w:pPr>
              <w:numPr>
                <w:ilvl w:val="1"/>
                <w:numId w:val="23"/>
              </w:numPr>
              <w:autoSpaceDE w:val="0"/>
              <w:autoSpaceDN w:val="0"/>
              <w:adjustRightInd w:val="0"/>
              <w:spacing w:after="0"/>
              <w:ind w:left="217" w:hanging="218"/>
              <w:jc w:val="left"/>
              <w:rPr>
                <w:rFonts w:ascii="Times New Roman" w:hAnsi="Times New Roman" w:cs="Times New Roman"/>
                <w:lang w:val="sr-Cyrl-RS"/>
              </w:rPr>
            </w:pPr>
            <w:r>
              <w:rPr>
                <w:rFonts w:ascii="Times New Roman" w:hAnsi="Times New Roman" w:cs="Times New Roman"/>
                <w:lang w:val="sr-Cyrl-RS"/>
              </w:rPr>
              <w:t>Систем за евидентирање инцидената</w:t>
            </w:r>
          </w:p>
        </w:tc>
        <w:tc>
          <w:tcPr>
            <w:tcW w:w="992" w:type="dxa"/>
            <w:tcMar>
              <w:top w:w="100" w:type="nil"/>
              <w:right w:w="100" w:type="nil"/>
            </w:tcMar>
          </w:tcPr>
          <w:p w14:paraId="2C550E18"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560A66FD"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681DE18F"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r w:rsidR="00436012" w:rsidRPr="00F87A34" w14:paraId="669058C5" w14:textId="77777777" w:rsidTr="00320480">
        <w:trPr>
          <w:trHeight w:val="284"/>
        </w:trPr>
        <w:tc>
          <w:tcPr>
            <w:tcW w:w="2835" w:type="dxa"/>
            <w:tcMar>
              <w:top w:w="100" w:type="nil"/>
              <w:right w:w="100" w:type="nil"/>
            </w:tcMar>
          </w:tcPr>
          <w:p w14:paraId="3B62438E" w14:textId="20A3EB6A" w:rsidR="00436012" w:rsidRPr="00F87A34" w:rsidRDefault="00C04B6B" w:rsidP="00ED4D2C">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Капацитети мртвачнице</w:t>
            </w:r>
          </w:p>
        </w:tc>
        <w:tc>
          <w:tcPr>
            <w:tcW w:w="3118" w:type="dxa"/>
            <w:tcMar>
              <w:top w:w="100" w:type="nil"/>
              <w:right w:w="100" w:type="nil"/>
            </w:tcMar>
          </w:tcPr>
          <w:p w14:paraId="43C66F22" w14:textId="6E51428A" w:rsidR="00436012" w:rsidRPr="00F87A34" w:rsidRDefault="00C04B6B" w:rsidP="00524DD9">
            <w:pPr>
              <w:pStyle w:val="ListParagraph"/>
              <w:numPr>
                <w:ilvl w:val="0"/>
                <w:numId w:val="64"/>
              </w:numPr>
              <w:autoSpaceDE w:val="0"/>
              <w:autoSpaceDN w:val="0"/>
              <w:adjustRightInd w:val="0"/>
              <w:spacing w:after="0"/>
              <w:ind w:left="209" w:hanging="209"/>
              <w:contextualSpacing w:val="0"/>
              <w:jc w:val="left"/>
              <w:rPr>
                <w:rFonts w:ascii="Times New Roman" w:hAnsi="Times New Roman" w:cs="Times New Roman"/>
                <w:lang w:val="sr-Cyrl-RS"/>
              </w:rPr>
            </w:pPr>
            <w:r>
              <w:rPr>
                <w:rFonts w:ascii="Times New Roman" w:hAnsi="Times New Roman" w:cs="Times New Roman"/>
                <w:lang w:val="sr-Cyrl-RS"/>
              </w:rPr>
              <w:t>Капацитети нису довољни</w:t>
            </w:r>
          </w:p>
          <w:p w14:paraId="2EA24F4F" w14:textId="33BE0AC8" w:rsidR="00436012" w:rsidRPr="00F87A34" w:rsidRDefault="00C04B6B" w:rsidP="00524DD9">
            <w:pPr>
              <w:pStyle w:val="ListParagraph"/>
              <w:numPr>
                <w:ilvl w:val="0"/>
                <w:numId w:val="64"/>
              </w:numPr>
              <w:autoSpaceDE w:val="0"/>
              <w:autoSpaceDN w:val="0"/>
              <w:adjustRightInd w:val="0"/>
              <w:spacing w:after="0"/>
              <w:ind w:left="209" w:hanging="209"/>
              <w:contextualSpacing w:val="0"/>
              <w:jc w:val="left"/>
              <w:rPr>
                <w:rFonts w:ascii="Times New Roman" w:hAnsi="Times New Roman" w:cs="Times New Roman"/>
                <w:lang w:val="sr-Cyrl-RS"/>
              </w:rPr>
            </w:pPr>
            <w:r>
              <w:rPr>
                <w:rFonts w:ascii="Times New Roman" w:hAnsi="Times New Roman" w:cs="Times New Roman"/>
                <w:lang w:val="sr-Cyrl-RS"/>
              </w:rPr>
              <w:t>Процеси нису адекватни</w:t>
            </w:r>
            <w:r w:rsidR="00436012" w:rsidRPr="00F87A34">
              <w:rPr>
                <w:rFonts w:ascii="Times New Roman" w:hAnsi="Times New Roman" w:cs="Times New Roman"/>
                <w:iCs/>
                <w:lang w:val="sr-Cyrl-RS"/>
              </w:rPr>
              <w:t xml:space="preserve"> </w:t>
            </w:r>
          </w:p>
        </w:tc>
        <w:tc>
          <w:tcPr>
            <w:tcW w:w="6237" w:type="dxa"/>
            <w:tcMar>
              <w:top w:w="100" w:type="nil"/>
              <w:right w:w="100" w:type="nil"/>
            </w:tcMar>
          </w:tcPr>
          <w:p w14:paraId="23C94904" w14:textId="24D790FB" w:rsidR="00436012" w:rsidRPr="00F87A34" w:rsidRDefault="00FE5C42" w:rsidP="00ED4D2C">
            <w:pPr>
              <w:pStyle w:val="ListParagraph"/>
              <w:numPr>
                <w:ilvl w:val="1"/>
                <w:numId w:val="24"/>
              </w:numPr>
              <w:autoSpaceDE w:val="0"/>
              <w:autoSpaceDN w:val="0"/>
              <w:adjustRightInd w:val="0"/>
              <w:spacing w:after="0"/>
              <w:ind w:left="223" w:hanging="218"/>
              <w:contextualSpacing w:val="0"/>
              <w:jc w:val="left"/>
              <w:rPr>
                <w:rFonts w:ascii="Times New Roman" w:hAnsi="Times New Roman" w:cs="Times New Roman"/>
                <w:iCs/>
                <w:lang w:val="sr-Cyrl-RS"/>
              </w:rPr>
            </w:pPr>
            <w:r>
              <w:rPr>
                <w:rFonts w:ascii="Times New Roman" w:hAnsi="Times New Roman" w:cs="Times New Roman"/>
                <w:lang w:val="sr-Cyrl-RS"/>
              </w:rPr>
              <w:t>Применити добре праксе за контролу инфекције</w:t>
            </w:r>
            <w:r w:rsidR="00436012" w:rsidRPr="00F87A34">
              <w:rPr>
                <w:rFonts w:ascii="Times New Roman" w:hAnsi="Times New Roman" w:cs="Times New Roman"/>
                <w:lang w:val="sr-Cyrl-RS"/>
              </w:rPr>
              <w:t xml:space="preserve"> (</w:t>
            </w:r>
            <w:r>
              <w:rPr>
                <w:rFonts w:ascii="Times New Roman" w:hAnsi="Times New Roman" w:cs="Times New Roman"/>
                <w:lang w:val="sr-Cyrl-RS"/>
              </w:rPr>
              <w:t>видети</w:t>
            </w:r>
            <w:r w:rsidR="00436012" w:rsidRPr="00F87A34">
              <w:rPr>
                <w:rFonts w:ascii="Times New Roman" w:hAnsi="Times New Roman" w:cs="Times New Roman"/>
                <w:lang w:val="sr-Cyrl-RS"/>
              </w:rPr>
              <w:t xml:space="preserve"> </w:t>
            </w:r>
            <w:hyperlink r:id="rId76" w:history="1">
              <w:r w:rsidR="00436012" w:rsidRPr="00F87A34">
                <w:rPr>
                  <w:rFonts w:ascii="Times New Roman" w:hAnsi="Times New Roman" w:cs="Times New Roman"/>
                  <w:u w:val="single" w:color="0000FF"/>
                  <w:lang w:val="sr-Cyrl-RS"/>
                </w:rPr>
                <w:t>WHO Infection Prevention and Control for the safe management of a dead body in the context of COVID-19</w:t>
              </w:r>
            </w:hyperlink>
            <w:r w:rsidR="00436012" w:rsidRPr="00F87A34">
              <w:rPr>
                <w:rFonts w:ascii="Times New Roman" w:hAnsi="Times New Roman" w:cs="Times New Roman"/>
                <w:lang w:val="sr-Cyrl-RS"/>
              </w:rPr>
              <w:t>)</w:t>
            </w:r>
          </w:p>
          <w:p w14:paraId="7C02E495" w14:textId="36FD4629" w:rsidR="00436012" w:rsidRPr="00F87A34" w:rsidRDefault="000D7EA7" w:rsidP="00ED4D2C">
            <w:pPr>
              <w:pStyle w:val="ListParagraph"/>
              <w:numPr>
                <w:ilvl w:val="1"/>
                <w:numId w:val="24"/>
              </w:numPr>
              <w:autoSpaceDE w:val="0"/>
              <w:autoSpaceDN w:val="0"/>
              <w:adjustRightInd w:val="0"/>
              <w:spacing w:after="0"/>
              <w:ind w:left="223" w:hanging="218"/>
              <w:contextualSpacing w:val="0"/>
              <w:jc w:val="left"/>
              <w:rPr>
                <w:rFonts w:ascii="Times New Roman" w:hAnsi="Times New Roman" w:cs="Times New Roman"/>
                <w:iCs/>
                <w:lang w:val="sr-Cyrl-RS"/>
              </w:rPr>
            </w:pPr>
            <w:r>
              <w:rPr>
                <w:rFonts w:ascii="Times New Roman" w:hAnsi="Times New Roman" w:cs="Times New Roman"/>
                <w:lang w:val="sr-Cyrl-RS"/>
              </w:rPr>
              <w:t>Користити мртвачнице и вреће за посмртне остатке</w:t>
            </w:r>
            <w:r w:rsidR="00D009B8">
              <w:rPr>
                <w:rFonts w:ascii="Times New Roman" w:hAnsi="Times New Roman" w:cs="Times New Roman"/>
                <w:lang w:val="sr-Cyrl-RS"/>
              </w:rPr>
              <w:t>, уз одговарајуће предострожности током сахрана</w:t>
            </w:r>
            <w:r w:rsidR="00436012" w:rsidRPr="00F87A34">
              <w:rPr>
                <w:rFonts w:ascii="Times New Roman" w:hAnsi="Times New Roman" w:cs="Times New Roman"/>
                <w:lang w:val="sr-Cyrl-RS"/>
              </w:rPr>
              <w:t xml:space="preserve"> (</w:t>
            </w:r>
            <w:r w:rsidR="00D009B8">
              <w:rPr>
                <w:rFonts w:ascii="Times New Roman" w:hAnsi="Times New Roman" w:cs="Times New Roman"/>
                <w:lang w:val="sr-Cyrl-RS"/>
              </w:rPr>
              <w:t xml:space="preserve">видети </w:t>
            </w:r>
            <w:r w:rsidR="00436012" w:rsidRPr="00F87A34">
              <w:rPr>
                <w:rFonts w:ascii="Times New Roman" w:hAnsi="Times New Roman" w:cs="Times New Roman"/>
                <w:lang w:val="sr-Cyrl-RS"/>
              </w:rPr>
              <w:t xml:space="preserve">WHO </w:t>
            </w:r>
            <w:hyperlink r:id="rId77" w:history="1">
              <w:r w:rsidR="00436012" w:rsidRPr="00F87A34">
                <w:rPr>
                  <w:rFonts w:ascii="Times New Roman" w:hAnsi="Times New Roman" w:cs="Times New Roman"/>
                  <w:u w:val="single" w:color="0000FF"/>
                  <w:lang w:val="sr-Cyrl-RS"/>
                </w:rPr>
                <w:t>Practical considerations and recommendations for religious leaders and faith-based communities in the context of COVID-19</w:t>
              </w:r>
            </w:hyperlink>
            <w:r w:rsidR="00436012" w:rsidRPr="00F87A34">
              <w:rPr>
                <w:rFonts w:ascii="Times New Roman" w:hAnsi="Times New Roman" w:cs="Times New Roman"/>
                <w:lang w:val="sr-Cyrl-RS"/>
              </w:rPr>
              <w:t>)</w:t>
            </w:r>
          </w:p>
        </w:tc>
        <w:tc>
          <w:tcPr>
            <w:tcW w:w="992" w:type="dxa"/>
            <w:tcMar>
              <w:top w:w="100" w:type="nil"/>
              <w:right w:w="100" w:type="nil"/>
            </w:tcMar>
          </w:tcPr>
          <w:p w14:paraId="160828EF"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993" w:type="dxa"/>
            <w:tcMar>
              <w:top w:w="100" w:type="nil"/>
              <w:right w:w="100" w:type="nil"/>
            </w:tcMar>
          </w:tcPr>
          <w:p w14:paraId="52171597"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c>
          <w:tcPr>
            <w:tcW w:w="850" w:type="dxa"/>
            <w:tcMar>
              <w:top w:w="100" w:type="nil"/>
              <w:right w:w="100" w:type="nil"/>
            </w:tcMar>
          </w:tcPr>
          <w:p w14:paraId="5AA4279B" w14:textId="77777777" w:rsidR="00436012" w:rsidRPr="00F87A34" w:rsidRDefault="00436012" w:rsidP="00F32172">
            <w:pPr>
              <w:autoSpaceDE w:val="0"/>
              <w:autoSpaceDN w:val="0"/>
              <w:adjustRightInd w:val="0"/>
              <w:spacing w:after="0"/>
              <w:jc w:val="both"/>
              <w:rPr>
                <w:rFonts w:ascii="Times New Roman" w:hAnsi="Times New Roman" w:cs="Times New Roman"/>
                <w:b/>
                <w:bCs/>
                <w:lang w:val="sr-Cyrl-RS"/>
              </w:rPr>
            </w:pPr>
          </w:p>
        </w:tc>
      </w:tr>
    </w:tbl>
    <w:p w14:paraId="0920A652" w14:textId="77777777" w:rsidR="00D36D56" w:rsidRPr="00F87A34" w:rsidRDefault="00D36D56" w:rsidP="00F32172">
      <w:pPr>
        <w:autoSpaceDE w:val="0"/>
        <w:autoSpaceDN w:val="0"/>
        <w:adjustRightInd w:val="0"/>
        <w:ind w:right="-720"/>
        <w:jc w:val="both"/>
        <w:rPr>
          <w:rFonts w:ascii="Times New Roman" w:hAnsi="Times New Roman" w:cs="Times New Roman"/>
          <w:b/>
          <w:bCs/>
          <w:lang w:val="sr-Cyrl-RS"/>
        </w:rPr>
      </w:pPr>
    </w:p>
    <w:p w14:paraId="44994CB0" w14:textId="0967BD2D" w:rsidR="00D36D56" w:rsidRPr="00F87A34" w:rsidRDefault="00063AE5" w:rsidP="00063AE5">
      <w:pPr>
        <w:jc w:val="left"/>
        <w:rPr>
          <w:rFonts w:ascii="Times New Roman" w:hAnsi="Times New Roman" w:cs="Times New Roman"/>
          <w:b/>
          <w:lang w:val="sr-Cyrl-RS"/>
        </w:rPr>
      </w:pPr>
      <w:r>
        <w:rPr>
          <w:rFonts w:ascii="Times New Roman" w:hAnsi="Times New Roman" w:cs="Times New Roman"/>
          <w:b/>
          <w:lang w:val="sr-Cyrl-RS"/>
        </w:rPr>
        <w:t>Образац ЕСМП 0</w:t>
      </w:r>
      <w:r w:rsidR="00FD33F9">
        <w:rPr>
          <w:rFonts w:ascii="Times New Roman" w:hAnsi="Times New Roman" w:cs="Times New Roman"/>
          <w:b/>
          <w:lang w:val="sr-Cyrl-RS"/>
        </w:rPr>
        <w:t>4</w:t>
      </w:r>
      <w:r w:rsidRPr="00537240">
        <w:rPr>
          <w:rFonts w:ascii="Times New Roman" w:hAnsi="Times New Roman" w:cs="Times New Roman"/>
          <w:b/>
        </w:rPr>
        <w:t xml:space="preserve"> </w:t>
      </w:r>
      <w:r>
        <w:rPr>
          <w:rFonts w:ascii="Times New Roman" w:hAnsi="Times New Roman" w:cs="Times New Roman"/>
          <w:b/>
        </w:rPr>
        <w:t>–</w:t>
      </w:r>
      <w:r w:rsidRPr="00537240">
        <w:rPr>
          <w:rFonts w:ascii="Times New Roman" w:hAnsi="Times New Roman" w:cs="Times New Roman"/>
          <w:b/>
        </w:rPr>
        <w:t xml:space="preserve"> </w:t>
      </w:r>
      <w:r>
        <w:rPr>
          <w:rFonts w:ascii="Times New Roman" w:hAnsi="Times New Roman" w:cs="Times New Roman"/>
          <w:b/>
          <w:lang w:val="sr-Cyrl-RS"/>
        </w:rPr>
        <w:t>Еколошки и социјални ризици и мере за њихово ублажавање у фази стављања ван употребе</w:t>
      </w:r>
    </w:p>
    <w:tbl>
      <w:tblPr>
        <w:tblW w:w="15025" w:type="dxa"/>
        <w:tblInd w:w="-113" w:type="dxa"/>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Layout w:type="fixed"/>
        <w:tblCellMar>
          <w:top w:w="28" w:type="dxa"/>
          <w:left w:w="28" w:type="dxa"/>
          <w:bottom w:w="28" w:type="dxa"/>
          <w:right w:w="28" w:type="dxa"/>
        </w:tblCellMar>
        <w:tblLook w:val="0000" w:firstRow="0" w:lastRow="0" w:firstColumn="0" w:lastColumn="0" w:noHBand="0" w:noVBand="0"/>
      </w:tblPr>
      <w:tblGrid>
        <w:gridCol w:w="4252"/>
        <w:gridCol w:w="3402"/>
        <w:gridCol w:w="4394"/>
        <w:gridCol w:w="1134"/>
        <w:gridCol w:w="993"/>
        <w:gridCol w:w="850"/>
      </w:tblGrid>
      <w:tr w:rsidR="005E3C04" w:rsidRPr="00F87A34" w14:paraId="60E72B85" w14:textId="77777777" w:rsidTr="00320480">
        <w:trPr>
          <w:trHeight w:val="906"/>
          <w:tblHeader/>
        </w:trPr>
        <w:tc>
          <w:tcPr>
            <w:tcW w:w="4252" w:type="dxa"/>
            <w:shd w:val="clear" w:color="auto" w:fill="D9D9D9" w:themeFill="background1" w:themeFillShade="D9"/>
            <w:tcMar>
              <w:top w:w="100" w:type="nil"/>
              <w:right w:w="100" w:type="nil"/>
            </w:tcMar>
            <w:vAlign w:val="center"/>
          </w:tcPr>
          <w:p w14:paraId="481FDEEB" w14:textId="79AD9C7F" w:rsidR="005E3C04" w:rsidRPr="00F87A34" w:rsidRDefault="005E3C04" w:rsidP="005E3C04">
            <w:pPr>
              <w:autoSpaceDE w:val="0"/>
              <w:autoSpaceDN w:val="0"/>
              <w:adjustRightInd w:val="0"/>
              <w:spacing w:after="0"/>
              <w:jc w:val="both"/>
              <w:rPr>
                <w:rFonts w:ascii="Times New Roman" w:hAnsi="Times New Roman" w:cs="Times New Roman"/>
                <w:b/>
                <w:bCs/>
                <w:lang w:val="sr-Cyrl-RS"/>
              </w:rPr>
            </w:pPr>
            <w:r w:rsidRPr="00F87A34">
              <w:rPr>
                <w:rFonts w:ascii="Times New Roman" w:hAnsi="Times New Roman" w:cs="Times New Roman"/>
                <w:b/>
                <w:bCs/>
                <w:lang w:val="sr-Cyrl-RS"/>
              </w:rPr>
              <w:t>Кључне активности</w:t>
            </w:r>
          </w:p>
        </w:tc>
        <w:tc>
          <w:tcPr>
            <w:tcW w:w="3402" w:type="dxa"/>
            <w:shd w:val="clear" w:color="auto" w:fill="D9D9D9" w:themeFill="background1" w:themeFillShade="D9"/>
            <w:tcMar>
              <w:top w:w="100" w:type="nil"/>
              <w:right w:w="100" w:type="nil"/>
            </w:tcMar>
            <w:vAlign w:val="center"/>
          </w:tcPr>
          <w:p w14:paraId="09B7B531" w14:textId="4D65E203" w:rsidR="005E3C04" w:rsidRPr="00F87A34" w:rsidRDefault="005E3C04" w:rsidP="005E3C04">
            <w:pPr>
              <w:autoSpaceDE w:val="0"/>
              <w:autoSpaceDN w:val="0"/>
              <w:adjustRightInd w:val="0"/>
              <w:spacing w:after="0"/>
              <w:ind w:right="-720"/>
              <w:jc w:val="both"/>
              <w:rPr>
                <w:rFonts w:ascii="Times New Roman" w:hAnsi="Times New Roman" w:cs="Times New Roman"/>
                <w:b/>
                <w:bCs/>
                <w:lang w:val="sr-Cyrl-RS"/>
              </w:rPr>
            </w:pPr>
            <w:r w:rsidRPr="00F87A34">
              <w:rPr>
                <w:rFonts w:ascii="Times New Roman" w:hAnsi="Times New Roman" w:cs="Times New Roman"/>
                <w:b/>
                <w:bCs/>
                <w:lang w:val="sr-Cyrl-RS"/>
              </w:rPr>
              <w:t>Потенцијални ЕС ризици и утицаји</w:t>
            </w:r>
          </w:p>
        </w:tc>
        <w:tc>
          <w:tcPr>
            <w:tcW w:w="4394" w:type="dxa"/>
            <w:shd w:val="clear" w:color="auto" w:fill="D9D9D9" w:themeFill="background1" w:themeFillShade="D9"/>
            <w:tcMar>
              <w:top w:w="100" w:type="nil"/>
              <w:right w:w="100" w:type="nil"/>
            </w:tcMar>
            <w:vAlign w:val="center"/>
          </w:tcPr>
          <w:p w14:paraId="5FF3F7CD" w14:textId="77777777" w:rsidR="005E3C04" w:rsidRPr="00F87A34" w:rsidRDefault="005E3C04" w:rsidP="005E3C04">
            <w:pPr>
              <w:autoSpaceDE w:val="0"/>
              <w:autoSpaceDN w:val="0"/>
              <w:adjustRightInd w:val="0"/>
              <w:spacing w:after="0"/>
              <w:ind w:right="-720"/>
              <w:rPr>
                <w:rFonts w:ascii="Times New Roman" w:hAnsi="Times New Roman" w:cs="Times New Roman"/>
                <w:b/>
                <w:bCs/>
                <w:lang w:val="sr-Cyrl-RS"/>
              </w:rPr>
            </w:pPr>
            <w:r w:rsidRPr="00F87A34">
              <w:rPr>
                <w:rFonts w:ascii="Times New Roman" w:hAnsi="Times New Roman" w:cs="Times New Roman"/>
                <w:b/>
                <w:bCs/>
                <w:lang w:val="sr-Cyrl-RS"/>
              </w:rPr>
              <w:t>Предложене мере за</w:t>
            </w:r>
          </w:p>
          <w:p w14:paraId="67AEC7C7" w14:textId="035145EB" w:rsidR="005E3C04" w:rsidRPr="00F87A34" w:rsidRDefault="005E3C04" w:rsidP="005E3C04">
            <w:pPr>
              <w:autoSpaceDE w:val="0"/>
              <w:autoSpaceDN w:val="0"/>
              <w:adjustRightInd w:val="0"/>
              <w:spacing w:after="0"/>
              <w:ind w:right="-720"/>
              <w:rPr>
                <w:rFonts w:ascii="Times New Roman" w:hAnsi="Times New Roman" w:cs="Times New Roman"/>
                <w:b/>
                <w:bCs/>
                <w:lang w:val="sr-Cyrl-RS"/>
              </w:rPr>
            </w:pPr>
            <w:r w:rsidRPr="00F87A34">
              <w:rPr>
                <w:rFonts w:ascii="Times New Roman" w:hAnsi="Times New Roman" w:cs="Times New Roman"/>
                <w:b/>
                <w:bCs/>
                <w:lang w:val="sr-Cyrl-RS"/>
              </w:rPr>
              <w:t>ублажавање ризика</w:t>
            </w:r>
          </w:p>
        </w:tc>
        <w:tc>
          <w:tcPr>
            <w:tcW w:w="1134" w:type="dxa"/>
            <w:shd w:val="clear" w:color="auto" w:fill="D9D9D9" w:themeFill="background1" w:themeFillShade="D9"/>
            <w:tcMar>
              <w:top w:w="100" w:type="nil"/>
              <w:right w:w="100" w:type="nil"/>
            </w:tcMar>
            <w:vAlign w:val="center"/>
          </w:tcPr>
          <w:p w14:paraId="3733193A" w14:textId="7A8C99FD" w:rsidR="005E3C04" w:rsidRPr="00F87A34" w:rsidRDefault="005E3C04" w:rsidP="005E3C04">
            <w:pPr>
              <w:autoSpaceDE w:val="0"/>
              <w:autoSpaceDN w:val="0"/>
              <w:adjustRightInd w:val="0"/>
              <w:spacing w:after="0"/>
              <w:ind w:right="-720"/>
              <w:jc w:val="both"/>
              <w:rPr>
                <w:rFonts w:ascii="Times New Roman" w:hAnsi="Times New Roman" w:cs="Times New Roman"/>
                <w:b/>
                <w:bCs/>
                <w:lang w:val="sr-Cyrl-RS"/>
              </w:rPr>
            </w:pPr>
            <w:r w:rsidRPr="00F87A34">
              <w:rPr>
                <w:rFonts w:ascii="Times New Roman" w:hAnsi="Times New Roman" w:cs="Times New Roman"/>
                <w:b/>
                <w:bCs/>
                <w:lang w:val="sr-Cyrl-RS"/>
              </w:rPr>
              <w:t>Носиоци</w:t>
            </w:r>
          </w:p>
        </w:tc>
        <w:tc>
          <w:tcPr>
            <w:tcW w:w="993" w:type="dxa"/>
            <w:shd w:val="clear" w:color="auto" w:fill="D9D9D9" w:themeFill="background1" w:themeFillShade="D9"/>
            <w:tcMar>
              <w:top w:w="100" w:type="nil"/>
              <w:right w:w="100" w:type="nil"/>
            </w:tcMar>
            <w:vAlign w:val="center"/>
          </w:tcPr>
          <w:p w14:paraId="3E5B8A2E" w14:textId="389102AE" w:rsidR="005E3C04" w:rsidRPr="00F87A34" w:rsidRDefault="005E3C04" w:rsidP="005E3C04">
            <w:pPr>
              <w:autoSpaceDE w:val="0"/>
              <w:autoSpaceDN w:val="0"/>
              <w:adjustRightInd w:val="0"/>
              <w:spacing w:after="0"/>
              <w:ind w:right="-720"/>
              <w:jc w:val="both"/>
              <w:rPr>
                <w:rFonts w:ascii="Times New Roman" w:hAnsi="Times New Roman" w:cs="Times New Roman"/>
                <w:b/>
                <w:bCs/>
                <w:lang w:val="sr-Cyrl-RS"/>
              </w:rPr>
            </w:pPr>
            <w:r w:rsidRPr="00F87A34">
              <w:rPr>
                <w:rFonts w:ascii="Times New Roman" w:hAnsi="Times New Roman" w:cs="Times New Roman"/>
                <w:b/>
                <w:bCs/>
                <w:lang w:val="sr-Cyrl-RS"/>
              </w:rPr>
              <w:t>Рок</w:t>
            </w:r>
          </w:p>
        </w:tc>
        <w:tc>
          <w:tcPr>
            <w:tcW w:w="850" w:type="dxa"/>
            <w:shd w:val="clear" w:color="auto" w:fill="D9D9D9" w:themeFill="background1" w:themeFillShade="D9"/>
            <w:tcMar>
              <w:top w:w="100" w:type="nil"/>
              <w:right w:w="100" w:type="nil"/>
            </w:tcMar>
            <w:vAlign w:val="center"/>
          </w:tcPr>
          <w:p w14:paraId="58D0E4D2" w14:textId="320C598E" w:rsidR="005E3C04" w:rsidRPr="00F87A34" w:rsidRDefault="005E3C04" w:rsidP="005E3C04">
            <w:pPr>
              <w:autoSpaceDE w:val="0"/>
              <w:autoSpaceDN w:val="0"/>
              <w:adjustRightInd w:val="0"/>
              <w:spacing w:after="0"/>
              <w:ind w:right="-720"/>
              <w:jc w:val="both"/>
              <w:rPr>
                <w:rFonts w:ascii="Times New Roman" w:hAnsi="Times New Roman" w:cs="Times New Roman"/>
                <w:b/>
                <w:bCs/>
                <w:lang w:val="sr-Cyrl-RS"/>
              </w:rPr>
            </w:pPr>
            <w:r w:rsidRPr="00F87A34">
              <w:rPr>
                <w:rFonts w:ascii="Times New Roman" w:hAnsi="Times New Roman" w:cs="Times New Roman"/>
                <w:b/>
                <w:bCs/>
                <w:lang w:val="sr-Cyrl-RS"/>
              </w:rPr>
              <w:t>Буџет</w:t>
            </w:r>
          </w:p>
        </w:tc>
      </w:tr>
      <w:tr w:rsidR="00436012" w:rsidRPr="00F87A34" w14:paraId="2DE4A1EA" w14:textId="77777777" w:rsidTr="00320480">
        <w:trPr>
          <w:trHeight w:val="284"/>
        </w:trPr>
        <w:tc>
          <w:tcPr>
            <w:tcW w:w="15025" w:type="dxa"/>
            <w:gridSpan w:val="6"/>
            <w:tcMar>
              <w:top w:w="100" w:type="nil"/>
              <w:right w:w="100" w:type="nil"/>
            </w:tcMar>
          </w:tcPr>
          <w:p w14:paraId="1F7D885A" w14:textId="7CBC10EF" w:rsidR="00436012" w:rsidRPr="00F87A34" w:rsidRDefault="008439F0" w:rsidP="00F32172">
            <w:pPr>
              <w:spacing w:after="0"/>
              <w:jc w:val="both"/>
              <w:rPr>
                <w:rFonts w:ascii="Times New Roman" w:hAnsi="Times New Roman" w:cs="Times New Roman"/>
                <w:b/>
                <w:bCs/>
                <w:lang w:val="sr-Cyrl-RS"/>
              </w:rPr>
            </w:pPr>
            <w:r>
              <w:rPr>
                <w:rFonts w:ascii="Times New Roman" w:hAnsi="Times New Roman" w:cs="Times New Roman"/>
                <w:b/>
                <w:bCs/>
                <w:lang w:val="sr-Cyrl-RS"/>
              </w:rPr>
              <w:t xml:space="preserve">Фаза </w:t>
            </w:r>
            <w:r w:rsidR="00860513">
              <w:rPr>
                <w:rFonts w:ascii="Times New Roman" w:hAnsi="Times New Roman" w:cs="Times New Roman"/>
                <w:b/>
                <w:bCs/>
                <w:lang w:val="sr-Cyrl-RS"/>
              </w:rPr>
              <w:t>стављања ван употребе</w:t>
            </w:r>
          </w:p>
        </w:tc>
      </w:tr>
      <w:tr w:rsidR="00436012" w:rsidRPr="00F87A34" w14:paraId="56E276E9" w14:textId="77777777" w:rsidTr="00320480">
        <w:trPr>
          <w:trHeight w:val="284"/>
        </w:trPr>
        <w:tc>
          <w:tcPr>
            <w:tcW w:w="4252" w:type="dxa"/>
            <w:tcMar>
              <w:top w:w="100" w:type="nil"/>
              <w:right w:w="100" w:type="nil"/>
            </w:tcMar>
          </w:tcPr>
          <w:p w14:paraId="372450D8" w14:textId="3B279BFC" w:rsidR="00436012" w:rsidRPr="00532E5F" w:rsidRDefault="00EC1EDF" w:rsidP="00EC1EDF">
            <w:pPr>
              <w:autoSpaceDE w:val="0"/>
              <w:autoSpaceDN w:val="0"/>
              <w:adjustRightInd w:val="0"/>
              <w:spacing w:after="0"/>
              <w:jc w:val="left"/>
              <w:rPr>
                <w:rFonts w:ascii="Times New Roman" w:hAnsi="Times New Roman" w:cs="Times New Roman"/>
                <w:lang w:val="sr-Latn-RS"/>
              </w:rPr>
            </w:pPr>
            <w:r>
              <w:rPr>
                <w:rFonts w:ascii="Times New Roman" w:hAnsi="Times New Roman" w:cs="Times New Roman"/>
                <w:lang w:val="sr-Cyrl-RS"/>
              </w:rPr>
              <w:t>Стављање привремене ЗУ ван употребе</w:t>
            </w:r>
          </w:p>
        </w:tc>
        <w:tc>
          <w:tcPr>
            <w:tcW w:w="3402" w:type="dxa"/>
            <w:tcMar>
              <w:top w:w="100" w:type="nil"/>
              <w:right w:w="100" w:type="nil"/>
            </w:tcMar>
          </w:tcPr>
          <w:p w14:paraId="073E4936" w14:textId="77777777" w:rsidR="00436012" w:rsidRPr="00F87A34" w:rsidRDefault="00436012" w:rsidP="00F32172">
            <w:pPr>
              <w:autoSpaceDE w:val="0"/>
              <w:autoSpaceDN w:val="0"/>
              <w:adjustRightInd w:val="0"/>
              <w:spacing w:after="0"/>
              <w:jc w:val="both"/>
              <w:rPr>
                <w:rFonts w:ascii="Times New Roman" w:hAnsi="Times New Roman" w:cs="Times New Roman"/>
                <w:lang w:val="sr-Cyrl-RS"/>
              </w:rPr>
            </w:pPr>
          </w:p>
        </w:tc>
        <w:tc>
          <w:tcPr>
            <w:tcW w:w="4394" w:type="dxa"/>
            <w:tcMar>
              <w:top w:w="100" w:type="nil"/>
              <w:right w:w="100" w:type="nil"/>
            </w:tcMar>
          </w:tcPr>
          <w:p w14:paraId="7B8B4ED1" w14:textId="77777777" w:rsidR="00436012" w:rsidRPr="00F87A34" w:rsidRDefault="00436012" w:rsidP="00F32172">
            <w:pPr>
              <w:autoSpaceDE w:val="0"/>
              <w:autoSpaceDN w:val="0"/>
              <w:adjustRightInd w:val="0"/>
              <w:spacing w:after="0"/>
              <w:ind w:right="-95"/>
              <w:jc w:val="both"/>
              <w:rPr>
                <w:rFonts w:ascii="Times New Roman" w:hAnsi="Times New Roman" w:cs="Times New Roman"/>
                <w:lang w:val="sr-Cyrl-RS"/>
              </w:rPr>
            </w:pPr>
          </w:p>
        </w:tc>
        <w:tc>
          <w:tcPr>
            <w:tcW w:w="1134" w:type="dxa"/>
            <w:tcMar>
              <w:top w:w="100" w:type="nil"/>
              <w:right w:w="100" w:type="nil"/>
            </w:tcMar>
          </w:tcPr>
          <w:p w14:paraId="2A5B9C97" w14:textId="77777777" w:rsidR="00436012" w:rsidRPr="00F87A34" w:rsidRDefault="00436012" w:rsidP="00F32172">
            <w:pPr>
              <w:autoSpaceDE w:val="0"/>
              <w:autoSpaceDN w:val="0"/>
              <w:adjustRightInd w:val="0"/>
              <w:spacing w:after="0"/>
              <w:jc w:val="both"/>
              <w:rPr>
                <w:rFonts w:ascii="Times New Roman" w:hAnsi="Times New Roman" w:cs="Times New Roman"/>
                <w:lang w:val="sr-Cyrl-RS"/>
              </w:rPr>
            </w:pPr>
          </w:p>
        </w:tc>
        <w:tc>
          <w:tcPr>
            <w:tcW w:w="993" w:type="dxa"/>
            <w:tcMar>
              <w:top w:w="100" w:type="nil"/>
              <w:right w:w="100" w:type="nil"/>
            </w:tcMar>
          </w:tcPr>
          <w:p w14:paraId="17931FA7" w14:textId="77777777" w:rsidR="00436012" w:rsidRPr="00F87A34" w:rsidRDefault="00436012" w:rsidP="00F32172">
            <w:pPr>
              <w:autoSpaceDE w:val="0"/>
              <w:autoSpaceDN w:val="0"/>
              <w:adjustRightInd w:val="0"/>
              <w:spacing w:after="0"/>
              <w:ind w:right="-50"/>
              <w:jc w:val="both"/>
              <w:rPr>
                <w:rFonts w:ascii="Times New Roman" w:hAnsi="Times New Roman" w:cs="Times New Roman"/>
                <w:lang w:val="sr-Cyrl-RS"/>
              </w:rPr>
            </w:pPr>
          </w:p>
        </w:tc>
        <w:tc>
          <w:tcPr>
            <w:tcW w:w="850" w:type="dxa"/>
            <w:tcMar>
              <w:top w:w="100" w:type="nil"/>
              <w:right w:w="100" w:type="nil"/>
            </w:tcMar>
          </w:tcPr>
          <w:p w14:paraId="0232187F" w14:textId="77777777" w:rsidR="00436012" w:rsidRPr="00F87A34" w:rsidRDefault="00436012" w:rsidP="00F32172">
            <w:pPr>
              <w:autoSpaceDE w:val="0"/>
              <w:autoSpaceDN w:val="0"/>
              <w:adjustRightInd w:val="0"/>
              <w:spacing w:after="0"/>
              <w:ind w:right="-58"/>
              <w:jc w:val="both"/>
              <w:rPr>
                <w:rFonts w:ascii="Times New Roman" w:hAnsi="Times New Roman" w:cs="Times New Roman"/>
                <w:lang w:val="sr-Cyrl-RS"/>
              </w:rPr>
            </w:pPr>
          </w:p>
        </w:tc>
      </w:tr>
      <w:tr w:rsidR="00436012" w:rsidRPr="00F87A34" w14:paraId="0905112F" w14:textId="77777777" w:rsidTr="00320480">
        <w:trPr>
          <w:trHeight w:val="284"/>
        </w:trPr>
        <w:tc>
          <w:tcPr>
            <w:tcW w:w="4252" w:type="dxa"/>
            <w:tcMar>
              <w:top w:w="100" w:type="nil"/>
              <w:right w:w="100" w:type="nil"/>
            </w:tcMar>
          </w:tcPr>
          <w:p w14:paraId="48F89A05" w14:textId="5A1138CF" w:rsidR="00436012" w:rsidRPr="00F87A34" w:rsidRDefault="00EC1EDF" w:rsidP="00E9053F">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Стављање медицинске опреме ван употребе</w:t>
            </w:r>
          </w:p>
        </w:tc>
        <w:tc>
          <w:tcPr>
            <w:tcW w:w="3402" w:type="dxa"/>
            <w:tcMar>
              <w:top w:w="100" w:type="nil"/>
              <w:right w:w="100" w:type="nil"/>
            </w:tcMar>
          </w:tcPr>
          <w:p w14:paraId="04398657" w14:textId="77777777" w:rsidR="00436012" w:rsidRPr="00F87A34" w:rsidRDefault="00436012" w:rsidP="00F32172">
            <w:pPr>
              <w:autoSpaceDE w:val="0"/>
              <w:autoSpaceDN w:val="0"/>
              <w:adjustRightInd w:val="0"/>
              <w:spacing w:after="0"/>
              <w:ind w:right="-720"/>
              <w:jc w:val="both"/>
              <w:rPr>
                <w:rFonts w:ascii="Times New Roman" w:hAnsi="Times New Roman" w:cs="Times New Roman"/>
                <w:lang w:val="sr-Cyrl-RS"/>
              </w:rPr>
            </w:pPr>
          </w:p>
        </w:tc>
        <w:tc>
          <w:tcPr>
            <w:tcW w:w="4394" w:type="dxa"/>
            <w:tcMar>
              <w:top w:w="100" w:type="nil"/>
              <w:right w:w="100" w:type="nil"/>
            </w:tcMar>
          </w:tcPr>
          <w:p w14:paraId="2DE366E3" w14:textId="77777777" w:rsidR="00436012" w:rsidRPr="00F87A34" w:rsidRDefault="00436012" w:rsidP="00F32172">
            <w:pPr>
              <w:autoSpaceDE w:val="0"/>
              <w:autoSpaceDN w:val="0"/>
              <w:adjustRightInd w:val="0"/>
              <w:spacing w:after="0"/>
              <w:ind w:right="-720"/>
              <w:jc w:val="both"/>
              <w:rPr>
                <w:rFonts w:ascii="Times New Roman" w:hAnsi="Times New Roman" w:cs="Times New Roman"/>
                <w:lang w:val="sr-Cyrl-RS"/>
              </w:rPr>
            </w:pPr>
          </w:p>
        </w:tc>
        <w:tc>
          <w:tcPr>
            <w:tcW w:w="1134" w:type="dxa"/>
            <w:tcMar>
              <w:top w:w="100" w:type="nil"/>
              <w:right w:w="100" w:type="nil"/>
            </w:tcMar>
          </w:tcPr>
          <w:p w14:paraId="07EEDD8C" w14:textId="77777777" w:rsidR="00436012" w:rsidRPr="00F87A34" w:rsidRDefault="00436012" w:rsidP="00F32172">
            <w:pPr>
              <w:autoSpaceDE w:val="0"/>
              <w:autoSpaceDN w:val="0"/>
              <w:adjustRightInd w:val="0"/>
              <w:spacing w:after="0"/>
              <w:ind w:right="-720"/>
              <w:jc w:val="both"/>
              <w:rPr>
                <w:rFonts w:ascii="Times New Roman" w:hAnsi="Times New Roman" w:cs="Times New Roman"/>
                <w:lang w:val="sr-Cyrl-RS"/>
              </w:rPr>
            </w:pPr>
          </w:p>
        </w:tc>
        <w:tc>
          <w:tcPr>
            <w:tcW w:w="993" w:type="dxa"/>
            <w:tcMar>
              <w:top w:w="100" w:type="nil"/>
              <w:right w:w="100" w:type="nil"/>
            </w:tcMar>
          </w:tcPr>
          <w:p w14:paraId="71B5F77B" w14:textId="77777777" w:rsidR="00436012" w:rsidRPr="00F87A34" w:rsidRDefault="00436012" w:rsidP="00F32172">
            <w:pPr>
              <w:autoSpaceDE w:val="0"/>
              <w:autoSpaceDN w:val="0"/>
              <w:adjustRightInd w:val="0"/>
              <w:spacing w:after="0"/>
              <w:ind w:right="-720"/>
              <w:jc w:val="both"/>
              <w:rPr>
                <w:rFonts w:ascii="Times New Roman" w:hAnsi="Times New Roman" w:cs="Times New Roman"/>
                <w:lang w:val="sr-Cyrl-RS"/>
              </w:rPr>
            </w:pPr>
          </w:p>
        </w:tc>
        <w:tc>
          <w:tcPr>
            <w:tcW w:w="850" w:type="dxa"/>
            <w:tcMar>
              <w:top w:w="100" w:type="nil"/>
              <w:right w:w="100" w:type="nil"/>
            </w:tcMar>
          </w:tcPr>
          <w:p w14:paraId="6CE42FA7" w14:textId="77777777" w:rsidR="00436012" w:rsidRPr="00F87A34" w:rsidRDefault="00436012" w:rsidP="00F32172">
            <w:pPr>
              <w:autoSpaceDE w:val="0"/>
              <w:autoSpaceDN w:val="0"/>
              <w:adjustRightInd w:val="0"/>
              <w:spacing w:after="0"/>
              <w:ind w:right="-720"/>
              <w:jc w:val="both"/>
              <w:rPr>
                <w:rFonts w:ascii="Times New Roman" w:hAnsi="Times New Roman" w:cs="Times New Roman"/>
                <w:lang w:val="sr-Cyrl-RS"/>
              </w:rPr>
            </w:pPr>
          </w:p>
        </w:tc>
      </w:tr>
      <w:tr w:rsidR="00436012" w:rsidRPr="00F87A34" w14:paraId="48D182C6" w14:textId="77777777" w:rsidTr="00320480">
        <w:trPr>
          <w:trHeight w:val="284"/>
        </w:trPr>
        <w:tc>
          <w:tcPr>
            <w:tcW w:w="4252" w:type="dxa"/>
            <w:tcMar>
              <w:top w:w="100" w:type="nil"/>
              <w:right w:w="100" w:type="nil"/>
            </w:tcMar>
          </w:tcPr>
          <w:p w14:paraId="2270E0C3" w14:textId="64366AEA" w:rsidR="00436012" w:rsidRPr="00F87A34" w:rsidRDefault="00E9053F" w:rsidP="00E9053F">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Уобичајено стављање ван употребе</w:t>
            </w:r>
            <w:r w:rsidR="00436012" w:rsidRPr="00F87A34">
              <w:rPr>
                <w:rFonts w:ascii="Times New Roman" w:hAnsi="Times New Roman" w:cs="Times New Roman"/>
                <w:lang w:val="sr-Cyrl-RS"/>
              </w:rPr>
              <w:t xml:space="preserve"> </w:t>
            </w:r>
          </w:p>
        </w:tc>
        <w:tc>
          <w:tcPr>
            <w:tcW w:w="3402" w:type="dxa"/>
            <w:tcMar>
              <w:top w:w="100" w:type="nil"/>
              <w:right w:w="100" w:type="nil"/>
            </w:tcMar>
          </w:tcPr>
          <w:p w14:paraId="5F6B6484" w14:textId="77777777" w:rsidR="00436012" w:rsidRPr="00F87A34" w:rsidRDefault="00436012" w:rsidP="00F32172">
            <w:pPr>
              <w:autoSpaceDE w:val="0"/>
              <w:autoSpaceDN w:val="0"/>
              <w:adjustRightInd w:val="0"/>
              <w:spacing w:after="0"/>
              <w:ind w:right="-720"/>
              <w:jc w:val="both"/>
              <w:rPr>
                <w:rFonts w:ascii="Times New Roman" w:hAnsi="Times New Roman" w:cs="Times New Roman"/>
                <w:lang w:val="sr-Cyrl-RS"/>
              </w:rPr>
            </w:pPr>
          </w:p>
        </w:tc>
        <w:tc>
          <w:tcPr>
            <w:tcW w:w="4394" w:type="dxa"/>
            <w:tcMar>
              <w:top w:w="100" w:type="nil"/>
              <w:right w:w="100" w:type="nil"/>
            </w:tcMar>
          </w:tcPr>
          <w:p w14:paraId="35FC0754" w14:textId="77777777" w:rsidR="00436012" w:rsidRPr="00F87A34" w:rsidRDefault="00436012" w:rsidP="00F32172">
            <w:pPr>
              <w:autoSpaceDE w:val="0"/>
              <w:autoSpaceDN w:val="0"/>
              <w:adjustRightInd w:val="0"/>
              <w:spacing w:after="0"/>
              <w:ind w:right="-720"/>
              <w:jc w:val="both"/>
              <w:rPr>
                <w:rFonts w:ascii="Times New Roman" w:hAnsi="Times New Roman" w:cs="Times New Roman"/>
                <w:lang w:val="sr-Cyrl-RS"/>
              </w:rPr>
            </w:pPr>
          </w:p>
        </w:tc>
        <w:tc>
          <w:tcPr>
            <w:tcW w:w="1134" w:type="dxa"/>
            <w:tcMar>
              <w:top w:w="100" w:type="nil"/>
              <w:right w:w="100" w:type="nil"/>
            </w:tcMar>
          </w:tcPr>
          <w:p w14:paraId="20B1E028" w14:textId="77777777" w:rsidR="00436012" w:rsidRPr="00F87A34" w:rsidRDefault="00436012" w:rsidP="00F32172">
            <w:pPr>
              <w:autoSpaceDE w:val="0"/>
              <w:autoSpaceDN w:val="0"/>
              <w:adjustRightInd w:val="0"/>
              <w:spacing w:after="0"/>
              <w:ind w:right="-720"/>
              <w:jc w:val="both"/>
              <w:rPr>
                <w:rFonts w:ascii="Times New Roman" w:hAnsi="Times New Roman" w:cs="Times New Roman"/>
                <w:lang w:val="sr-Cyrl-RS"/>
              </w:rPr>
            </w:pPr>
          </w:p>
        </w:tc>
        <w:tc>
          <w:tcPr>
            <w:tcW w:w="993" w:type="dxa"/>
            <w:tcMar>
              <w:top w:w="100" w:type="nil"/>
              <w:right w:w="100" w:type="nil"/>
            </w:tcMar>
          </w:tcPr>
          <w:p w14:paraId="62F132AD" w14:textId="77777777" w:rsidR="00436012" w:rsidRPr="00F87A34" w:rsidRDefault="00436012" w:rsidP="00F32172">
            <w:pPr>
              <w:autoSpaceDE w:val="0"/>
              <w:autoSpaceDN w:val="0"/>
              <w:adjustRightInd w:val="0"/>
              <w:spacing w:after="0"/>
              <w:ind w:right="-720"/>
              <w:jc w:val="both"/>
              <w:rPr>
                <w:rFonts w:ascii="Times New Roman" w:hAnsi="Times New Roman" w:cs="Times New Roman"/>
                <w:lang w:val="sr-Cyrl-RS"/>
              </w:rPr>
            </w:pPr>
          </w:p>
        </w:tc>
        <w:tc>
          <w:tcPr>
            <w:tcW w:w="850" w:type="dxa"/>
            <w:tcMar>
              <w:top w:w="100" w:type="nil"/>
              <w:right w:w="100" w:type="nil"/>
            </w:tcMar>
          </w:tcPr>
          <w:p w14:paraId="5A31F003" w14:textId="77777777" w:rsidR="00436012" w:rsidRPr="00F87A34" w:rsidRDefault="00436012" w:rsidP="00F32172">
            <w:pPr>
              <w:autoSpaceDE w:val="0"/>
              <w:autoSpaceDN w:val="0"/>
              <w:adjustRightInd w:val="0"/>
              <w:spacing w:after="0"/>
              <w:ind w:right="-720"/>
              <w:jc w:val="both"/>
              <w:rPr>
                <w:rFonts w:ascii="Times New Roman" w:hAnsi="Times New Roman" w:cs="Times New Roman"/>
                <w:lang w:val="sr-Cyrl-RS"/>
              </w:rPr>
            </w:pPr>
          </w:p>
        </w:tc>
      </w:tr>
    </w:tbl>
    <w:p w14:paraId="2892BE0C" w14:textId="77777777" w:rsidR="00436012" w:rsidRPr="00F87A34" w:rsidRDefault="00436012" w:rsidP="004474E9">
      <w:pPr>
        <w:spacing w:after="0"/>
        <w:jc w:val="both"/>
        <w:rPr>
          <w:rFonts w:ascii="Times New Roman" w:hAnsi="Times New Roman" w:cs="Times New Roman"/>
          <w:lang w:val="sr-Cyrl-RS"/>
        </w:rPr>
      </w:pPr>
    </w:p>
    <w:p w14:paraId="20919D37" w14:textId="77777777" w:rsidR="00436012" w:rsidRPr="00537240" w:rsidRDefault="00436012" w:rsidP="00436012">
      <w:pPr>
        <w:pStyle w:val="Heading1"/>
        <w:spacing w:before="0"/>
        <w:jc w:val="both"/>
        <w:rPr>
          <w:rFonts w:ascii="Times New Roman" w:hAnsi="Times New Roman" w:cs="Times New Roman"/>
          <w:color w:val="auto"/>
          <w:sz w:val="22"/>
          <w:szCs w:val="22"/>
        </w:rPr>
        <w:sectPr w:rsidR="00436012" w:rsidRPr="00537240" w:rsidSect="00214057">
          <w:pgSz w:w="16840" w:h="11900" w:orient="landscape" w:code="9"/>
          <w:pgMar w:top="964" w:right="964" w:bottom="964" w:left="964" w:header="284" w:footer="397" w:gutter="0"/>
          <w:cols w:space="708"/>
          <w:docGrid w:linePitch="360"/>
        </w:sectPr>
      </w:pPr>
    </w:p>
    <w:p w14:paraId="0D490C11" w14:textId="30D2297B" w:rsidR="00F11CBA" w:rsidRPr="00537240" w:rsidRDefault="00331F4C" w:rsidP="00073895">
      <w:pPr>
        <w:pStyle w:val="Heading1"/>
        <w:spacing w:before="0"/>
        <w:jc w:val="left"/>
        <w:rPr>
          <w:rFonts w:ascii="Times New Roman" w:hAnsi="Times New Roman" w:cs="Times New Roman"/>
          <w:b w:val="0"/>
          <w:color w:val="auto"/>
          <w:sz w:val="22"/>
          <w:szCs w:val="22"/>
        </w:rPr>
      </w:pPr>
      <w:bookmarkStart w:id="382" w:name="_Annex_4:_Infection"/>
      <w:bookmarkStart w:id="383" w:name="_Toc61852229"/>
      <w:bookmarkStart w:id="384" w:name="_Toc46940888"/>
      <w:bookmarkStart w:id="385" w:name="_Toc50353351"/>
      <w:bookmarkEnd w:id="382"/>
      <w:r>
        <w:rPr>
          <w:rFonts w:ascii="Times New Roman" w:hAnsi="Times New Roman" w:cs="Times New Roman"/>
          <w:b w:val="0"/>
          <w:color w:val="auto"/>
          <w:sz w:val="22"/>
          <w:szCs w:val="22"/>
          <w:lang w:val="sr-Cyrl-RS"/>
        </w:rPr>
        <w:lastRenderedPageBreak/>
        <w:t>ПРИЛОГ</w:t>
      </w:r>
      <w:r w:rsidR="00F11CBA" w:rsidRPr="00537240">
        <w:rPr>
          <w:rFonts w:ascii="Times New Roman" w:hAnsi="Times New Roman" w:cs="Times New Roman"/>
          <w:b w:val="0"/>
          <w:color w:val="auto"/>
          <w:sz w:val="22"/>
          <w:szCs w:val="22"/>
        </w:rPr>
        <w:t xml:space="preserve"> 03</w:t>
      </w:r>
      <w:r w:rsidR="00CA0DFB">
        <w:rPr>
          <w:rFonts w:ascii="Times New Roman" w:hAnsi="Times New Roman" w:cs="Times New Roman"/>
          <w:b w:val="0"/>
          <w:color w:val="auto"/>
          <w:sz w:val="22"/>
          <w:szCs w:val="22"/>
          <w:lang w:val="sr-Cyrl-RS"/>
        </w:rPr>
        <w:t>Б</w:t>
      </w:r>
      <w:r w:rsidR="00F11CBA" w:rsidRPr="00537240">
        <w:rPr>
          <w:rFonts w:ascii="Times New Roman" w:hAnsi="Times New Roman" w:cs="Times New Roman"/>
          <w:b w:val="0"/>
          <w:color w:val="auto"/>
          <w:sz w:val="22"/>
          <w:szCs w:val="22"/>
        </w:rPr>
        <w:t xml:space="preserve">: </w:t>
      </w:r>
      <w:r>
        <w:rPr>
          <w:rFonts w:ascii="Times New Roman" w:hAnsi="Times New Roman" w:cs="Times New Roman"/>
          <w:b w:val="0"/>
          <w:caps/>
          <w:color w:val="auto"/>
          <w:sz w:val="22"/>
          <w:szCs w:val="22"/>
          <w:lang w:val="sr-Cyrl-RS"/>
        </w:rPr>
        <w:t>КОНТРОЛНА ЛИСТА ЗА ЕСМП</w:t>
      </w:r>
      <w:bookmarkEnd w:id="383"/>
    </w:p>
    <w:p w14:paraId="4660ADC9" w14:textId="77777777" w:rsidR="00073895" w:rsidRPr="00537240" w:rsidRDefault="00073895" w:rsidP="00073895">
      <w:pPr>
        <w:pStyle w:val="BodyText"/>
        <w:spacing w:after="0"/>
        <w:ind w:right="114"/>
        <w:jc w:val="both"/>
        <w:rPr>
          <w:b/>
          <w:bCs/>
          <w:spacing w:val="-1"/>
        </w:rPr>
      </w:pPr>
    </w:p>
    <w:p w14:paraId="05F7C80C" w14:textId="095366E1" w:rsidR="00F11CBA" w:rsidRPr="00537240" w:rsidRDefault="00331F4C" w:rsidP="0018378F">
      <w:pPr>
        <w:pStyle w:val="BodyText"/>
        <w:spacing w:after="0"/>
        <w:ind w:right="114"/>
        <w:jc w:val="center"/>
        <w:rPr>
          <w:b/>
          <w:bCs/>
          <w:spacing w:val="-1"/>
          <w:sz w:val="22"/>
        </w:rPr>
      </w:pPr>
      <w:r>
        <w:rPr>
          <w:b/>
          <w:bCs/>
          <w:spacing w:val="-1"/>
          <w:sz w:val="22"/>
          <w:lang w:val="sr-Cyrl-RS"/>
        </w:rPr>
        <w:t>ДЕО</w:t>
      </w:r>
      <w:r w:rsidR="00F11CBA" w:rsidRPr="00537240">
        <w:rPr>
          <w:b/>
          <w:bCs/>
          <w:spacing w:val="-1"/>
          <w:sz w:val="22"/>
        </w:rPr>
        <w:t xml:space="preserve"> A: </w:t>
      </w:r>
      <w:r w:rsidR="00794F07">
        <w:rPr>
          <w:b/>
          <w:bCs/>
          <w:spacing w:val="-1"/>
          <w:sz w:val="22"/>
          <w:lang w:val="sr-Cyrl-RS"/>
        </w:rPr>
        <w:t>ОПШТЕ ИНФОРМАЦИЈЕ О ПРОЈЕКТУ И ЛОКАЦИЈИ</w:t>
      </w:r>
    </w:p>
    <w:p w14:paraId="0DC2278A" w14:textId="77777777" w:rsidR="00F11CBA" w:rsidRPr="00537240" w:rsidRDefault="00F11CBA" w:rsidP="00F11CBA">
      <w:pPr>
        <w:rPr>
          <w:rFonts w:ascii="Times New Roman" w:eastAsia="Times New Roman" w:hAnsi="Times New Roman" w:cs="Times New Roman"/>
          <w:b/>
          <w:bCs/>
        </w:rPr>
      </w:pPr>
    </w:p>
    <w:tbl>
      <w:tblPr>
        <w:tblW w:w="0" w:type="auto"/>
        <w:tblInd w:w="262" w:type="dxa"/>
        <w:tblBorders>
          <w:top w:val="single" w:sz="2" w:space="0" w:color="auto"/>
          <w:left w:val="single" w:sz="2" w:space="0" w:color="auto"/>
          <w:bottom w:val="single" w:sz="2" w:space="0" w:color="auto"/>
          <w:right w:val="single" w:sz="2" w:space="0" w:color="auto"/>
          <w:insideH w:val="dotted" w:sz="4" w:space="0" w:color="auto"/>
          <w:insideV w:val="single" w:sz="2" w:space="0" w:color="auto"/>
        </w:tblBorders>
        <w:tblCellMar>
          <w:top w:w="28" w:type="dxa"/>
          <w:left w:w="28" w:type="dxa"/>
          <w:bottom w:w="28" w:type="dxa"/>
          <w:right w:w="28" w:type="dxa"/>
        </w:tblCellMar>
        <w:tblLook w:val="01E0" w:firstRow="1" w:lastRow="1" w:firstColumn="1" w:lastColumn="1" w:noHBand="0" w:noVBand="0"/>
      </w:tblPr>
      <w:tblGrid>
        <w:gridCol w:w="2864"/>
        <w:gridCol w:w="2146"/>
        <w:gridCol w:w="1003"/>
        <w:gridCol w:w="992"/>
        <w:gridCol w:w="2141"/>
      </w:tblGrid>
      <w:tr w:rsidR="00F11CBA" w:rsidRPr="00537240" w14:paraId="283F2A56" w14:textId="77777777" w:rsidTr="0018378F">
        <w:trPr>
          <w:trHeight w:val="284"/>
          <w:tblHeader/>
        </w:trPr>
        <w:tc>
          <w:tcPr>
            <w:tcW w:w="9146" w:type="dxa"/>
            <w:gridSpan w:val="5"/>
            <w:shd w:val="clear" w:color="auto" w:fill="E6E6E6"/>
          </w:tcPr>
          <w:p w14:paraId="6C738EEE" w14:textId="7740D212" w:rsidR="00F11CBA" w:rsidRPr="00537240" w:rsidRDefault="001D50D0" w:rsidP="0018378F">
            <w:pPr>
              <w:pStyle w:val="TableParagraph"/>
              <w:jc w:val="center"/>
              <w:rPr>
                <w:rFonts w:ascii="Times New Roman" w:eastAsia="Times New Roman" w:hAnsi="Times New Roman" w:cs="Times New Roman"/>
              </w:rPr>
            </w:pPr>
            <w:r>
              <w:rPr>
                <w:rFonts w:ascii="Times New Roman" w:hAnsi="Times New Roman" w:cs="Times New Roman"/>
                <w:b/>
                <w:lang w:val="sr-Cyrl-RS"/>
              </w:rPr>
              <w:t>ИНСТИТУЦИОНАЛН</w:t>
            </w:r>
            <w:r w:rsidR="00023F97">
              <w:rPr>
                <w:rFonts w:ascii="Times New Roman" w:hAnsi="Times New Roman" w:cs="Times New Roman"/>
                <w:b/>
                <w:lang w:val="sr-Cyrl-RS"/>
              </w:rPr>
              <w:t>И</w:t>
            </w:r>
            <w:r>
              <w:rPr>
                <w:rFonts w:ascii="Times New Roman" w:hAnsi="Times New Roman" w:cs="Times New Roman"/>
                <w:b/>
                <w:lang w:val="sr-Cyrl-RS"/>
              </w:rPr>
              <w:t xml:space="preserve"> И АДМИНИСТРАТИВНИ ПОДАЦИ</w:t>
            </w:r>
          </w:p>
        </w:tc>
      </w:tr>
      <w:tr w:rsidR="00F11CBA" w:rsidRPr="00537240" w14:paraId="657D5C62" w14:textId="77777777" w:rsidTr="0018378F">
        <w:trPr>
          <w:trHeight w:val="284"/>
        </w:trPr>
        <w:tc>
          <w:tcPr>
            <w:tcW w:w="2864" w:type="dxa"/>
          </w:tcPr>
          <w:p w14:paraId="1A47F20C" w14:textId="7FD6A8F1" w:rsidR="00F11CBA" w:rsidRPr="00E87A4D" w:rsidRDefault="00E87A4D" w:rsidP="0018378F">
            <w:pPr>
              <w:pStyle w:val="TableParagraph"/>
              <w:jc w:val="center"/>
              <w:rPr>
                <w:rFonts w:ascii="Times New Roman" w:eastAsia="Times New Roman" w:hAnsi="Times New Roman" w:cs="Times New Roman"/>
                <w:lang w:val="sr-Cyrl-RS"/>
              </w:rPr>
            </w:pPr>
            <w:r>
              <w:rPr>
                <w:rFonts w:ascii="Times New Roman" w:eastAsia="Times New Roman" w:hAnsi="Times New Roman" w:cs="Times New Roman"/>
                <w:lang w:val="sr-Cyrl-RS"/>
              </w:rPr>
              <w:t>Држава</w:t>
            </w:r>
          </w:p>
        </w:tc>
        <w:tc>
          <w:tcPr>
            <w:tcW w:w="6282" w:type="dxa"/>
            <w:gridSpan w:val="4"/>
          </w:tcPr>
          <w:p w14:paraId="551D70CD" w14:textId="3CD16B77" w:rsidR="00F11CBA" w:rsidRPr="00E87A4D" w:rsidRDefault="00E87A4D" w:rsidP="00F20164">
            <w:pPr>
              <w:pStyle w:val="TableParagraph"/>
              <w:jc w:val="center"/>
              <w:rPr>
                <w:rFonts w:ascii="Times New Roman" w:eastAsia="Times New Roman" w:hAnsi="Times New Roman" w:cs="Times New Roman"/>
                <w:lang w:val="sr-Cyrl-RS"/>
              </w:rPr>
            </w:pPr>
            <w:r>
              <w:rPr>
                <w:rFonts w:ascii="Times New Roman" w:hAnsi="Times New Roman" w:cs="Times New Roman"/>
                <w:b/>
                <w:lang w:val="sr-Cyrl-RS"/>
              </w:rPr>
              <w:t>Србија</w:t>
            </w:r>
          </w:p>
        </w:tc>
      </w:tr>
      <w:tr w:rsidR="00F11CBA" w:rsidRPr="00537240" w14:paraId="111B0DBB" w14:textId="77777777" w:rsidTr="0018378F">
        <w:trPr>
          <w:trHeight w:val="284"/>
        </w:trPr>
        <w:tc>
          <w:tcPr>
            <w:tcW w:w="2864" w:type="dxa"/>
          </w:tcPr>
          <w:p w14:paraId="154E1BBB" w14:textId="6A0C1343" w:rsidR="00F11CBA" w:rsidRPr="00011D55" w:rsidRDefault="00011D55" w:rsidP="0018378F">
            <w:pPr>
              <w:pStyle w:val="TableParagraph"/>
              <w:jc w:val="center"/>
              <w:rPr>
                <w:rFonts w:ascii="Times New Roman" w:eastAsia="Times New Roman" w:hAnsi="Times New Roman" w:cs="Times New Roman"/>
                <w:lang w:val="sr-Cyrl-RS"/>
              </w:rPr>
            </w:pPr>
            <w:r>
              <w:rPr>
                <w:rFonts w:ascii="Times New Roman" w:hAnsi="Times New Roman" w:cs="Times New Roman"/>
                <w:lang w:val="sr-Cyrl-RS"/>
              </w:rPr>
              <w:t>Назив пројекта</w:t>
            </w:r>
          </w:p>
        </w:tc>
        <w:tc>
          <w:tcPr>
            <w:tcW w:w="6282" w:type="dxa"/>
            <w:gridSpan w:val="4"/>
          </w:tcPr>
          <w:p w14:paraId="708A9FA2" w14:textId="4B1986CF" w:rsidR="00F11CBA" w:rsidRPr="00537240" w:rsidRDefault="00023F97" w:rsidP="0018378F">
            <w:pPr>
              <w:pStyle w:val="TableParagraph"/>
              <w:jc w:val="center"/>
              <w:rPr>
                <w:rFonts w:ascii="Times New Roman" w:eastAsia="Times New Roman" w:hAnsi="Times New Roman" w:cs="Times New Roman"/>
              </w:rPr>
            </w:pPr>
            <w:r>
              <w:rPr>
                <w:rFonts w:ascii="Times New Roman" w:hAnsi="Times New Roman" w:cs="Times New Roman"/>
                <w:b/>
                <w:lang w:val="sr-Cyrl-RS"/>
              </w:rPr>
              <w:t>Пројекат Хитан одговор Републике Србије на</w:t>
            </w:r>
            <w:r w:rsidR="00F11CBA" w:rsidRPr="00537240">
              <w:rPr>
                <w:rFonts w:ascii="Times New Roman" w:hAnsi="Times New Roman" w:cs="Times New Roman"/>
                <w:b/>
              </w:rPr>
              <w:t xml:space="preserve"> COVID-19</w:t>
            </w:r>
          </w:p>
        </w:tc>
      </w:tr>
      <w:tr w:rsidR="00F11CBA" w:rsidRPr="00537240" w14:paraId="5EB4B7CF" w14:textId="77777777" w:rsidTr="0018378F">
        <w:trPr>
          <w:trHeight w:val="284"/>
        </w:trPr>
        <w:tc>
          <w:tcPr>
            <w:tcW w:w="2864" w:type="dxa"/>
          </w:tcPr>
          <w:p w14:paraId="55EA666B" w14:textId="7131037E" w:rsidR="00F11CBA" w:rsidRPr="00011D55" w:rsidRDefault="00011D55" w:rsidP="0018378F">
            <w:pPr>
              <w:pStyle w:val="TableParagraph"/>
              <w:jc w:val="center"/>
              <w:rPr>
                <w:rFonts w:ascii="Times New Roman" w:eastAsia="Times New Roman" w:hAnsi="Times New Roman" w:cs="Times New Roman"/>
                <w:lang w:val="sr-Cyrl-RS"/>
              </w:rPr>
            </w:pPr>
            <w:r>
              <w:rPr>
                <w:rFonts w:ascii="Times New Roman" w:hAnsi="Times New Roman" w:cs="Times New Roman"/>
                <w:lang w:val="sr-Cyrl-RS"/>
              </w:rPr>
              <w:t>Назив потпројекта</w:t>
            </w:r>
          </w:p>
        </w:tc>
        <w:tc>
          <w:tcPr>
            <w:tcW w:w="6282" w:type="dxa"/>
            <w:gridSpan w:val="4"/>
          </w:tcPr>
          <w:p w14:paraId="1C680C83" w14:textId="77777777" w:rsidR="00F11CBA" w:rsidRPr="00537240" w:rsidRDefault="00F11CBA" w:rsidP="0018378F">
            <w:pPr>
              <w:spacing w:after="0"/>
              <w:rPr>
                <w:rFonts w:ascii="Times New Roman" w:hAnsi="Times New Roman" w:cs="Times New Roman"/>
              </w:rPr>
            </w:pPr>
          </w:p>
        </w:tc>
      </w:tr>
      <w:tr w:rsidR="00F11CBA" w:rsidRPr="00537240" w14:paraId="3FE12B2E" w14:textId="77777777" w:rsidTr="0018378F">
        <w:trPr>
          <w:trHeight w:val="284"/>
        </w:trPr>
        <w:tc>
          <w:tcPr>
            <w:tcW w:w="2864" w:type="dxa"/>
          </w:tcPr>
          <w:p w14:paraId="55FC5F35" w14:textId="4C8D3B3B" w:rsidR="00F11CBA" w:rsidRPr="00537240" w:rsidRDefault="009F2483" w:rsidP="0018378F">
            <w:pPr>
              <w:pStyle w:val="TableParagraph"/>
              <w:jc w:val="center"/>
              <w:rPr>
                <w:rFonts w:ascii="Times New Roman" w:eastAsia="Times New Roman" w:hAnsi="Times New Roman" w:cs="Times New Roman"/>
              </w:rPr>
            </w:pPr>
            <w:r>
              <w:rPr>
                <w:rFonts w:ascii="Times New Roman" w:hAnsi="Times New Roman" w:cs="Times New Roman"/>
                <w:lang w:val="sr-Cyrl-RS"/>
              </w:rPr>
              <w:t>Обим активности на локацији</w:t>
            </w:r>
          </w:p>
        </w:tc>
        <w:tc>
          <w:tcPr>
            <w:tcW w:w="6282" w:type="dxa"/>
            <w:gridSpan w:val="4"/>
          </w:tcPr>
          <w:p w14:paraId="4DDD5A61" w14:textId="77777777" w:rsidR="00F11CBA" w:rsidRPr="00537240" w:rsidRDefault="00F11CBA" w:rsidP="0018378F">
            <w:pPr>
              <w:spacing w:after="0"/>
              <w:rPr>
                <w:rFonts w:ascii="Times New Roman" w:hAnsi="Times New Roman" w:cs="Times New Roman"/>
              </w:rPr>
            </w:pPr>
          </w:p>
        </w:tc>
      </w:tr>
      <w:tr w:rsidR="00F11CBA" w:rsidRPr="00537240" w14:paraId="0669BDE2" w14:textId="77777777" w:rsidTr="0018378F">
        <w:trPr>
          <w:trHeight w:val="284"/>
        </w:trPr>
        <w:tc>
          <w:tcPr>
            <w:tcW w:w="2864" w:type="dxa"/>
          </w:tcPr>
          <w:p w14:paraId="3C426BC9" w14:textId="5AAA7248" w:rsidR="00F11CBA" w:rsidRPr="00537240" w:rsidRDefault="002532E9" w:rsidP="0018378F">
            <w:pPr>
              <w:pStyle w:val="TableParagraph"/>
              <w:jc w:val="center"/>
              <w:rPr>
                <w:rFonts w:ascii="Times New Roman" w:eastAsia="Times New Roman" w:hAnsi="Times New Roman" w:cs="Times New Roman"/>
              </w:rPr>
            </w:pPr>
            <w:r>
              <w:rPr>
                <w:rFonts w:ascii="Times New Roman" w:hAnsi="Times New Roman" w:cs="Times New Roman"/>
                <w:lang w:val="sr-Cyrl-RS"/>
              </w:rPr>
              <w:t>Институционална структура</w:t>
            </w:r>
            <w:r w:rsidR="00F11CBA" w:rsidRPr="00537240">
              <w:rPr>
                <w:rFonts w:ascii="Times New Roman" w:hAnsi="Times New Roman" w:cs="Times New Roman"/>
              </w:rPr>
              <w:t xml:space="preserve"> (</w:t>
            </w:r>
            <w:r>
              <w:rPr>
                <w:rFonts w:ascii="Times New Roman" w:hAnsi="Times New Roman" w:cs="Times New Roman"/>
                <w:lang w:val="sr-Cyrl-RS"/>
              </w:rPr>
              <w:t>Светска банка</w:t>
            </w:r>
            <w:r w:rsidR="00F11CBA" w:rsidRPr="00537240">
              <w:rPr>
                <w:rFonts w:ascii="Times New Roman" w:hAnsi="Times New Roman" w:cs="Times New Roman"/>
              </w:rPr>
              <w:t>)</w:t>
            </w:r>
          </w:p>
        </w:tc>
        <w:tc>
          <w:tcPr>
            <w:tcW w:w="3149" w:type="dxa"/>
            <w:gridSpan w:val="2"/>
          </w:tcPr>
          <w:p w14:paraId="5B2DE352" w14:textId="1AAF94BF" w:rsidR="00F11CBA" w:rsidRPr="00537240" w:rsidRDefault="00822E48" w:rsidP="0018378F">
            <w:pPr>
              <w:pStyle w:val="TableParagraph"/>
              <w:jc w:val="center"/>
              <w:rPr>
                <w:rFonts w:ascii="Times New Roman" w:eastAsia="Times New Roman" w:hAnsi="Times New Roman" w:cs="Times New Roman"/>
              </w:rPr>
            </w:pPr>
            <w:r>
              <w:rPr>
                <w:rFonts w:ascii="Times New Roman" w:hAnsi="Times New Roman" w:cs="Times New Roman"/>
                <w:lang w:val="sr-Cyrl-RS"/>
              </w:rPr>
              <w:t>Руководилац</w:t>
            </w:r>
            <w:r w:rsidR="00F11CBA" w:rsidRPr="00537240">
              <w:rPr>
                <w:rFonts w:ascii="Times New Roman" w:hAnsi="Times New Roman" w:cs="Times New Roman"/>
              </w:rPr>
              <w:t xml:space="preserve"> </w:t>
            </w:r>
            <w:r>
              <w:rPr>
                <w:rFonts w:ascii="Times New Roman" w:hAnsi="Times New Roman" w:cs="Times New Roman"/>
                <w:lang w:val="sr-Cyrl-RS"/>
              </w:rPr>
              <w:t>пројектног тима</w:t>
            </w:r>
            <w:r w:rsidR="00F11CBA" w:rsidRPr="00537240">
              <w:rPr>
                <w:rFonts w:ascii="Times New Roman" w:hAnsi="Times New Roman" w:cs="Times New Roman"/>
              </w:rPr>
              <w:t>: (</w:t>
            </w:r>
            <w:r>
              <w:rPr>
                <w:rFonts w:ascii="Times New Roman" w:hAnsi="Times New Roman" w:cs="Times New Roman"/>
                <w:lang w:val="sr-Cyrl-RS"/>
              </w:rPr>
              <w:t>навести</w:t>
            </w:r>
            <w:r w:rsidR="00F11CBA" w:rsidRPr="00537240">
              <w:rPr>
                <w:rFonts w:ascii="Times New Roman" w:hAnsi="Times New Roman" w:cs="Times New Roman"/>
              </w:rPr>
              <w:t>)</w:t>
            </w:r>
          </w:p>
        </w:tc>
        <w:tc>
          <w:tcPr>
            <w:tcW w:w="3133" w:type="dxa"/>
            <w:gridSpan w:val="2"/>
          </w:tcPr>
          <w:p w14:paraId="0A76B0CF" w14:textId="6CD1671F" w:rsidR="00F11CBA" w:rsidRPr="00537240" w:rsidRDefault="001D50D0" w:rsidP="0018378F">
            <w:pPr>
              <w:pStyle w:val="TableParagraph"/>
              <w:jc w:val="center"/>
              <w:rPr>
                <w:rFonts w:ascii="Times New Roman" w:eastAsia="Times New Roman" w:hAnsi="Times New Roman" w:cs="Times New Roman"/>
              </w:rPr>
            </w:pPr>
            <w:r>
              <w:rPr>
                <w:rFonts w:ascii="Times New Roman" w:hAnsi="Times New Roman" w:cs="Times New Roman"/>
                <w:lang w:val="sr-Cyrl-RS"/>
              </w:rPr>
              <w:t>Специјалиста за заштитне мере</w:t>
            </w:r>
            <w:r w:rsidR="00F11CBA" w:rsidRPr="00537240">
              <w:rPr>
                <w:rFonts w:ascii="Times New Roman" w:hAnsi="Times New Roman" w:cs="Times New Roman"/>
              </w:rPr>
              <w:t>: (</w:t>
            </w:r>
            <w:r>
              <w:rPr>
                <w:rFonts w:ascii="Times New Roman" w:hAnsi="Times New Roman" w:cs="Times New Roman"/>
                <w:lang w:val="sr-Cyrl-RS"/>
              </w:rPr>
              <w:t>навести</w:t>
            </w:r>
            <w:r w:rsidR="00F11CBA" w:rsidRPr="00537240">
              <w:rPr>
                <w:rFonts w:ascii="Times New Roman" w:hAnsi="Times New Roman" w:cs="Times New Roman"/>
              </w:rPr>
              <w:t>)</w:t>
            </w:r>
          </w:p>
        </w:tc>
      </w:tr>
      <w:tr w:rsidR="00F11CBA" w:rsidRPr="00537240" w14:paraId="00AE36B2" w14:textId="77777777" w:rsidTr="0018378F">
        <w:trPr>
          <w:trHeight w:val="284"/>
        </w:trPr>
        <w:tc>
          <w:tcPr>
            <w:tcW w:w="2864" w:type="dxa"/>
          </w:tcPr>
          <w:p w14:paraId="21A641EC" w14:textId="1C3C1A2E" w:rsidR="00F11CBA" w:rsidRPr="00537240" w:rsidRDefault="002532E9" w:rsidP="0018378F">
            <w:pPr>
              <w:pStyle w:val="TableParagraph"/>
              <w:jc w:val="center"/>
              <w:rPr>
                <w:rFonts w:ascii="Times New Roman" w:eastAsia="Times New Roman" w:hAnsi="Times New Roman" w:cs="Times New Roman"/>
              </w:rPr>
            </w:pPr>
            <w:r>
              <w:rPr>
                <w:rFonts w:ascii="Times New Roman" w:hAnsi="Times New Roman" w:cs="Times New Roman"/>
                <w:lang w:val="sr-Cyrl-RS"/>
              </w:rPr>
              <w:t>Институционална структура</w:t>
            </w:r>
            <w:r w:rsidRPr="00537240">
              <w:rPr>
                <w:rFonts w:ascii="Times New Roman" w:hAnsi="Times New Roman" w:cs="Times New Roman"/>
              </w:rPr>
              <w:t xml:space="preserve"> </w:t>
            </w:r>
            <w:r w:rsidR="00F11CBA" w:rsidRPr="00537240">
              <w:rPr>
                <w:rFonts w:ascii="Times New Roman" w:hAnsi="Times New Roman" w:cs="Times New Roman"/>
              </w:rPr>
              <w:t>(</w:t>
            </w:r>
            <w:r>
              <w:rPr>
                <w:rFonts w:ascii="Times New Roman" w:hAnsi="Times New Roman" w:cs="Times New Roman"/>
                <w:lang w:val="sr-Cyrl-RS"/>
              </w:rPr>
              <w:t>Корисник</w:t>
            </w:r>
            <w:r w:rsidR="00F11CBA" w:rsidRPr="00537240">
              <w:rPr>
                <w:rFonts w:ascii="Times New Roman" w:hAnsi="Times New Roman" w:cs="Times New Roman"/>
              </w:rPr>
              <w:t>)</w:t>
            </w:r>
          </w:p>
        </w:tc>
        <w:tc>
          <w:tcPr>
            <w:tcW w:w="2146" w:type="dxa"/>
          </w:tcPr>
          <w:p w14:paraId="023BC4C5" w14:textId="0223668B" w:rsidR="00F11CBA" w:rsidRPr="00537240" w:rsidRDefault="001D50D0" w:rsidP="0018378F">
            <w:pPr>
              <w:pStyle w:val="TableParagraph"/>
              <w:jc w:val="center"/>
              <w:rPr>
                <w:rFonts w:ascii="Times New Roman" w:eastAsia="Times New Roman" w:hAnsi="Times New Roman" w:cs="Times New Roman"/>
              </w:rPr>
            </w:pPr>
            <w:r>
              <w:rPr>
                <w:rFonts w:ascii="Times New Roman" w:hAnsi="Times New Roman" w:cs="Times New Roman"/>
                <w:lang w:val="sr-Cyrl-RS"/>
              </w:rPr>
              <w:t>Носилац активности</w:t>
            </w:r>
            <w:r w:rsidR="00F11CBA" w:rsidRPr="00537240">
              <w:rPr>
                <w:rFonts w:ascii="Times New Roman" w:hAnsi="Times New Roman" w:cs="Times New Roman"/>
              </w:rPr>
              <w:t>: (</w:t>
            </w:r>
            <w:r>
              <w:rPr>
                <w:rFonts w:ascii="Times New Roman" w:hAnsi="Times New Roman" w:cs="Times New Roman"/>
                <w:lang w:val="sr-Cyrl-RS"/>
              </w:rPr>
              <w:t>навести</w:t>
            </w:r>
            <w:r w:rsidR="00F11CBA" w:rsidRPr="00537240">
              <w:rPr>
                <w:rFonts w:ascii="Times New Roman" w:hAnsi="Times New Roman" w:cs="Times New Roman"/>
              </w:rPr>
              <w:t>)</w:t>
            </w:r>
          </w:p>
        </w:tc>
        <w:tc>
          <w:tcPr>
            <w:tcW w:w="1995" w:type="dxa"/>
            <w:gridSpan w:val="2"/>
          </w:tcPr>
          <w:p w14:paraId="49F8585D" w14:textId="7FCEE85D" w:rsidR="00F11CBA" w:rsidRPr="00537240" w:rsidRDefault="001D50D0" w:rsidP="0018378F">
            <w:pPr>
              <w:pStyle w:val="TableParagraph"/>
              <w:jc w:val="center"/>
              <w:rPr>
                <w:rFonts w:ascii="Times New Roman" w:eastAsia="Times New Roman" w:hAnsi="Times New Roman" w:cs="Times New Roman"/>
              </w:rPr>
            </w:pPr>
            <w:r>
              <w:rPr>
                <w:rFonts w:ascii="Times New Roman" w:hAnsi="Times New Roman" w:cs="Times New Roman"/>
                <w:lang w:val="sr-Cyrl-RS"/>
              </w:rPr>
              <w:t>Надзорни орган</w:t>
            </w:r>
            <w:r w:rsidR="00F11CBA" w:rsidRPr="00537240">
              <w:rPr>
                <w:rFonts w:ascii="Times New Roman" w:hAnsi="Times New Roman" w:cs="Times New Roman"/>
              </w:rPr>
              <w:t>: (</w:t>
            </w:r>
            <w:r>
              <w:rPr>
                <w:rFonts w:ascii="Times New Roman" w:hAnsi="Times New Roman" w:cs="Times New Roman"/>
                <w:lang w:val="sr-Cyrl-RS"/>
              </w:rPr>
              <w:t>навести</w:t>
            </w:r>
            <w:r w:rsidR="00F11CBA" w:rsidRPr="00537240">
              <w:rPr>
                <w:rFonts w:ascii="Times New Roman" w:hAnsi="Times New Roman" w:cs="Times New Roman"/>
              </w:rPr>
              <w:t>)</w:t>
            </w:r>
          </w:p>
        </w:tc>
        <w:tc>
          <w:tcPr>
            <w:tcW w:w="2141" w:type="dxa"/>
          </w:tcPr>
          <w:p w14:paraId="5762B45D" w14:textId="54A811D2" w:rsidR="00F11CBA" w:rsidRPr="00537240" w:rsidRDefault="001D50D0" w:rsidP="0018378F">
            <w:pPr>
              <w:pStyle w:val="TableParagraph"/>
              <w:jc w:val="center"/>
              <w:rPr>
                <w:rFonts w:ascii="Times New Roman" w:eastAsia="Times New Roman" w:hAnsi="Times New Roman" w:cs="Times New Roman"/>
              </w:rPr>
            </w:pPr>
            <w:r>
              <w:rPr>
                <w:rFonts w:ascii="Times New Roman" w:hAnsi="Times New Roman" w:cs="Times New Roman"/>
                <w:lang w:val="sr-Cyrl-RS"/>
              </w:rPr>
              <w:t>Извођач радова</w:t>
            </w:r>
            <w:r w:rsidR="00F11CBA" w:rsidRPr="00537240">
              <w:rPr>
                <w:rFonts w:ascii="Times New Roman" w:hAnsi="Times New Roman" w:cs="Times New Roman"/>
              </w:rPr>
              <w:t>: (</w:t>
            </w:r>
            <w:r>
              <w:rPr>
                <w:rFonts w:ascii="Times New Roman" w:hAnsi="Times New Roman" w:cs="Times New Roman"/>
                <w:lang w:val="sr-Cyrl-RS"/>
              </w:rPr>
              <w:t>навести</w:t>
            </w:r>
            <w:r w:rsidR="00F11CBA" w:rsidRPr="00537240">
              <w:rPr>
                <w:rFonts w:ascii="Times New Roman" w:hAnsi="Times New Roman" w:cs="Times New Roman"/>
              </w:rPr>
              <w:t>)</w:t>
            </w:r>
          </w:p>
        </w:tc>
      </w:tr>
      <w:tr w:rsidR="00F11CBA" w:rsidRPr="00537240" w14:paraId="3FED8C45" w14:textId="77777777" w:rsidTr="0018378F">
        <w:trPr>
          <w:trHeight w:val="284"/>
        </w:trPr>
        <w:tc>
          <w:tcPr>
            <w:tcW w:w="9146" w:type="dxa"/>
            <w:gridSpan w:val="5"/>
            <w:shd w:val="clear" w:color="auto" w:fill="E6E6E6"/>
          </w:tcPr>
          <w:p w14:paraId="3674F526" w14:textId="515A33B9" w:rsidR="00F11CBA" w:rsidRPr="003021BE" w:rsidRDefault="003021BE" w:rsidP="0018378F">
            <w:pPr>
              <w:pStyle w:val="TableParagraph"/>
              <w:jc w:val="center"/>
              <w:rPr>
                <w:rFonts w:ascii="Times New Roman" w:eastAsia="Times New Roman" w:hAnsi="Times New Roman" w:cs="Times New Roman"/>
                <w:b/>
                <w:bCs/>
                <w:lang w:val="sr-Cyrl-RS"/>
              </w:rPr>
            </w:pPr>
            <w:r w:rsidRPr="003021BE">
              <w:rPr>
                <w:rFonts w:ascii="Times New Roman" w:eastAsia="Times New Roman" w:hAnsi="Times New Roman" w:cs="Times New Roman"/>
                <w:b/>
                <w:bCs/>
                <w:lang w:val="sr-Cyrl-RS"/>
              </w:rPr>
              <w:t>ОПИС ЛОКАЦИЈЕ</w:t>
            </w:r>
          </w:p>
        </w:tc>
      </w:tr>
      <w:tr w:rsidR="00F11CBA" w:rsidRPr="00537240" w14:paraId="2B489B15" w14:textId="77777777" w:rsidTr="0018378F">
        <w:trPr>
          <w:trHeight w:val="284"/>
        </w:trPr>
        <w:tc>
          <w:tcPr>
            <w:tcW w:w="2864" w:type="dxa"/>
          </w:tcPr>
          <w:p w14:paraId="172B13BA" w14:textId="29EFEA91" w:rsidR="00F11CBA" w:rsidRPr="00537240" w:rsidRDefault="0020207B" w:rsidP="0018378F">
            <w:pPr>
              <w:pStyle w:val="TableParagraph"/>
              <w:jc w:val="center"/>
              <w:rPr>
                <w:rFonts w:ascii="Times New Roman" w:eastAsia="Times New Roman" w:hAnsi="Times New Roman" w:cs="Times New Roman"/>
              </w:rPr>
            </w:pPr>
            <w:r>
              <w:rPr>
                <w:rFonts w:ascii="Times New Roman" w:hAnsi="Times New Roman" w:cs="Times New Roman"/>
                <w:lang w:val="sr-Cyrl-RS"/>
              </w:rPr>
              <w:t>Назив институције чији се објекти санирају</w:t>
            </w:r>
          </w:p>
        </w:tc>
        <w:tc>
          <w:tcPr>
            <w:tcW w:w="6282" w:type="dxa"/>
            <w:gridSpan w:val="4"/>
          </w:tcPr>
          <w:p w14:paraId="6AA0862F" w14:textId="77777777" w:rsidR="00F11CBA" w:rsidRPr="00537240" w:rsidRDefault="00F11CBA" w:rsidP="0018378F">
            <w:pPr>
              <w:spacing w:after="0"/>
              <w:rPr>
                <w:rFonts w:ascii="Times New Roman" w:hAnsi="Times New Roman" w:cs="Times New Roman"/>
              </w:rPr>
            </w:pPr>
          </w:p>
        </w:tc>
      </w:tr>
      <w:tr w:rsidR="00F11CBA" w:rsidRPr="00537240" w14:paraId="3E6C18F5" w14:textId="77777777" w:rsidTr="0018378F">
        <w:trPr>
          <w:trHeight w:val="284"/>
        </w:trPr>
        <w:tc>
          <w:tcPr>
            <w:tcW w:w="2864" w:type="dxa"/>
          </w:tcPr>
          <w:p w14:paraId="08D7BEB0" w14:textId="6B8CF3DC" w:rsidR="00F11CBA" w:rsidRPr="00537240" w:rsidRDefault="0020207B" w:rsidP="0020207B">
            <w:pPr>
              <w:pStyle w:val="TableParagraph"/>
              <w:jc w:val="center"/>
              <w:rPr>
                <w:rFonts w:ascii="Times New Roman" w:eastAsia="Times New Roman" w:hAnsi="Times New Roman" w:cs="Times New Roman"/>
              </w:rPr>
            </w:pPr>
            <w:r>
              <w:rPr>
                <w:rFonts w:ascii="Times New Roman" w:hAnsi="Times New Roman" w:cs="Times New Roman"/>
                <w:lang w:val="sr-Cyrl-RS"/>
              </w:rPr>
              <w:t>Адреса и место институције чији се објекти санирају</w:t>
            </w:r>
          </w:p>
        </w:tc>
        <w:tc>
          <w:tcPr>
            <w:tcW w:w="6282" w:type="dxa"/>
            <w:gridSpan w:val="4"/>
          </w:tcPr>
          <w:p w14:paraId="57BB1045" w14:textId="77777777" w:rsidR="00F11CBA" w:rsidRPr="00537240" w:rsidRDefault="00F11CBA" w:rsidP="0018378F">
            <w:pPr>
              <w:spacing w:after="0"/>
              <w:rPr>
                <w:rFonts w:ascii="Times New Roman" w:hAnsi="Times New Roman" w:cs="Times New Roman"/>
              </w:rPr>
            </w:pPr>
          </w:p>
        </w:tc>
      </w:tr>
      <w:tr w:rsidR="00F11CBA" w:rsidRPr="00537240" w14:paraId="30E71138" w14:textId="77777777" w:rsidTr="0018378F">
        <w:trPr>
          <w:trHeight w:val="284"/>
        </w:trPr>
        <w:tc>
          <w:tcPr>
            <w:tcW w:w="2864" w:type="dxa"/>
          </w:tcPr>
          <w:p w14:paraId="54064C70" w14:textId="5A2A0403" w:rsidR="00F11CBA" w:rsidRPr="00537240" w:rsidRDefault="0020207B" w:rsidP="0018378F">
            <w:pPr>
              <w:pStyle w:val="TableParagraph"/>
              <w:jc w:val="center"/>
              <w:rPr>
                <w:rFonts w:ascii="Times New Roman" w:eastAsia="Times New Roman" w:hAnsi="Times New Roman" w:cs="Times New Roman"/>
              </w:rPr>
            </w:pPr>
            <w:r>
              <w:rPr>
                <w:rFonts w:ascii="Times New Roman" w:hAnsi="Times New Roman" w:cs="Times New Roman"/>
                <w:lang w:val="sr-Cyrl-RS"/>
              </w:rPr>
              <w:t>Ко је власник земљишта? Ко је корисник земљишта (формални</w:t>
            </w:r>
            <w:r>
              <w:rPr>
                <w:rFonts w:ascii="Times New Roman" w:hAnsi="Times New Roman" w:cs="Times New Roman"/>
                <w:lang w:val="sr-Latn-RS"/>
              </w:rPr>
              <w:t>/</w:t>
            </w:r>
            <w:r>
              <w:rPr>
                <w:rFonts w:ascii="Times New Roman" w:hAnsi="Times New Roman" w:cs="Times New Roman"/>
                <w:lang w:val="sr-Cyrl-RS"/>
              </w:rPr>
              <w:t>неформални)</w:t>
            </w:r>
            <w:r w:rsidR="00F11CBA" w:rsidRPr="00537240">
              <w:rPr>
                <w:rFonts w:ascii="Times New Roman" w:hAnsi="Times New Roman" w:cs="Times New Roman"/>
              </w:rPr>
              <w:t>?</w:t>
            </w:r>
          </w:p>
        </w:tc>
        <w:tc>
          <w:tcPr>
            <w:tcW w:w="6282" w:type="dxa"/>
            <w:gridSpan w:val="4"/>
          </w:tcPr>
          <w:p w14:paraId="10AF51F0" w14:textId="77777777" w:rsidR="00F11CBA" w:rsidRPr="00537240" w:rsidRDefault="00F11CBA" w:rsidP="0018378F">
            <w:pPr>
              <w:spacing w:after="0"/>
              <w:rPr>
                <w:rFonts w:ascii="Times New Roman" w:hAnsi="Times New Roman" w:cs="Times New Roman"/>
              </w:rPr>
            </w:pPr>
          </w:p>
        </w:tc>
      </w:tr>
      <w:tr w:rsidR="00F11CBA" w:rsidRPr="00537240" w14:paraId="07BBACC2" w14:textId="77777777" w:rsidTr="0018378F">
        <w:trPr>
          <w:trHeight w:val="284"/>
        </w:trPr>
        <w:tc>
          <w:tcPr>
            <w:tcW w:w="2864" w:type="dxa"/>
          </w:tcPr>
          <w:p w14:paraId="45ED10C1" w14:textId="70F1602F" w:rsidR="00F11CBA" w:rsidRPr="00537240" w:rsidRDefault="0020207B" w:rsidP="0020207B">
            <w:pPr>
              <w:pStyle w:val="TableParagraph"/>
              <w:jc w:val="center"/>
              <w:rPr>
                <w:rFonts w:ascii="Times New Roman" w:eastAsia="Times New Roman" w:hAnsi="Times New Roman" w:cs="Times New Roman"/>
              </w:rPr>
            </w:pPr>
            <w:r>
              <w:rPr>
                <w:rFonts w:ascii="Times New Roman" w:hAnsi="Times New Roman" w:cs="Times New Roman"/>
                <w:lang w:val="sr-Cyrl-RS"/>
              </w:rPr>
              <w:t>Опис физичког и природног окружења и социоекономског контекста на локацији</w:t>
            </w:r>
          </w:p>
        </w:tc>
        <w:tc>
          <w:tcPr>
            <w:tcW w:w="6282" w:type="dxa"/>
            <w:gridSpan w:val="4"/>
          </w:tcPr>
          <w:p w14:paraId="32A8907C" w14:textId="77777777" w:rsidR="00F11CBA" w:rsidRPr="00537240" w:rsidRDefault="00F11CBA" w:rsidP="0018378F">
            <w:pPr>
              <w:spacing w:after="0"/>
              <w:rPr>
                <w:rFonts w:ascii="Times New Roman" w:hAnsi="Times New Roman" w:cs="Times New Roman"/>
              </w:rPr>
            </w:pPr>
          </w:p>
        </w:tc>
      </w:tr>
      <w:tr w:rsidR="00F11CBA" w:rsidRPr="00537240" w14:paraId="04EE7CF8" w14:textId="77777777" w:rsidTr="0018378F">
        <w:trPr>
          <w:trHeight w:val="284"/>
        </w:trPr>
        <w:tc>
          <w:tcPr>
            <w:tcW w:w="2864" w:type="dxa"/>
          </w:tcPr>
          <w:p w14:paraId="45DF3B6F" w14:textId="2C8A5C86" w:rsidR="00F11CBA" w:rsidRPr="00537240" w:rsidRDefault="007203F2" w:rsidP="007203F2">
            <w:pPr>
              <w:pStyle w:val="TableParagraph"/>
              <w:jc w:val="center"/>
              <w:rPr>
                <w:rFonts w:ascii="Times New Roman" w:eastAsia="Times New Roman" w:hAnsi="Times New Roman" w:cs="Times New Roman"/>
              </w:rPr>
            </w:pPr>
            <w:r>
              <w:rPr>
                <w:rFonts w:ascii="Times New Roman" w:hAnsi="Times New Roman" w:cs="Times New Roman"/>
                <w:lang w:val="sr-Cyrl-RS"/>
              </w:rPr>
              <w:t>Места за набавку материјала и њихова удаљеност, нарочито за агрегате, воду и камен</w:t>
            </w:r>
          </w:p>
        </w:tc>
        <w:tc>
          <w:tcPr>
            <w:tcW w:w="6282" w:type="dxa"/>
            <w:gridSpan w:val="4"/>
          </w:tcPr>
          <w:p w14:paraId="1FF7EA91" w14:textId="77777777" w:rsidR="00F11CBA" w:rsidRPr="00537240" w:rsidRDefault="00F11CBA" w:rsidP="0018378F">
            <w:pPr>
              <w:spacing w:after="0"/>
              <w:rPr>
                <w:rFonts w:ascii="Times New Roman" w:hAnsi="Times New Roman" w:cs="Times New Roman"/>
              </w:rPr>
            </w:pPr>
          </w:p>
        </w:tc>
      </w:tr>
      <w:tr w:rsidR="00F11CBA" w:rsidRPr="00537240" w14:paraId="56F921CC" w14:textId="77777777" w:rsidTr="0018378F">
        <w:trPr>
          <w:trHeight w:val="284"/>
        </w:trPr>
        <w:tc>
          <w:tcPr>
            <w:tcW w:w="9146" w:type="dxa"/>
            <w:gridSpan w:val="5"/>
            <w:shd w:val="clear" w:color="auto" w:fill="E6E6E6"/>
          </w:tcPr>
          <w:p w14:paraId="4C3CE3BA" w14:textId="5483373E" w:rsidR="00F11CBA" w:rsidRPr="003021BE" w:rsidRDefault="003021BE" w:rsidP="0018378F">
            <w:pPr>
              <w:pStyle w:val="TableParagraph"/>
              <w:jc w:val="center"/>
              <w:rPr>
                <w:rFonts w:ascii="Times New Roman" w:eastAsia="Times New Roman" w:hAnsi="Times New Roman" w:cs="Times New Roman"/>
                <w:lang w:val="sr-Cyrl-RS"/>
              </w:rPr>
            </w:pPr>
            <w:r>
              <w:rPr>
                <w:rFonts w:ascii="Times New Roman" w:hAnsi="Times New Roman" w:cs="Times New Roman"/>
                <w:b/>
                <w:lang w:val="sr-Cyrl-RS"/>
              </w:rPr>
              <w:t>ПРОПИСИ</w:t>
            </w:r>
          </w:p>
        </w:tc>
      </w:tr>
      <w:tr w:rsidR="00F11CBA" w:rsidRPr="00537240" w14:paraId="715B0677" w14:textId="77777777" w:rsidTr="0018378F">
        <w:trPr>
          <w:trHeight w:val="284"/>
        </w:trPr>
        <w:tc>
          <w:tcPr>
            <w:tcW w:w="2864" w:type="dxa"/>
          </w:tcPr>
          <w:p w14:paraId="43ED6BA3" w14:textId="14C8F945" w:rsidR="00F11CBA" w:rsidRPr="00537240" w:rsidRDefault="00A31E84" w:rsidP="00A31E84">
            <w:pPr>
              <w:pStyle w:val="TableParagraph"/>
              <w:jc w:val="center"/>
              <w:rPr>
                <w:rFonts w:ascii="Times New Roman" w:eastAsia="Times New Roman" w:hAnsi="Times New Roman" w:cs="Times New Roman"/>
              </w:rPr>
            </w:pPr>
            <w:r>
              <w:rPr>
                <w:rFonts w:ascii="Times New Roman" w:hAnsi="Times New Roman" w:cs="Times New Roman"/>
                <w:lang w:val="sr-Cyrl-RS"/>
              </w:rPr>
              <w:t>Домаћи и локални прописи и дозволе које се односе на активности пројекта</w:t>
            </w:r>
          </w:p>
        </w:tc>
        <w:tc>
          <w:tcPr>
            <w:tcW w:w="6282" w:type="dxa"/>
            <w:gridSpan w:val="4"/>
          </w:tcPr>
          <w:p w14:paraId="06471E1E" w14:textId="77777777" w:rsidR="00F11CBA" w:rsidRPr="00537240" w:rsidRDefault="00F11CBA" w:rsidP="0018378F">
            <w:pPr>
              <w:spacing w:after="0"/>
              <w:rPr>
                <w:rFonts w:ascii="Times New Roman" w:hAnsi="Times New Roman" w:cs="Times New Roman"/>
              </w:rPr>
            </w:pPr>
          </w:p>
        </w:tc>
      </w:tr>
      <w:tr w:rsidR="00F11CBA" w:rsidRPr="00537240" w14:paraId="333CB475" w14:textId="77777777" w:rsidTr="0018378F">
        <w:trPr>
          <w:trHeight w:val="284"/>
        </w:trPr>
        <w:tc>
          <w:tcPr>
            <w:tcW w:w="9146" w:type="dxa"/>
            <w:gridSpan w:val="5"/>
            <w:shd w:val="clear" w:color="auto" w:fill="E6E6E6"/>
          </w:tcPr>
          <w:p w14:paraId="4C13EB75" w14:textId="74B1F037" w:rsidR="00F11CBA" w:rsidRPr="00537240" w:rsidRDefault="003021BE" w:rsidP="0018378F">
            <w:pPr>
              <w:pStyle w:val="TableParagraph"/>
              <w:jc w:val="center"/>
              <w:rPr>
                <w:rFonts w:ascii="Times New Roman" w:eastAsia="Times New Roman" w:hAnsi="Times New Roman" w:cs="Times New Roman"/>
              </w:rPr>
            </w:pPr>
            <w:r>
              <w:rPr>
                <w:rFonts w:ascii="Times New Roman" w:hAnsi="Times New Roman" w:cs="Times New Roman"/>
                <w:b/>
                <w:lang w:val="sr-Cyrl-RS"/>
              </w:rPr>
              <w:t>ЈАВНА РАСПРАВА</w:t>
            </w:r>
          </w:p>
        </w:tc>
      </w:tr>
      <w:tr w:rsidR="00F11CBA" w:rsidRPr="00537240" w14:paraId="09A7DC14" w14:textId="77777777" w:rsidTr="0018378F">
        <w:trPr>
          <w:trHeight w:val="284"/>
        </w:trPr>
        <w:tc>
          <w:tcPr>
            <w:tcW w:w="2864" w:type="dxa"/>
          </w:tcPr>
          <w:p w14:paraId="4C9F2DC6" w14:textId="0E767C0A" w:rsidR="00F11CBA" w:rsidRPr="00A31E84" w:rsidRDefault="00A31E84" w:rsidP="00A31E84">
            <w:pPr>
              <w:pStyle w:val="TableParagraph"/>
              <w:jc w:val="center"/>
              <w:rPr>
                <w:rFonts w:ascii="Times New Roman" w:eastAsia="Times New Roman" w:hAnsi="Times New Roman" w:cs="Times New Roman"/>
                <w:lang w:val="sr-Cyrl-RS"/>
              </w:rPr>
            </w:pPr>
            <w:r>
              <w:rPr>
                <w:rFonts w:ascii="Times New Roman" w:hAnsi="Times New Roman" w:cs="Times New Roman"/>
                <w:lang w:val="sr-Cyrl-RS"/>
              </w:rPr>
              <w:t>Где и када се одржала или ће се одржати јавна расправа?</w:t>
            </w:r>
          </w:p>
        </w:tc>
        <w:tc>
          <w:tcPr>
            <w:tcW w:w="6282" w:type="dxa"/>
            <w:gridSpan w:val="4"/>
          </w:tcPr>
          <w:p w14:paraId="11ABDF72" w14:textId="77777777" w:rsidR="00F11CBA" w:rsidRPr="00537240" w:rsidRDefault="00F11CBA" w:rsidP="0018378F">
            <w:pPr>
              <w:spacing w:after="0"/>
              <w:rPr>
                <w:rFonts w:ascii="Times New Roman" w:hAnsi="Times New Roman" w:cs="Times New Roman"/>
              </w:rPr>
            </w:pPr>
          </w:p>
        </w:tc>
      </w:tr>
      <w:tr w:rsidR="00F11CBA" w:rsidRPr="00537240" w14:paraId="6AA04F45" w14:textId="77777777" w:rsidTr="0018378F">
        <w:trPr>
          <w:trHeight w:val="284"/>
        </w:trPr>
        <w:tc>
          <w:tcPr>
            <w:tcW w:w="9146" w:type="dxa"/>
            <w:gridSpan w:val="5"/>
            <w:shd w:val="clear" w:color="auto" w:fill="E6E6E6"/>
          </w:tcPr>
          <w:p w14:paraId="07B29F92" w14:textId="03A70931" w:rsidR="00F11CBA" w:rsidRPr="003021BE" w:rsidRDefault="003021BE" w:rsidP="0018378F">
            <w:pPr>
              <w:pStyle w:val="TableParagraph"/>
              <w:jc w:val="center"/>
              <w:rPr>
                <w:rFonts w:ascii="Times New Roman" w:eastAsia="Times New Roman" w:hAnsi="Times New Roman" w:cs="Times New Roman"/>
                <w:lang w:val="sr-Cyrl-RS"/>
              </w:rPr>
            </w:pPr>
            <w:r>
              <w:rPr>
                <w:rFonts w:ascii="Times New Roman" w:hAnsi="Times New Roman" w:cs="Times New Roman"/>
                <w:b/>
                <w:lang w:val="sr-Cyrl-RS"/>
              </w:rPr>
              <w:t>ПРИЛОЗИ</w:t>
            </w:r>
          </w:p>
        </w:tc>
      </w:tr>
      <w:tr w:rsidR="00F11CBA" w:rsidRPr="00537240" w14:paraId="16AF9AE0" w14:textId="77777777" w:rsidTr="0018378F">
        <w:trPr>
          <w:trHeight w:val="284"/>
        </w:trPr>
        <w:tc>
          <w:tcPr>
            <w:tcW w:w="9146" w:type="dxa"/>
            <w:gridSpan w:val="5"/>
          </w:tcPr>
          <w:p w14:paraId="230E02DA" w14:textId="4F994127" w:rsidR="00F11CBA" w:rsidRPr="00537240" w:rsidRDefault="00067E1A" w:rsidP="0018378F">
            <w:pPr>
              <w:pStyle w:val="TableParagraph"/>
              <w:jc w:val="center"/>
              <w:rPr>
                <w:rFonts w:ascii="Times New Roman" w:eastAsia="Times New Roman" w:hAnsi="Times New Roman" w:cs="Times New Roman"/>
              </w:rPr>
            </w:pPr>
            <w:r>
              <w:rPr>
                <w:rFonts w:ascii="Times New Roman" w:hAnsi="Times New Roman" w:cs="Times New Roman"/>
                <w:lang w:val="sr-Cyrl-RS"/>
              </w:rPr>
              <w:t>Прилог</w:t>
            </w:r>
            <w:r w:rsidR="00F11CBA" w:rsidRPr="00537240">
              <w:rPr>
                <w:rFonts w:ascii="Times New Roman" w:hAnsi="Times New Roman" w:cs="Times New Roman"/>
              </w:rPr>
              <w:t xml:space="preserve"> 1: </w:t>
            </w:r>
            <w:r>
              <w:rPr>
                <w:rFonts w:ascii="Times New Roman" w:hAnsi="Times New Roman" w:cs="Times New Roman"/>
                <w:lang w:val="sr-Cyrl-RS"/>
              </w:rPr>
              <w:t>план</w:t>
            </w:r>
            <w:r w:rsidR="00F11CBA" w:rsidRPr="00537240">
              <w:rPr>
                <w:rFonts w:ascii="Times New Roman" w:hAnsi="Times New Roman" w:cs="Times New Roman"/>
              </w:rPr>
              <w:t xml:space="preserve"> / </w:t>
            </w:r>
            <w:r>
              <w:rPr>
                <w:rFonts w:ascii="Times New Roman" w:hAnsi="Times New Roman" w:cs="Times New Roman"/>
                <w:lang w:val="sr-Cyrl-RS"/>
              </w:rPr>
              <w:t>фотографија локације</w:t>
            </w:r>
          </w:p>
          <w:p w14:paraId="64765C81" w14:textId="77777777" w:rsidR="00067E1A" w:rsidRDefault="00067E1A" w:rsidP="0018378F">
            <w:pPr>
              <w:pStyle w:val="TableParagraph"/>
              <w:jc w:val="center"/>
              <w:rPr>
                <w:rFonts w:ascii="Times New Roman" w:eastAsia="Times New Roman" w:hAnsi="Times New Roman" w:cs="Times New Roman"/>
              </w:rPr>
            </w:pPr>
            <w:r>
              <w:rPr>
                <w:rFonts w:ascii="Times New Roman" w:eastAsia="Times New Roman" w:hAnsi="Times New Roman" w:cs="Times New Roman"/>
                <w:lang w:val="sr-Cyrl-RS"/>
              </w:rPr>
              <w:t xml:space="preserve">Прилог </w:t>
            </w:r>
            <w:r w:rsidR="00F11CBA" w:rsidRPr="00537240">
              <w:rPr>
                <w:rFonts w:ascii="Times New Roman" w:eastAsia="Times New Roman" w:hAnsi="Times New Roman" w:cs="Times New Roman"/>
              </w:rPr>
              <w:t xml:space="preserve">2: </w:t>
            </w:r>
            <w:r>
              <w:rPr>
                <w:rFonts w:ascii="Times New Roman" w:eastAsia="Times New Roman" w:hAnsi="Times New Roman" w:cs="Times New Roman"/>
                <w:lang w:val="sr-Cyrl-RS"/>
              </w:rPr>
              <w:t xml:space="preserve">грађевинска дозвола </w:t>
            </w:r>
            <w:r w:rsidR="00F11CBA" w:rsidRPr="00537240">
              <w:rPr>
                <w:rFonts w:ascii="Times New Roman" w:eastAsia="Times New Roman" w:hAnsi="Times New Roman" w:cs="Times New Roman"/>
              </w:rPr>
              <w:t>(</w:t>
            </w:r>
            <w:r>
              <w:rPr>
                <w:rFonts w:ascii="Times New Roman" w:eastAsia="Times New Roman" w:hAnsi="Times New Roman" w:cs="Times New Roman"/>
                <w:lang w:val="sr-Cyrl-RS"/>
              </w:rPr>
              <w:t>према потреби</w:t>
            </w:r>
            <w:r w:rsidR="00F11CBA" w:rsidRPr="00537240">
              <w:rPr>
                <w:rFonts w:ascii="Times New Roman" w:eastAsia="Times New Roman" w:hAnsi="Times New Roman" w:cs="Times New Roman"/>
              </w:rPr>
              <w:t>)</w:t>
            </w:r>
          </w:p>
          <w:p w14:paraId="07153DBC" w14:textId="77777777" w:rsidR="00067E1A" w:rsidRDefault="00067E1A" w:rsidP="0018378F">
            <w:pPr>
              <w:pStyle w:val="TableParagraph"/>
              <w:jc w:val="center"/>
              <w:rPr>
                <w:rFonts w:ascii="Times New Roman" w:eastAsia="Times New Roman" w:hAnsi="Times New Roman" w:cs="Times New Roman"/>
                <w:lang w:val="sr-Cyrl-RS"/>
              </w:rPr>
            </w:pPr>
            <w:r>
              <w:rPr>
                <w:rFonts w:ascii="Times New Roman" w:eastAsia="Times New Roman" w:hAnsi="Times New Roman" w:cs="Times New Roman"/>
                <w:lang w:val="sr-Cyrl-RS"/>
              </w:rPr>
              <w:t>Прилог</w:t>
            </w:r>
            <w:r w:rsidR="00F11CBA" w:rsidRPr="00537240">
              <w:rPr>
                <w:rFonts w:ascii="Times New Roman" w:eastAsia="Times New Roman" w:hAnsi="Times New Roman" w:cs="Times New Roman"/>
              </w:rPr>
              <w:t xml:space="preserve"> 3: </w:t>
            </w:r>
            <w:r>
              <w:rPr>
                <w:rFonts w:ascii="Times New Roman" w:eastAsia="Times New Roman" w:hAnsi="Times New Roman" w:cs="Times New Roman"/>
                <w:lang w:val="sr-Cyrl-RS"/>
              </w:rPr>
              <w:t>уговор о одлагању грађевинског отпада</w:t>
            </w:r>
          </w:p>
          <w:p w14:paraId="6B90378A" w14:textId="33B02201" w:rsidR="00F11CBA" w:rsidRPr="00537240" w:rsidRDefault="00067E1A" w:rsidP="0018378F">
            <w:pPr>
              <w:pStyle w:val="TableParagraph"/>
              <w:jc w:val="center"/>
              <w:rPr>
                <w:rFonts w:ascii="Times New Roman" w:eastAsia="Times New Roman" w:hAnsi="Times New Roman" w:cs="Times New Roman"/>
              </w:rPr>
            </w:pPr>
            <w:r>
              <w:rPr>
                <w:rFonts w:ascii="Times New Roman" w:eastAsia="Times New Roman" w:hAnsi="Times New Roman" w:cs="Times New Roman"/>
                <w:lang w:val="sr-Cyrl-RS"/>
              </w:rPr>
              <w:t>Друге дозволе</w:t>
            </w:r>
            <w:r>
              <w:rPr>
                <w:rFonts w:ascii="Times New Roman" w:eastAsia="Times New Roman" w:hAnsi="Times New Roman" w:cs="Times New Roman"/>
                <w:lang w:val="sr-Latn-RS"/>
              </w:rPr>
              <w:t>/</w:t>
            </w:r>
            <w:r>
              <w:rPr>
                <w:rFonts w:ascii="Times New Roman" w:eastAsia="Times New Roman" w:hAnsi="Times New Roman" w:cs="Times New Roman"/>
                <w:lang w:val="sr-Cyrl-RS"/>
              </w:rPr>
              <w:t>уговори – према потреби</w:t>
            </w:r>
          </w:p>
        </w:tc>
      </w:tr>
    </w:tbl>
    <w:p w14:paraId="69D55306" w14:textId="77777777" w:rsidR="00F11CBA" w:rsidRPr="00537240" w:rsidRDefault="00F11CBA" w:rsidP="00F11CBA">
      <w:pPr>
        <w:rPr>
          <w:rFonts w:ascii="Times New Roman" w:eastAsia="Times New Roman" w:hAnsi="Times New Roman" w:cs="Times New Roman"/>
        </w:rPr>
        <w:sectPr w:rsidR="00F11CBA" w:rsidRPr="00537240" w:rsidSect="0018378F">
          <w:headerReference w:type="default" r:id="rId78"/>
          <w:pgSz w:w="12240" w:h="15840" w:code="1"/>
          <w:pgMar w:top="1134" w:right="1134" w:bottom="1134" w:left="1418" w:header="397" w:footer="397" w:gutter="0"/>
          <w:cols w:space="720"/>
        </w:sectPr>
      </w:pPr>
    </w:p>
    <w:p w14:paraId="37DEEA3E" w14:textId="124D5ED4" w:rsidR="0018378F" w:rsidRPr="00537240" w:rsidRDefault="00CA786C" w:rsidP="00F20164">
      <w:pPr>
        <w:pStyle w:val="BodyText"/>
        <w:ind w:right="113"/>
        <w:jc w:val="center"/>
        <w:rPr>
          <w:b/>
          <w:bCs/>
          <w:spacing w:val="-1"/>
          <w:sz w:val="22"/>
        </w:rPr>
      </w:pPr>
      <w:r>
        <w:rPr>
          <w:b/>
          <w:bCs/>
          <w:spacing w:val="-1"/>
          <w:sz w:val="22"/>
          <w:lang w:val="sr-Cyrl-RS"/>
        </w:rPr>
        <w:lastRenderedPageBreak/>
        <w:t>ДЕО</w:t>
      </w:r>
      <w:r w:rsidR="0018378F" w:rsidRPr="00537240">
        <w:rPr>
          <w:b/>
          <w:bCs/>
          <w:spacing w:val="-1"/>
          <w:sz w:val="22"/>
        </w:rPr>
        <w:t xml:space="preserve"> </w:t>
      </w:r>
      <w:r>
        <w:rPr>
          <w:b/>
          <w:bCs/>
          <w:spacing w:val="-1"/>
          <w:sz w:val="22"/>
          <w:lang w:val="sr-Cyrl-RS"/>
        </w:rPr>
        <w:t>Б</w:t>
      </w:r>
      <w:r w:rsidR="0018378F" w:rsidRPr="00537240">
        <w:rPr>
          <w:b/>
          <w:bCs/>
          <w:spacing w:val="-1"/>
          <w:sz w:val="22"/>
        </w:rPr>
        <w:t xml:space="preserve">: </w:t>
      </w:r>
      <w:r w:rsidR="004D355D">
        <w:rPr>
          <w:b/>
          <w:bCs/>
          <w:spacing w:val="-1"/>
          <w:sz w:val="22"/>
          <w:lang w:val="sr-Cyrl-RS"/>
        </w:rPr>
        <w:t>АНАЛИЗА ЗА ПОТРЕБЕ ИЗРАДЕ ЕСМП-А</w:t>
      </w:r>
    </w:p>
    <w:tbl>
      <w:tblPr>
        <w:tblW w:w="0" w:type="auto"/>
        <w:tblInd w:w="158" w:type="dxa"/>
        <w:tblBorders>
          <w:top w:val="single" w:sz="6" w:space="0" w:color="000000"/>
          <w:left w:val="single" w:sz="2" w:space="0" w:color="auto"/>
          <w:bottom w:val="single" w:sz="6" w:space="0" w:color="000000"/>
          <w:right w:val="single" w:sz="6" w:space="0" w:color="000000"/>
          <w:insideH w:val="dotted" w:sz="4" w:space="0" w:color="auto"/>
          <w:insideV w:val="single" w:sz="6" w:space="0" w:color="000000"/>
        </w:tblBorders>
        <w:tblCellMar>
          <w:top w:w="28" w:type="dxa"/>
          <w:left w:w="28" w:type="dxa"/>
          <w:bottom w:w="28" w:type="dxa"/>
          <w:right w:w="28" w:type="dxa"/>
        </w:tblCellMar>
        <w:tblLook w:val="01E0" w:firstRow="1" w:lastRow="1" w:firstColumn="1" w:lastColumn="1" w:noHBand="0" w:noVBand="0"/>
      </w:tblPr>
      <w:tblGrid>
        <w:gridCol w:w="1836"/>
        <w:gridCol w:w="5507"/>
        <w:gridCol w:w="2308"/>
        <w:gridCol w:w="4742"/>
      </w:tblGrid>
      <w:tr w:rsidR="00F11CBA" w:rsidRPr="00537240" w14:paraId="3FF56A19" w14:textId="77777777" w:rsidTr="00D010A9">
        <w:trPr>
          <w:trHeight w:val="284"/>
        </w:trPr>
        <w:tc>
          <w:tcPr>
            <w:tcW w:w="14393" w:type="dxa"/>
            <w:gridSpan w:val="4"/>
            <w:shd w:val="clear" w:color="auto" w:fill="E6E6E6"/>
          </w:tcPr>
          <w:p w14:paraId="7DCD16EC" w14:textId="38E8B34F" w:rsidR="00F11CBA" w:rsidRPr="004D355D" w:rsidRDefault="004D355D" w:rsidP="0018378F">
            <w:pPr>
              <w:pStyle w:val="TableParagraph"/>
              <w:ind w:left="102"/>
              <w:rPr>
                <w:rFonts w:ascii="Times New Roman" w:eastAsia="Times New Roman" w:hAnsi="Times New Roman" w:cs="Times New Roman"/>
                <w:lang w:val="sr-Cyrl-RS"/>
              </w:rPr>
            </w:pPr>
            <w:r>
              <w:rPr>
                <w:rFonts w:ascii="Times New Roman" w:hAnsi="Times New Roman" w:cs="Times New Roman"/>
                <w:b/>
                <w:lang w:val="sr-Cyrl-RS"/>
              </w:rPr>
              <w:t>СКРИНИНГ ЕКОЛОШКИХ</w:t>
            </w:r>
            <w:r w:rsidR="00F11CBA" w:rsidRPr="00537240">
              <w:rPr>
                <w:rFonts w:ascii="Times New Roman" w:hAnsi="Times New Roman" w:cs="Times New Roman"/>
                <w:b/>
              </w:rPr>
              <w:t>/</w:t>
            </w:r>
            <w:r>
              <w:rPr>
                <w:rFonts w:ascii="Times New Roman" w:hAnsi="Times New Roman" w:cs="Times New Roman"/>
                <w:b/>
                <w:lang w:val="sr-Cyrl-RS"/>
              </w:rPr>
              <w:t>СОЦИЈАЛНИХ ПИТАЊА</w:t>
            </w:r>
          </w:p>
        </w:tc>
      </w:tr>
      <w:tr w:rsidR="00F11CBA" w:rsidRPr="00537240" w14:paraId="23A5B783" w14:textId="77777777" w:rsidTr="00167AB7">
        <w:trPr>
          <w:trHeight w:val="284"/>
        </w:trPr>
        <w:tc>
          <w:tcPr>
            <w:tcW w:w="1836" w:type="dxa"/>
            <w:vMerge w:val="restart"/>
            <w:vAlign w:val="center"/>
          </w:tcPr>
          <w:p w14:paraId="44F41F6B" w14:textId="7B90F01A" w:rsidR="00F11CBA" w:rsidRPr="00537240" w:rsidRDefault="007F6F26" w:rsidP="00732E25">
            <w:pPr>
              <w:pStyle w:val="TableParagraph"/>
              <w:ind w:left="102" w:right="137"/>
              <w:jc w:val="center"/>
              <w:rPr>
                <w:rFonts w:ascii="Times New Roman" w:eastAsia="Times New Roman" w:hAnsi="Times New Roman" w:cs="Times New Roman"/>
              </w:rPr>
            </w:pPr>
            <w:r>
              <w:rPr>
                <w:rFonts w:ascii="Times New Roman" w:hAnsi="Times New Roman" w:cs="Times New Roman"/>
                <w:spacing w:val="-1"/>
                <w:lang w:val="sr-Cyrl-RS"/>
              </w:rPr>
              <w:t>Да ли ће активности на локацији обухватати</w:t>
            </w:r>
            <w:r>
              <w:rPr>
                <w:rFonts w:ascii="Times New Roman" w:hAnsi="Times New Roman" w:cs="Times New Roman"/>
                <w:spacing w:val="-1"/>
                <w:lang w:val="sr-Latn-RS"/>
              </w:rPr>
              <w:t>/</w:t>
            </w:r>
            <w:r>
              <w:rPr>
                <w:rFonts w:ascii="Times New Roman" w:hAnsi="Times New Roman" w:cs="Times New Roman"/>
                <w:spacing w:val="-1"/>
                <w:lang w:val="sr-Cyrl-RS"/>
              </w:rPr>
              <w:t xml:space="preserve"> подразумевати било шта од следећег</w:t>
            </w:r>
            <w:r w:rsidR="00F11CBA" w:rsidRPr="00537240">
              <w:rPr>
                <w:rFonts w:ascii="Times New Roman" w:hAnsi="Times New Roman" w:cs="Times New Roman"/>
              </w:rPr>
              <w:t>?</w:t>
            </w:r>
          </w:p>
        </w:tc>
        <w:tc>
          <w:tcPr>
            <w:tcW w:w="5507" w:type="dxa"/>
            <w:vAlign w:val="center"/>
          </w:tcPr>
          <w:p w14:paraId="646619A5" w14:textId="011F4869" w:rsidR="00F11CBA" w:rsidRPr="003C7902" w:rsidRDefault="003C7902" w:rsidP="00732E25">
            <w:pPr>
              <w:pStyle w:val="TableParagraph"/>
              <w:ind w:left="102"/>
              <w:jc w:val="center"/>
              <w:rPr>
                <w:rFonts w:ascii="Times New Roman" w:eastAsia="Times New Roman" w:hAnsi="Times New Roman" w:cs="Times New Roman"/>
                <w:lang w:val="sr-Cyrl-RS"/>
              </w:rPr>
            </w:pPr>
            <w:r>
              <w:rPr>
                <w:rFonts w:ascii="Times New Roman" w:hAnsi="Times New Roman" w:cs="Times New Roman"/>
                <w:b/>
                <w:spacing w:val="-1"/>
                <w:lang w:val="sr-Cyrl-RS"/>
              </w:rPr>
              <w:t>Активност</w:t>
            </w:r>
            <w:r>
              <w:rPr>
                <w:rFonts w:ascii="Times New Roman" w:hAnsi="Times New Roman" w:cs="Times New Roman"/>
                <w:b/>
                <w:spacing w:val="-1"/>
                <w:lang w:val="sr-Latn-RS"/>
              </w:rPr>
              <w:t>/</w:t>
            </w:r>
            <w:r>
              <w:rPr>
                <w:rFonts w:ascii="Times New Roman" w:hAnsi="Times New Roman" w:cs="Times New Roman"/>
                <w:b/>
                <w:spacing w:val="-1"/>
                <w:lang w:val="sr-Cyrl-RS"/>
              </w:rPr>
              <w:t>питање</w:t>
            </w:r>
          </w:p>
        </w:tc>
        <w:tc>
          <w:tcPr>
            <w:tcW w:w="2308" w:type="dxa"/>
            <w:vAlign w:val="center"/>
          </w:tcPr>
          <w:p w14:paraId="3BF2BD9C" w14:textId="28F66A0D" w:rsidR="00F11CBA" w:rsidRPr="003C7902" w:rsidRDefault="003C7902" w:rsidP="00732E25">
            <w:pPr>
              <w:pStyle w:val="TableParagraph"/>
              <w:ind w:left="102"/>
              <w:jc w:val="center"/>
              <w:rPr>
                <w:rFonts w:ascii="Times New Roman" w:eastAsia="Times New Roman" w:hAnsi="Times New Roman" w:cs="Times New Roman"/>
                <w:lang w:val="sr-Cyrl-RS"/>
              </w:rPr>
            </w:pPr>
            <w:r>
              <w:rPr>
                <w:rFonts w:ascii="Times New Roman" w:hAnsi="Times New Roman" w:cs="Times New Roman"/>
                <w:b/>
                <w:lang w:val="sr-Cyrl-RS"/>
              </w:rPr>
              <w:t>Статус</w:t>
            </w:r>
          </w:p>
        </w:tc>
        <w:tc>
          <w:tcPr>
            <w:tcW w:w="4742" w:type="dxa"/>
            <w:vAlign w:val="center"/>
          </w:tcPr>
          <w:p w14:paraId="6A60EE60" w14:textId="77777777" w:rsidR="00F11CBA" w:rsidRPr="00537240" w:rsidRDefault="00F11CBA" w:rsidP="00732E25">
            <w:pPr>
              <w:pStyle w:val="TableParagraph"/>
              <w:ind w:left="102"/>
              <w:jc w:val="center"/>
              <w:rPr>
                <w:rFonts w:ascii="Times New Roman" w:eastAsia="Times New Roman" w:hAnsi="Times New Roman" w:cs="Times New Roman"/>
              </w:rPr>
            </w:pPr>
            <w:r w:rsidRPr="00537240">
              <w:rPr>
                <w:rFonts w:ascii="Times New Roman" w:hAnsi="Times New Roman" w:cs="Times New Roman"/>
                <w:b/>
              </w:rPr>
              <w:t>Triggered</w:t>
            </w:r>
            <w:r w:rsidRPr="00537240">
              <w:rPr>
                <w:rFonts w:ascii="Times New Roman" w:hAnsi="Times New Roman" w:cs="Times New Roman"/>
                <w:b/>
                <w:spacing w:val="-15"/>
              </w:rPr>
              <w:t xml:space="preserve"> </w:t>
            </w:r>
            <w:r w:rsidRPr="00537240">
              <w:rPr>
                <w:rFonts w:ascii="Times New Roman" w:hAnsi="Times New Roman" w:cs="Times New Roman"/>
                <w:b/>
              </w:rPr>
              <w:t>Actions</w:t>
            </w:r>
          </w:p>
        </w:tc>
      </w:tr>
      <w:tr w:rsidR="00F11CBA" w:rsidRPr="00537240" w14:paraId="15F38670" w14:textId="77777777" w:rsidTr="00167AB7">
        <w:trPr>
          <w:trHeight w:val="284"/>
        </w:trPr>
        <w:tc>
          <w:tcPr>
            <w:tcW w:w="1836" w:type="dxa"/>
            <w:vMerge/>
            <w:vAlign w:val="center"/>
          </w:tcPr>
          <w:p w14:paraId="277DDFE1" w14:textId="77777777" w:rsidR="00F11CBA" w:rsidRPr="00537240" w:rsidRDefault="00F11CBA" w:rsidP="00732E25">
            <w:pPr>
              <w:spacing w:after="0"/>
              <w:rPr>
                <w:rFonts w:ascii="Times New Roman" w:hAnsi="Times New Roman" w:cs="Times New Roman"/>
              </w:rPr>
            </w:pPr>
          </w:p>
        </w:tc>
        <w:tc>
          <w:tcPr>
            <w:tcW w:w="5507" w:type="dxa"/>
            <w:vAlign w:val="center"/>
          </w:tcPr>
          <w:p w14:paraId="23027290" w14:textId="33F367E2" w:rsidR="00F11CBA" w:rsidRPr="00537240" w:rsidRDefault="00F11CBA" w:rsidP="00732E25">
            <w:pPr>
              <w:pStyle w:val="TableParagraph"/>
              <w:tabs>
                <w:tab w:val="left" w:pos="512"/>
              </w:tabs>
              <w:ind w:left="102"/>
              <w:rPr>
                <w:rFonts w:ascii="Times New Roman" w:eastAsia="Times New Roman" w:hAnsi="Times New Roman" w:cs="Times New Roman"/>
              </w:rPr>
            </w:pPr>
            <w:r w:rsidRPr="00537240">
              <w:rPr>
                <w:rFonts w:ascii="Times New Roman" w:hAnsi="Times New Roman" w:cs="Times New Roman"/>
                <w:w w:val="95"/>
              </w:rPr>
              <w:t>1.</w:t>
            </w:r>
            <w:r w:rsidRPr="00537240">
              <w:rPr>
                <w:rFonts w:ascii="Times New Roman" w:hAnsi="Times New Roman" w:cs="Times New Roman"/>
                <w:w w:val="95"/>
              </w:rPr>
              <w:tab/>
            </w:r>
            <w:r w:rsidR="007F6F26">
              <w:rPr>
                <w:rFonts w:ascii="Times New Roman" w:hAnsi="Times New Roman" w:cs="Times New Roman"/>
                <w:lang w:val="sr-Cyrl-RS"/>
              </w:rPr>
              <w:t>Санација објеката</w:t>
            </w:r>
          </w:p>
        </w:tc>
        <w:tc>
          <w:tcPr>
            <w:tcW w:w="2308" w:type="dxa"/>
            <w:vAlign w:val="center"/>
          </w:tcPr>
          <w:p w14:paraId="2FF1BE27" w14:textId="62577152" w:rsidR="00F11CBA" w:rsidRPr="007F6F26" w:rsidRDefault="00F11CBA" w:rsidP="00732E25">
            <w:pPr>
              <w:pStyle w:val="TableParagraph"/>
              <w:ind w:left="102"/>
              <w:jc w:val="center"/>
              <w:rPr>
                <w:rFonts w:ascii="Times New Roman" w:eastAsia="Times New Roman" w:hAnsi="Times New Roman" w:cs="Times New Roman"/>
                <w:lang w:val="sr-Cyrl-RS"/>
              </w:rPr>
            </w:pPr>
            <w:r w:rsidRPr="00537240">
              <w:rPr>
                <w:rFonts w:ascii="Times New Roman" w:hAnsi="Times New Roman" w:cs="Times New Roman"/>
              </w:rPr>
              <w:t>[</w:t>
            </w:r>
            <w:r w:rsidRPr="00537240">
              <w:rPr>
                <w:rFonts w:ascii="Times New Roman" w:hAnsi="Times New Roman" w:cs="Times New Roman"/>
                <w:spacing w:val="-1"/>
              </w:rPr>
              <w:t xml:space="preserve"> </w:t>
            </w:r>
            <w:r w:rsidRPr="00537240">
              <w:rPr>
                <w:rFonts w:ascii="Times New Roman" w:hAnsi="Times New Roman" w:cs="Times New Roman"/>
              </w:rPr>
              <w:t>]</w:t>
            </w:r>
            <w:r w:rsidRPr="00537240">
              <w:rPr>
                <w:rFonts w:ascii="Times New Roman" w:hAnsi="Times New Roman" w:cs="Times New Roman"/>
                <w:spacing w:val="-1"/>
              </w:rPr>
              <w:t xml:space="preserve"> </w:t>
            </w:r>
            <w:r w:rsidR="007F6F26">
              <w:rPr>
                <w:rFonts w:ascii="Times New Roman" w:hAnsi="Times New Roman" w:cs="Times New Roman"/>
                <w:spacing w:val="-1"/>
                <w:lang w:val="sr-Cyrl-RS"/>
              </w:rPr>
              <w:t>Да</w:t>
            </w:r>
            <w:r w:rsidR="0051080B" w:rsidRPr="00537240">
              <w:rPr>
                <w:rFonts w:ascii="Times New Roman" w:hAnsi="Times New Roman" w:cs="Times New Roman"/>
                <w:spacing w:val="47"/>
              </w:rPr>
              <w:t xml:space="preserve"> </w:t>
            </w:r>
            <w:r w:rsidRPr="00537240">
              <w:rPr>
                <w:rFonts w:ascii="Times New Roman" w:hAnsi="Times New Roman" w:cs="Times New Roman"/>
              </w:rPr>
              <w:t>[</w:t>
            </w:r>
            <w:r w:rsidRPr="00537240">
              <w:rPr>
                <w:rFonts w:ascii="Times New Roman" w:hAnsi="Times New Roman" w:cs="Times New Roman"/>
                <w:spacing w:val="-1"/>
              </w:rPr>
              <w:t xml:space="preserve"> </w:t>
            </w:r>
            <w:r w:rsidRPr="00537240">
              <w:rPr>
                <w:rFonts w:ascii="Times New Roman" w:hAnsi="Times New Roman" w:cs="Times New Roman"/>
              </w:rPr>
              <w:t>]</w:t>
            </w:r>
            <w:r w:rsidRPr="00537240">
              <w:rPr>
                <w:rFonts w:ascii="Times New Roman" w:hAnsi="Times New Roman" w:cs="Times New Roman"/>
                <w:spacing w:val="-2"/>
              </w:rPr>
              <w:t xml:space="preserve"> </w:t>
            </w:r>
            <w:r w:rsidR="007F6F26">
              <w:rPr>
                <w:rFonts w:ascii="Times New Roman" w:hAnsi="Times New Roman" w:cs="Times New Roman"/>
                <w:spacing w:val="-2"/>
                <w:lang w:val="sr-Cyrl-RS"/>
              </w:rPr>
              <w:t>Не</w:t>
            </w:r>
          </w:p>
        </w:tc>
        <w:tc>
          <w:tcPr>
            <w:tcW w:w="4742" w:type="dxa"/>
            <w:vAlign w:val="center"/>
          </w:tcPr>
          <w:p w14:paraId="6818AEB7" w14:textId="134A101E" w:rsidR="00F11CBA" w:rsidRPr="004E5B44" w:rsidRDefault="004E5B44" w:rsidP="00732E25">
            <w:pPr>
              <w:pStyle w:val="TableParagraph"/>
              <w:ind w:left="102"/>
              <w:jc w:val="center"/>
              <w:rPr>
                <w:rFonts w:ascii="Times New Roman" w:eastAsia="Times New Roman" w:hAnsi="Times New Roman" w:cs="Times New Roman"/>
                <w:lang w:val="sr-Cyrl-RS"/>
              </w:rPr>
            </w:pPr>
            <w:r>
              <w:rPr>
                <w:rFonts w:ascii="Times New Roman" w:eastAsia="Times New Roman" w:hAnsi="Times New Roman" w:cs="Times New Roman"/>
                <w:spacing w:val="-4"/>
                <w:lang w:val="sr-Cyrl-RS"/>
              </w:rPr>
              <w:t>Ако</w:t>
            </w:r>
            <w:r w:rsidR="00F11CBA" w:rsidRPr="00537240">
              <w:rPr>
                <w:rFonts w:ascii="Times New Roman" w:eastAsia="Times New Roman" w:hAnsi="Times New Roman" w:cs="Times New Roman"/>
                <w:spacing w:val="-4"/>
              </w:rPr>
              <w:t xml:space="preserve"> </w:t>
            </w:r>
            <w:r w:rsidR="00863A4C">
              <w:rPr>
                <w:rFonts w:ascii="Times New Roman" w:eastAsia="Times New Roman" w:hAnsi="Times New Roman" w:cs="Times New Roman"/>
                <w:spacing w:val="-4"/>
                <w:lang w:val="sr-Cyrl-RS"/>
              </w:rPr>
              <w:t xml:space="preserve">је </w:t>
            </w:r>
            <w:r>
              <w:rPr>
                <w:rFonts w:ascii="Times New Roman" w:eastAsia="Times New Roman" w:hAnsi="Times New Roman" w:cs="Times New Roman"/>
                <w:spacing w:val="-4"/>
                <w:lang w:val="sr-Cyrl-RS"/>
              </w:rPr>
              <w:t>„да“, видети Делове А и Д</w:t>
            </w:r>
            <w:r>
              <w:rPr>
                <w:rFonts w:ascii="Times New Roman" w:eastAsia="Times New Roman" w:hAnsi="Times New Roman" w:cs="Times New Roman"/>
                <w:spacing w:val="-1"/>
                <w:lang w:val="sr-Cyrl-RS"/>
              </w:rPr>
              <w:t xml:space="preserve"> у даљем тексту</w:t>
            </w:r>
          </w:p>
        </w:tc>
      </w:tr>
      <w:tr w:rsidR="007F6F26" w:rsidRPr="00537240" w14:paraId="7EBB8D49" w14:textId="77777777" w:rsidTr="00167AB7">
        <w:trPr>
          <w:trHeight w:val="284"/>
        </w:trPr>
        <w:tc>
          <w:tcPr>
            <w:tcW w:w="1836" w:type="dxa"/>
            <w:vMerge/>
            <w:vAlign w:val="center"/>
          </w:tcPr>
          <w:p w14:paraId="3A793601" w14:textId="77777777" w:rsidR="007F6F26" w:rsidRPr="00537240" w:rsidRDefault="007F6F26" w:rsidP="007F6F26">
            <w:pPr>
              <w:spacing w:after="0"/>
              <w:rPr>
                <w:rFonts w:ascii="Times New Roman" w:hAnsi="Times New Roman" w:cs="Times New Roman"/>
              </w:rPr>
            </w:pPr>
          </w:p>
        </w:tc>
        <w:tc>
          <w:tcPr>
            <w:tcW w:w="5507" w:type="dxa"/>
            <w:vAlign w:val="center"/>
          </w:tcPr>
          <w:p w14:paraId="57198A7F" w14:textId="130ED6F3" w:rsidR="007F6F26" w:rsidRPr="00537240" w:rsidRDefault="007F6F26" w:rsidP="007F6F26">
            <w:pPr>
              <w:pStyle w:val="TableParagraph"/>
              <w:tabs>
                <w:tab w:val="left" w:pos="512"/>
              </w:tabs>
              <w:ind w:left="102"/>
              <w:rPr>
                <w:rFonts w:ascii="Times New Roman" w:eastAsia="Times New Roman" w:hAnsi="Times New Roman" w:cs="Times New Roman"/>
              </w:rPr>
            </w:pPr>
            <w:r w:rsidRPr="00537240">
              <w:rPr>
                <w:rFonts w:ascii="Times New Roman" w:hAnsi="Times New Roman" w:cs="Times New Roman"/>
                <w:w w:val="95"/>
              </w:rPr>
              <w:t>2.</w:t>
            </w:r>
            <w:r w:rsidRPr="00537240">
              <w:rPr>
                <w:rFonts w:ascii="Times New Roman" w:hAnsi="Times New Roman" w:cs="Times New Roman"/>
                <w:w w:val="95"/>
              </w:rPr>
              <w:tab/>
            </w:r>
            <w:r>
              <w:rPr>
                <w:rFonts w:ascii="Times New Roman" w:hAnsi="Times New Roman" w:cs="Times New Roman"/>
                <w:spacing w:val="-1"/>
                <w:lang w:val="sr-Cyrl-RS"/>
              </w:rPr>
              <w:t>Реконструкција постојећих објеката у мањем обиму</w:t>
            </w:r>
          </w:p>
        </w:tc>
        <w:tc>
          <w:tcPr>
            <w:tcW w:w="2308" w:type="dxa"/>
          </w:tcPr>
          <w:p w14:paraId="09E30494" w14:textId="441AF609" w:rsidR="007F6F26" w:rsidRPr="00537240" w:rsidRDefault="007F6F26" w:rsidP="007F6F26">
            <w:pPr>
              <w:pStyle w:val="TableParagraph"/>
              <w:ind w:left="102"/>
              <w:jc w:val="center"/>
              <w:rPr>
                <w:rFonts w:ascii="Times New Roman" w:eastAsia="Times New Roman" w:hAnsi="Times New Roman" w:cs="Times New Roman"/>
              </w:rPr>
            </w:pP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spacing w:val="-1"/>
                <w:lang w:val="sr-Cyrl-RS"/>
              </w:rPr>
              <w:t>Да</w:t>
            </w:r>
            <w:r w:rsidRPr="00645375">
              <w:rPr>
                <w:rFonts w:ascii="Times New Roman" w:hAnsi="Times New Roman" w:cs="Times New Roman"/>
                <w:spacing w:val="47"/>
              </w:rPr>
              <w:t xml:space="preserve"> </w:t>
            </w: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rPr>
              <w:t>]</w:t>
            </w:r>
            <w:r w:rsidRPr="00645375">
              <w:rPr>
                <w:rFonts w:ascii="Times New Roman" w:hAnsi="Times New Roman" w:cs="Times New Roman"/>
                <w:spacing w:val="-2"/>
              </w:rPr>
              <w:t xml:space="preserve"> </w:t>
            </w:r>
            <w:r w:rsidRPr="00645375">
              <w:rPr>
                <w:rFonts w:ascii="Times New Roman" w:hAnsi="Times New Roman" w:cs="Times New Roman"/>
                <w:spacing w:val="-2"/>
                <w:lang w:val="sr-Cyrl-RS"/>
              </w:rPr>
              <w:t>Не</w:t>
            </w:r>
          </w:p>
        </w:tc>
        <w:tc>
          <w:tcPr>
            <w:tcW w:w="4742" w:type="dxa"/>
            <w:vAlign w:val="center"/>
          </w:tcPr>
          <w:p w14:paraId="65335E75" w14:textId="0F40AE4A" w:rsidR="007F6F26" w:rsidRPr="00537240" w:rsidRDefault="00167AB7" w:rsidP="007F6F26">
            <w:pPr>
              <w:pStyle w:val="TableParagraph"/>
              <w:ind w:left="102"/>
              <w:jc w:val="center"/>
              <w:rPr>
                <w:rFonts w:ascii="Times New Roman" w:eastAsia="Times New Roman" w:hAnsi="Times New Roman" w:cs="Times New Roman"/>
              </w:rPr>
            </w:pPr>
            <w:r>
              <w:rPr>
                <w:rFonts w:ascii="Times New Roman" w:eastAsia="Times New Roman" w:hAnsi="Times New Roman" w:cs="Times New Roman"/>
                <w:spacing w:val="-4"/>
                <w:lang w:val="sr-Cyrl-RS"/>
              </w:rPr>
              <w:t>Ако</w:t>
            </w:r>
            <w:r w:rsidRPr="00537240">
              <w:rPr>
                <w:rFonts w:ascii="Times New Roman" w:eastAsia="Times New Roman" w:hAnsi="Times New Roman" w:cs="Times New Roman"/>
                <w:spacing w:val="-4"/>
              </w:rPr>
              <w:t xml:space="preserve"> </w:t>
            </w:r>
            <w:r w:rsidR="00863A4C">
              <w:rPr>
                <w:rFonts w:ascii="Times New Roman" w:eastAsia="Times New Roman" w:hAnsi="Times New Roman" w:cs="Times New Roman"/>
                <w:spacing w:val="-4"/>
                <w:lang w:val="sr-Cyrl-RS"/>
              </w:rPr>
              <w:t xml:space="preserve">је </w:t>
            </w:r>
            <w:r>
              <w:rPr>
                <w:rFonts w:ascii="Times New Roman" w:eastAsia="Times New Roman" w:hAnsi="Times New Roman" w:cs="Times New Roman"/>
                <w:spacing w:val="-4"/>
                <w:lang w:val="sr-Cyrl-RS"/>
              </w:rPr>
              <w:t>„да“, видети Делове А и Д</w:t>
            </w:r>
            <w:r>
              <w:rPr>
                <w:rFonts w:ascii="Times New Roman" w:eastAsia="Times New Roman" w:hAnsi="Times New Roman" w:cs="Times New Roman"/>
                <w:spacing w:val="-1"/>
                <w:lang w:val="sr-Cyrl-RS"/>
              </w:rPr>
              <w:t xml:space="preserve"> у даљем тексту</w:t>
            </w:r>
          </w:p>
        </w:tc>
      </w:tr>
      <w:tr w:rsidR="007F6F26" w:rsidRPr="00537240" w14:paraId="058D7831" w14:textId="77777777" w:rsidTr="00167AB7">
        <w:trPr>
          <w:trHeight w:val="284"/>
        </w:trPr>
        <w:tc>
          <w:tcPr>
            <w:tcW w:w="1836" w:type="dxa"/>
            <w:vMerge/>
            <w:vAlign w:val="center"/>
          </w:tcPr>
          <w:p w14:paraId="7C28211A" w14:textId="77777777" w:rsidR="007F6F26" w:rsidRPr="00537240" w:rsidRDefault="007F6F26" w:rsidP="007F6F26">
            <w:pPr>
              <w:spacing w:after="0"/>
              <w:rPr>
                <w:rFonts w:ascii="Times New Roman" w:hAnsi="Times New Roman" w:cs="Times New Roman"/>
              </w:rPr>
            </w:pPr>
          </w:p>
        </w:tc>
        <w:tc>
          <w:tcPr>
            <w:tcW w:w="5507" w:type="dxa"/>
            <w:vAlign w:val="center"/>
          </w:tcPr>
          <w:p w14:paraId="2A8ADEC1" w14:textId="17F329C5" w:rsidR="007F6F26" w:rsidRPr="00537240" w:rsidRDefault="007F6F26" w:rsidP="007F6F26">
            <w:pPr>
              <w:pStyle w:val="TableParagraph"/>
              <w:tabs>
                <w:tab w:val="left" w:pos="512"/>
              </w:tabs>
              <w:ind w:left="102"/>
              <w:rPr>
                <w:rFonts w:ascii="Times New Roman" w:eastAsia="Times New Roman" w:hAnsi="Times New Roman" w:cs="Times New Roman"/>
              </w:rPr>
            </w:pPr>
            <w:r w:rsidRPr="00537240">
              <w:rPr>
                <w:rFonts w:ascii="Times New Roman" w:hAnsi="Times New Roman" w:cs="Times New Roman"/>
                <w:w w:val="95"/>
              </w:rPr>
              <w:t>3.</w:t>
            </w:r>
            <w:r w:rsidRPr="00537240">
              <w:rPr>
                <w:rFonts w:ascii="Times New Roman" w:hAnsi="Times New Roman" w:cs="Times New Roman"/>
                <w:w w:val="95"/>
              </w:rPr>
              <w:tab/>
            </w:r>
            <w:r w:rsidR="00D54C5E">
              <w:rPr>
                <w:rFonts w:ascii="Times New Roman" w:hAnsi="Times New Roman" w:cs="Times New Roman"/>
                <w:lang w:val="sr-Cyrl-RS"/>
              </w:rPr>
              <w:t>Појединачни систем за прераду отпадне воде</w:t>
            </w:r>
          </w:p>
        </w:tc>
        <w:tc>
          <w:tcPr>
            <w:tcW w:w="2308" w:type="dxa"/>
          </w:tcPr>
          <w:p w14:paraId="2C9052C7" w14:textId="76FEE08C" w:rsidR="007F6F26" w:rsidRPr="00537240" w:rsidRDefault="007F6F26" w:rsidP="007F6F26">
            <w:pPr>
              <w:pStyle w:val="TableParagraph"/>
              <w:ind w:left="102"/>
              <w:jc w:val="center"/>
              <w:rPr>
                <w:rFonts w:ascii="Times New Roman" w:eastAsia="Times New Roman" w:hAnsi="Times New Roman" w:cs="Times New Roman"/>
              </w:rPr>
            </w:pP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spacing w:val="-1"/>
                <w:lang w:val="sr-Cyrl-RS"/>
              </w:rPr>
              <w:t>Да</w:t>
            </w:r>
            <w:r w:rsidRPr="00645375">
              <w:rPr>
                <w:rFonts w:ascii="Times New Roman" w:hAnsi="Times New Roman" w:cs="Times New Roman"/>
                <w:spacing w:val="47"/>
              </w:rPr>
              <w:t xml:space="preserve"> </w:t>
            </w: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rPr>
              <w:t>]</w:t>
            </w:r>
            <w:r w:rsidRPr="00645375">
              <w:rPr>
                <w:rFonts w:ascii="Times New Roman" w:hAnsi="Times New Roman" w:cs="Times New Roman"/>
                <w:spacing w:val="-2"/>
              </w:rPr>
              <w:t xml:space="preserve"> </w:t>
            </w:r>
            <w:r w:rsidRPr="00645375">
              <w:rPr>
                <w:rFonts w:ascii="Times New Roman" w:hAnsi="Times New Roman" w:cs="Times New Roman"/>
                <w:spacing w:val="-2"/>
                <w:lang w:val="sr-Cyrl-RS"/>
              </w:rPr>
              <w:t>Не</w:t>
            </w:r>
          </w:p>
        </w:tc>
        <w:tc>
          <w:tcPr>
            <w:tcW w:w="4742" w:type="dxa"/>
            <w:vAlign w:val="center"/>
          </w:tcPr>
          <w:p w14:paraId="37C46CC4" w14:textId="5413D038" w:rsidR="007F6F26" w:rsidRPr="00537240" w:rsidRDefault="00167AB7" w:rsidP="007F6F26">
            <w:pPr>
              <w:pStyle w:val="TableParagraph"/>
              <w:ind w:left="102"/>
              <w:jc w:val="center"/>
              <w:rPr>
                <w:rFonts w:ascii="Times New Roman" w:eastAsia="Times New Roman" w:hAnsi="Times New Roman" w:cs="Times New Roman"/>
              </w:rPr>
            </w:pPr>
            <w:r>
              <w:rPr>
                <w:rFonts w:ascii="Times New Roman" w:eastAsia="Times New Roman" w:hAnsi="Times New Roman" w:cs="Times New Roman"/>
                <w:spacing w:val="-4"/>
                <w:lang w:val="sr-Cyrl-RS"/>
              </w:rPr>
              <w:t>Ако</w:t>
            </w:r>
            <w:r w:rsidRPr="00537240">
              <w:rPr>
                <w:rFonts w:ascii="Times New Roman" w:eastAsia="Times New Roman" w:hAnsi="Times New Roman" w:cs="Times New Roman"/>
                <w:spacing w:val="-4"/>
              </w:rPr>
              <w:t xml:space="preserve"> </w:t>
            </w:r>
            <w:r w:rsidR="00863A4C">
              <w:rPr>
                <w:rFonts w:ascii="Times New Roman" w:eastAsia="Times New Roman" w:hAnsi="Times New Roman" w:cs="Times New Roman"/>
                <w:spacing w:val="-4"/>
                <w:lang w:val="sr-Cyrl-RS"/>
              </w:rPr>
              <w:t xml:space="preserve">је </w:t>
            </w:r>
            <w:r>
              <w:rPr>
                <w:rFonts w:ascii="Times New Roman" w:eastAsia="Times New Roman" w:hAnsi="Times New Roman" w:cs="Times New Roman"/>
                <w:spacing w:val="-4"/>
                <w:lang w:val="sr-Cyrl-RS"/>
              </w:rPr>
              <w:t xml:space="preserve">„да“, видети Део Б </w:t>
            </w:r>
            <w:r>
              <w:rPr>
                <w:rFonts w:ascii="Times New Roman" w:eastAsia="Times New Roman" w:hAnsi="Times New Roman" w:cs="Times New Roman"/>
                <w:spacing w:val="-1"/>
                <w:lang w:val="sr-Cyrl-RS"/>
              </w:rPr>
              <w:t>у даљем тексту</w:t>
            </w:r>
          </w:p>
        </w:tc>
      </w:tr>
      <w:tr w:rsidR="007F6F26" w:rsidRPr="00537240" w14:paraId="1C865E56" w14:textId="77777777" w:rsidTr="00167AB7">
        <w:trPr>
          <w:trHeight w:val="284"/>
        </w:trPr>
        <w:tc>
          <w:tcPr>
            <w:tcW w:w="1836" w:type="dxa"/>
            <w:vMerge/>
            <w:vAlign w:val="center"/>
          </w:tcPr>
          <w:p w14:paraId="1F48B33D" w14:textId="77777777" w:rsidR="007F6F26" w:rsidRPr="00537240" w:rsidRDefault="007F6F26" w:rsidP="007F6F26">
            <w:pPr>
              <w:spacing w:after="0"/>
              <w:rPr>
                <w:rFonts w:ascii="Times New Roman" w:hAnsi="Times New Roman" w:cs="Times New Roman"/>
              </w:rPr>
            </w:pPr>
          </w:p>
        </w:tc>
        <w:tc>
          <w:tcPr>
            <w:tcW w:w="5507" w:type="dxa"/>
            <w:vAlign w:val="center"/>
          </w:tcPr>
          <w:p w14:paraId="4310F0EB" w14:textId="55217C16" w:rsidR="007F6F26" w:rsidRPr="00972DD7" w:rsidRDefault="007F6F26" w:rsidP="007F6F26">
            <w:pPr>
              <w:pStyle w:val="TableParagraph"/>
              <w:tabs>
                <w:tab w:val="left" w:pos="512"/>
              </w:tabs>
              <w:ind w:left="102"/>
              <w:rPr>
                <w:rFonts w:ascii="Times New Roman" w:eastAsia="Times New Roman" w:hAnsi="Times New Roman" w:cs="Times New Roman"/>
                <w:lang w:val="sr-Cyrl-RS"/>
              </w:rPr>
            </w:pPr>
            <w:r w:rsidRPr="00537240">
              <w:rPr>
                <w:rFonts w:ascii="Times New Roman" w:hAnsi="Times New Roman" w:cs="Times New Roman"/>
                <w:w w:val="95"/>
              </w:rPr>
              <w:t>4.</w:t>
            </w:r>
            <w:r w:rsidRPr="00537240">
              <w:rPr>
                <w:rFonts w:ascii="Times New Roman" w:hAnsi="Times New Roman" w:cs="Times New Roman"/>
                <w:w w:val="95"/>
              </w:rPr>
              <w:tab/>
            </w:r>
            <w:r w:rsidR="00972DD7">
              <w:rPr>
                <w:rFonts w:ascii="Times New Roman" w:hAnsi="Times New Roman" w:cs="Times New Roman"/>
                <w:lang w:val="sr-Cyrl-RS"/>
              </w:rPr>
              <w:t>Стицање земљишта</w:t>
            </w:r>
          </w:p>
        </w:tc>
        <w:tc>
          <w:tcPr>
            <w:tcW w:w="2308" w:type="dxa"/>
          </w:tcPr>
          <w:p w14:paraId="7BF74554" w14:textId="38026AC5" w:rsidR="007F6F26" w:rsidRPr="00537240" w:rsidRDefault="007F6F26" w:rsidP="007F6F26">
            <w:pPr>
              <w:pStyle w:val="TableParagraph"/>
              <w:ind w:left="102"/>
              <w:jc w:val="center"/>
              <w:rPr>
                <w:rFonts w:ascii="Times New Roman" w:eastAsia="Times New Roman" w:hAnsi="Times New Roman" w:cs="Times New Roman"/>
              </w:rPr>
            </w:pP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spacing w:val="-1"/>
                <w:lang w:val="sr-Cyrl-RS"/>
              </w:rPr>
              <w:t>Да</w:t>
            </w:r>
            <w:r w:rsidRPr="00645375">
              <w:rPr>
                <w:rFonts w:ascii="Times New Roman" w:hAnsi="Times New Roman" w:cs="Times New Roman"/>
                <w:spacing w:val="47"/>
              </w:rPr>
              <w:t xml:space="preserve"> </w:t>
            </w: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rPr>
              <w:t>]</w:t>
            </w:r>
            <w:r w:rsidRPr="00645375">
              <w:rPr>
                <w:rFonts w:ascii="Times New Roman" w:hAnsi="Times New Roman" w:cs="Times New Roman"/>
                <w:spacing w:val="-2"/>
              </w:rPr>
              <w:t xml:space="preserve"> </w:t>
            </w:r>
            <w:r w:rsidRPr="00645375">
              <w:rPr>
                <w:rFonts w:ascii="Times New Roman" w:hAnsi="Times New Roman" w:cs="Times New Roman"/>
                <w:spacing w:val="-2"/>
                <w:lang w:val="sr-Cyrl-RS"/>
              </w:rPr>
              <w:t>Не</w:t>
            </w:r>
          </w:p>
        </w:tc>
        <w:tc>
          <w:tcPr>
            <w:tcW w:w="4742" w:type="dxa"/>
            <w:vAlign w:val="center"/>
          </w:tcPr>
          <w:p w14:paraId="582B9F2D" w14:textId="13615149" w:rsidR="007F6F26" w:rsidRPr="00537240" w:rsidRDefault="00914535" w:rsidP="007F6F26">
            <w:pPr>
              <w:pStyle w:val="TableParagraph"/>
              <w:ind w:left="102"/>
              <w:jc w:val="center"/>
              <w:rPr>
                <w:rFonts w:ascii="Times New Roman" w:eastAsia="Times New Roman" w:hAnsi="Times New Roman" w:cs="Times New Roman"/>
              </w:rPr>
            </w:pPr>
            <w:r>
              <w:rPr>
                <w:rFonts w:ascii="Times New Roman" w:eastAsia="Times New Roman" w:hAnsi="Times New Roman" w:cs="Times New Roman"/>
                <w:spacing w:val="-4"/>
                <w:lang w:val="sr-Cyrl-RS"/>
              </w:rPr>
              <w:t>Ако</w:t>
            </w:r>
            <w:r w:rsidRPr="00537240">
              <w:rPr>
                <w:rFonts w:ascii="Times New Roman" w:eastAsia="Times New Roman" w:hAnsi="Times New Roman" w:cs="Times New Roman"/>
                <w:spacing w:val="-4"/>
              </w:rPr>
              <w:t xml:space="preserve"> </w:t>
            </w:r>
            <w:r w:rsidR="00863A4C">
              <w:rPr>
                <w:rFonts w:ascii="Times New Roman" w:eastAsia="Times New Roman" w:hAnsi="Times New Roman" w:cs="Times New Roman"/>
                <w:spacing w:val="-4"/>
                <w:lang w:val="sr-Cyrl-RS"/>
              </w:rPr>
              <w:t xml:space="preserve">је </w:t>
            </w:r>
            <w:r>
              <w:rPr>
                <w:rFonts w:ascii="Times New Roman" w:eastAsia="Times New Roman" w:hAnsi="Times New Roman" w:cs="Times New Roman"/>
                <w:spacing w:val="-4"/>
                <w:lang w:val="sr-Cyrl-RS"/>
              </w:rPr>
              <w:t xml:space="preserve">„да“, </w:t>
            </w:r>
            <w:r w:rsidRPr="00914535">
              <w:rPr>
                <w:rFonts w:ascii="Times New Roman" w:eastAsia="Times New Roman" w:hAnsi="Times New Roman" w:cs="Times New Roman"/>
                <w:b/>
                <w:bCs/>
                <w:spacing w:val="-4"/>
                <w:lang w:val="sr-Cyrl-RS"/>
              </w:rPr>
              <w:t>активност је искључена</w:t>
            </w:r>
          </w:p>
        </w:tc>
      </w:tr>
      <w:tr w:rsidR="007F6F26" w:rsidRPr="00537240" w14:paraId="7C225A40" w14:textId="77777777" w:rsidTr="00167AB7">
        <w:trPr>
          <w:trHeight w:val="284"/>
        </w:trPr>
        <w:tc>
          <w:tcPr>
            <w:tcW w:w="1836" w:type="dxa"/>
            <w:vMerge/>
            <w:vAlign w:val="center"/>
          </w:tcPr>
          <w:p w14:paraId="69DDCCAD" w14:textId="77777777" w:rsidR="007F6F26" w:rsidRPr="00537240" w:rsidRDefault="007F6F26" w:rsidP="007F6F26">
            <w:pPr>
              <w:spacing w:after="0"/>
              <w:rPr>
                <w:rFonts w:ascii="Times New Roman" w:hAnsi="Times New Roman" w:cs="Times New Roman"/>
              </w:rPr>
            </w:pPr>
          </w:p>
        </w:tc>
        <w:tc>
          <w:tcPr>
            <w:tcW w:w="5507" w:type="dxa"/>
            <w:vAlign w:val="center"/>
          </w:tcPr>
          <w:p w14:paraId="7D01F4F7" w14:textId="4241C22F" w:rsidR="007F6F26" w:rsidRPr="00537240" w:rsidRDefault="007F6F26" w:rsidP="007F6F26">
            <w:pPr>
              <w:pStyle w:val="TableParagraph"/>
              <w:tabs>
                <w:tab w:val="left" w:pos="462"/>
              </w:tabs>
              <w:ind w:left="102"/>
              <w:rPr>
                <w:rFonts w:ascii="Times New Roman" w:eastAsia="Times New Roman" w:hAnsi="Times New Roman" w:cs="Times New Roman"/>
              </w:rPr>
            </w:pPr>
            <w:r w:rsidRPr="00537240">
              <w:rPr>
                <w:rFonts w:ascii="Times New Roman" w:hAnsi="Times New Roman" w:cs="Times New Roman"/>
                <w:w w:val="95"/>
              </w:rPr>
              <w:t>5.</w:t>
            </w:r>
            <w:r w:rsidRPr="00537240">
              <w:rPr>
                <w:rFonts w:ascii="Times New Roman" w:hAnsi="Times New Roman" w:cs="Times New Roman"/>
                <w:w w:val="95"/>
              </w:rPr>
              <w:tab/>
            </w:r>
            <w:r w:rsidR="00D54C5E">
              <w:rPr>
                <w:rFonts w:ascii="Times New Roman" w:hAnsi="Times New Roman" w:cs="Times New Roman"/>
                <w:lang w:val="sr-Cyrl-RS"/>
              </w:rPr>
              <w:t>Опасне или токсичне материје</w:t>
            </w:r>
            <w:r w:rsidRPr="00537240">
              <w:rPr>
                <w:rFonts w:ascii="Times New Roman" w:hAnsi="Times New Roman" w:cs="Times New Roman"/>
                <w:position w:val="7"/>
              </w:rPr>
              <w:t>34</w:t>
            </w:r>
          </w:p>
        </w:tc>
        <w:tc>
          <w:tcPr>
            <w:tcW w:w="2308" w:type="dxa"/>
          </w:tcPr>
          <w:p w14:paraId="4F1FAC0E" w14:textId="1D2F3408" w:rsidR="007F6F26" w:rsidRPr="00537240" w:rsidRDefault="007F6F26" w:rsidP="007F6F26">
            <w:pPr>
              <w:pStyle w:val="TableParagraph"/>
              <w:ind w:left="102"/>
              <w:jc w:val="center"/>
              <w:rPr>
                <w:rFonts w:ascii="Times New Roman" w:eastAsia="Times New Roman" w:hAnsi="Times New Roman" w:cs="Times New Roman"/>
              </w:rPr>
            </w:pP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spacing w:val="-1"/>
                <w:lang w:val="sr-Cyrl-RS"/>
              </w:rPr>
              <w:t>Да</w:t>
            </w:r>
            <w:r w:rsidRPr="00645375">
              <w:rPr>
                <w:rFonts w:ascii="Times New Roman" w:hAnsi="Times New Roman" w:cs="Times New Roman"/>
                <w:spacing w:val="47"/>
              </w:rPr>
              <w:t xml:space="preserve"> </w:t>
            </w: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rPr>
              <w:t>]</w:t>
            </w:r>
            <w:r w:rsidRPr="00645375">
              <w:rPr>
                <w:rFonts w:ascii="Times New Roman" w:hAnsi="Times New Roman" w:cs="Times New Roman"/>
                <w:spacing w:val="-2"/>
              </w:rPr>
              <w:t xml:space="preserve"> </w:t>
            </w:r>
            <w:r w:rsidRPr="00645375">
              <w:rPr>
                <w:rFonts w:ascii="Times New Roman" w:hAnsi="Times New Roman" w:cs="Times New Roman"/>
                <w:spacing w:val="-2"/>
                <w:lang w:val="sr-Cyrl-RS"/>
              </w:rPr>
              <w:t>Не</w:t>
            </w:r>
          </w:p>
        </w:tc>
        <w:tc>
          <w:tcPr>
            <w:tcW w:w="4742" w:type="dxa"/>
            <w:vAlign w:val="center"/>
          </w:tcPr>
          <w:p w14:paraId="0D186689" w14:textId="507A3AFD" w:rsidR="007F6F26" w:rsidRPr="00537240" w:rsidRDefault="00167AB7" w:rsidP="007F6F26">
            <w:pPr>
              <w:pStyle w:val="TableParagraph"/>
              <w:ind w:left="102"/>
              <w:jc w:val="center"/>
              <w:rPr>
                <w:rFonts w:ascii="Times New Roman" w:eastAsia="Times New Roman" w:hAnsi="Times New Roman" w:cs="Times New Roman"/>
              </w:rPr>
            </w:pPr>
            <w:r>
              <w:rPr>
                <w:rFonts w:ascii="Times New Roman" w:eastAsia="Times New Roman" w:hAnsi="Times New Roman" w:cs="Times New Roman"/>
                <w:spacing w:val="-4"/>
                <w:lang w:val="sr-Cyrl-RS"/>
              </w:rPr>
              <w:t>Ако</w:t>
            </w:r>
            <w:r w:rsidRPr="00537240">
              <w:rPr>
                <w:rFonts w:ascii="Times New Roman" w:eastAsia="Times New Roman" w:hAnsi="Times New Roman" w:cs="Times New Roman"/>
                <w:spacing w:val="-4"/>
              </w:rPr>
              <w:t xml:space="preserve"> </w:t>
            </w:r>
            <w:r w:rsidR="00863A4C">
              <w:rPr>
                <w:rFonts w:ascii="Times New Roman" w:eastAsia="Times New Roman" w:hAnsi="Times New Roman" w:cs="Times New Roman"/>
                <w:spacing w:val="-4"/>
                <w:lang w:val="sr-Cyrl-RS"/>
              </w:rPr>
              <w:t xml:space="preserve">је </w:t>
            </w:r>
            <w:r>
              <w:rPr>
                <w:rFonts w:ascii="Times New Roman" w:eastAsia="Times New Roman" w:hAnsi="Times New Roman" w:cs="Times New Roman"/>
                <w:spacing w:val="-4"/>
                <w:lang w:val="sr-Cyrl-RS"/>
              </w:rPr>
              <w:t>„да“, видети Део В</w:t>
            </w:r>
            <w:r>
              <w:rPr>
                <w:rFonts w:ascii="Times New Roman" w:eastAsia="Times New Roman" w:hAnsi="Times New Roman" w:cs="Times New Roman"/>
                <w:spacing w:val="-1"/>
                <w:lang w:val="sr-Cyrl-RS"/>
              </w:rPr>
              <w:t xml:space="preserve"> у даљем тексту</w:t>
            </w:r>
          </w:p>
        </w:tc>
      </w:tr>
      <w:tr w:rsidR="007F6F26" w:rsidRPr="00537240" w14:paraId="74AFAC4A" w14:textId="77777777" w:rsidTr="00167AB7">
        <w:trPr>
          <w:trHeight w:val="284"/>
        </w:trPr>
        <w:tc>
          <w:tcPr>
            <w:tcW w:w="1836" w:type="dxa"/>
            <w:vMerge/>
            <w:vAlign w:val="center"/>
          </w:tcPr>
          <w:p w14:paraId="4CED4A33" w14:textId="77777777" w:rsidR="007F6F26" w:rsidRPr="00537240" w:rsidRDefault="007F6F26" w:rsidP="007F6F26">
            <w:pPr>
              <w:spacing w:after="0"/>
              <w:rPr>
                <w:rFonts w:ascii="Times New Roman" w:hAnsi="Times New Roman" w:cs="Times New Roman"/>
              </w:rPr>
            </w:pPr>
          </w:p>
        </w:tc>
        <w:tc>
          <w:tcPr>
            <w:tcW w:w="5507" w:type="dxa"/>
            <w:vAlign w:val="center"/>
          </w:tcPr>
          <w:p w14:paraId="46447798" w14:textId="0B96C3E4" w:rsidR="007F6F26" w:rsidRPr="00537240" w:rsidRDefault="007F6F26" w:rsidP="007F6F26">
            <w:pPr>
              <w:pStyle w:val="TableParagraph"/>
              <w:tabs>
                <w:tab w:val="left" w:pos="462"/>
              </w:tabs>
              <w:ind w:left="102"/>
              <w:rPr>
                <w:rFonts w:ascii="Times New Roman" w:eastAsia="Times New Roman" w:hAnsi="Times New Roman" w:cs="Times New Roman"/>
              </w:rPr>
            </w:pPr>
            <w:r w:rsidRPr="00537240">
              <w:rPr>
                <w:rFonts w:ascii="Times New Roman" w:hAnsi="Times New Roman" w:cs="Times New Roman"/>
                <w:w w:val="95"/>
              </w:rPr>
              <w:t>6.</w:t>
            </w:r>
            <w:r w:rsidRPr="00537240">
              <w:rPr>
                <w:rFonts w:ascii="Times New Roman" w:hAnsi="Times New Roman" w:cs="Times New Roman"/>
                <w:w w:val="95"/>
              </w:rPr>
              <w:tab/>
            </w:r>
            <w:r w:rsidR="007D526C">
              <w:rPr>
                <w:rFonts w:ascii="Times New Roman" w:hAnsi="Times New Roman" w:cs="Times New Roman"/>
                <w:lang w:val="sr-Cyrl-RS"/>
              </w:rPr>
              <w:t>Безбедност у саобраћају</w:t>
            </w:r>
          </w:p>
        </w:tc>
        <w:tc>
          <w:tcPr>
            <w:tcW w:w="2308" w:type="dxa"/>
          </w:tcPr>
          <w:p w14:paraId="4BACDFBB" w14:textId="10BCAC63" w:rsidR="007F6F26" w:rsidRPr="00537240" w:rsidRDefault="007F6F26" w:rsidP="007F6F26">
            <w:pPr>
              <w:pStyle w:val="TableParagraph"/>
              <w:ind w:left="102"/>
              <w:jc w:val="center"/>
              <w:rPr>
                <w:rFonts w:ascii="Times New Roman" w:eastAsia="Times New Roman" w:hAnsi="Times New Roman" w:cs="Times New Roman"/>
              </w:rPr>
            </w:pP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spacing w:val="-1"/>
                <w:lang w:val="sr-Cyrl-RS"/>
              </w:rPr>
              <w:t>Да</w:t>
            </w:r>
            <w:r w:rsidRPr="00645375">
              <w:rPr>
                <w:rFonts w:ascii="Times New Roman" w:hAnsi="Times New Roman" w:cs="Times New Roman"/>
                <w:spacing w:val="47"/>
              </w:rPr>
              <w:t xml:space="preserve"> </w:t>
            </w: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rPr>
              <w:t>]</w:t>
            </w:r>
            <w:r w:rsidRPr="00645375">
              <w:rPr>
                <w:rFonts w:ascii="Times New Roman" w:hAnsi="Times New Roman" w:cs="Times New Roman"/>
                <w:spacing w:val="-2"/>
              </w:rPr>
              <w:t xml:space="preserve"> </w:t>
            </w:r>
            <w:r w:rsidRPr="00645375">
              <w:rPr>
                <w:rFonts w:ascii="Times New Roman" w:hAnsi="Times New Roman" w:cs="Times New Roman"/>
                <w:spacing w:val="-2"/>
                <w:lang w:val="sr-Cyrl-RS"/>
              </w:rPr>
              <w:t>Не</w:t>
            </w:r>
          </w:p>
        </w:tc>
        <w:tc>
          <w:tcPr>
            <w:tcW w:w="4742" w:type="dxa"/>
            <w:vAlign w:val="center"/>
          </w:tcPr>
          <w:p w14:paraId="420FD6C9" w14:textId="5D402575" w:rsidR="007F6F26" w:rsidRPr="00537240" w:rsidRDefault="00167AB7" w:rsidP="007F6F26">
            <w:pPr>
              <w:pStyle w:val="TableParagraph"/>
              <w:ind w:left="102"/>
              <w:jc w:val="center"/>
              <w:rPr>
                <w:rFonts w:ascii="Times New Roman" w:eastAsia="Times New Roman" w:hAnsi="Times New Roman" w:cs="Times New Roman"/>
              </w:rPr>
            </w:pPr>
            <w:r>
              <w:rPr>
                <w:rFonts w:ascii="Times New Roman" w:eastAsia="Times New Roman" w:hAnsi="Times New Roman" w:cs="Times New Roman"/>
                <w:spacing w:val="-4"/>
                <w:lang w:val="sr-Cyrl-RS"/>
              </w:rPr>
              <w:t>Ако</w:t>
            </w:r>
            <w:r w:rsidRPr="00537240">
              <w:rPr>
                <w:rFonts w:ascii="Times New Roman" w:eastAsia="Times New Roman" w:hAnsi="Times New Roman" w:cs="Times New Roman"/>
                <w:spacing w:val="-4"/>
              </w:rPr>
              <w:t xml:space="preserve"> </w:t>
            </w:r>
            <w:r w:rsidR="00863A4C">
              <w:rPr>
                <w:rFonts w:ascii="Times New Roman" w:eastAsia="Times New Roman" w:hAnsi="Times New Roman" w:cs="Times New Roman"/>
                <w:spacing w:val="-4"/>
                <w:lang w:val="sr-Cyrl-RS"/>
              </w:rPr>
              <w:t xml:space="preserve">је </w:t>
            </w:r>
            <w:r>
              <w:rPr>
                <w:rFonts w:ascii="Times New Roman" w:eastAsia="Times New Roman" w:hAnsi="Times New Roman" w:cs="Times New Roman"/>
                <w:spacing w:val="-4"/>
                <w:lang w:val="sr-Cyrl-RS"/>
              </w:rPr>
              <w:t>„да“, видети Део Г</w:t>
            </w:r>
            <w:r>
              <w:rPr>
                <w:rFonts w:ascii="Times New Roman" w:eastAsia="Times New Roman" w:hAnsi="Times New Roman" w:cs="Times New Roman"/>
                <w:spacing w:val="-1"/>
                <w:lang w:val="sr-Cyrl-RS"/>
              </w:rPr>
              <w:t xml:space="preserve"> у даљем тексту</w:t>
            </w:r>
          </w:p>
        </w:tc>
      </w:tr>
      <w:tr w:rsidR="007F6F26" w:rsidRPr="00537240" w14:paraId="36D34512" w14:textId="77777777" w:rsidTr="00167AB7">
        <w:trPr>
          <w:trHeight w:val="284"/>
        </w:trPr>
        <w:tc>
          <w:tcPr>
            <w:tcW w:w="1836" w:type="dxa"/>
            <w:vMerge/>
            <w:vAlign w:val="center"/>
          </w:tcPr>
          <w:p w14:paraId="127199D5" w14:textId="77777777" w:rsidR="007F6F26" w:rsidRPr="00537240" w:rsidRDefault="007F6F26" w:rsidP="007F6F26">
            <w:pPr>
              <w:spacing w:after="0"/>
              <w:rPr>
                <w:rFonts w:ascii="Times New Roman" w:hAnsi="Times New Roman" w:cs="Times New Roman"/>
              </w:rPr>
            </w:pPr>
          </w:p>
        </w:tc>
        <w:tc>
          <w:tcPr>
            <w:tcW w:w="5507" w:type="dxa"/>
            <w:vAlign w:val="center"/>
          </w:tcPr>
          <w:p w14:paraId="2B27391A" w14:textId="38B5957A" w:rsidR="007F6F26" w:rsidRPr="007D526C" w:rsidRDefault="007F6F26" w:rsidP="007F6F26">
            <w:pPr>
              <w:pStyle w:val="TableParagraph"/>
              <w:tabs>
                <w:tab w:val="left" w:pos="462"/>
              </w:tabs>
              <w:ind w:left="102"/>
              <w:rPr>
                <w:rFonts w:ascii="Times New Roman" w:eastAsia="Times New Roman" w:hAnsi="Times New Roman" w:cs="Times New Roman"/>
                <w:lang w:val="sr-Cyrl-RS"/>
              </w:rPr>
            </w:pPr>
            <w:r w:rsidRPr="00537240">
              <w:rPr>
                <w:rFonts w:ascii="Times New Roman" w:hAnsi="Times New Roman" w:cs="Times New Roman"/>
                <w:w w:val="95"/>
              </w:rPr>
              <w:t>7.</w:t>
            </w:r>
            <w:r w:rsidRPr="00537240">
              <w:rPr>
                <w:rFonts w:ascii="Times New Roman" w:hAnsi="Times New Roman" w:cs="Times New Roman"/>
                <w:w w:val="95"/>
              </w:rPr>
              <w:tab/>
            </w:r>
            <w:r w:rsidR="007D526C">
              <w:rPr>
                <w:rFonts w:ascii="Times New Roman" w:hAnsi="Times New Roman" w:cs="Times New Roman"/>
                <w:lang w:val="sr-Cyrl-RS"/>
              </w:rPr>
              <w:t>Социјални ризици</w:t>
            </w:r>
          </w:p>
        </w:tc>
        <w:tc>
          <w:tcPr>
            <w:tcW w:w="2308" w:type="dxa"/>
          </w:tcPr>
          <w:p w14:paraId="1AC6612E" w14:textId="4D6E3367" w:rsidR="007F6F26" w:rsidRPr="00537240" w:rsidRDefault="007F6F26" w:rsidP="007F6F26">
            <w:pPr>
              <w:pStyle w:val="TableParagraph"/>
              <w:ind w:left="102"/>
              <w:jc w:val="center"/>
              <w:rPr>
                <w:rFonts w:ascii="Times New Roman" w:eastAsia="Times New Roman" w:hAnsi="Times New Roman" w:cs="Times New Roman"/>
              </w:rPr>
            </w:pP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spacing w:val="-1"/>
                <w:lang w:val="sr-Cyrl-RS"/>
              </w:rPr>
              <w:t>Да</w:t>
            </w:r>
            <w:r w:rsidRPr="00645375">
              <w:rPr>
                <w:rFonts w:ascii="Times New Roman" w:hAnsi="Times New Roman" w:cs="Times New Roman"/>
                <w:spacing w:val="47"/>
              </w:rPr>
              <w:t xml:space="preserve"> </w:t>
            </w:r>
            <w:r w:rsidRPr="00645375">
              <w:rPr>
                <w:rFonts w:ascii="Times New Roman" w:hAnsi="Times New Roman" w:cs="Times New Roman"/>
              </w:rPr>
              <w:t>[</w:t>
            </w:r>
            <w:r w:rsidRPr="00645375">
              <w:rPr>
                <w:rFonts w:ascii="Times New Roman" w:hAnsi="Times New Roman" w:cs="Times New Roman"/>
                <w:spacing w:val="-1"/>
              </w:rPr>
              <w:t xml:space="preserve"> </w:t>
            </w:r>
            <w:r w:rsidRPr="00645375">
              <w:rPr>
                <w:rFonts w:ascii="Times New Roman" w:hAnsi="Times New Roman" w:cs="Times New Roman"/>
              </w:rPr>
              <w:t>]</w:t>
            </w:r>
            <w:r w:rsidRPr="00645375">
              <w:rPr>
                <w:rFonts w:ascii="Times New Roman" w:hAnsi="Times New Roman" w:cs="Times New Roman"/>
                <w:spacing w:val="-2"/>
              </w:rPr>
              <w:t xml:space="preserve"> </w:t>
            </w:r>
            <w:r w:rsidRPr="00645375">
              <w:rPr>
                <w:rFonts w:ascii="Times New Roman" w:hAnsi="Times New Roman" w:cs="Times New Roman"/>
                <w:spacing w:val="-2"/>
                <w:lang w:val="sr-Cyrl-RS"/>
              </w:rPr>
              <w:t>Не</w:t>
            </w:r>
          </w:p>
        </w:tc>
        <w:tc>
          <w:tcPr>
            <w:tcW w:w="4742" w:type="dxa"/>
            <w:vAlign w:val="center"/>
          </w:tcPr>
          <w:p w14:paraId="478AE72B" w14:textId="24EE2704" w:rsidR="007F6F26" w:rsidRPr="00537240" w:rsidRDefault="00167AB7" w:rsidP="007F6F26">
            <w:pPr>
              <w:pStyle w:val="TableParagraph"/>
              <w:ind w:left="102"/>
              <w:jc w:val="center"/>
              <w:rPr>
                <w:rFonts w:ascii="Times New Roman" w:eastAsia="Times New Roman" w:hAnsi="Times New Roman" w:cs="Times New Roman"/>
              </w:rPr>
            </w:pPr>
            <w:r>
              <w:rPr>
                <w:rFonts w:ascii="Times New Roman" w:eastAsia="Times New Roman" w:hAnsi="Times New Roman" w:cs="Times New Roman"/>
                <w:spacing w:val="-4"/>
                <w:lang w:val="sr-Cyrl-RS"/>
              </w:rPr>
              <w:t>Ако</w:t>
            </w:r>
            <w:r w:rsidRPr="00537240">
              <w:rPr>
                <w:rFonts w:ascii="Times New Roman" w:eastAsia="Times New Roman" w:hAnsi="Times New Roman" w:cs="Times New Roman"/>
                <w:spacing w:val="-4"/>
              </w:rPr>
              <w:t xml:space="preserve"> </w:t>
            </w:r>
            <w:r w:rsidR="00863A4C">
              <w:rPr>
                <w:rFonts w:ascii="Times New Roman" w:eastAsia="Times New Roman" w:hAnsi="Times New Roman" w:cs="Times New Roman"/>
                <w:spacing w:val="-4"/>
                <w:lang w:val="sr-Cyrl-RS"/>
              </w:rPr>
              <w:t xml:space="preserve">је </w:t>
            </w:r>
            <w:r>
              <w:rPr>
                <w:rFonts w:ascii="Times New Roman" w:eastAsia="Times New Roman" w:hAnsi="Times New Roman" w:cs="Times New Roman"/>
                <w:spacing w:val="-4"/>
                <w:lang w:val="sr-Cyrl-RS"/>
              </w:rPr>
              <w:t>„да“, видети Део Д</w:t>
            </w:r>
            <w:r>
              <w:rPr>
                <w:rFonts w:ascii="Times New Roman" w:eastAsia="Times New Roman" w:hAnsi="Times New Roman" w:cs="Times New Roman"/>
                <w:spacing w:val="-1"/>
                <w:lang w:val="sr-Cyrl-RS"/>
              </w:rPr>
              <w:t xml:space="preserve"> у даљем тексту</w:t>
            </w:r>
          </w:p>
        </w:tc>
      </w:tr>
    </w:tbl>
    <w:p w14:paraId="620DA552" w14:textId="77777777" w:rsidR="00F11CBA" w:rsidRPr="00537240" w:rsidRDefault="00F11CBA" w:rsidP="00F11CBA">
      <w:pPr>
        <w:rPr>
          <w:rFonts w:ascii="Times New Roman" w:eastAsia="Times New Roman" w:hAnsi="Times New Roman" w:cs="Times New Roman"/>
        </w:rPr>
      </w:pPr>
    </w:p>
    <w:p w14:paraId="408C1634" w14:textId="730C0191" w:rsidR="00F11CBA" w:rsidRPr="00537240" w:rsidRDefault="00CA786C" w:rsidP="00F20164">
      <w:pPr>
        <w:pStyle w:val="BodyText"/>
        <w:ind w:right="113"/>
        <w:jc w:val="center"/>
        <w:rPr>
          <w:b/>
          <w:bCs/>
          <w:spacing w:val="-1"/>
          <w:sz w:val="22"/>
        </w:rPr>
      </w:pPr>
      <w:r>
        <w:rPr>
          <w:b/>
          <w:bCs/>
          <w:spacing w:val="-1"/>
          <w:sz w:val="22"/>
          <w:lang w:val="sr-Cyrl-RS"/>
        </w:rPr>
        <w:t>ДЕО</w:t>
      </w:r>
      <w:r w:rsidR="00F11CBA" w:rsidRPr="00537240">
        <w:rPr>
          <w:b/>
          <w:bCs/>
          <w:spacing w:val="-1"/>
          <w:sz w:val="22"/>
        </w:rPr>
        <w:t xml:space="preserve"> </w:t>
      </w:r>
      <w:r>
        <w:rPr>
          <w:b/>
          <w:bCs/>
          <w:spacing w:val="-1"/>
          <w:sz w:val="22"/>
          <w:lang w:val="sr-Cyrl-RS"/>
        </w:rPr>
        <w:t>В</w:t>
      </w:r>
      <w:r w:rsidR="00F11CBA" w:rsidRPr="00537240">
        <w:rPr>
          <w:b/>
          <w:bCs/>
          <w:spacing w:val="-1"/>
          <w:sz w:val="22"/>
        </w:rPr>
        <w:t xml:space="preserve">: </w:t>
      </w:r>
      <w:r>
        <w:rPr>
          <w:b/>
          <w:bCs/>
          <w:spacing w:val="-1"/>
          <w:sz w:val="22"/>
          <w:lang w:val="sr-Cyrl-RS"/>
        </w:rPr>
        <w:t>МЕРЕ ЗА УБЛАЖАВАЊЕ РИЗИКА</w:t>
      </w:r>
    </w:p>
    <w:tbl>
      <w:tblPr>
        <w:tblpPr w:leftFromText="180" w:rightFromText="180" w:vertAnchor="text" w:tblpY="1"/>
        <w:tblOverlap w:val="never"/>
        <w:tblW w:w="0" w:type="auto"/>
        <w:tblCellMar>
          <w:top w:w="28" w:type="dxa"/>
          <w:left w:w="28" w:type="dxa"/>
          <w:bottom w:w="28" w:type="dxa"/>
          <w:right w:w="28" w:type="dxa"/>
        </w:tblCellMar>
        <w:tblLook w:val="01E0" w:firstRow="1" w:lastRow="1" w:firstColumn="1" w:lastColumn="1" w:noHBand="0" w:noVBand="0"/>
      </w:tblPr>
      <w:tblGrid>
        <w:gridCol w:w="1746"/>
        <w:gridCol w:w="1826"/>
        <w:gridCol w:w="1263"/>
        <w:gridCol w:w="7809"/>
        <w:gridCol w:w="1418"/>
        <w:gridCol w:w="906"/>
      </w:tblGrid>
      <w:tr w:rsidR="00D0477A" w:rsidRPr="00537240" w14:paraId="669C9F36" w14:textId="77777777" w:rsidTr="00320480">
        <w:trPr>
          <w:trHeight w:val="284"/>
          <w:tblHeader/>
        </w:trPr>
        <w:tc>
          <w:tcPr>
            <w:tcW w:w="174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93C9371" w14:textId="62577A81" w:rsidR="00F11CBA" w:rsidRPr="003A1D11" w:rsidRDefault="003A1D11" w:rsidP="00CF23F6">
            <w:pPr>
              <w:pStyle w:val="TableParagraph"/>
              <w:jc w:val="center"/>
              <w:rPr>
                <w:rFonts w:ascii="Times New Roman" w:eastAsia="Times New Roman" w:hAnsi="Times New Roman" w:cs="Times New Roman"/>
                <w:lang w:val="sr-Cyrl-RS"/>
              </w:rPr>
            </w:pPr>
            <w:r>
              <w:rPr>
                <w:rFonts w:ascii="Times New Roman" w:hAnsi="Times New Roman" w:cs="Times New Roman"/>
                <w:b/>
                <w:lang w:val="sr-Cyrl-RS"/>
              </w:rPr>
              <w:t>АКТИВНОСТ</w:t>
            </w:r>
          </w:p>
        </w:tc>
        <w:tc>
          <w:tcPr>
            <w:tcW w:w="182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3F14BFE" w14:textId="280514DE" w:rsidR="00F11CBA" w:rsidRPr="003A1D11" w:rsidRDefault="003A1D11" w:rsidP="00CF23F6">
            <w:pPr>
              <w:pStyle w:val="TableParagraph"/>
              <w:jc w:val="center"/>
              <w:rPr>
                <w:rFonts w:ascii="Times New Roman" w:eastAsia="Times New Roman" w:hAnsi="Times New Roman" w:cs="Times New Roman"/>
                <w:b/>
                <w:bCs/>
                <w:lang w:val="sr-Cyrl-RS"/>
              </w:rPr>
            </w:pPr>
            <w:r w:rsidRPr="003A1D11">
              <w:rPr>
                <w:rFonts w:ascii="Times New Roman" w:eastAsia="Times New Roman" w:hAnsi="Times New Roman" w:cs="Times New Roman"/>
                <w:b/>
                <w:bCs/>
                <w:lang w:val="sr-Cyrl-RS"/>
              </w:rPr>
              <w:t>ПАРАМЕТАР</w:t>
            </w:r>
          </w:p>
        </w:tc>
        <w:tc>
          <w:tcPr>
            <w:tcW w:w="9072"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AFCFF00" w14:textId="565DE71B" w:rsidR="00F11CBA" w:rsidRPr="00537240" w:rsidRDefault="00044E24" w:rsidP="00CF23F6">
            <w:pPr>
              <w:pStyle w:val="TableParagraph"/>
              <w:jc w:val="center"/>
              <w:rPr>
                <w:rFonts w:ascii="Times New Roman" w:eastAsia="Times New Roman" w:hAnsi="Times New Roman" w:cs="Times New Roman"/>
              </w:rPr>
            </w:pPr>
            <w:r>
              <w:rPr>
                <w:rFonts w:ascii="Times New Roman" w:hAnsi="Times New Roman" w:cs="Times New Roman"/>
                <w:b/>
                <w:lang w:val="sr-Cyrl-RS"/>
              </w:rPr>
              <w:t>КОНТРОЛНА ЛИСТА МЕРА ЗА УБЛАЖАВАЊЕ РИЗИКА</w:t>
            </w:r>
          </w:p>
        </w:tc>
        <w:tc>
          <w:tcPr>
            <w:tcW w:w="141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6CF97E4" w14:textId="08364D50" w:rsidR="00F11CBA" w:rsidRPr="003A1D11" w:rsidRDefault="003A1D11" w:rsidP="00CF23F6">
            <w:pPr>
              <w:pStyle w:val="TableParagraph"/>
              <w:jc w:val="center"/>
              <w:rPr>
                <w:rFonts w:ascii="Times New Roman" w:eastAsia="Times New Roman" w:hAnsi="Times New Roman" w:cs="Times New Roman"/>
                <w:lang w:val="sr-Cyrl-RS"/>
              </w:rPr>
            </w:pPr>
            <w:r>
              <w:rPr>
                <w:rFonts w:ascii="Times New Roman" w:hAnsi="Times New Roman" w:cs="Times New Roman"/>
                <w:b/>
                <w:lang w:val="sr-Cyrl-RS"/>
              </w:rPr>
              <w:t>НОСИЛАЦ</w:t>
            </w:r>
          </w:p>
        </w:tc>
        <w:tc>
          <w:tcPr>
            <w:tcW w:w="90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502C717" w14:textId="422DD6A8" w:rsidR="00F11CBA" w:rsidRPr="003A1D11" w:rsidRDefault="003A1D11" w:rsidP="00CF23F6">
            <w:pPr>
              <w:pStyle w:val="TableParagraph"/>
              <w:jc w:val="center"/>
              <w:rPr>
                <w:rFonts w:ascii="Times New Roman" w:eastAsia="Times New Roman" w:hAnsi="Times New Roman" w:cs="Times New Roman"/>
                <w:lang w:val="sr-Cyrl-RS"/>
              </w:rPr>
            </w:pPr>
            <w:r>
              <w:rPr>
                <w:rFonts w:ascii="Times New Roman" w:hAnsi="Times New Roman" w:cs="Times New Roman"/>
                <w:b/>
                <w:lang w:val="sr-Cyrl-RS"/>
              </w:rPr>
              <w:t>БУЏЕТ</w:t>
            </w:r>
          </w:p>
        </w:tc>
      </w:tr>
      <w:tr w:rsidR="00D0477A" w:rsidRPr="00537240" w14:paraId="487C1C1F" w14:textId="77777777" w:rsidTr="00320480">
        <w:trPr>
          <w:trHeight w:val="284"/>
        </w:trPr>
        <w:tc>
          <w:tcPr>
            <w:tcW w:w="1746" w:type="dxa"/>
            <w:vMerge w:val="restart"/>
            <w:tcBorders>
              <w:top w:val="single" w:sz="5" w:space="0" w:color="000000"/>
              <w:left w:val="single" w:sz="5" w:space="0" w:color="000000"/>
              <w:right w:val="single" w:sz="5" w:space="0" w:color="000000"/>
            </w:tcBorders>
            <w:shd w:val="clear" w:color="auto" w:fill="F2F2F2" w:themeFill="background1" w:themeFillShade="F2"/>
          </w:tcPr>
          <w:p w14:paraId="2194BD00" w14:textId="5EF5B9A2" w:rsidR="00732E25" w:rsidRPr="00537240" w:rsidRDefault="00D0477A" w:rsidP="00CF23F6">
            <w:pPr>
              <w:pStyle w:val="TableParagraph"/>
              <w:rPr>
                <w:rFonts w:ascii="Times New Roman" w:hAnsi="Times New Roman" w:cs="Times New Roman"/>
              </w:rPr>
            </w:pPr>
            <w:r>
              <w:rPr>
                <w:rFonts w:ascii="Times New Roman" w:hAnsi="Times New Roman" w:cs="Times New Roman"/>
                <w:b/>
                <w:lang w:val="sr-Cyrl-RS"/>
              </w:rPr>
              <w:t>Део</w:t>
            </w:r>
            <w:r w:rsidR="00F11CBA" w:rsidRPr="00537240">
              <w:rPr>
                <w:rFonts w:ascii="Times New Roman" w:hAnsi="Times New Roman" w:cs="Times New Roman"/>
                <w:b/>
              </w:rPr>
              <w:t xml:space="preserve"> A</w:t>
            </w:r>
          </w:p>
          <w:p w14:paraId="28ABD3AA" w14:textId="77777777" w:rsidR="00D0477A" w:rsidRDefault="00D0477A" w:rsidP="00CF23F6">
            <w:pPr>
              <w:pStyle w:val="TableParagraph"/>
              <w:rPr>
                <w:rFonts w:ascii="Times New Roman" w:hAnsi="Times New Roman" w:cs="Times New Roman"/>
              </w:rPr>
            </w:pPr>
          </w:p>
          <w:p w14:paraId="0476C547" w14:textId="3EEBC729" w:rsidR="00F11CBA" w:rsidRPr="00537240" w:rsidRDefault="00D0477A" w:rsidP="00CF23F6">
            <w:pPr>
              <w:pStyle w:val="TableParagraph"/>
              <w:rPr>
                <w:rFonts w:ascii="Times New Roman" w:eastAsia="Times New Roman" w:hAnsi="Times New Roman" w:cs="Times New Roman"/>
              </w:rPr>
            </w:pPr>
            <w:r>
              <w:rPr>
                <w:rFonts w:ascii="Times New Roman" w:hAnsi="Times New Roman" w:cs="Times New Roman"/>
                <w:lang w:val="sr-Cyrl-RS"/>
              </w:rPr>
              <w:t>Општи радови на санацији и</w:t>
            </w:r>
            <w:r>
              <w:rPr>
                <w:rFonts w:ascii="Times New Roman" w:hAnsi="Times New Roman" w:cs="Times New Roman"/>
                <w:lang w:val="sr-Latn-RS"/>
              </w:rPr>
              <w:t>/</w:t>
            </w:r>
            <w:r>
              <w:rPr>
                <w:rFonts w:ascii="Times New Roman" w:hAnsi="Times New Roman" w:cs="Times New Roman"/>
                <w:lang w:val="sr-Cyrl-RS"/>
              </w:rPr>
              <w:t>или грађевински радови</w:t>
            </w:r>
          </w:p>
        </w:tc>
        <w:tc>
          <w:tcPr>
            <w:tcW w:w="182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5B7AE100" w14:textId="35EE783C" w:rsidR="00F11CBA" w:rsidRPr="00D0477A" w:rsidRDefault="00D0477A" w:rsidP="00CF23F6">
            <w:pPr>
              <w:pStyle w:val="TableParagraph"/>
              <w:rPr>
                <w:rFonts w:ascii="Times New Roman" w:eastAsia="Times New Roman" w:hAnsi="Times New Roman" w:cs="Times New Roman"/>
                <w:lang w:val="sr-Cyrl-RS"/>
              </w:rPr>
            </w:pPr>
            <w:r>
              <w:rPr>
                <w:rFonts w:ascii="Times New Roman" w:hAnsi="Times New Roman" w:cs="Times New Roman"/>
                <w:lang w:val="sr-Cyrl-RS"/>
              </w:rPr>
              <w:t>Квалитет ваздуха</w:t>
            </w:r>
          </w:p>
        </w:tc>
        <w:tc>
          <w:tcPr>
            <w:tcW w:w="9072" w:type="dxa"/>
            <w:gridSpan w:val="2"/>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14169D49" w14:textId="59F33FDA" w:rsidR="00F11CBA" w:rsidRPr="00D51909" w:rsidRDefault="0049771A" w:rsidP="001F1667">
            <w:pPr>
              <w:pStyle w:val="TableParagraph"/>
              <w:numPr>
                <w:ilvl w:val="0"/>
                <w:numId w:val="133"/>
              </w:numPr>
              <w:ind w:left="714" w:hanging="709"/>
              <w:rPr>
                <w:rFonts w:ascii="Times New Roman" w:hAnsi="Times New Roman" w:cs="Times New Roman"/>
                <w:lang w:val="sr-Cyrl-RS"/>
              </w:rPr>
            </w:pPr>
            <w:r w:rsidRPr="00D51909">
              <w:rPr>
                <w:rFonts w:ascii="Times New Roman" w:hAnsi="Times New Roman" w:cs="Times New Roman"/>
                <w:lang w:val="sr-Cyrl-RS"/>
              </w:rPr>
              <w:t>Користити тобогане за отпад током радова рушења и демонтаже у ентеријеру изнад висине првог спрата</w:t>
            </w:r>
          </w:p>
          <w:p w14:paraId="429CBCA8" w14:textId="1A65DE12" w:rsidR="00F11CBA" w:rsidRPr="00D51909" w:rsidRDefault="00990F4C" w:rsidP="001F1667">
            <w:pPr>
              <w:pStyle w:val="TableParagraph"/>
              <w:numPr>
                <w:ilvl w:val="0"/>
                <w:numId w:val="133"/>
              </w:numPr>
              <w:ind w:left="714" w:hanging="709"/>
              <w:rPr>
                <w:rFonts w:ascii="Times New Roman" w:hAnsi="Times New Roman" w:cs="Times New Roman"/>
                <w:lang w:val="sr-Cyrl-RS"/>
              </w:rPr>
            </w:pPr>
            <w:r w:rsidRPr="00D51909">
              <w:rPr>
                <w:rFonts w:ascii="Times New Roman" w:hAnsi="Times New Roman" w:cs="Times New Roman"/>
                <w:lang w:val="sr-Cyrl-RS"/>
              </w:rPr>
              <w:t>Чувати грађевински отпад у контролисаном простору и влажити га ради смањења прашине</w:t>
            </w:r>
          </w:p>
          <w:p w14:paraId="48D050F4" w14:textId="3F7439DA" w:rsidR="00990F4C" w:rsidRPr="00D51909" w:rsidRDefault="00203518" w:rsidP="001F1667">
            <w:pPr>
              <w:pStyle w:val="TableParagraph"/>
              <w:numPr>
                <w:ilvl w:val="0"/>
                <w:numId w:val="133"/>
              </w:numPr>
              <w:ind w:left="714" w:hanging="709"/>
              <w:rPr>
                <w:rFonts w:ascii="Times New Roman" w:hAnsi="Times New Roman" w:cs="Times New Roman"/>
                <w:lang w:val="sr-Cyrl-RS"/>
              </w:rPr>
            </w:pPr>
            <w:r w:rsidRPr="00D51909">
              <w:rPr>
                <w:rFonts w:ascii="Times New Roman" w:hAnsi="Times New Roman" w:cs="Times New Roman"/>
                <w:lang w:val="sr-Cyrl-RS"/>
              </w:rPr>
              <w:t>Контролисати прашину која настаје током бушења пнеуматском бушилицом/рушења зидова влажењ</w:t>
            </w:r>
            <w:r w:rsidR="00E659C7" w:rsidRPr="00D51909">
              <w:rPr>
                <w:rFonts w:ascii="Times New Roman" w:hAnsi="Times New Roman" w:cs="Times New Roman"/>
                <w:lang w:val="sr-Cyrl-RS"/>
              </w:rPr>
              <w:t>ем</w:t>
            </w:r>
            <w:r w:rsidRPr="00D51909">
              <w:rPr>
                <w:rFonts w:ascii="Times New Roman" w:hAnsi="Times New Roman" w:cs="Times New Roman"/>
                <w:lang w:val="sr-Cyrl-RS"/>
              </w:rPr>
              <w:t xml:space="preserve"> и/или монтирањ</w:t>
            </w:r>
            <w:r w:rsidR="00E659C7" w:rsidRPr="00D51909">
              <w:rPr>
                <w:rFonts w:ascii="Times New Roman" w:hAnsi="Times New Roman" w:cs="Times New Roman"/>
                <w:lang w:val="sr-Cyrl-RS"/>
              </w:rPr>
              <w:t>ем</w:t>
            </w:r>
            <w:r w:rsidRPr="00D51909">
              <w:rPr>
                <w:rFonts w:ascii="Times New Roman" w:hAnsi="Times New Roman" w:cs="Times New Roman"/>
                <w:lang w:val="sr-Cyrl-RS"/>
              </w:rPr>
              <w:t xml:space="preserve"> </w:t>
            </w:r>
            <w:r w:rsidR="007036F1" w:rsidRPr="00D51909">
              <w:rPr>
                <w:rFonts w:ascii="Times New Roman" w:hAnsi="Times New Roman" w:cs="Times New Roman"/>
                <w:lang w:val="sr-Cyrl-RS"/>
              </w:rPr>
              <w:t xml:space="preserve">заштитних </w:t>
            </w:r>
            <w:r w:rsidR="002202AE" w:rsidRPr="00D51909">
              <w:rPr>
                <w:rFonts w:ascii="Times New Roman" w:hAnsi="Times New Roman" w:cs="Times New Roman"/>
                <w:lang w:val="sr-Cyrl-RS"/>
              </w:rPr>
              <w:t>фолија</w:t>
            </w:r>
            <w:r w:rsidRPr="00D51909">
              <w:rPr>
                <w:rFonts w:ascii="Times New Roman" w:hAnsi="Times New Roman" w:cs="Times New Roman"/>
                <w:lang w:val="sr-Cyrl-RS"/>
              </w:rPr>
              <w:t xml:space="preserve"> за прашину на </w:t>
            </w:r>
            <w:r w:rsidR="00501160" w:rsidRPr="00D51909">
              <w:rPr>
                <w:rFonts w:ascii="Times New Roman" w:hAnsi="Times New Roman" w:cs="Times New Roman"/>
                <w:lang w:val="sr-Cyrl-RS"/>
              </w:rPr>
              <w:t xml:space="preserve"> градилишту</w:t>
            </w:r>
          </w:p>
          <w:p w14:paraId="634E173C" w14:textId="55F30DBE" w:rsidR="00F11CBA" w:rsidRPr="00D51909" w:rsidRDefault="00E659C7" w:rsidP="001F1667">
            <w:pPr>
              <w:pStyle w:val="TableParagraph"/>
              <w:numPr>
                <w:ilvl w:val="0"/>
                <w:numId w:val="133"/>
              </w:numPr>
              <w:ind w:left="714" w:hanging="709"/>
              <w:rPr>
                <w:rFonts w:ascii="Times New Roman" w:hAnsi="Times New Roman" w:cs="Times New Roman"/>
                <w:lang w:val="sr-Cyrl-RS"/>
              </w:rPr>
            </w:pPr>
            <w:r w:rsidRPr="00D51909">
              <w:rPr>
                <w:rFonts w:ascii="Times New Roman" w:hAnsi="Times New Roman" w:cs="Times New Roman"/>
                <w:lang w:val="sr-Cyrl-RS"/>
              </w:rPr>
              <w:t>Не одлагати отпад у окружењу (на тротоарима и коловозима) ради смањења појаве прашине</w:t>
            </w:r>
          </w:p>
          <w:p w14:paraId="45DE4EF5" w14:textId="5256477B" w:rsidR="00F11CBA" w:rsidRPr="00D51909" w:rsidRDefault="00E659C7" w:rsidP="001F1667">
            <w:pPr>
              <w:pStyle w:val="TableParagraph"/>
              <w:numPr>
                <w:ilvl w:val="0"/>
                <w:numId w:val="133"/>
              </w:numPr>
              <w:ind w:left="714" w:hanging="709"/>
              <w:rPr>
                <w:rFonts w:ascii="Times New Roman" w:hAnsi="Times New Roman" w:cs="Times New Roman"/>
                <w:lang w:val="sr-Cyrl-RS"/>
              </w:rPr>
            </w:pPr>
            <w:r w:rsidRPr="00D51909">
              <w:rPr>
                <w:rFonts w:ascii="Times New Roman" w:hAnsi="Times New Roman" w:cs="Times New Roman"/>
                <w:lang w:val="sr-Cyrl-RS"/>
              </w:rPr>
              <w:t xml:space="preserve">Забранити спаљивање грађевинског и отпадног материјала на </w:t>
            </w:r>
            <w:r w:rsidR="00501160" w:rsidRPr="00D51909">
              <w:rPr>
                <w:rFonts w:ascii="Times New Roman" w:hAnsi="Times New Roman" w:cs="Times New Roman"/>
                <w:lang w:val="sr-Cyrl-RS"/>
              </w:rPr>
              <w:t>градилишту</w:t>
            </w:r>
          </w:p>
          <w:p w14:paraId="7C87F800" w14:textId="17A3FC0A" w:rsidR="00F11CBA" w:rsidRPr="00537240" w:rsidRDefault="00501160" w:rsidP="001F1667">
            <w:pPr>
              <w:pStyle w:val="TableParagraph"/>
              <w:numPr>
                <w:ilvl w:val="0"/>
                <w:numId w:val="133"/>
              </w:numPr>
              <w:ind w:left="714" w:hanging="709"/>
              <w:rPr>
                <w:rFonts w:ascii="Times New Roman" w:eastAsia="Times New Roman" w:hAnsi="Times New Roman" w:cs="Times New Roman"/>
              </w:rPr>
            </w:pPr>
            <w:r w:rsidRPr="00D51909">
              <w:rPr>
                <w:rFonts w:ascii="Times New Roman" w:hAnsi="Times New Roman" w:cs="Times New Roman"/>
                <w:lang w:val="sr-Cyrl-RS"/>
              </w:rPr>
              <w:t>Забранити прекомерни празан ход мотора грађевинских возила на градилишту</w:t>
            </w:r>
          </w:p>
        </w:tc>
        <w:tc>
          <w:tcPr>
            <w:tcW w:w="1418"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07420087" w14:textId="73E3C606" w:rsidR="00F11CBA" w:rsidRPr="00537240" w:rsidRDefault="0030009A" w:rsidP="00CF23F6">
            <w:pPr>
              <w:pStyle w:val="TableParagraph"/>
              <w:rPr>
                <w:rFonts w:ascii="Times New Roman" w:eastAsia="Times New Roman" w:hAnsi="Times New Roman" w:cs="Times New Roman"/>
              </w:rPr>
            </w:pPr>
            <w:r>
              <w:rPr>
                <w:rFonts w:ascii="Times New Roman" w:hAnsi="Times New Roman" w:cs="Times New Roman"/>
                <w:lang w:val="sr-Cyrl-RS"/>
              </w:rPr>
              <w:t>Извођачи радова</w:t>
            </w:r>
          </w:p>
        </w:tc>
        <w:tc>
          <w:tcPr>
            <w:tcW w:w="90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0A1AFD82" w14:textId="77777777" w:rsidR="00F11CBA" w:rsidRPr="00537240" w:rsidRDefault="00F11CBA" w:rsidP="00CF23F6">
            <w:pPr>
              <w:spacing w:after="0"/>
              <w:jc w:val="left"/>
              <w:rPr>
                <w:rFonts w:ascii="Times New Roman" w:hAnsi="Times New Roman" w:cs="Times New Roman"/>
              </w:rPr>
            </w:pPr>
          </w:p>
        </w:tc>
      </w:tr>
      <w:tr w:rsidR="00320480" w:rsidRPr="00537240" w14:paraId="73DA3D74" w14:textId="77777777" w:rsidTr="00320480">
        <w:trPr>
          <w:trHeight w:val="284"/>
        </w:trPr>
        <w:tc>
          <w:tcPr>
            <w:tcW w:w="1746" w:type="dxa"/>
            <w:vMerge/>
            <w:tcBorders>
              <w:left w:val="single" w:sz="5" w:space="0" w:color="000000"/>
              <w:right w:val="single" w:sz="5" w:space="0" w:color="000000"/>
            </w:tcBorders>
            <w:shd w:val="clear" w:color="auto" w:fill="F2F2F2" w:themeFill="background1" w:themeFillShade="F2"/>
          </w:tcPr>
          <w:p w14:paraId="5C4FBE6E" w14:textId="77777777" w:rsidR="00F11CBA" w:rsidRPr="00537240" w:rsidRDefault="00F11CBA" w:rsidP="00CF23F6">
            <w:pPr>
              <w:spacing w:after="0"/>
              <w:jc w:val="left"/>
              <w:rPr>
                <w:rFonts w:ascii="Times New Roman" w:hAnsi="Times New Roman" w:cs="Times New Roman"/>
              </w:rPr>
            </w:pPr>
          </w:p>
        </w:tc>
        <w:tc>
          <w:tcPr>
            <w:tcW w:w="182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7A4974BF" w14:textId="70B57476" w:rsidR="00F11CBA" w:rsidRPr="00D0477A" w:rsidRDefault="00D0477A" w:rsidP="00CF23F6">
            <w:pPr>
              <w:pStyle w:val="TableParagraph"/>
              <w:rPr>
                <w:rFonts w:ascii="Times New Roman" w:eastAsia="Times New Roman" w:hAnsi="Times New Roman" w:cs="Times New Roman"/>
                <w:lang w:val="sr-Cyrl-RS"/>
              </w:rPr>
            </w:pPr>
            <w:r>
              <w:rPr>
                <w:rFonts w:ascii="Times New Roman" w:hAnsi="Times New Roman" w:cs="Times New Roman"/>
                <w:lang w:val="sr-Cyrl-RS"/>
              </w:rPr>
              <w:t>Бука</w:t>
            </w:r>
          </w:p>
        </w:tc>
        <w:tc>
          <w:tcPr>
            <w:tcW w:w="1263" w:type="dxa"/>
            <w:tcBorders>
              <w:top w:val="single" w:sz="5" w:space="0" w:color="000000"/>
              <w:left w:val="single" w:sz="5" w:space="0" w:color="000000"/>
              <w:bottom w:val="single" w:sz="5" w:space="0" w:color="000000"/>
              <w:right w:val="nil"/>
            </w:tcBorders>
            <w:shd w:val="clear" w:color="auto" w:fill="F2F2F2" w:themeFill="background1" w:themeFillShade="F2"/>
          </w:tcPr>
          <w:p w14:paraId="6F10CE14" w14:textId="77777777" w:rsidR="00F11CBA" w:rsidRPr="00537240" w:rsidRDefault="00F11CBA" w:rsidP="00CF23F6">
            <w:pPr>
              <w:pStyle w:val="TableParagraph"/>
              <w:rPr>
                <w:rFonts w:ascii="Times New Roman" w:eastAsia="Times New Roman" w:hAnsi="Times New Roman" w:cs="Times New Roman"/>
              </w:rPr>
            </w:pPr>
            <w:r w:rsidRPr="00537240">
              <w:rPr>
                <w:rFonts w:ascii="Times New Roman" w:hAnsi="Times New Roman" w:cs="Times New Roman"/>
              </w:rPr>
              <w:t>(a)</w:t>
            </w:r>
          </w:p>
          <w:p w14:paraId="72BEB77E" w14:textId="05C961C3" w:rsidR="00F11CBA" w:rsidRDefault="00F11CBA" w:rsidP="00CF23F6">
            <w:pPr>
              <w:pStyle w:val="TableParagraph"/>
              <w:rPr>
                <w:rFonts w:ascii="Times New Roman" w:eastAsia="Times New Roman" w:hAnsi="Times New Roman" w:cs="Times New Roman"/>
                <w:b/>
                <w:bCs/>
              </w:rPr>
            </w:pPr>
          </w:p>
          <w:p w14:paraId="19B81C95" w14:textId="77777777" w:rsidR="00BB4B07" w:rsidRPr="00537240" w:rsidRDefault="00BB4B07" w:rsidP="00CF23F6">
            <w:pPr>
              <w:pStyle w:val="TableParagraph"/>
              <w:rPr>
                <w:rFonts w:ascii="Times New Roman" w:eastAsia="Times New Roman" w:hAnsi="Times New Roman" w:cs="Times New Roman"/>
                <w:b/>
                <w:bCs/>
              </w:rPr>
            </w:pPr>
          </w:p>
          <w:p w14:paraId="19926213" w14:textId="77777777" w:rsidR="00F11CBA" w:rsidRPr="00537240" w:rsidRDefault="00F11CBA" w:rsidP="00CF23F6">
            <w:pPr>
              <w:pStyle w:val="TableParagraph"/>
              <w:rPr>
                <w:rFonts w:ascii="Times New Roman" w:eastAsia="Times New Roman" w:hAnsi="Times New Roman" w:cs="Times New Roman"/>
              </w:rPr>
            </w:pPr>
            <w:r w:rsidRPr="00537240">
              <w:rPr>
                <w:rFonts w:ascii="Times New Roman" w:hAnsi="Times New Roman" w:cs="Times New Roman"/>
              </w:rPr>
              <w:t>(b)</w:t>
            </w:r>
          </w:p>
        </w:tc>
        <w:tc>
          <w:tcPr>
            <w:tcW w:w="7809" w:type="dxa"/>
            <w:tcBorders>
              <w:top w:val="single" w:sz="5" w:space="0" w:color="000000"/>
              <w:left w:val="nil"/>
              <w:bottom w:val="single" w:sz="5" w:space="0" w:color="000000"/>
              <w:right w:val="single" w:sz="5" w:space="0" w:color="000000"/>
            </w:tcBorders>
            <w:shd w:val="clear" w:color="auto" w:fill="F2F2F2" w:themeFill="background1" w:themeFillShade="F2"/>
          </w:tcPr>
          <w:p w14:paraId="3A55A33A" w14:textId="3E17ACE4" w:rsidR="00BB4B07" w:rsidRDefault="00BB4B07" w:rsidP="00CF23F6">
            <w:pPr>
              <w:pStyle w:val="TableParagraph"/>
              <w:rPr>
                <w:rFonts w:ascii="Times New Roman" w:hAnsi="Times New Roman" w:cs="Times New Roman"/>
                <w:lang w:val="sr-Cyrl-RS"/>
              </w:rPr>
            </w:pPr>
            <w:r>
              <w:rPr>
                <w:rFonts w:ascii="Times New Roman" w:hAnsi="Times New Roman" w:cs="Times New Roman"/>
                <w:lang w:val="sr-Cyrl-RS"/>
              </w:rPr>
              <w:t>Радови треба да стварају буку само преко дана, осим у изузетно хитним случајевима. Обавестити здравствене раднике о распореду радова у случају одступања од уобичајеног радног времена</w:t>
            </w:r>
          </w:p>
          <w:p w14:paraId="03A11F9A" w14:textId="599A9E23" w:rsidR="00F11CBA" w:rsidRPr="00537240" w:rsidRDefault="00BB4B07" w:rsidP="00CF23F6">
            <w:pPr>
              <w:pStyle w:val="TableParagraph"/>
              <w:rPr>
                <w:rFonts w:ascii="Times New Roman" w:eastAsia="Times New Roman" w:hAnsi="Times New Roman" w:cs="Times New Roman"/>
              </w:rPr>
            </w:pPr>
            <w:r>
              <w:rPr>
                <w:rFonts w:ascii="Times New Roman" w:hAnsi="Times New Roman" w:cs="Times New Roman"/>
                <w:lang w:val="sr-Cyrl-RS"/>
              </w:rPr>
              <w:t>Постарати се да поклопци мотора генератора, компресора ваздуха и других машина буду затворени током рада, као и да те машине буду смештене што је даље могуће од стамбених објеката</w:t>
            </w:r>
          </w:p>
        </w:tc>
        <w:tc>
          <w:tcPr>
            <w:tcW w:w="1418"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57461429" w14:textId="77777777" w:rsidR="00F11CBA" w:rsidRPr="00537240" w:rsidRDefault="00F11CBA" w:rsidP="00CF23F6">
            <w:pPr>
              <w:spacing w:after="0"/>
              <w:jc w:val="left"/>
              <w:rPr>
                <w:rFonts w:ascii="Times New Roman" w:hAnsi="Times New Roman" w:cs="Times New Roman"/>
              </w:rPr>
            </w:pPr>
          </w:p>
        </w:tc>
        <w:tc>
          <w:tcPr>
            <w:tcW w:w="90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36805218" w14:textId="77777777" w:rsidR="00F11CBA" w:rsidRPr="00537240" w:rsidRDefault="00F11CBA" w:rsidP="00CF23F6">
            <w:pPr>
              <w:spacing w:after="0"/>
              <w:jc w:val="left"/>
              <w:rPr>
                <w:rFonts w:ascii="Times New Roman" w:hAnsi="Times New Roman" w:cs="Times New Roman"/>
              </w:rPr>
            </w:pPr>
          </w:p>
        </w:tc>
      </w:tr>
      <w:tr w:rsidR="00320480" w:rsidRPr="00537240" w14:paraId="778FE706" w14:textId="77777777" w:rsidTr="00320480">
        <w:trPr>
          <w:trHeight w:val="284"/>
        </w:trPr>
        <w:tc>
          <w:tcPr>
            <w:tcW w:w="1746" w:type="dxa"/>
            <w:vMerge/>
            <w:tcBorders>
              <w:left w:val="single" w:sz="5" w:space="0" w:color="000000"/>
              <w:right w:val="single" w:sz="5" w:space="0" w:color="000000"/>
            </w:tcBorders>
            <w:shd w:val="clear" w:color="auto" w:fill="F2F2F2" w:themeFill="background1" w:themeFillShade="F2"/>
          </w:tcPr>
          <w:p w14:paraId="16748A12" w14:textId="77777777" w:rsidR="00F11CBA" w:rsidRPr="00537240" w:rsidRDefault="00F11CBA" w:rsidP="00CF23F6">
            <w:pPr>
              <w:spacing w:after="0"/>
              <w:jc w:val="left"/>
              <w:rPr>
                <w:rFonts w:ascii="Times New Roman" w:hAnsi="Times New Roman" w:cs="Times New Roman"/>
              </w:rPr>
            </w:pPr>
          </w:p>
        </w:tc>
        <w:tc>
          <w:tcPr>
            <w:tcW w:w="182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0FE1A2FE" w14:textId="2AB7F6FA" w:rsidR="00F11CBA" w:rsidRPr="00D0477A" w:rsidRDefault="00D0477A" w:rsidP="00CF23F6">
            <w:pPr>
              <w:pStyle w:val="TableParagraph"/>
              <w:rPr>
                <w:rFonts w:ascii="Times New Roman" w:eastAsia="Times New Roman" w:hAnsi="Times New Roman" w:cs="Times New Roman"/>
                <w:lang w:val="sr-Cyrl-RS"/>
              </w:rPr>
            </w:pPr>
            <w:r>
              <w:rPr>
                <w:rFonts w:ascii="Times New Roman" w:hAnsi="Times New Roman" w:cs="Times New Roman"/>
                <w:lang w:val="sr-Cyrl-RS"/>
              </w:rPr>
              <w:t>Квалитет воде</w:t>
            </w:r>
          </w:p>
        </w:tc>
        <w:tc>
          <w:tcPr>
            <w:tcW w:w="1263" w:type="dxa"/>
            <w:tcBorders>
              <w:top w:val="single" w:sz="5" w:space="0" w:color="000000"/>
              <w:left w:val="single" w:sz="5" w:space="0" w:color="000000"/>
              <w:bottom w:val="single" w:sz="5" w:space="0" w:color="000000"/>
              <w:right w:val="nil"/>
            </w:tcBorders>
            <w:shd w:val="clear" w:color="auto" w:fill="F2F2F2" w:themeFill="background1" w:themeFillShade="F2"/>
          </w:tcPr>
          <w:p w14:paraId="5E36A491" w14:textId="77777777" w:rsidR="00F11CBA" w:rsidRPr="00537240" w:rsidRDefault="00F11CBA" w:rsidP="00CF23F6">
            <w:pPr>
              <w:pStyle w:val="TableParagraph"/>
              <w:rPr>
                <w:rFonts w:ascii="Times New Roman" w:eastAsia="Times New Roman" w:hAnsi="Times New Roman" w:cs="Times New Roman"/>
              </w:rPr>
            </w:pPr>
            <w:r w:rsidRPr="00537240">
              <w:rPr>
                <w:rFonts w:ascii="Times New Roman" w:hAnsi="Times New Roman" w:cs="Times New Roman"/>
              </w:rPr>
              <w:t>(a)</w:t>
            </w:r>
          </w:p>
        </w:tc>
        <w:tc>
          <w:tcPr>
            <w:tcW w:w="7809" w:type="dxa"/>
            <w:tcBorders>
              <w:top w:val="single" w:sz="5" w:space="0" w:color="000000"/>
              <w:left w:val="nil"/>
              <w:bottom w:val="single" w:sz="5" w:space="0" w:color="000000"/>
              <w:right w:val="single" w:sz="5" w:space="0" w:color="000000"/>
            </w:tcBorders>
            <w:shd w:val="clear" w:color="auto" w:fill="F2F2F2" w:themeFill="background1" w:themeFillShade="F2"/>
          </w:tcPr>
          <w:p w14:paraId="715434A7" w14:textId="508CC3DA" w:rsidR="00F11CBA" w:rsidRPr="00537240" w:rsidRDefault="002A16EF" w:rsidP="000B0579">
            <w:pPr>
              <w:pStyle w:val="TableParagraph"/>
              <w:rPr>
                <w:rFonts w:ascii="Times New Roman" w:eastAsia="Times New Roman" w:hAnsi="Times New Roman" w:cs="Times New Roman"/>
              </w:rPr>
            </w:pPr>
            <w:r>
              <w:rPr>
                <w:rFonts w:ascii="Times New Roman" w:hAnsi="Times New Roman" w:cs="Times New Roman"/>
                <w:lang w:val="sr-Cyrl-RS"/>
              </w:rPr>
              <w:t>Успоставити одговарајуће процедуре за контролу ерозије и седиментације, попут, примера ради, бала сена и</w:t>
            </w:r>
            <w:r>
              <w:rPr>
                <w:rFonts w:ascii="Times New Roman" w:hAnsi="Times New Roman" w:cs="Times New Roman"/>
                <w:lang w:val="sr-Latn-RS"/>
              </w:rPr>
              <w:t>/</w:t>
            </w:r>
            <w:r>
              <w:rPr>
                <w:rFonts w:ascii="Times New Roman" w:hAnsi="Times New Roman" w:cs="Times New Roman"/>
                <w:lang w:val="sr-Cyrl-RS"/>
              </w:rPr>
              <w:t xml:space="preserve">или ограда за муљ како би се спречило </w:t>
            </w:r>
            <w:r w:rsidR="000B0579">
              <w:rPr>
                <w:rFonts w:ascii="Times New Roman" w:hAnsi="Times New Roman" w:cs="Times New Roman"/>
                <w:lang w:val="sr-Cyrl-RS"/>
              </w:rPr>
              <w:t>отицање седимента са локације и прекомерно замућење оближњих водотокова</w:t>
            </w:r>
          </w:p>
        </w:tc>
        <w:tc>
          <w:tcPr>
            <w:tcW w:w="1418"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4674CCAD" w14:textId="77777777" w:rsidR="00F11CBA" w:rsidRPr="00537240" w:rsidRDefault="00F11CBA" w:rsidP="00CF23F6">
            <w:pPr>
              <w:spacing w:after="0"/>
              <w:jc w:val="left"/>
              <w:rPr>
                <w:rFonts w:ascii="Times New Roman" w:hAnsi="Times New Roman" w:cs="Times New Roman"/>
              </w:rPr>
            </w:pPr>
          </w:p>
        </w:tc>
        <w:tc>
          <w:tcPr>
            <w:tcW w:w="90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09DCD2CE" w14:textId="77777777" w:rsidR="00F11CBA" w:rsidRPr="00537240" w:rsidRDefault="00F11CBA" w:rsidP="00CF23F6">
            <w:pPr>
              <w:spacing w:after="0"/>
              <w:jc w:val="left"/>
              <w:rPr>
                <w:rFonts w:ascii="Times New Roman" w:hAnsi="Times New Roman" w:cs="Times New Roman"/>
              </w:rPr>
            </w:pPr>
          </w:p>
        </w:tc>
      </w:tr>
      <w:tr w:rsidR="00320480" w:rsidRPr="00537240" w14:paraId="127EA199" w14:textId="77777777" w:rsidTr="00320480">
        <w:trPr>
          <w:trHeight w:val="284"/>
        </w:trPr>
        <w:tc>
          <w:tcPr>
            <w:tcW w:w="1746" w:type="dxa"/>
            <w:vMerge/>
            <w:tcBorders>
              <w:left w:val="single" w:sz="5" w:space="0" w:color="000000"/>
              <w:bottom w:val="single" w:sz="5" w:space="0" w:color="000000"/>
              <w:right w:val="single" w:sz="5" w:space="0" w:color="000000"/>
            </w:tcBorders>
            <w:shd w:val="clear" w:color="auto" w:fill="F2F2F2" w:themeFill="background1" w:themeFillShade="F2"/>
          </w:tcPr>
          <w:p w14:paraId="669EC83D" w14:textId="77777777" w:rsidR="00F11CBA" w:rsidRPr="00537240" w:rsidRDefault="00F11CBA" w:rsidP="00CF23F6">
            <w:pPr>
              <w:spacing w:after="0"/>
              <w:jc w:val="left"/>
              <w:rPr>
                <w:rFonts w:ascii="Times New Roman" w:hAnsi="Times New Roman" w:cs="Times New Roman"/>
              </w:rPr>
            </w:pPr>
          </w:p>
        </w:tc>
        <w:tc>
          <w:tcPr>
            <w:tcW w:w="182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7474BE20" w14:textId="42CD21D1" w:rsidR="00F11CBA" w:rsidRPr="00D0477A" w:rsidRDefault="00D0477A" w:rsidP="00CF23F6">
            <w:pPr>
              <w:pStyle w:val="TableParagraph"/>
              <w:rPr>
                <w:rFonts w:ascii="Times New Roman" w:eastAsia="Times New Roman" w:hAnsi="Times New Roman" w:cs="Times New Roman"/>
                <w:lang w:val="sr-Cyrl-RS"/>
              </w:rPr>
            </w:pPr>
            <w:r>
              <w:rPr>
                <w:rFonts w:ascii="Times New Roman" w:hAnsi="Times New Roman" w:cs="Times New Roman"/>
                <w:lang w:val="sr-Cyrl-RS"/>
              </w:rPr>
              <w:t>Управљање отпадом</w:t>
            </w:r>
          </w:p>
        </w:tc>
        <w:tc>
          <w:tcPr>
            <w:tcW w:w="1263" w:type="dxa"/>
            <w:tcBorders>
              <w:top w:val="single" w:sz="5" w:space="0" w:color="000000"/>
              <w:left w:val="single" w:sz="5" w:space="0" w:color="000000"/>
              <w:bottom w:val="single" w:sz="5" w:space="0" w:color="000000"/>
              <w:right w:val="nil"/>
            </w:tcBorders>
            <w:shd w:val="clear" w:color="auto" w:fill="F2F2F2" w:themeFill="background1" w:themeFillShade="F2"/>
          </w:tcPr>
          <w:p w14:paraId="3DAEB608" w14:textId="77777777" w:rsidR="00F11CBA" w:rsidRPr="00537240" w:rsidRDefault="00F11CBA" w:rsidP="00CF23F6">
            <w:pPr>
              <w:pStyle w:val="TableParagraph"/>
              <w:rPr>
                <w:rFonts w:ascii="Times New Roman" w:eastAsia="Times New Roman" w:hAnsi="Times New Roman" w:cs="Times New Roman"/>
              </w:rPr>
            </w:pPr>
            <w:r w:rsidRPr="00537240">
              <w:rPr>
                <w:rFonts w:ascii="Times New Roman" w:hAnsi="Times New Roman" w:cs="Times New Roman"/>
              </w:rPr>
              <w:t>(a)</w:t>
            </w:r>
          </w:p>
          <w:p w14:paraId="728A13AA" w14:textId="77777777" w:rsidR="00F11CBA" w:rsidRPr="00537240" w:rsidRDefault="00F11CBA" w:rsidP="00CF23F6">
            <w:pPr>
              <w:pStyle w:val="TableParagraph"/>
              <w:rPr>
                <w:rFonts w:ascii="Times New Roman" w:eastAsia="Times New Roman" w:hAnsi="Times New Roman" w:cs="Times New Roman"/>
                <w:b/>
                <w:bCs/>
              </w:rPr>
            </w:pPr>
          </w:p>
          <w:p w14:paraId="36215AE4" w14:textId="2BB33D8F" w:rsidR="00F11CBA" w:rsidRPr="00537240" w:rsidRDefault="00F11CBA" w:rsidP="00CF23F6">
            <w:pPr>
              <w:pStyle w:val="TableParagraph"/>
              <w:rPr>
                <w:rFonts w:ascii="Times New Roman" w:eastAsia="Times New Roman" w:hAnsi="Times New Roman" w:cs="Times New Roman"/>
              </w:rPr>
            </w:pPr>
            <w:r w:rsidRPr="00537240">
              <w:rPr>
                <w:rFonts w:ascii="Times New Roman" w:hAnsi="Times New Roman" w:cs="Times New Roman"/>
              </w:rPr>
              <w:t>(b)</w:t>
            </w:r>
          </w:p>
          <w:p w14:paraId="38A8B9AA" w14:textId="77777777" w:rsidR="00F11CBA" w:rsidRPr="00537240" w:rsidRDefault="00F11CBA" w:rsidP="00CF23F6">
            <w:pPr>
              <w:pStyle w:val="TableParagraph"/>
              <w:rPr>
                <w:rFonts w:ascii="Times New Roman" w:eastAsia="Times New Roman" w:hAnsi="Times New Roman" w:cs="Times New Roman"/>
                <w:b/>
                <w:bCs/>
              </w:rPr>
            </w:pPr>
          </w:p>
          <w:p w14:paraId="3BE78A9F" w14:textId="01127336" w:rsidR="00F11CBA" w:rsidRPr="00537240" w:rsidRDefault="00F11CBA" w:rsidP="00CF23F6">
            <w:pPr>
              <w:pStyle w:val="TableParagraph"/>
              <w:rPr>
                <w:rFonts w:ascii="Times New Roman" w:eastAsia="Times New Roman" w:hAnsi="Times New Roman" w:cs="Times New Roman"/>
              </w:rPr>
            </w:pPr>
          </w:p>
          <w:p w14:paraId="0859FEF8" w14:textId="77777777" w:rsidR="00F11CBA" w:rsidRDefault="00F11CBA" w:rsidP="00CF23F6">
            <w:pPr>
              <w:pStyle w:val="TableParagraph"/>
              <w:rPr>
                <w:rFonts w:ascii="Times New Roman" w:hAnsi="Times New Roman" w:cs="Times New Roman"/>
              </w:rPr>
            </w:pPr>
            <w:r w:rsidRPr="00537240">
              <w:rPr>
                <w:rFonts w:ascii="Times New Roman" w:hAnsi="Times New Roman" w:cs="Times New Roman"/>
              </w:rPr>
              <w:t>(</w:t>
            </w:r>
            <w:r w:rsidR="000B0579">
              <w:rPr>
                <w:rFonts w:ascii="Times New Roman" w:hAnsi="Times New Roman" w:cs="Times New Roman"/>
                <w:lang w:val="en-GB"/>
              </w:rPr>
              <w:t>c</w:t>
            </w:r>
            <w:r w:rsidRPr="00537240">
              <w:rPr>
                <w:rFonts w:ascii="Times New Roman" w:hAnsi="Times New Roman" w:cs="Times New Roman"/>
              </w:rPr>
              <w:t>)</w:t>
            </w:r>
          </w:p>
          <w:p w14:paraId="63E62D97" w14:textId="77777777" w:rsidR="000B0579" w:rsidRDefault="000B0579" w:rsidP="00CF23F6">
            <w:pPr>
              <w:pStyle w:val="TableParagraph"/>
              <w:rPr>
                <w:rFonts w:ascii="Times New Roman" w:eastAsia="Times New Roman" w:hAnsi="Times New Roman" w:cs="Times New Roman"/>
              </w:rPr>
            </w:pPr>
          </w:p>
          <w:p w14:paraId="3CBDC3C3" w14:textId="62FA654F" w:rsidR="000B0579" w:rsidRPr="000B0579" w:rsidRDefault="000B0579" w:rsidP="00CF23F6">
            <w:pPr>
              <w:pStyle w:val="TableParagraph"/>
              <w:rPr>
                <w:rFonts w:ascii="Times New Roman" w:eastAsia="Times New Roman" w:hAnsi="Times New Roman" w:cs="Times New Roman"/>
                <w:lang w:val="en-GB"/>
              </w:rPr>
            </w:pPr>
            <w:r>
              <w:rPr>
                <w:rFonts w:ascii="Times New Roman" w:eastAsia="Times New Roman" w:hAnsi="Times New Roman" w:cs="Times New Roman"/>
                <w:lang w:val="en-GB"/>
              </w:rPr>
              <w:t>(d)</w:t>
            </w:r>
          </w:p>
        </w:tc>
        <w:tc>
          <w:tcPr>
            <w:tcW w:w="7809" w:type="dxa"/>
            <w:tcBorders>
              <w:top w:val="single" w:sz="5" w:space="0" w:color="000000"/>
              <w:left w:val="nil"/>
              <w:bottom w:val="single" w:sz="5" w:space="0" w:color="000000"/>
              <w:right w:val="single" w:sz="5" w:space="0" w:color="000000"/>
            </w:tcBorders>
            <w:shd w:val="clear" w:color="auto" w:fill="F2F2F2" w:themeFill="background1" w:themeFillShade="F2"/>
          </w:tcPr>
          <w:p w14:paraId="570BED0D" w14:textId="116A7DEA" w:rsidR="00F11CBA" w:rsidRPr="00537240" w:rsidRDefault="000B0579" w:rsidP="000B0579">
            <w:pPr>
              <w:pStyle w:val="TableParagraph"/>
              <w:rPr>
                <w:rFonts w:ascii="Times New Roman" w:eastAsia="Times New Roman" w:hAnsi="Times New Roman" w:cs="Times New Roman"/>
              </w:rPr>
            </w:pPr>
            <w:r>
              <w:rPr>
                <w:rFonts w:ascii="Times New Roman" w:hAnsi="Times New Roman" w:cs="Times New Roman"/>
                <w:lang w:val="sr-Cyrl-RS"/>
              </w:rPr>
              <w:t>Утврдити путеве за прикупљање и одлагање свих главних врста отпада који се очекују приликом рушења и грађевинских радова.</w:t>
            </w:r>
          </w:p>
          <w:p w14:paraId="7F91E40F" w14:textId="6A6AD6A3" w:rsidR="00F11CBA" w:rsidRPr="00537240" w:rsidRDefault="000B0579" w:rsidP="000B0579">
            <w:pPr>
              <w:pStyle w:val="TableParagraph"/>
              <w:rPr>
                <w:rFonts w:ascii="Times New Roman" w:eastAsia="Times New Roman" w:hAnsi="Times New Roman" w:cs="Times New Roman"/>
              </w:rPr>
            </w:pPr>
            <w:r>
              <w:rPr>
                <w:rFonts w:ascii="Times New Roman" w:hAnsi="Times New Roman" w:cs="Times New Roman"/>
                <w:lang w:val="sr-Cyrl-RS"/>
              </w:rPr>
              <w:t>Раздвојити минерални отпад од рушења и грађевинских радова од општег отпада, органског</w:t>
            </w:r>
            <w:r>
              <w:rPr>
                <w:rFonts w:ascii="Times New Roman" w:hAnsi="Times New Roman" w:cs="Times New Roman"/>
                <w:lang w:val="en-GB"/>
              </w:rPr>
              <w:t xml:space="preserve">, </w:t>
            </w:r>
            <w:r>
              <w:rPr>
                <w:rFonts w:ascii="Times New Roman" w:hAnsi="Times New Roman" w:cs="Times New Roman"/>
                <w:lang w:val="sr-Cyrl-RS"/>
              </w:rPr>
              <w:t>течног и хемијског отпада сортирањем на локацији и одлагањем у одговарајуће контејнере.</w:t>
            </w:r>
          </w:p>
          <w:p w14:paraId="4632339A" w14:textId="77777777" w:rsidR="000B0579" w:rsidRDefault="000B0579" w:rsidP="000B0579">
            <w:pPr>
              <w:pStyle w:val="TableParagraph"/>
              <w:rPr>
                <w:rFonts w:ascii="Times New Roman" w:hAnsi="Times New Roman" w:cs="Times New Roman"/>
              </w:rPr>
            </w:pPr>
            <w:r>
              <w:rPr>
                <w:rFonts w:ascii="Times New Roman" w:hAnsi="Times New Roman" w:cs="Times New Roman"/>
                <w:lang w:val="sr-Cyrl-RS"/>
              </w:rPr>
              <w:t>Прикупити грађевински отпад и одложити га прописно на одговарајућој локацији.</w:t>
            </w:r>
          </w:p>
          <w:p w14:paraId="2ECCD546" w14:textId="5F60F5EF" w:rsidR="00F11CBA" w:rsidRPr="00537240" w:rsidRDefault="000B0579" w:rsidP="000B0579">
            <w:pPr>
              <w:pStyle w:val="TableParagraph"/>
              <w:rPr>
                <w:rFonts w:ascii="Times New Roman" w:eastAsia="Times New Roman" w:hAnsi="Times New Roman" w:cs="Times New Roman"/>
              </w:rPr>
            </w:pPr>
            <w:r>
              <w:rPr>
                <w:rFonts w:ascii="Times New Roman" w:hAnsi="Times New Roman" w:cs="Times New Roman"/>
                <w:lang w:val="sr-Cyrl-RS"/>
              </w:rPr>
              <w:t>Где год</w:t>
            </w:r>
            <w:r w:rsidR="0027570F">
              <w:rPr>
                <w:rFonts w:ascii="Times New Roman" w:hAnsi="Times New Roman" w:cs="Times New Roman"/>
                <w:lang w:val="sr-Cyrl-RS"/>
              </w:rPr>
              <w:t xml:space="preserve"> је то изводљиво, поновно искористити и рециклирати одговарајуће материјале који су подобни за то (осим азбеста)</w:t>
            </w:r>
          </w:p>
        </w:tc>
        <w:tc>
          <w:tcPr>
            <w:tcW w:w="1418"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031EB31A" w14:textId="35D38D22" w:rsidR="00F11CBA" w:rsidRPr="0030009A" w:rsidRDefault="0030009A" w:rsidP="00CF23F6">
            <w:pPr>
              <w:pStyle w:val="TableParagraph"/>
              <w:rPr>
                <w:rFonts w:ascii="Times New Roman" w:eastAsia="Times New Roman" w:hAnsi="Times New Roman" w:cs="Times New Roman"/>
                <w:lang w:val="sr-Cyrl-RS"/>
              </w:rPr>
            </w:pPr>
            <w:r>
              <w:rPr>
                <w:rFonts w:ascii="Times New Roman" w:hAnsi="Times New Roman" w:cs="Times New Roman"/>
                <w:lang w:val="sr-Cyrl-RS"/>
              </w:rPr>
              <w:t>Извођачи радова</w:t>
            </w:r>
          </w:p>
        </w:tc>
        <w:tc>
          <w:tcPr>
            <w:tcW w:w="90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4BC9A9A9" w14:textId="77777777" w:rsidR="00F11CBA" w:rsidRPr="00537240" w:rsidRDefault="00F11CBA" w:rsidP="00CF23F6">
            <w:pPr>
              <w:spacing w:after="0"/>
              <w:jc w:val="left"/>
              <w:rPr>
                <w:rFonts w:ascii="Times New Roman" w:hAnsi="Times New Roman" w:cs="Times New Roman"/>
              </w:rPr>
            </w:pPr>
          </w:p>
        </w:tc>
      </w:tr>
      <w:tr w:rsidR="00320480" w:rsidRPr="00537240" w14:paraId="5CE858CC" w14:textId="77777777" w:rsidTr="00320480">
        <w:trPr>
          <w:trHeight w:val="284"/>
        </w:trPr>
        <w:tc>
          <w:tcPr>
            <w:tcW w:w="1746" w:type="dxa"/>
            <w:tcBorders>
              <w:top w:val="single" w:sz="5" w:space="0" w:color="000000"/>
              <w:left w:val="single" w:sz="5" w:space="0" w:color="000000"/>
              <w:bottom w:val="nil"/>
              <w:right w:val="single" w:sz="5" w:space="0" w:color="000000"/>
            </w:tcBorders>
            <w:shd w:val="clear" w:color="auto" w:fill="DFF1CB"/>
          </w:tcPr>
          <w:p w14:paraId="1F0A35F6" w14:textId="12F8698B" w:rsidR="00F11CBA" w:rsidRPr="00537240" w:rsidRDefault="00B06008" w:rsidP="00CF23F6">
            <w:pPr>
              <w:pStyle w:val="TableParagraph"/>
              <w:rPr>
                <w:rFonts w:ascii="Times New Roman" w:eastAsia="Times New Roman" w:hAnsi="Times New Roman" w:cs="Times New Roman"/>
              </w:rPr>
            </w:pPr>
            <w:r>
              <w:rPr>
                <w:rFonts w:ascii="Times New Roman" w:hAnsi="Times New Roman" w:cs="Times New Roman"/>
                <w:lang w:val="sr-Cyrl-RS"/>
              </w:rPr>
              <w:t>Део Б</w:t>
            </w:r>
          </w:p>
        </w:tc>
        <w:tc>
          <w:tcPr>
            <w:tcW w:w="1826" w:type="dxa"/>
            <w:vMerge w:val="restart"/>
            <w:tcBorders>
              <w:top w:val="single" w:sz="5" w:space="0" w:color="000000"/>
              <w:left w:val="single" w:sz="5" w:space="0" w:color="000000"/>
              <w:right w:val="single" w:sz="5" w:space="0" w:color="000000"/>
            </w:tcBorders>
            <w:shd w:val="clear" w:color="auto" w:fill="DFF1CB"/>
          </w:tcPr>
          <w:p w14:paraId="65C4EDDD" w14:textId="05E48DBA" w:rsidR="00F11CBA" w:rsidRPr="00C706EE" w:rsidRDefault="00C706EE" w:rsidP="00CF23F6">
            <w:pPr>
              <w:pStyle w:val="TableParagraph"/>
              <w:rPr>
                <w:rFonts w:ascii="Times New Roman" w:eastAsia="Times New Roman" w:hAnsi="Times New Roman" w:cs="Times New Roman"/>
                <w:lang w:val="sr-Cyrl-RS"/>
              </w:rPr>
            </w:pPr>
            <w:r>
              <w:rPr>
                <w:rFonts w:ascii="Times New Roman" w:hAnsi="Times New Roman" w:cs="Times New Roman"/>
                <w:lang w:val="sr-Cyrl-RS"/>
              </w:rPr>
              <w:t>Квалитет воде</w:t>
            </w:r>
          </w:p>
        </w:tc>
        <w:tc>
          <w:tcPr>
            <w:tcW w:w="1263" w:type="dxa"/>
            <w:tcBorders>
              <w:top w:val="single" w:sz="5" w:space="0" w:color="000000"/>
              <w:left w:val="single" w:sz="5" w:space="0" w:color="000000"/>
              <w:bottom w:val="nil"/>
              <w:right w:val="nil"/>
            </w:tcBorders>
            <w:shd w:val="clear" w:color="auto" w:fill="DFF1CB"/>
          </w:tcPr>
          <w:p w14:paraId="4EE62CC6" w14:textId="77777777" w:rsidR="00F11CBA" w:rsidRPr="00537240" w:rsidRDefault="00F11CBA" w:rsidP="00CF23F6">
            <w:pPr>
              <w:pStyle w:val="TableParagraph"/>
              <w:rPr>
                <w:rFonts w:ascii="Times New Roman" w:eastAsia="Times New Roman" w:hAnsi="Times New Roman" w:cs="Times New Roman"/>
              </w:rPr>
            </w:pPr>
            <w:r w:rsidRPr="00537240">
              <w:rPr>
                <w:rFonts w:ascii="Times New Roman" w:hAnsi="Times New Roman" w:cs="Times New Roman"/>
              </w:rPr>
              <w:t>(a)</w:t>
            </w:r>
          </w:p>
        </w:tc>
        <w:tc>
          <w:tcPr>
            <w:tcW w:w="7809" w:type="dxa"/>
            <w:tcBorders>
              <w:top w:val="single" w:sz="5" w:space="0" w:color="000000"/>
              <w:left w:val="nil"/>
              <w:bottom w:val="nil"/>
              <w:right w:val="single" w:sz="5" w:space="0" w:color="000000"/>
            </w:tcBorders>
            <w:shd w:val="clear" w:color="auto" w:fill="DFF1CB"/>
          </w:tcPr>
          <w:p w14:paraId="6F507A93" w14:textId="3563B881" w:rsidR="00F11CBA" w:rsidRPr="00537240" w:rsidRDefault="0027570F" w:rsidP="00CF23F6">
            <w:pPr>
              <w:pStyle w:val="TableParagraph"/>
              <w:rPr>
                <w:rFonts w:ascii="Times New Roman" w:eastAsia="Times New Roman" w:hAnsi="Times New Roman" w:cs="Times New Roman"/>
              </w:rPr>
            </w:pPr>
            <w:r>
              <w:rPr>
                <w:rFonts w:ascii="Times New Roman" w:hAnsi="Times New Roman" w:cs="Times New Roman"/>
                <w:lang w:val="sr-Cyrl-RS"/>
              </w:rPr>
              <w:t>Постарати се да овлашћени органи одобре начин поступања са санитарном водом и пројекат система за прераду воде</w:t>
            </w:r>
          </w:p>
        </w:tc>
        <w:tc>
          <w:tcPr>
            <w:tcW w:w="1418" w:type="dxa"/>
            <w:vMerge w:val="restart"/>
            <w:tcBorders>
              <w:top w:val="single" w:sz="5" w:space="0" w:color="000000"/>
              <w:left w:val="single" w:sz="5" w:space="0" w:color="000000"/>
              <w:right w:val="single" w:sz="5" w:space="0" w:color="000000"/>
            </w:tcBorders>
            <w:shd w:val="clear" w:color="auto" w:fill="DFF1CB"/>
          </w:tcPr>
          <w:p w14:paraId="7D7B40A6" w14:textId="77777777" w:rsidR="00F11CBA" w:rsidRPr="00537240" w:rsidRDefault="00F11CBA" w:rsidP="00CF23F6">
            <w:pPr>
              <w:spacing w:after="0"/>
              <w:jc w:val="left"/>
              <w:rPr>
                <w:rFonts w:ascii="Times New Roman" w:hAnsi="Times New Roman" w:cs="Times New Roman"/>
              </w:rPr>
            </w:pPr>
          </w:p>
        </w:tc>
        <w:tc>
          <w:tcPr>
            <w:tcW w:w="906" w:type="dxa"/>
            <w:vMerge w:val="restart"/>
            <w:tcBorders>
              <w:top w:val="single" w:sz="5" w:space="0" w:color="000000"/>
              <w:left w:val="single" w:sz="5" w:space="0" w:color="000000"/>
              <w:right w:val="single" w:sz="5" w:space="0" w:color="000000"/>
            </w:tcBorders>
            <w:shd w:val="clear" w:color="auto" w:fill="DFF1CB"/>
          </w:tcPr>
          <w:p w14:paraId="7C6C2C31" w14:textId="77777777" w:rsidR="00F11CBA" w:rsidRPr="00537240" w:rsidRDefault="00F11CBA" w:rsidP="00CF23F6">
            <w:pPr>
              <w:spacing w:after="0"/>
              <w:jc w:val="left"/>
              <w:rPr>
                <w:rFonts w:ascii="Times New Roman" w:hAnsi="Times New Roman" w:cs="Times New Roman"/>
              </w:rPr>
            </w:pPr>
          </w:p>
        </w:tc>
      </w:tr>
      <w:tr w:rsidR="00320480" w:rsidRPr="00537240" w14:paraId="136B5BE0" w14:textId="77777777" w:rsidTr="00320480">
        <w:trPr>
          <w:trHeight w:val="284"/>
        </w:trPr>
        <w:tc>
          <w:tcPr>
            <w:tcW w:w="1746" w:type="dxa"/>
            <w:tcBorders>
              <w:top w:val="nil"/>
              <w:left w:val="single" w:sz="5" w:space="0" w:color="000000"/>
              <w:bottom w:val="nil"/>
              <w:right w:val="single" w:sz="5" w:space="0" w:color="000000"/>
            </w:tcBorders>
            <w:shd w:val="clear" w:color="auto" w:fill="DFF1CB"/>
          </w:tcPr>
          <w:p w14:paraId="58A373D5" w14:textId="7565C919" w:rsidR="00B06008" w:rsidRPr="00537240" w:rsidRDefault="00B06008" w:rsidP="00B06008">
            <w:pPr>
              <w:pStyle w:val="TableParagraph"/>
              <w:rPr>
                <w:rFonts w:ascii="Times New Roman" w:eastAsia="Times New Roman" w:hAnsi="Times New Roman" w:cs="Times New Roman"/>
              </w:rPr>
            </w:pPr>
            <w:r w:rsidRPr="00597465">
              <w:rPr>
                <w:rFonts w:ascii="Times New Roman" w:hAnsi="Times New Roman" w:cs="Times New Roman"/>
                <w:lang w:val="sr-Cyrl-RS"/>
              </w:rPr>
              <w:t>Појединачни систем за прераду отпадне воде</w:t>
            </w:r>
          </w:p>
        </w:tc>
        <w:tc>
          <w:tcPr>
            <w:tcW w:w="1826" w:type="dxa"/>
            <w:vMerge/>
            <w:tcBorders>
              <w:left w:val="single" w:sz="5" w:space="0" w:color="000000"/>
              <w:right w:val="single" w:sz="5" w:space="0" w:color="000000"/>
            </w:tcBorders>
            <w:shd w:val="clear" w:color="auto" w:fill="DFF1CB"/>
          </w:tcPr>
          <w:p w14:paraId="119F9789" w14:textId="77777777" w:rsidR="00B06008" w:rsidRPr="00537240" w:rsidRDefault="00B06008" w:rsidP="00B06008">
            <w:pPr>
              <w:spacing w:after="0"/>
              <w:jc w:val="left"/>
              <w:rPr>
                <w:rFonts w:ascii="Times New Roman" w:hAnsi="Times New Roman" w:cs="Times New Roman"/>
              </w:rPr>
            </w:pPr>
          </w:p>
        </w:tc>
        <w:tc>
          <w:tcPr>
            <w:tcW w:w="1263" w:type="dxa"/>
            <w:tcBorders>
              <w:top w:val="nil"/>
              <w:left w:val="single" w:sz="5" w:space="0" w:color="000000"/>
              <w:bottom w:val="nil"/>
              <w:right w:val="nil"/>
            </w:tcBorders>
            <w:shd w:val="clear" w:color="auto" w:fill="DFF1CB"/>
          </w:tcPr>
          <w:p w14:paraId="32851E7D" w14:textId="77777777" w:rsidR="00B06008" w:rsidRPr="00537240" w:rsidRDefault="00B06008" w:rsidP="00B06008">
            <w:pPr>
              <w:spacing w:after="0"/>
              <w:jc w:val="left"/>
              <w:rPr>
                <w:rFonts w:ascii="Times New Roman" w:hAnsi="Times New Roman" w:cs="Times New Roman"/>
              </w:rPr>
            </w:pPr>
          </w:p>
        </w:tc>
        <w:tc>
          <w:tcPr>
            <w:tcW w:w="7809" w:type="dxa"/>
            <w:tcBorders>
              <w:top w:val="nil"/>
              <w:left w:val="nil"/>
              <w:bottom w:val="nil"/>
              <w:right w:val="single" w:sz="5" w:space="0" w:color="000000"/>
            </w:tcBorders>
            <w:shd w:val="clear" w:color="auto" w:fill="DFF1CB"/>
          </w:tcPr>
          <w:p w14:paraId="37EF7255" w14:textId="77777777" w:rsidR="00B06008" w:rsidRPr="00537240" w:rsidRDefault="00B06008" w:rsidP="00B06008">
            <w:pPr>
              <w:pStyle w:val="TableParagraph"/>
              <w:rPr>
                <w:rFonts w:ascii="Times New Roman" w:eastAsia="Times New Roman" w:hAnsi="Times New Roman" w:cs="Times New Roman"/>
              </w:rPr>
            </w:pPr>
          </w:p>
        </w:tc>
        <w:tc>
          <w:tcPr>
            <w:tcW w:w="1418" w:type="dxa"/>
            <w:vMerge/>
            <w:tcBorders>
              <w:left w:val="single" w:sz="5" w:space="0" w:color="000000"/>
              <w:right w:val="single" w:sz="5" w:space="0" w:color="000000"/>
            </w:tcBorders>
            <w:shd w:val="clear" w:color="auto" w:fill="DFF1CB"/>
          </w:tcPr>
          <w:p w14:paraId="7802074F" w14:textId="77777777" w:rsidR="00B06008" w:rsidRPr="00537240" w:rsidRDefault="00B06008" w:rsidP="00B06008">
            <w:pPr>
              <w:spacing w:after="0"/>
              <w:jc w:val="left"/>
              <w:rPr>
                <w:rFonts w:ascii="Times New Roman" w:hAnsi="Times New Roman" w:cs="Times New Roman"/>
              </w:rPr>
            </w:pPr>
          </w:p>
        </w:tc>
        <w:tc>
          <w:tcPr>
            <w:tcW w:w="906" w:type="dxa"/>
            <w:vMerge/>
            <w:tcBorders>
              <w:left w:val="single" w:sz="5" w:space="0" w:color="000000"/>
              <w:right w:val="single" w:sz="5" w:space="0" w:color="000000"/>
            </w:tcBorders>
            <w:shd w:val="clear" w:color="auto" w:fill="DFF1CB"/>
          </w:tcPr>
          <w:p w14:paraId="00DF5924" w14:textId="77777777" w:rsidR="00B06008" w:rsidRPr="00537240" w:rsidRDefault="00B06008" w:rsidP="00B06008">
            <w:pPr>
              <w:spacing w:after="0"/>
              <w:jc w:val="left"/>
              <w:rPr>
                <w:rFonts w:ascii="Times New Roman" w:hAnsi="Times New Roman" w:cs="Times New Roman"/>
              </w:rPr>
            </w:pPr>
          </w:p>
        </w:tc>
      </w:tr>
      <w:tr w:rsidR="00320480" w:rsidRPr="00537240" w14:paraId="12C9681D" w14:textId="77777777" w:rsidTr="00320480">
        <w:trPr>
          <w:trHeight w:val="284"/>
        </w:trPr>
        <w:tc>
          <w:tcPr>
            <w:tcW w:w="1746" w:type="dxa"/>
            <w:tcBorders>
              <w:top w:val="nil"/>
              <w:left w:val="single" w:sz="5" w:space="0" w:color="000000"/>
              <w:bottom w:val="nil"/>
              <w:right w:val="single" w:sz="5" w:space="0" w:color="000000"/>
            </w:tcBorders>
            <w:shd w:val="clear" w:color="auto" w:fill="DFF1CB"/>
          </w:tcPr>
          <w:p w14:paraId="18B050C8" w14:textId="5322EEFE" w:rsidR="00B06008" w:rsidRPr="00537240" w:rsidRDefault="00B06008" w:rsidP="00B06008">
            <w:pPr>
              <w:pStyle w:val="TableParagraph"/>
              <w:rPr>
                <w:rFonts w:ascii="Times New Roman" w:eastAsia="Times New Roman" w:hAnsi="Times New Roman" w:cs="Times New Roman"/>
              </w:rPr>
            </w:pPr>
          </w:p>
        </w:tc>
        <w:tc>
          <w:tcPr>
            <w:tcW w:w="1826" w:type="dxa"/>
            <w:vMerge/>
            <w:tcBorders>
              <w:left w:val="single" w:sz="5" w:space="0" w:color="000000"/>
              <w:right w:val="single" w:sz="5" w:space="0" w:color="000000"/>
            </w:tcBorders>
            <w:shd w:val="clear" w:color="auto" w:fill="DFF1CB"/>
          </w:tcPr>
          <w:p w14:paraId="3F17D4AC" w14:textId="77777777" w:rsidR="00B06008" w:rsidRPr="00537240" w:rsidRDefault="00B06008" w:rsidP="00B06008">
            <w:pPr>
              <w:spacing w:after="0"/>
              <w:jc w:val="left"/>
              <w:rPr>
                <w:rFonts w:ascii="Times New Roman" w:hAnsi="Times New Roman" w:cs="Times New Roman"/>
              </w:rPr>
            </w:pPr>
          </w:p>
        </w:tc>
        <w:tc>
          <w:tcPr>
            <w:tcW w:w="1263" w:type="dxa"/>
            <w:tcBorders>
              <w:top w:val="nil"/>
              <w:left w:val="single" w:sz="5" w:space="0" w:color="000000"/>
              <w:bottom w:val="nil"/>
              <w:right w:val="nil"/>
            </w:tcBorders>
            <w:shd w:val="clear" w:color="auto" w:fill="DFF1CB"/>
          </w:tcPr>
          <w:p w14:paraId="10469BAC" w14:textId="77777777" w:rsidR="00B06008" w:rsidRPr="00537240" w:rsidRDefault="00B06008" w:rsidP="00B06008">
            <w:pPr>
              <w:pStyle w:val="TableParagraph"/>
              <w:rPr>
                <w:rFonts w:ascii="Times New Roman" w:eastAsia="Times New Roman" w:hAnsi="Times New Roman" w:cs="Times New Roman"/>
              </w:rPr>
            </w:pPr>
            <w:r w:rsidRPr="00537240">
              <w:rPr>
                <w:rFonts w:ascii="Times New Roman" w:hAnsi="Times New Roman" w:cs="Times New Roman"/>
              </w:rPr>
              <w:t>(b)</w:t>
            </w:r>
          </w:p>
        </w:tc>
        <w:tc>
          <w:tcPr>
            <w:tcW w:w="7809" w:type="dxa"/>
            <w:tcBorders>
              <w:top w:val="nil"/>
              <w:left w:val="nil"/>
              <w:bottom w:val="nil"/>
              <w:right w:val="single" w:sz="5" w:space="0" w:color="000000"/>
            </w:tcBorders>
            <w:shd w:val="clear" w:color="auto" w:fill="DFF1CB"/>
          </w:tcPr>
          <w:p w14:paraId="7FCED4B8" w14:textId="5DF645AF" w:rsidR="00B06008" w:rsidRPr="00537240" w:rsidRDefault="0027570F" w:rsidP="00343E20">
            <w:pPr>
              <w:pStyle w:val="TableParagraph"/>
              <w:rPr>
                <w:rFonts w:ascii="Times New Roman" w:eastAsia="Times New Roman" w:hAnsi="Times New Roman" w:cs="Times New Roman"/>
              </w:rPr>
            </w:pPr>
            <w:r>
              <w:rPr>
                <w:rFonts w:ascii="Times New Roman" w:hAnsi="Times New Roman" w:cs="Times New Roman"/>
                <w:lang w:val="sr-Cyrl-RS"/>
              </w:rPr>
              <w:t xml:space="preserve">Постарати се да, пре изливања у пријемне воде, </w:t>
            </w:r>
            <w:r w:rsidR="00343E20">
              <w:rPr>
                <w:rFonts w:ascii="Times New Roman" w:hAnsi="Times New Roman" w:cs="Times New Roman"/>
                <w:lang w:val="sr-Cyrl-RS"/>
              </w:rPr>
              <w:t xml:space="preserve">изливи </w:t>
            </w:r>
            <w:r>
              <w:rPr>
                <w:rFonts w:ascii="Times New Roman" w:hAnsi="Times New Roman" w:cs="Times New Roman"/>
                <w:lang w:val="sr-Cyrl-RS"/>
              </w:rPr>
              <w:t>из појединачних система буду прерађен</w:t>
            </w:r>
            <w:r w:rsidR="00343E20">
              <w:rPr>
                <w:rFonts w:ascii="Times New Roman" w:hAnsi="Times New Roman" w:cs="Times New Roman"/>
                <w:lang w:val="sr-Cyrl-RS"/>
              </w:rPr>
              <w:t>и</w:t>
            </w:r>
            <w:r>
              <w:rPr>
                <w:rFonts w:ascii="Times New Roman" w:hAnsi="Times New Roman" w:cs="Times New Roman"/>
                <w:lang w:val="sr-Cyrl-RS"/>
              </w:rPr>
              <w:t xml:space="preserve"> тако да испуњавају </w:t>
            </w:r>
            <w:r w:rsidR="00343E20">
              <w:rPr>
                <w:rFonts w:ascii="Times New Roman" w:hAnsi="Times New Roman" w:cs="Times New Roman"/>
                <w:lang w:val="sr-Cyrl-RS"/>
              </w:rPr>
              <w:t>минималне стандарде квалитета прописане националним смерницама о квалитету излива и преради отпадних вода</w:t>
            </w:r>
          </w:p>
        </w:tc>
        <w:tc>
          <w:tcPr>
            <w:tcW w:w="1418" w:type="dxa"/>
            <w:vMerge/>
            <w:tcBorders>
              <w:left w:val="single" w:sz="5" w:space="0" w:color="000000"/>
              <w:right w:val="single" w:sz="5" w:space="0" w:color="000000"/>
            </w:tcBorders>
            <w:shd w:val="clear" w:color="auto" w:fill="DFF1CB"/>
          </w:tcPr>
          <w:p w14:paraId="3CC3A2BC" w14:textId="77777777" w:rsidR="00B06008" w:rsidRPr="00537240" w:rsidRDefault="00B06008" w:rsidP="00B06008">
            <w:pPr>
              <w:spacing w:after="0"/>
              <w:jc w:val="left"/>
              <w:rPr>
                <w:rFonts w:ascii="Times New Roman" w:hAnsi="Times New Roman" w:cs="Times New Roman"/>
              </w:rPr>
            </w:pPr>
          </w:p>
        </w:tc>
        <w:tc>
          <w:tcPr>
            <w:tcW w:w="906" w:type="dxa"/>
            <w:vMerge/>
            <w:tcBorders>
              <w:left w:val="single" w:sz="5" w:space="0" w:color="000000"/>
              <w:right w:val="single" w:sz="5" w:space="0" w:color="000000"/>
            </w:tcBorders>
            <w:shd w:val="clear" w:color="auto" w:fill="DFF1CB"/>
          </w:tcPr>
          <w:p w14:paraId="3846E4EF" w14:textId="77777777" w:rsidR="00B06008" w:rsidRPr="00537240" w:rsidRDefault="00B06008" w:rsidP="00B06008">
            <w:pPr>
              <w:spacing w:after="0"/>
              <w:jc w:val="left"/>
              <w:rPr>
                <w:rFonts w:ascii="Times New Roman" w:hAnsi="Times New Roman" w:cs="Times New Roman"/>
              </w:rPr>
            </w:pPr>
          </w:p>
        </w:tc>
      </w:tr>
      <w:tr w:rsidR="00320480" w:rsidRPr="00537240" w14:paraId="1E90B1EF" w14:textId="77777777" w:rsidTr="00320480">
        <w:trPr>
          <w:trHeight w:val="284"/>
        </w:trPr>
        <w:tc>
          <w:tcPr>
            <w:tcW w:w="1746" w:type="dxa"/>
            <w:vMerge w:val="restart"/>
            <w:tcBorders>
              <w:top w:val="nil"/>
              <w:left w:val="single" w:sz="5" w:space="0" w:color="000000"/>
              <w:right w:val="single" w:sz="5" w:space="0" w:color="000000"/>
            </w:tcBorders>
            <w:shd w:val="clear" w:color="auto" w:fill="DFF1CB"/>
          </w:tcPr>
          <w:p w14:paraId="53ABD85B" w14:textId="7E375B04" w:rsidR="00B06008" w:rsidRPr="00537240" w:rsidRDefault="00B06008" w:rsidP="00B06008">
            <w:pPr>
              <w:pStyle w:val="TableParagraph"/>
              <w:rPr>
                <w:rFonts w:ascii="Times New Roman" w:eastAsia="Times New Roman" w:hAnsi="Times New Roman" w:cs="Times New Roman"/>
              </w:rPr>
            </w:pPr>
          </w:p>
        </w:tc>
        <w:tc>
          <w:tcPr>
            <w:tcW w:w="1826" w:type="dxa"/>
            <w:vMerge/>
            <w:tcBorders>
              <w:left w:val="single" w:sz="5" w:space="0" w:color="000000"/>
              <w:right w:val="single" w:sz="5" w:space="0" w:color="000000"/>
            </w:tcBorders>
            <w:shd w:val="clear" w:color="auto" w:fill="DFF1CB"/>
          </w:tcPr>
          <w:p w14:paraId="02980144" w14:textId="77777777" w:rsidR="00B06008" w:rsidRPr="00537240" w:rsidRDefault="00B06008" w:rsidP="00B06008">
            <w:pPr>
              <w:spacing w:after="0"/>
              <w:jc w:val="left"/>
              <w:rPr>
                <w:rFonts w:ascii="Times New Roman" w:hAnsi="Times New Roman" w:cs="Times New Roman"/>
              </w:rPr>
            </w:pPr>
          </w:p>
        </w:tc>
        <w:tc>
          <w:tcPr>
            <w:tcW w:w="1263" w:type="dxa"/>
            <w:tcBorders>
              <w:top w:val="nil"/>
              <w:left w:val="single" w:sz="5" w:space="0" w:color="000000"/>
              <w:bottom w:val="nil"/>
              <w:right w:val="nil"/>
            </w:tcBorders>
            <w:shd w:val="clear" w:color="auto" w:fill="DFF1CB"/>
          </w:tcPr>
          <w:p w14:paraId="1C7537E4" w14:textId="77777777" w:rsidR="00B06008" w:rsidRPr="00537240" w:rsidRDefault="00B06008" w:rsidP="00B06008">
            <w:pPr>
              <w:spacing w:after="0"/>
              <w:jc w:val="left"/>
              <w:rPr>
                <w:rFonts w:ascii="Times New Roman" w:hAnsi="Times New Roman" w:cs="Times New Roman"/>
              </w:rPr>
            </w:pPr>
          </w:p>
        </w:tc>
        <w:tc>
          <w:tcPr>
            <w:tcW w:w="7809" w:type="dxa"/>
            <w:tcBorders>
              <w:top w:val="nil"/>
              <w:left w:val="nil"/>
              <w:bottom w:val="nil"/>
              <w:right w:val="single" w:sz="5" w:space="0" w:color="000000"/>
            </w:tcBorders>
            <w:shd w:val="clear" w:color="auto" w:fill="DFF1CB"/>
          </w:tcPr>
          <w:p w14:paraId="57EDE36C" w14:textId="77777777" w:rsidR="00B06008" w:rsidRPr="00537240" w:rsidRDefault="00B06008" w:rsidP="00B06008">
            <w:pPr>
              <w:pStyle w:val="TableParagraph"/>
              <w:rPr>
                <w:rFonts w:ascii="Times New Roman" w:eastAsia="Times New Roman" w:hAnsi="Times New Roman" w:cs="Times New Roman"/>
              </w:rPr>
            </w:pPr>
          </w:p>
        </w:tc>
        <w:tc>
          <w:tcPr>
            <w:tcW w:w="1418" w:type="dxa"/>
            <w:vMerge/>
            <w:tcBorders>
              <w:left w:val="single" w:sz="5" w:space="0" w:color="000000"/>
              <w:right w:val="single" w:sz="5" w:space="0" w:color="000000"/>
            </w:tcBorders>
            <w:shd w:val="clear" w:color="auto" w:fill="DFF1CB"/>
          </w:tcPr>
          <w:p w14:paraId="5C3A7C8D" w14:textId="77777777" w:rsidR="00B06008" w:rsidRPr="00537240" w:rsidRDefault="00B06008" w:rsidP="00B06008">
            <w:pPr>
              <w:spacing w:after="0"/>
              <w:jc w:val="left"/>
              <w:rPr>
                <w:rFonts w:ascii="Times New Roman" w:hAnsi="Times New Roman" w:cs="Times New Roman"/>
              </w:rPr>
            </w:pPr>
          </w:p>
        </w:tc>
        <w:tc>
          <w:tcPr>
            <w:tcW w:w="906" w:type="dxa"/>
            <w:vMerge/>
            <w:tcBorders>
              <w:left w:val="single" w:sz="5" w:space="0" w:color="000000"/>
              <w:right w:val="single" w:sz="5" w:space="0" w:color="000000"/>
            </w:tcBorders>
            <w:shd w:val="clear" w:color="auto" w:fill="DFF1CB"/>
          </w:tcPr>
          <w:p w14:paraId="4AC910A7" w14:textId="77777777" w:rsidR="00B06008" w:rsidRPr="00537240" w:rsidRDefault="00B06008" w:rsidP="00B06008">
            <w:pPr>
              <w:spacing w:after="0"/>
              <w:jc w:val="left"/>
              <w:rPr>
                <w:rFonts w:ascii="Times New Roman" w:hAnsi="Times New Roman" w:cs="Times New Roman"/>
              </w:rPr>
            </w:pPr>
          </w:p>
        </w:tc>
      </w:tr>
      <w:tr w:rsidR="00320480" w:rsidRPr="00537240" w14:paraId="27709B9C" w14:textId="77777777" w:rsidTr="00320480">
        <w:trPr>
          <w:trHeight w:val="284"/>
        </w:trPr>
        <w:tc>
          <w:tcPr>
            <w:tcW w:w="1746" w:type="dxa"/>
            <w:vMerge/>
            <w:tcBorders>
              <w:left w:val="single" w:sz="5" w:space="0" w:color="000000"/>
              <w:right w:val="single" w:sz="5" w:space="0" w:color="000000"/>
            </w:tcBorders>
            <w:shd w:val="clear" w:color="auto" w:fill="DFF1CB"/>
          </w:tcPr>
          <w:p w14:paraId="3006DA71" w14:textId="77777777" w:rsidR="00F11CBA" w:rsidRPr="00537240" w:rsidRDefault="00F11CBA" w:rsidP="00CF23F6">
            <w:pPr>
              <w:spacing w:after="0"/>
              <w:jc w:val="left"/>
              <w:rPr>
                <w:rFonts w:ascii="Times New Roman" w:hAnsi="Times New Roman" w:cs="Times New Roman"/>
              </w:rPr>
            </w:pPr>
          </w:p>
        </w:tc>
        <w:tc>
          <w:tcPr>
            <w:tcW w:w="1826" w:type="dxa"/>
            <w:vMerge/>
            <w:tcBorders>
              <w:left w:val="single" w:sz="5" w:space="0" w:color="000000"/>
              <w:right w:val="single" w:sz="5" w:space="0" w:color="000000"/>
            </w:tcBorders>
            <w:shd w:val="clear" w:color="auto" w:fill="DFF1CB"/>
          </w:tcPr>
          <w:p w14:paraId="11F6F8DF" w14:textId="77777777" w:rsidR="00F11CBA" w:rsidRPr="00537240" w:rsidRDefault="00F11CBA" w:rsidP="00CF23F6">
            <w:pPr>
              <w:spacing w:after="0"/>
              <w:jc w:val="left"/>
              <w:rPr>
                <w:rFonts w:ascii="Times New Roman" w:hAnsi="Times New Roman" w:cs="Times New Roman"/>
              </w:rPr>
            </w:pPr>
          </w:p>
        </w:tc>
        <w:tc>
          <w:tcPr>
            <w:tcW w:w="1263" w:type="dxa"/>
            <w:tcBorders>
              <w:top w:val="nil"/>
              <w:left w:val="single" w:sz="5" w:space="0" w:color="000000"/>
              <w:bottom w:val="nil"/>
              <w:right w:val="nil"/>
            </w:tcBorders>
            <w:shd w:val="clear" w:color="auto" w:fill="DFF1CB"/>
          </w:tcPr>
          <w:p w14:paraId="4AB631FE" w14:textId="77777777" w:rsidR="00F11CBA" w:rsidRPr="00537240" w:rsidRDefault="00F11CBA" w:rsidP="00CF23F6">
            <w:pPr>
              <w:spacing w:after="0"/>
              <w:jc w:val="left"/>
              <w:rPr>
                <w:rFonts w:ascii="Times New Roman" w:hAnsi="Times New Roman" w:cs="Times New Roman"/>
              </w:rPr>
            </w:pPr>
          </w:p>
        </w:tc>
        <w:tc>
          <w:tcPr>
            <w:tcW w:w="7809" w:type="dxa"/>
            <w:tcBorders>
              <w:top w:val="nil"/>
              <w:left w:val="nil"/>
              <w:bottom w:val="nil"/>
              <w:right w:val="single" w:sz="5" w:space="0" w:color="000000"/>
            </w:tcBorders>
            <w:shd w:val="clear" w:color="auto" w:fill="DFF1CB"/>
          </w:tcPr>
          <w:p w14:paraId="4AA8B2D7" w14:textId="77777777" w:rsidR="00F11CBA" w:rsidRPr="00537240" w:rsidRDefault="00F11CBA" w:rsidP="00CF23F6">
            <w:pPr>
              <w:pStyle w:val="TableParagraph"/>
              <w:rPr>
                <w:rFonts w:ascii="Times New Roman" w:eastAsia="Times New Roman" w:hAnsi="Times New Roman" w:cs="Times New Roman"/>
              </w:rPr>
            </w:pPr>
          </w:p>
        </w:tc>
        <w:tc>
          <w:tcPr>
            <w:tcW w:w="1418" w:type="dxa"/>
            <w:vMerge/>
            <w:tcBorders>
              <w:left w:val="single" w:sz="5" w:space="0" w:color="000000"/>
              <w:right w:val="single" w:sz="5" w:space="0" w:color="000000"/>
            </w:tcBorders>
            <w:shd w:val="clear" w:color="auto" w:fill="DFF1CB"/>
          </w:tcPr>
          <w:p w14:paraId="44E1CC94" w14:textId="77777777" w:rsidR="00F11CBA" w:rsidRPr="00537240" w:rsidRDefault="00F11CBA" w:rsidP="00CF23F6">
            <w:pPr>
              <w:spacing w:after="0"/>
              <w:jc w:val="left"/>
              <w:rPr>
                <w:rFonts w:ascii="Times New Roman" w:hAnsi="Times New Roman" w:cs="Times New Roman"/>
              </w:rPr>
            </w:pPr>
          </w:p>
        </w:tc>
        <w:tc>
          <w:tcPr>
            <w:tcW w:w="906" w:type="dxa"/>
            <w:vMerge/>
            <w:tcBorders>
              <w:left w:val="single" w:sz="5" w:space="0" w:color="000000"/>
              <w:right w:val="single" w:sz="5" w:space="0" w:color="000000"/>
            </w:tcBorders>
            <w:shd w:val="clear" w:color="auto" w:fill="DFF1CB"/>
          </w:tcPr>
          <w:p w14:paraId="257227E1" w14:textId="77777777" w:rsidR="00F11CBA" w:rsidRPr="00537240" w:rsidRDefault="00F11CBA" w:rsidP="00CF23F6">
            <w:pPr>
              <w:spacing w:after="0"/>
              <w:jc w:val="left"/>
              <w:rPr>
                <w:rFonts w:ascii="Times New Roman" w:hAnsi="Times New Roman" w:cs="Times New Roman"/>
              </w:rPr>
            </w:pPr>
          </w:p>
        </w:tc>
      </w:tr>
      <w:tr w:rsidR="00320480" w:rsidRPr="00537240" w14:paraId="5B701B74" w14:textId="77777777" w:rsidTr="00320480">
        <w:trPr>
          <w:trHeight w:val="284"/>
        </w:trPr>
        <w:tc>
          <w:tcPr>
            <w:tcW w:w="1746" w:type="dxa"/>
            <w:vMerge/>
            <w:tcBorders>
              <w:left w:val="single" w:sz="5" w:space="0" w:color="000000"/>
              <w:right w:val="single" w:sz="5" w:space="0" w:color="000000"/>
            </w:tcBorders>
            <w:shd w:val="clear" w:color="auto" w:fill="DFF1CB"/>
          </w:tcPr>
          <w:p w14:paraId="260E8458" w14:textId="77777777" w:rsidR="00F11CBA" w:rsidRPr="00537240" w:rsidRDefault="00F11CBA" w:rsidP="00CF23F6">
            <w:pPr>
              <w:spacing w:after="0"/>
              <w:jc w:val="left"/>
              <w:rPr>
                <w:rFonts w:ascii="Times New Roman" w:hAnsi="Times New Roman" w:cs="Times New Roman"/>
              </w:rPr>
            </w:pPr>
          </w:p>
        </w:tc>
        <w:tc>
          <w:tcPr>
            <w:tcW w:w="1826" w:type="dxa"/>
            <w:vMerge/>
            <w:tcBorders>
              <w:left w:val="single" w:sz="5" w:space="0" w:color="000000"/>
              <w:right w:val="single" w:sz="5" w:space="0" w:color="000000"/>
            </w:tcBorders>
            <w:shd w:val="clear" w:color="auto" w:fill="DFF1CB"/>
          </w:tcPr>
          <w:p w14:paraId="15F7E130" w14:textId="77777777" w:rsidR="00F11CBA" w:rsidRPr="00537240" w:rsidRDefault="00F11CBA" w:rsidP="00CF23F6">
            <w:pPr>
              <w:spacing w:after="0"/>
              <w:jc w:val="left"/>
              <w:rPr>
                <w:rFonts w:ascii="Times New Roman" w:hAnsi="Times New Roman" w:cs="Times New Roman"/>
              </w:rPr>
            </w:pPr>
          </w:p>
        </w:tc>
        <w:tc>
          <w:tcPr>
            <w:tcW w:w="1263" w:type="dxa"/>
            <w:tcBorders>
              <w:top w:val="nil"/>
              <w:left w:val="single" w:sz="5" w:space="0" w:color="000000"/>
              <w:bottom w:val="nil"/>
              <w:right w:val="nil"/>
            </w:tcBorders>
            <w:shd w:val="clear" w:color="auto" w:fill="DFF1CB"/>
          </w:tcPr>
          <w:p w14:paraId="6186B146" w14:textId="77777777" w:rsidR="00F11CBA" w:rsidRPr="00537240" w:rsidRDefault="00F11CBA" w:rsidP="00CF23F6">
            <w:pPr>
              <w:pStyle w:val="TableParagraph"/>
              <w:rPr>
                <w:rFonts w:ascii="Times New Roman" w:eastAsia="Times New Roman" w:hAnsi="Times New Roman" w:cs="Times New Roman"/>
              </w:rPr>
            </w:pPr>
            <w:r w:rsidRPr="00537240">
              <w:rPr>
                <w:rFonts w:ascii="Times New Roman" w:hAnsi="Times New Roman" w:cs="Times New Roman"/>
              </w:rPr>
              <w:t>(c)</w:t>
            </w:r>
          </w:p>
        </w:tc>
        <w:tc>
          <w:tcPr>
            <w:tcW w:w="7809" w:type="dxa"/>
            <w:tcBorders>
              <w:top w:val="nil"/>
              <w:left w:val="nil"/>
              <w:bottom w:val="nil"/>
              <w:right w:val="single" w:sz="5" w:space="0" w:color="000000"/>
            </w:tcBorders>
            <w:shd w:val="clear" w:color="auto" w:fill="DFF1CB"/>
          </w:tcPr>
          <w:p w14:paraId="074BA52C" w14:textId="1EC57C24" w:rsidR="00F11CBA" w:rsidRPr="00537240" w:rsidRDefault="00343E20" w:rsidP="00343E20">
            <w:pPr>
              <w:pStyle w:val="TableParagraph"/>
              <w:rPr>
                <w:rFonts w:ascii="Times New Roman" w:eastAsia="Times New Roman" w:hAnsi="Times New Roman" w:cs="Times New Roman"/>
              </w:rPr>
            </w:pPr>
            <w:r>
              <w:rPr>
                <w:rFonts w:ascii="Times New Roman" w:hAnsi="Times New Roman" w:cs="Times New Roman"/>
                <w:lang w:val="sr-Cyrl-RS"/>
              </w:rPr>
              <w:t>Пратити рад новоформираних система за прераду отпадне воде и извештавати послодавца о исходу праћења</w:t>
            </w:r>
          </w:p>
        </w:tc>
        <w:tc>
          <w:tcPr>
            <w:tcW w:w="1418" w:type="dxa"/>
            <w:vMerge/>
            <w:tcBorders>
              <w:left w:val="single" w:sz="5" w:space="0" w:color="000000"/>
              <w:right w:val="single" w:sz="5" w:space="0" w:color="000000"/>
            </w:tcBorders>
            <w:shd w:val="clear" w:color="auto" w:fill="DFF1CB"/>
          </w:tcPr>
          <w:p w14:paraId="7C0C3B2F" w14:textId="77777777" w:rsidR="00F11CBA" w:rsidRPr="00537240" w:rsidRDefault="00F11CBA" w:rsidP="00CF23F6">
            <w:pPr>
              <w:spacing w:after="0"/>
              <w:jc w:val="left"/>
              <w:rPr>
                <w:rFonts w:ascii="Times New Roman" w:hAnsi="Times New Roman" w:cs="Times New Roman"/>
              </w:rPr>
            </w:pPr>
          </w:p>
        </w:tc>
        <w:tc>
          <w:tcPr>
            <w:tcW w:w="906" w:type="dxa"/>
            <w:vMerge/>
            <w:tcBorders>
              <w:left w:val="single" w:sz="5" w:space="0" w:color="000000"/>
              <w:right w:val="single" w:sz="5" w:space="0" w:color="000000"/>
            </w:tcBorders>
            <w:shd w:val="clear" w:color="auto" w:fill="DFF1CB"/>
          </w:tcPr>
          <w:p w14:paraId="7C476EBC" w14:textId="77777777" w:rsidR="00F11CBA" w:rsidRPr="00537240" w:rsidRDefault="00F11CBA" w:rsidP="00CF23F6">
            <w:pPr>
              <w:spacing w:after="0"/>
              <w:jc w:val="left"/>
              <w:rPr>
                <w:rFonts w:ascii="Times New Roman" w:hAnsi="Times New Roman" w:cs="Times New Roman"/>
              </w:rPr>
            </w:pPr>
          </w:p>
        </w:tc>
      </w:tr>
      <w:tr w:rsidR="00320480" w:rsidRPr="00537240" w14:paraId="201BC34A" w14:textId="77777777" w:rsidTr="00320480">
        <w:trPr>
          <w:trHeight w:val="284"/>
        </w:trPr>
        <w:tc>
          <w:tcPr>
            <w:tcW w:w="1746" w:type="dxa"/>
            <w:vMerge/>
            <w:tcBorders>
              <w:left w:val="single" w:sz="5" w:space="0" w:color="000000"/>
              <w:right w:val="single" w:sz="5" w:space="0" w:color="000000"/>
            </w:tcBorders>
            <w:shd w:val="clear" w:color="auto" w:fill="DFF1CB"/>
          </w:tcPr>
          <w:p w14:paraId="76DA2666" w14:textId="77777777" w:rsidR="00F11CBA" w:rsidRPr="00537240" w:rsidRDefault="00F11CBA" w:rsidP="00CF23F6">
            <w:pPr>
              <w:spacing w:after="0"/>
              <w:jc w:val="left"/>
              <w:rPr>
                <w:rFonts w:ascii="Times New Roman" w:hAnsi="Times New Roman" w:cs="Times New Roman"/>
              </w:rPr>
            </w:pPr>
          </w:p>
        </w:tc>
        <w:tc>
          <w:tcPr>
            <w:tcW w:w="1826" w:type="dxa"/>
            <w:vMerge/>
            <w:tcBorders>
              <w:left w:val="single" w:sz="5" w:space="0" w:color="000000"/>
              <w:right w:val="single" w:sz="5" w:space="0" w:color="000000"/>
            </w:tcBorders>
            <w:shd w:val="clear" w:color="auto" w:fill="DFF1CB"/>
          </w:tcPr>
          <w:p w14:paraId="2A002186" w14:textId="77777777" w:rsidR="00F11CBA" w:rsidRPr="00537240" w:rsidRDefault="00F11CBA" w:rsidP="00CF23F6">
            <w:pPr>
              <w:spacing w:after="0"/>
              <w:jc w:val="left"/>
              <w:rPr>
                <w:rFonts w:ascii="Times New Roman" w:hAnsi="Times New Roman" w:cs="Times New Roman"/>
              </w:rPr>
            </w:pPr>
          </w:p>
        </w:tc>
        <w:tc>
          <w:tcPr>
            <w:tcW w:w="1263" w:type="dxa"/>
            <w:tcBorders>
              <w:top w:val="nil"/>
              <w:left w:val="single" w:sz="5" w:space="0" w:color="000000"/>
              <w:bottom w:val="nil"/>
              <w:right w:val="nil"/>
            </w:tcBorders>
            <w:shd w:val="clear" w:color="auto" w:fill="DFF1CB"/>
          </w:tcPr>
          <w:p w14:paraId="6212DEEE" w14:textId="77777777" w:rsidR="00F11CBA" w:rsidRPr="00537240" w:rsidRDefault="00F11CBA" w:rsidP="00CF23F6">
            <w:pPr>
              <w:spacing w:after="0"/>
              <w:jc w:val="left"/>
              <w:rPr>
                <w:rFonts w:ascii="Times New Roman" w:hAnsi="Times New Roman" w:cs="Times New Roman"/>
              </w:rPr>
            </w:pPr>
          </w:p>
        </w:tc>
        <w:tc>
          <w:tcPr>
            <w:tcW w:w="7809" w:type="dxa"/>
            <w:tcBorders>
              <w:top w:val="nil"/>
              <w:left w:val="nil"/>
              <w:bottom w:val="nil"/>
              <w:right w:val="single" w:sz="5" w:space="0" w:color="000000"/>
            </w:tcBorders>
            <w:shd w:val="clear" w:color="auto" w:fill="DFF1CB"/>
          </w:tcPr>
          <w:p w14:paraId="08FF34B8" w14:textId="77777777" w:rsidR="00F11CBA" w:rsidRPr="00537240" w:rsidRDefault="00F11CBA" w:rsidP="00CF23F6">
            <w:pPr>
              <w:pStyle w:val="TableParagraph"/>
              <w:rPr>
                <w:rFonts w:ascii="Times New Roman" w:eastAsia="Times New Roman" w:hAnsi="Times New Roman" w:cs="Times New Roman"/>
              </w:rPr>
            </w:pPr>
          </w:p>
        </w:tc>
        <w:tc>
          <w:tcPr>
            <w:tcW w:w="1418" w:type="dxa"/>
            <w:vMerge/>
            <w:tcBorders>
              <w:left w:val="single" w:sz="5" w:space="0" w:color="000000"/>
              <w:right w:val="single" w:sz="5" w:space="0" w:color="000000"/>
            </w:tcBorders>
            <w:shd w:val="clear" w:color="auto" w:fill="DFF1CB"/>
          </w:tcPr>
          <w:p w14:paraId="41962BAB" w14:textId="77777777" w:rsidR="00F11CBA" w:rsidRPr="00537240" w:rsidRDefault="00F11CBA" w:rsidP="00CF23F6">
            <w:pPr>
              <w:spacing w:after="0"/>
              <w:jc w:val="left"/>
              <w:rPr>
                <w:rFonts w:ascii="Times New Roman" w:hAnsi="Times New Roman" w:cs="Times New Roman"/>
              </w:rPr>
            </w:pPr>
          </w:p>
        </w:tc>
        <w:tc>
          <w:tcPr>
            <w:tcW w:w="906" w:type="dxa"/>
            <w:vMerge/>
            <w:tcBorders>
              <w:left w:val="single" w:sz="5" w:space="0" w:color="000000"/>
              <w:right w:val="single" w:sz="5" w:space="0" w:color="000000"/>
            </w:tcBorders>
            <w:shd w:val="clear" w:color="auto" w:fill="DFF1CB"/>
          </w:tcPr>
          <w:p w14:paraId="39161B22" w14:textId="77777777" w:rsidR="00F11CBA" w:rsidRPr="00537240" w:rsidRDefault="00F11CBA" w:rsidP="00CF23F6">
            <w:pPr>
              <w:spacing w:after="0"/>
              <w:jc w:val="left"/>
              <w:rPr>
                <w:rFonts w:ascii="Times New Roman" w:hAnsi="Times New Roman" w:cs="Times New Roman"/>
              </w:rPr>
            </w:pPr>
          </w:p>
        </w:tc>
      </w:tr>
      <w:tr w:rsidR="00320480" w:rsidRPr="00537240" w14:paraId="340C0F46" w14:textId="77777777" w:rsidTr="00320480">
        <w:trPr>
          <w:trHeight w:val="284"/>
        </w:trPr>
        <w:tc>
          <w:tcPr>
            <w:tcW w:w="1746" w:type="dxa"/>
            <w:vMerge/>
            <w:tcBorders>
              <w:left w:val="single" w:sz="5" w:space="0" w:color="000000"/>
              <w:right w:val="single" w:sz="5" w:space="0" w:color="000000"/>
            </w:tcBorders>
            <w:shd w:val="clear" w:color="auto" w:fill="DFF1CB"/>
          </w:tcPr>
          <w:p w14:paraId="641FC2DA" w14:textId="77777777" w:rsidR="00F11CBA" w:rsidRPr="00537240" w:rsidRDefault="00F11CBA" w:rsidP="00CF23F6">
            <w:pPr>
              <w:spacing w:after="0"/>
              <w:jc w:val="left"/>
              <w:rPr>
                <w:rFonts w:ascii="Times New Roman" w:hAnsi="Times New Roman" w:cs="Times New Roman"/>
              </w:rPr>
            </w:pPr>
          </w:p>
        </w:tc>
        <w:tc>
          <w:tcPr>
            <w:tcW w:w="1826" w:type="dxa"/>
            <w:vMerge/>
            <w:tcBorders>
              <w:left w:val="single" w:sz="5" w:space="0" w:color="000000"/>
              <w:right w:val="single" w:sz="5" w:space="0" w:color="000000"/>
            </w:tcBorders>
            <w:shd w:val="clear" w:color="auto" w:fill="DFF1CB"/>
          </w:tcPr>
          <w:p w14:paraId="3182FE49" w14:textId="77777777" w:rsidR="00F11CBA" w:rsidRPr="00537240" w:rsidRDefault="00F11CBA" w:rsidP="00CF23F6">
            <w:pPr>
              <w:spacing w:after="0"/>
              <w:jc w:val="left"/>
              <w:rPr>
                <w:rFonts w:ascii="Times New Roman" w:hAnsi="Times New Roman" w:cs="Times New Roman"/>
              </w:rPr>
            </w:pPr>
          </w:p>
        </w:tc>
        <w:tc>
          <w:tcPr>
            <w:tcW w:w="1263" w:type="dxa"/>
            <w:vMerge w:val="restart"/>
            <w:tcBorders>
              <w:top w:val="nil"/>
              <w:left w:val="single" w:sz="5" w:space="0" w:color="000000"/>
              <w:right w:val="nil"/>
            </w:tcBorders>
            <w:shd w:val="clear" w:color="auto" w:fill="DFF1CB"/>
          </w:tcPr>
          <w:p w14:paraId="09620F3D" w14:textId="77777777" w:rsidR="00F11CBA" w:rsidRPr="00537240" w:rsidRDefault="00F11CBA" w:rsidP="00CF23F6">
            <w:pPr>
              <w:pStyle w:val="TableParagraph"/>
              <w:rPr>
                <w:rFonts w:ascii="Times New Roman" w:eastAsia="Times New Roman" w:hAnsi="Times New Roman" w:cs="Times New Roman"/>
              </w:rPr>
            </w:pPr>
            <w:r w:rsidRPr="00537240">
              <w:rPr>
                <w:rFonts w:ascii="Times New Roman" w:hAnsi="Times New Roman" w:cs="Times New Roman"/>
              </w:rPr>
              <w:t>(d)</w:t>
            </w:r>
          </w:p>
        </w:tc>
        <w:tc>
          <w:tcPr>
            <w:tcW w:w="7809" w:type="dxa"/>
            <w:tcBorders>
              <w:top w:val="nil"/>
              <w:left w:val="nil"/>
              <w:bottom w:val="nil"/>
              <w:right w:val="single" w:sz="5" w:space="0" w:color="000000"/>
            </w:tcBorders>
            <w:shd w:val="clear" w:color="auto" w:fill="DFF1CB"/>
          </w:tcPr>
          <w:p w14:paraId="11EF4D09" w14:textId="1E52A112" w:rsidR="00F11CBA" w:rsidRPr="00537240" w:rsidRDefault="00343E20" w:rsidP="00CF23F6">
            <w:pPr>
              <w:pStyle w:val="TableParagraph"/>
              <w:rPr>
                <w:rFonts w:ascii="Times New Roman" w:eastAsia="Times New Roman" w:hAnsi="Times New Roman" w:cs="Times New Roman"/>
              </w:rPr>
            </w:pPr>
            <w:r>
              <w:rPr>
                <w:rFonts w:ascii="Times New Roman" w:hAnsi="Times New Roman" w:cs="Times New Roman"/>
                <w:lang w:val="sr-Cyrl-RS"/>
              </w:rPr>
              <w:t xml:space="preserve">Прати грађевинска возила и машине само на местима одређеним за то </w:t>
            </w:r>
            <w:r w:rsidR="009967DC">
              <w:rPr>
                <w:rFonts w:ascii="Times New Roman" w:hAnsi="Times New Roman" w:cs="Times New Roman"/>
                <w:lang w:val="sr-Cyrl-RS"/>
              </w:rPr>
              <w:t>са којих изливи неће загадити природне површинске воде</w:t>
            </w:r>
          </w:p>
        </w:tc>
        <w:tc>
          <w:tcPr>
            <w:tcW w:w="1418" w:type="dxa"/>
            <w:vMerge/>
            <w:tcBorders>
              <w:left w:val="single" w:sz="5" w:space="0" w:color="000000"/>
              <w:right w:val="single" w:sz="5" w:space="0" w:color="000000"/>
            </w:tcBorders>
            <w:shd w:val="clear" w:color="auto" w:fill="DFF1CB"/>
          </w:tcPr>
          <w:p w14:paraId="246B1CC0" w14:textId="77777777" w:rsidR="00F11CBA" w:rsidRPr="00537240" w:rsidRDefault="00F11CBA" w:rsidP="00CF23F6">
            <w:pPr>
              <w:spacing w:after="0"/>
              <w:jc w:val="left"/>
              <w:rPr>
                <w:rFonts w:ascii="Times New Roman" w:hAnsi="Times New Roman" w:cs="Times New Roman"/>
              </w:rPr>
            </w:pPr>
          </w:p>
        </w:tc>
        <w:tc>
          <w:tcPr>
            <w:tcW w:w="906" w:type="dxa"/>
            <w:vMerge/>
            <w:tcBorders>
              <w:left w:val="single" w:sz="5" w:space="0" w:color="000000"/>
              <w:right w:val="single" w:sz="5" w:space="0" w:color="000000"/>
            </w:tcBorders>
            <w:shd w:val="clear" w:color="auto" w:fill="DFF1CB"/>
          </w:tcPr>
          <w:p w14:paraId="3C3ABA5B" w14:textId="77777777" w:rsidR="00F11CBA" w:rsidRPr="00537240" w:rsidRDefault="00F11CBA" w:rsidP="00CF23F6">
            <w:pPr>
              <w:spacing w:after="0"/>
              <w:jc w:val="left"/>
              <w:rPr>
                <w:rFonts w:ascii="Times New Roman" w:hAnsi="Times New Roman" w:cs="Times New Roman"/>
              </w:rPr>
            </w:pPr>
          </w:p>
        </w:tc>
      </w:tr>
      <w:tr w:rsidR="00320480" w:rsidRPr="00537240" w14:paraId="17D7A0C3" w14:textId="77777777" w:rsidTr="00320480">
        <w:trPr>
          <w:trHeight w:val="284"/>
        </w:trPr>
        <w:tc>
          <w:tcPr>
            <w:tcW w:w="1746" w:type="dxa"/>
            <w:vMerge/>
            <w:tcBorders>
              <w:left w:val="single" w:sz="5" w:space="0" w:color="000000"/>
              <w:bottom w:val="single" w:sz="5" w:space="0" w:color="000000"/>
              <w:right w:val="single" w:sz="5" w:space="0" w:color="000000"/>
            </w:tcBorders>
            <w:shd w:val="clear" w:color="auto" w:fill="DFF1CB"/>
          </w:tcPr>
          <w:p w14:paraId="4DB2BE94" w14:textId="77777777" w:rsidR="00F11CBA" w:rsidRPr="00537240" w:rsidRDefault="00F11CBA" w:rsidP="00CF23F6">
            <w:pPr>
              <w:spacing w:after="0"/>
              <w:jc w:val="left"/>
              <w:rPr>
                <w:rFonts w:ascii="Times New Roman" w:hAnsi="Times New Roman" w:cs="Times New Roman"/>
              </w:rPr>
            </w:pPr>
          </w:p>
        </w:tc>
        <w:tc>
          <w:tcPr>
            <w:tcW w:w="1826" w:type="dxa"/>
            <w:vMerge/>
            <w:tcBorders>
              <w:left w:val="single" w:sz="5" w:space="0" w:color="000000"/>
              <w:bottom w:val="single" w:sz="5" w:space="0" w:color="000000"/>
              <w:right w:val="single" w:sz="5" w:space="0" w:color="000000"/>
            </w:tcBorders>
            <w:shd w:val="clear" w:color="auto" w:fill="DFF1CB"/>
          </w:tcPr>
          <w:p w14:paraId="5D461EE9" w14:textId="77777777" w:rsidR="00F11CBA" w:rsidRPr="00537240" w:rsidRDefault="00F11CBA" w:rsidP="00CF23F6">
            <w:pPr>
              <w:spacing w:after="0"/>
              <w:jc w:val="left"/>
              <w:rPr>
                <w:rFonts w:ascii="Times New Roman" w:hAnsi="Times New Roman" w:cs="Times New Roman"/>
              </w:rPr>
            </w:pPr>
          </w:p>
        </w:tc>
        <w:tc>
          <w:tcPr>
            <w:tcW w:w="1263" w:type="dxa"/>
            <w:vMerge/>
            <w:tcBorders>
              <w:left w:val="single" w:sz="5" w:space="0" w:color="000000"/>
              <w:bottom w:val="single" w:sz="6" w:space="0" w:color="000000"/>
              <w:right w:val="nil"/>
            </w:tcBorders>
            <w:shd w:val="clear" w:color="auto" w:fill="DFF1CB"/>
          </w:tcPr>
          <w:p w14:paraId="661CC71B" w14:textId="77777777" w:rsidR="00F11CBA" w:rsidRPr="00537240" w:rsidRDefault="00F11CBA" w:rsidP="00CF23F6">
            <w:pPr>
              <w:spacing w:after="0"/>
              <w:jc w:val="left"/>
              <w:rPr>
                <w:rFonts w:ascii="Times New Roman" w:hAnsi="Times New Roman" w:cs="Times New Roman"/>
              </w:rPr>
            </w:pPr>
          </w:p>
        </w:tc>
        <w:tc>
          <w:tcPr>
            <w:tcW w:w="7809" w:type="dxa"/>
            <w:tcBorders>
              <w:top w:val="nil"/>
              <w:left w:val="nil"/>
              <w:bottom w:val="single" w:sz="6" w:space="0" w:color="000000"/>
              <w:right w:val="single" w:sz="5" w:space="0" w:color="000000"/>
            </w:tcBorders>
            <w:shd w:val="clear" w:color="auto" w:fill="DFF1CB"/>
          </w:tcPr>
          <w:p w14:paraId="790F3750" w14:textId="77777777" w:rsidR="00F11CBA" w:rsidRPr="00537240" w:rsidRDefault="00F11CBA" w:rsidP="00CF23F6">
            <w:pPr>
              <w:pStyle w:val="TableParagraph"/>
              <w:rPr>
                <w:rFonts w:ascii="Times New Roman" w:eastAsia="Times New Roman" w:hAnsi="Times New Roman" w:cs="Times New Roman"/>
              </w:rPr>
            </w:pPr>
          </w:p>
        </w:tc>
        <w:tc>
          <w:tcPr>
            <w:tcW w:w="1418" w:type="dxa"/>
            <w:vMerge/>
            <w:tcBorders>
              <w:left w:val="single" w:sz="5" w:space="0" w:color="000000"/>
              <w:bottom w:val="single" w:sz="5" w:space="0" w:color="000000"/>
              <w:right w:val="single" w:sz="5" w:space="0" w:color="000000"/>
            </w:tcBorders>
            <w:shd w:val="clear" w:color="auto" w:fill="DFF1CB"/>
          </w:tcPr>
          <w:p w14:paraId="57C9F677" w14:textId="77777777" w:rsidR="00F11CBA" w:rsidRPr="00537240" w:rsidRDefault="00F11CBA" w:rsidP="00CF23F6">
            <w:pPr>
              <w:spacing w:after="0"/>
              <w:jc w:val="left"/>
              <w:rPr>
                <w:rFonts w:ascii="Times New Roman" w:hAnsi="Times New Roman" w:cs="Times New Roman"/>
              </w:rPr>
            </w:pPr>
          </w:p>
        </w:tc>
        <w:tc>
          <w:tcPr>
            <w:tcW w:w="906" w:type="dxa"/>
            <w:vMerge/>
            <w:tcBorders>
              <w:left w:val="single" w:sz="5" w:space="0" w:color="000000"/>
              <w:bottom w:val="single" w:sz="5" w:space="0" w:color="000000"/>
              <w:right w:val="single" w:sz="5" w:space="0" w:color="000000"/>
            </w:tcBorders>
            <w:shd w:val="clear" w:color="auto" w:fill="DFF1CB"/>
          </w:tcPr>
          <w:p w14:paraId="7A011D8D" w14:textId="77777777" w:rsidR="00F11CBA" w:rsidRPr="00537240" w:rsidRDefault="00F11CBA" w:rsidP="00CF23F6">
            <w:pPr>
              <w:spacing w:after="0"/>
              <w:jc w:val="left"/>
              <w:rPr>
                <w:rFonts w:ascii="Times New Roman" w:hAnsi="Times New Roman" w:cs="Times New Roman"/>
              </w:rPr>
            </w:pPr>
          </w:p>
        </w:tc>
      </w:tr>
      <w:tr w:rsidR="00320480" w:rsidRPr="00537240" w14:paraId="11ABE663" w14:textId="77777777" w:rsidTr="00320480">
        <w:trPr>
          <w:trHeight w:val="284"/>
        </w:trPr>
        <w:tc>
          <w:tcPr>
            <w:tcW w:w="1746" w:type="dxa"/>
            <w:vMerge w:val="restart"/>
            <w:tcBorders>
              <w:top w:val="single" w:sz="5" w:space="0" w:color="000000"/>
              <w:left w:val="single" w:sz="5" w:space="0" w:color="000000"/>
              <w:right w:val="single" w:sz="5" w:space="0" w:color="000000"/>
            </w:tcBorders>
            <w:shd w:val="clear" w:color="auto" w:fill="FFFFAB"/>
          </w:tcPr>
          <w:p w14:paraId="463F1A1A" w14:textId="245CB0D4" w:rsidR="00732E25" w:rsidRPr="00537240" w:rsidRDefault="00B06008" w:rsidP="00CF23F6">
            <w:pPr>
              <w:pStyle w:val="TableParagraph"/>
              <w:rPr>
                <w:rFonts w:ascii="Times New Roman" w:hAnsi="Times New Roman" w:cs="Times New Roman"/>
              </w:rPr>
            </w:pPr>
            <w:r>
              <w:rPr>
                <w:rFonts w:ascii="Times New Roman" w:hAnsi="Times New Roman" w:cs="Times New Roman"/>
                <w:b/>
                <w:lang w:val="sr-Cyrl-RS"/>
              </w:rPr>
              <w:t>Део</w:t>
            </w:r>
            <w:r w:rsidR="00EB6283" w:rsidRPr="00537240">
              <w:rPr>
                <w:rFonts w:ascii="Times New Roman" w:hAnsi="Times New Roman" w:cs="Times New Roman"/>
                <w:b/>
              </w:rPr>
              <w:t xml:space="preserve"> </w:t>
            </w:r>
            <w:r>
              <w:rPr>
                <w:rFonts w:ascii="Times New Roman" w:hAnsi="Times New Roman" w:cs="Times New Roman"/>
                <w:b/>
                <w:lang w:val="sr-Cyrl-RS"/>
              </w:rPr>
              <w:t>В</w:t>
            </w:r>
          </w:p>
          <w:p w14:paraId="7DD9394C" w14:textId="77777777" w:rsidR="00732E25" w:rsidRPr="00537240" w:rsidRDefault="00732E25" w:rsidP="00CF23F6">
            <w:pPr>
              <w:pStyle w:val="TableParagraph"/>
              <w:rPr>
                <w:rFonts w:ascii="Times New Roman" w:hAnsi="Times New Roman" w:cs="Times New Roman"/>
              </w:rPr>
            </w:pPr>
          </w:p>
          <w:p w14:paraId="1178215B" w14:textId="2555204D" w:rsidR="00EB6283" w:rsidRPr="00343E20" w:rsidRDefault="00343E20" w:rsidP="00CF23F6">
            <w:pPr>
              <w:pStyle w:val="TableParagraph"/>
              <w:rPr>
                <w:rFonts w:ascii="Times New Roman" w:eastAsia="Times New Roman" w:hAnsi="Times New Roman" w:cs="Times New Roman"/>
                <w:lang w:val="sr-Cyrl-RS"/>
              </w:rPr>
            </w:pPr>
            <w:r>
              <w:rPr>
                <w:rFonts w:ascii="Times New Roman" w:hAnsi="Times New Roman" w:cs="Times New Roman"/>
                <w:lang w:val="sr-Cyrl-RS"/>
              </w:rPr>
              <w:t>Токсичн</w:t>
            </w:r>
            <w:r w:rsidR="009967DC">
              <w:rPr>
                <w:rFonts w:ascii="Times New Roman" w:hAnsi="Times New Roman" w:cs="Times New Roman"/>
                <w:lang w:val="sr-Cyrl-RS"/>
              </w:rPr>
              <w:t>е</w:t>
            </w:r>
            <w:r>
              <w:rPr>
                <w:rFonts w:ascii="Times New Roman" w:hAnsi="Times New Roman" w:cs="Times New Roman"/>
                <w:lang w:val="sr-Cyrl-RS"/>
              </w:rPr>
              <w:t xml:space="preserve"> материј</w:t>
            </w:r>
            <w:r w:rsidR="009967DC">
              <w:rPr>
                <w:rFonts w:ascii="Times New Roman" w:hAnsi="Times New Roman" w:cs="Times New Roman"/>
                <w:lang w:val="sr-Cyrl-RS"/>
              </w:rPr>
              <w:t>е</w:t>
            </w:r>
          </w:p>
        </w:tc>
        <w:tc>
          <w:tcPr>
            <w:tcW w:w="1826" w:type="dxa"/>
            <w:vMerge w:val="restart"/>
            <w:tcBorders>
              <w:top w:val="single" w:sz="5" w:space="0" w:color="000000"/>
              <w:left w:val="single" w:sz="5" w:space="0" w:color="000000"/>
              <w:right w:val="single" w:sz="6" w:space="0" w:color="000000"/>
            </w:tcBorders>
            <w:shd w:val="clear" w:color="auto" w:fill="FFFFAB"/>
          </w:tcPr>
          <w:p w14:paraId="48A46691" w14:textId="764ADA97" w:rsidR="00EB6283" w:rsidRPr="00343E20" w:rsidRDefault="00343E20" w:rsidP="00CF23F6">
            <w:pPr>
              <w:pStyle w:val="TableParagraph"/>
              <w:rPr>
                <w:rFonts w:ascii="Times New Roman" w:eastAsia="Times New Roman" w:hAnsi="Times New Roman" w:cs="Times New Roman"/>
                <w:lang w:val="sr-Cyrl-RS"/>
              </w:rPr>
            </w:pPr>
            <w:r>
              <w:rPr>
                <w:rFonts w:ascii="Times New Roman" w:hAnsi="Times New Roman" w:cs="Times New Roman"/>
                <w:lang w:val="sr-Cyrl-RS"/>
              </w:rPr>
              <w:t>Управљање азбестом</w:t>
            </w:r>
          </w:p>
        </w:tc>
        <w:tc>
          <w:tcPr>
            <w:tcW w:w="1263" w:type="dxa"/>
            <w:tcBorders>
              <w:top w:val="single" w:sz="6" w:space="0" w:color="000000"/>
              <w:left w:val="single" w:sz="6" w:space="0" w:color="000000"/>
              <w:right w:val="nil"/>
            </w:tcBorders>
            <w:shd w:val="clear" w:color="auto" w:fill="FFFFAB"/>
          </w:tcPr>
          <w:p w14:paraId="65FF9F97" w14:textId="77777777" w:rsidR="00EB6283" w:rsidRPr="00537240" w:rsidRDefault="00EB6283" w:rsidP="00CF23F6">
            <w:pPr>
              <w:pStyle w:val="TableParagraph"/>
              <w:rPr>
                <w:rFonts w:ascii="Times New Roman" w:eastAsia="Times New Roman" w:hAnsi="Times New Roman" w:cs="Times New Roman"/>
              </w:rPr>
            </w:pPr>
            <w:r w:rsidRPr="00537240">
              <w:rPr>
                <w:rFonts w:ascii="Times New Roman" w:hAnsi="Times New Roman" w:cs="Times New Roman"/>
              </w:rPr>
              <w:t>(a)</w:t>
            </w:r>
          </w:p>
          <w:p w14:paraId="3A0836D0" w14:textId="77777777" w:rsidR="009967DC" w:rsidRDefault="009967DC" w:rsidP="00CF23F6">
            <w:pPr>
              <w:pStyle w:val="TableParagraph"/>
              <w:rPr>
                <w:rFonts w:ascii="Times New Roman" w:hAnsi="Times New Roman" w:cs="Times New Roman"/>
              </w:rPr>
            </w:pPr>
          </w:p>
          <w:p w14:paraId="6C53C1A8" w14:textId="77777777" w:rsidR="009967DC" w:rsidRDefault="009967DC" w:rsidP="00CF23F6">
            <w:pPr>
              <w:pStyle w:val="TableParagraph"/>
              <w:rPr>
                <w:rFonts w:ascii="Times New Roman" w:hAnsi="Times New Roman" w:cs="Times New Roman"/>
              </w:rPr>
            </w:pPr>
          </w:p>
          <w:p w14:paraId="1A9A58AC" w14:textId="682B9DDB" w:rsidR="00EB6283" w:rsidRPr="00537240" w:rsidRDefault="00EB6283" w:rsidP="00CF23F6">
            <w:pPr>
              <w:pStyle w:val="TableParagraph"/>
              <w:rPr>
                <w:rFonts w:ascii="Times New Roman" w:eastAsia="Times New Roman" w:hAnsi="Times New Roman" w:cs="Times New Roman"/>
              </w:rPr>
            </w:pPr>
            <w:r w:rsidRPr="00537240">
              <w:rPr>
                <w:rFonts w:ascii="Times New Roman" w:hAnsi="Times New Roman" w:cs="Times New Roman"/>
              </w:rPr>
              <w:t>(b)</w:t>
            </w:r>
          </w:p>
          <w:p w14:paraId="2E4878C8" w14:textId="779DE0A8" w:rsidR="00EB6283" w:rsidRPr="00537240" w:rsidRDefault="00EB6283" w:rsidP="00CF23F6">
            <w:pPr>
              <w:pStyle w:val="TableParagraph"/>
              <w:rPr>
                <w:rFonts w:ascii="Times New Roman" w:eastAsia="Times New Roman" w:hAnsi="Times New Roman" w:cs="Times New Roman"/>
              </w:rPr>
            </w:pPr>
          </w:p>
        </w:tc>
        <w:tc>
          <w:tcPr>
            <w:tcW w:w="7809" w:type="dxa"/>
            <w:tcBorders>
              <w:top w:val="single" w:sz="6" w:space="0" w:color="000000"/>
              <w:left w:val="nil"/>
              <w:right w:val="single" w:sz="6" w:space="0" w:color="000000"/>
            </w:tcBorders>
            <w:shd w:val="clear" w:color="auto" w:fill="FFFFAB"/>
          </w:tcPr>
          <w:p w14:paraId="2D4E5046" w14:textId="0AC26A25" w:rsidR="00EB6283" w:rsidRPr="00537240" w:rsidRDefault="009967DC" w:rsidP="00CF23F6">
            <w:pPr>
              <w:pStyle w:val="TableParagraph"/>
              <w:rPr>
                <w:rFonts w:ascii="Times New Roman" w:eastAsia="Times New Roman" w:hAnsi="Times New Roman" w:cs="Times New Roman"/>
              </w:rPr>
            </w:pPr>
            <w:r>
              <w:rPr>
                <w:rFonts w:ascii="Times New Roman" w:hAnsi="Times New Roman" w:cs="Times New Roman"/>
                <w:lang w:val="sr-Cyrl-RS"/>
              </w:rPr>
              <w:t>Ако се на локацији потпројекта налази азбест, јасно га обележите као опасну</w:t>
            </w:r>
            <w:r w:rsidR="00EB6283" w:rsidRPr="00537240">
              <w:rPr>
                <w:rFonts w:ascii="Times New Roman" w:hAnsi="Times New Roman" w:cs="Times New Roman"/>
              </w:rPr>
              <w:t xml:space="preserve"> </w:t>
            </w:r>
            <w:r>
              <w:rPr>
                <w:rFonts w:ascii="Times New Roman" w:hAnsi="Times New Roman" w:cs="Times New Roman"/>
                <w:lang w:val="sr-Cyrl-RS"/>
              </w:rPr>
              <w:t>материју. Ако је то могуће, прикладно одложите и изолујте</w:t>
            </w:r>
            <w:r w:rsidR="00EB6283" w:rsidRPr="00537240">
              <w:rPr>
                <w:rFonts w:ascii="Times New Roman" w:hAnsi="Times New Roman" w:cs="Times New Roman"/>
              </w:rPr>
              <w:t xml:space="preserve"> </w:t>
            </w:r>
            <w:r>
              <w:rPr>
                <w:rFonts w:ascii="Times New Roman" w:hAnsi="Times New Roman" w:cs="Times New Roman"/>
                <w:lang w:val="sr-Cyrl-RS"/>
              </w:rPr>
              <w:t>азбест да умањите излагање њему</w:t>
            </w:r>
          </w:p>
          <w:p w14:paraId="306A4913" w14:textId="2CC46087" w:rsidR="00732E25" w:rsidRPr="00537240" w:rsidRDefault="009967DC" w:rsidP="00CF23F6">
            <w:pPr>
              <w:pStyle w:val="TableParagraph"/>
              <w:rPr>
                <w:rFonts w:ascii="Times New Roman" w:eastAsia="Times New Roman" w:hAnsi="Times New Roman" w:cs="Times New Roman"/>
              </w:rPr>
            </w:pPr>
            <w:r>
              <w:rPr>
                <w:rFonts w:ascii="Times New Roman" w:hAnsi="Times New Roman" w:cs="Times New Roman"/>
                <w:lang w:val="sr-Cyrl-RS"/>
              </w:rPr>
              <w:t>Третирајте азбест пре уклањања (ако је уклањање неопходно) агенсом за влажење како бисте појаву асзбестне прашине свели на најмању меру</w:t>
            </w:r>
          </w:p>
        </w:tc>
        <w:tc>
          <w:tcPr>
            <w:tcW w:w="1418" w:type="dxa"/>
            <w:vMerge w:val="restart"/>
            <w:tcBorders>
              <w:top w:val="single" w:sz="5" w:space="0" w:color="000000"/>
              <w:left w:val="single" w:sz="6" w:space="0" w:color="000000"/>
              <w:right w:val="single" w:sz="5" w:space="0" w:color="000000"/>
            </w:tcBorders>
            <w:shd w:val="clear" w:color="auto" w:fill="FFFFAB"/>
          </w:tcPr>
          <w:p w14:paraId="788227DA" w14:textId="77777777" w:rsidR="00EB6283" w:rsidRPr="00537240" w:rsidRDefault="00EB6283" w:rsidP="00CF23F6">
            <w:pPr>
              <w:spacing w:after="0"/>
              <w:jc w:val="left"/>
              <w:rPr>
                <w:rFonts w:ascii="Times New Roman" w:hAnsi="Times New Roman" w:cs="Times New Roman"/>
              </w:rPr>
            </w:pPr>
          </w:p>
        </w:tc>
        <w:tc>
          <w:tcPr>
            <w:tcW w:w="906" w:type="dxa"/>
            <w:vMerge w:val="restart"/>
            <w:tcBorders>
              <w:top w:val="single" w:sz="5" w:space="0" w:color="000000"/>
              <w:left w:val="single" w:sz="5" w:space="0" w:color="000000"/>
              <w:right w:val="single" w:sz="5" w:space="0" w:color="000000"/>
            </w:tcBorders>
            <w:shd w:val="clear" w:color="auto" w:fill="FFFFAB"/>
          </w:tcPr>
          <w:p w14:paraId="343FE11D" w14:textId="77777777" w:rsidR="00EB6283" w:rsidRPr="00537240" w:rsidRDefault="00EB6283" w:rsidP="00CF23F6">
            <w:pPr>
              <w:spacing w:after="0"/>
              <w:jc w:val="left"/>
              <w:rPr>
                <w:rFonts w:ascii="Times New Roman" w:hAnsi="Times New Roman" w:cs="Times New Roman"/>
              </w:rPr>
            </w:pPr>
          </w:p>
        </w:tc>
      </w:tr>
      <w:tr w:rsidR="00320480" w:rsidRPr="00537240" w14:paraId="09F99810" w14:textId="77777777" w:rsidTr="00320480">
        <w:trPr>
          <w:trHeight w:val="284"/>
        </w:trPr>
        <w:tc>
          <w:tcPr>
            <w:tcW w:w="1746" w:type="dxa"/>
            <w:vMerge/>
            <w:tcBorders>
              <w:left w:val="single" w:sz="5" w:space="0" w:color="000000"/>
              <w:right w:val="single" w:sz="5" w:space="0" w:color="000000"/>
            </w:tcBorders>
            <w:shd w:val="clear" w:color="auto" w:fill="FFFFAB"/>
          </w:tcPr>
          <w:p w14:paraId="0AB21712" w14:textId="77777777" w:rsidR="00EB6283" w:rsidRPr="00537240" w:rsidRDefault="00EB6283" w:rsidP="00CF23F6">
            <w:pPr>
              <w:spacing w:after="0"/>
              <w:jc w:val="left"/>
              <w:rPr>
                <w:rFonts w:ascii="Times New Roman" w:hAnsi="Times New Roman" w:cs="Times New Roman"/>
              </w:rPr>
            </w:pPr>
          </w:p>
        </w:tc>
        <w:tc>
          <w:tcPr>
            <w:tcW w:w="1826" w:type="dxa"/>
            <w:vMerge/>
            <w:tcBorders>
              <w:left w:val="single" w:sz="5" w:space="0" w:color="000000"/>
              <w:bottom w:val="single" w:sz="5" w:space="0" w:color="000000"/>
              <w:right w:val="single" w:sz="6" w:space="0" w:color="000000"/>
            </w:tcBorders>
            <w:shd w:val="clear" w:color="auto" w:fill="FFFFAB"/>
          </w:tcPr>
          <w:p w14:paraId="6D2BBC5E" w14:textId="77777777" w:rsidR="00EB6283" w:rsidRPr="00537240" w:rsidRDefault="00EB6283" w:rsidP="00CF23F6">
            <w:pPr>
              <w:spacing w:after="0"/>
              <w:jc w:val="left"/>
              <w:rPr>
                <w:rFonts w:ascii="Times New Roman" w:hAnsi="Times New Roman" w:cs="Times New Roman"/>
              </w:rPr>
            </w:pPr>
          </w:p>
        </w:tc>
        <w:tc>
          <w:tcPr>
            <w:tcW w:w="9072" w:type="dxa"/>
            <w:gridSpan w:val="2"/>
            <w:tcBorders>
              <w:left w:val="single" w:sz="6" w:space="0" w:color="000000"/>
              <w:bottom w:val="single" w:sz="6" w:space="0" w:color="000000"/>
              <w:right w:val="single" w:sz="6" w:space="0" w:color="000000"/>
            </w:tcBorders>
            <w:shd w:val="clear" w:color="auto" w:fill="FFFFAB"/>
          </w:tcPr>
          <w:p w14:paraId="41E65025" w14:textId="6492F8AC" w:rsidR="00EB6283" w:rsidRPr="00537240" w:rsidRDefault="005F325A" w:rsidP="00524DD9">
            <w:pPr>
              <w:pStyle w:val="ListParagraph"/>
              <w:widowControl w:val="0"/>
              <w:numPr>
                <w:ilvl w:val="0"/>
                <w:numId w:val="112"/>
              </w:numPr>
              <w:tabs>
                <w:tab w:val="left" w:pos="463"/>
              </w:tabs>
              <w:spacing w:after="0"/>
              <w:contextualSpacing w:val="0"/>
              <w:jc w:val="left"/>
              <w:rPr>
                <w:rFonts w:ascii="Times New Roman" w:eastAsia="Times New Roman" w:hAnsi="Times New Roman" w:cs="Times New Roman"/>
              </w:rPr>
            </w:pPr>
            <w:r>
              <w:rPr>
                <w:rFonts w:ascii="Times New Roman" w:hAnsi="Times New Roman" w:cs="Times New Roman"/>
                <w:lang w:val="sr-Cyrl-RS"/>
              </w:rPr>
              <w:t>Поверите руковање одложеним азбестом</w:t>
            </w:r>
            <w:r w:rsidR="00EB6283" w:rsidRPr="00537240">
              <w:rPr>
                <w:rFonts w:ascii="Times New Roman" w:hAnsi="Times New Roman" w:cs="Times New Roman"/>
              </w:rPr>
              <w:t xml:space="preserve"> </w:t>
            </w:r>
            <w:r>
              <w:rPr>
                <w:rFonts w:ascii="Times New Roman" w:hAnsi="Times New Roman" w:cs="Times New Roman"/>
                <w:lang w:val="sr-Cyrl-RS"/>
              </w:rPr>
              <w:t>вештим и искусним професионалцима</w:t>
            </w:r>
          </w:p>
          <w:p w14:paraId="3B9D67CB" w14:textId="30FA7781" w:rsidR="00EB6283" w:rsidRPr="00537240" w:rsidRDefault="005F325A" w:rsidP="00524DD9">
            <w:pPr>
              <w:pStyle w:val="ListParagraph"/>
              <w:widowControl w:val="0"/>
              <w:numPr>
                <w:ilvl w:val="0"/>
                <w:numId w:val="112"/>
              </w:numPr>
              <w:tabs>
                <w:tab w:val="left" w:pos="463"/>
              </w:tabs>
              <w:spacing w:after="0"/>
              <w:ind w:left="0" w:firstLine="0"/>
              <w:contextualSpacing w:val="0"/>
              <w:jc w:val="left"/>
              <w:rPr>
                <w:rFonts w:ascii="Times New Roman" w:eastAsia="Times New Roman" w:hAnsi="Times New Roman" w:cs="Times New Roman"/>
              </w:rPr>
            </w:pPr>
            <w:r>
              <w:rPr>
                <w:rFonts w:ascii="Times New Roman" w:hAnsi="Times New Roman" w:cs="Times New Roman"/>
                <w:lang w:val="sr-Cyrl-RS"/>
              </w:rPr>
              <w:t>Ако се азбестни материјал складишти привремено, безбедно га одложите у затворене контејнере и  прикладно га обележите.</w:t>
            </w:r>
            <w:r w:rsidR="00171702">
              <w:rPr>
                <w:rFonts w:ascii="Times New Roman" w:hAnsi="Times New Roman" w:cs="Times New Roman"/>
                <w:lang w:val="sr-Cyrl-RS"/>
              </w:rPr>
              <w:t xml:space="preserve"> Предузмите мере обезбеђења да спречите неовлашћено уклањање азбеста са градилишта</w:t>
            </w:r>
          </w:p>
          <w:p w14:paraId="20A3B41C" w14:textId="5B8F5269" w:rsidR="00EB6283" w:rsidRPr="00537240" w:rsidRDefault="00CD1B00" w:rsidP="00524DD9">
            <w:pPr>
              <w:pStyle w:val="ListParagraph"/>
              <w:widowControl w:val="0"/>
              <w:numPr>
                <w:ilvl w:val="0"/>
                <w:numId w:val="112"/>
              </w:numPr>
              <w:tabs>
                <w:tab w:val="left" w:pos="463"/>
              </w:tabs>
              <w:spacing w:after="0"/>
              <w:ind w:left="0" w:firstLine="0"/>
              <w:contextualSpacing w:val="0"/>
              <w:jc w:val="left"/>
              <w:rPr>
                <w:rFonts w:ascii="Times New Roman" w:eastAsia="Times New Roman" w:hAnsi="Times New Roman" w:cs="Times New Roman"/>
              </w:rPr>
            </w:pPr>
            <w:r>
              <w:rPr>
                <w:rFonts w:ascii="Times New Roman" w:hAnsi="Times New Roman" w:cs="Times New Roman"/>
                <w:lang w:val="sr-Cyrl-RS"/>
              </w:rPr>
              <w:t>Не користите поново азбест након што га уклоните</w:t>
            </w:r>
          </w:p>
        </w:tc>
        <w:tc>
          <w:tcPr>
            <w:tcW w:w="1418" w:type="dxa"/>
            <w:vMerge/>
            <w:tcBorders>
              <w:left w:val="single" w:sz="6" w:space="0" w:color="000000"/>
              <w:bottom w:val="single" w:sz="5" w:space="0" w:color="000000"/>
              <w:right w:val="single" w:sz="5" w:space="0" w:color="000000"/>
            </w:tcBorders>
            <w:shd w:val="clear" w:color="auto" w:fill="FFFFAB"/>
          </w:tcPr>
          <w:p w14:paraId="43415616" w14:textId="77777777" w:rsidR="00EB6283" w:rsidRPr="00537240" w:rsidRDefault="00EB6283" w:rsidP="00CF23F6">
            <w:pPr>
              <w:spacing w:after="0"/>
              <w:jc w:val="left"/>
              <w:rPr>
                <w:rFonts w:ascii="Times New Roman" w:hAnsi="Times New Roman" w:cs="Times New Roman"/>
              </w:rPr>
            </w:pPr>
          </w:p>
        </w:tc>
        <w:tc>
          <w:tcPr>
            <w:tcW w:w="906" w:type="dxa"/>
            <w:vMerge/>
            <w:tcBorders>
              <w:left w:val="single" w:sz="5" w:space="0" w:color="000000"/>
              <w:bottom w:val="single" w:sz="5" w:space="0" w:color="000000"/>
              <w:right w:val="single" w:sz="5" w:space="0" w:color="000000"/>
            </w:tcBorders>
            <w:shd w:val="clear" w:color="auto" w:fill="FFFFAB"/>
          </w:tcPr>
          <w:p w14:paraId="3C906182" w14:textId="77777777" w:rsidR="00EB6283" w:rsidRPr="00537240" w:rsidRDefault="00EB6283" w:rsidP="00CF23F6">
            <w:pPr>
              <w:spacing w:after="0"/>
              <w:jc w:val="left"/>
              <w:rPr>
                <w:rFonts w:ascii="Times New Roman" w:hAnsi="Times New Roman" w:cs="Times New Roman"/>
              </w:rPr>
            </w:pPr>
          </w:p>
        </w:tc>
      </w:tr>
      <w:tr w:rsidR="00320480" w:rsidRPr="00537240" w14:paraId="0CDFA503" w14:textId="77777777" w:rsidTr="00320480">
        <w:trPr>
          <w:trHeight w:val="284"/>
        </w:trPr>
        <w:tc>
          <w:tcPr>
            <w:tcW w:w="1746" w:type="dxa"/>
            <w:vMerge/>
            <w:tcBorders>
              <w:left w:val="single" w:sz="5" w:space="0" w:color="000000"/>
              <w:bottom w:val="single" w:sz="5" w:space="0" w:color="000000"/>
              <w:right w:val="single" w:sz="5" w:space="0" w:color="000000"/>
            </w:tcBorders>
            <w:shd w:val="clear" w:color="auto" w:fill="FFFFAB"/>
          </w:tcPr>
          <w:p w14:paraId="474B5D80" w14:textId="77777777" w:rsidR="00EB6283" w:rsidRPr="00537240" w:rsidRDefault="00EB6283" w:rsidP="00CF23F6">
            <w:pPr>
              <w:spacing w:after="0"/>
              <w:jc w:val="left"/>
              <w:rPr>
                <w:rFonts w:ascii="Times New Roman" w:hAnsi="Times New Roman" w:cs="Times New Roman"/>
              </w:rPr>
            </w:pPr>
          </w:p>
        </w:tc>
        <w:tc>
          <w:tcPr>
            <w:tcW w:w="1826" w:type="dxa"/>
            <w:tcBorders>
              <w:top w:val="single" w:sz="5" w:space="0" w:color="000000"/>
              <w:left w:val="single" w:sz="5" w:space="0" w:color="000000"/>
              <w:bottom w:val="single" w:sz="5" w:space="0" w:color="000000"/>
              <w:right w:val="single" w:sz="5" w:space="0" w:color="000000"/>
            </w:tcBorders>
            <w:shd w:val="clear" w:color="auto" w:fill="FFFFAB"/>
          </w:tcPr>
          <w:p w14:paraId="314EE07A" w14:textId="680363E8" w:rsidR="00EB6283" w:rsidRPr="005366D3" w:rsidRDefault="005366D3" w:rsidP="00CF23F6">
            <w:pPr>
              <w:pStyle w:val="TableParagraph"/>
              <w:rPr>
                <w:rFonts w:ascii="Times New Roman" w:eastAsia="Times New Roman" w:hAnsi="Times New Roman" w:cs="Times New Roman"/>
                <w:lang w:val="sr-Cyrl-RS"/>
              </w:rPr>
            </w:pPr>
            <w:r>
              <w:rPr>
                <w:rFonts w:ascii="Times New Roman" w:hAnsi="Times New Roman" w:cs="Times New Roman"/>
                <w:lang w:val="sr-Cyrl-RS"/>
              </w:rPr>
              <w:t xml:space="preserve">Управљање токсичним </w:t>
            </w:r>
            <w:r>
              <w:rPr>
                <w:rFonts w:ascii="Times New Roman" w:hAnsi="Times New Roman" w:cs="Times New Roman"/>
                <w:lang w:val="en-GB"/>
              </w:rPr>
              <w:t>/</w:t>
            </w:r>
            <w:r>
              <w:rPr>
                <w:rFonts w:ascii="Times New Roman" w:hAnsi="Times New Roman" w:cs="Times New Roman"/>
                <w:lang w:val="sr-Cyrl-RS"/>
              </w:rPr>
              <w:t xml:space="preserve"> опасним отпадом</w:t>
            </w:r>
          </w:p>
        </w:tc>
        <w:tc>
          <w:tcPr>
            <w:tcW w:w="9072" w:type="dxa"/>
            <w:gridSpan w:val="2"/>
            <w:tcBorders>
              <w:top w:val="single" w:sz="6" w:space="0" w:color="000000"/>
              <w:left w:val="single" w:sz="5" w:space="0" w:color="000000"/>
              <w:bottom w:val="single" w:sz="5" w:space="0" w:color="000000"/>
              <w:right w:val="single" w:sz="5" w:space="0" w:color="000000"/>
            </w:tcBorders>
            <w:shd w:val="clear" w:color="auto" w:fill="FFFFAB"/>
          </w:tcPr>
          <w:p w14:paraId="5BC1CCCA" w14:textId="269BE95F" w:rsidR="002864E7" w:rsidRPr="002864E7" w:rsidRDefault="002864E7" w:rsidP="00524DD9">
            <w:pPr>
              <w:pStyle w:val="ListParagraph"/>
              <w:widowControl w:val="0"/>
              <w:numPr>
                <w:ilvl w:val="0"/>
                <w:numId w:val="111"/>
              </w:numPr>
              <w:tabs>
                <w:tab w:val="left" w:pos="463"/>
              </w:tabs>
              <w:spacing w:after="0"/>
              <w:ind w:left="0" w:firstLine="0"/>
              <w:contextualSpacing w:val="0"/>
              <w:jc w:val="left"/>
              <w:rPr>
                <w:rFonts w:ascii="Times New Roman" w:eastAsia="Times New Roman" w:hAnsi="Times New Roman" w:cs="Times New Roman"/>
              </w:rPr>
            </w:pPr>
            <w:r>
              <w:rPr>
                <w:rFonts w:ascii="Times New Roman" w:hAnsi="Times New Roman" w:cs="Times New Roman"/>
                <w:lang w:val="sr-Cyrl-RS"/>
              </w:rPr>
              <w:t xml:space="preserve">Привремено ускладиштите све опасне или токсичне материје на локацији у безбедним контејнерима </w:t>
            </w:r>
            <w:r w:rsidR="00104AD6">
              <w:rPr>
                <w:rFonts w:ascii="Times New Roman" w:hAnsi="Times New Roman" w:cs="Times New Roman"/>
                <w:lang w:val="sr-Cyrl-RS"/>
              </w:rPr>
              <w:t>на којима су наведени састав, својства и информације о руковању</w:t>
            </w:r>
          </w:p>
          <w:p w14:paraId="23BCB319" w14:textId="6EBBAD1E" w:rsidR="00EB6283" w:rsidRPr="00537240" w:rsidRDefault="00093460" w:rsidP="00524DD9">
            <w:pPr>
              <w:pStyle w:val="ListParagraph"/>
              <w:widowControl w:val="0"/>
              <w:numPr>
                <w:ilvl w:val="0"/>
                <w:numId w:val="111"/>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Сместите опасне материје у контејнере отпорне на цурење да бисте спречили изливање и лужење</w:t>
            </w:r>
          </w:p>
          <w:p w14:paraId="192F9343" w14:textId="1EC12F93" w:rsidR="00EB6283" w:rsidRPr="00537240" w:rsidRDefault="00093460" w:rsidP="00524DD9">
            <w:pPr>
              <w:pStyle w:val="ListParagraph"/>
              <w:widowControl w:val="0"/>
              <w:numPr>
                <w:ilvl w:val="0"/>
                <w:numId w:val="111"/>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 xml:space="preserve">Превезите отпад до </w:t>
            </w:r>
            <w:r w:rsidR="00FA2F22">
              <w:rPr>
                <w:rFonts w:ascii="Times New Roman" w:eastAsia="Times New Roman" w:hAnsi="Times New Roman" w:cs="Times New Roman"/>
                <w:lang w:val="sr-Cyrl-RS"/>
              </w:rPr>
              <w:t>легалних депонија и одложите вишак ископаног материјала на местима о којима постоји договор са локалним властима</w:t>
            </w:r>
          </w:p>
          <w:p w14:paraId="51312843" w14:textId="4BAADB42" w:rsidR="00EB6283" w:rsidRPr="00537240" w:rsidRDefault="00FA2F22" w:rsidP="00524DD9">
            <w:pPr>
              <w:pStyle w:val="ListParagraph"/>
              <w:widowControl w:val="0"/>
              <w:numPr>
                <w:ilvl w:val="0"/>
                <w:numId w:val="111"/>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Не користите боје са токсичним састојцима или растварачима односно боје на бази олова</w:t>
            </w:r>
          </w:p>
        </w:tc>
        <w:tc>
          <w:tcPr>
            <w:tcW w:w="1418" w:type="dxa"/>
            <w:tcBorders>
              <w:top w:val="single" w:sz="5" w:space="0" w:color="000000"/>
              <w:left w:val="single" w:sz="5" w:space="0" w:color="000000"/>
              <w:bottom w:val="single" w:sz="5" w:space="0" w:color="000000"/>
              <w:right w:val="single" w:sz="5" w:space="0" w:color="000000"/>
            </w:tcBorders>
            <w:shd w:val="clear" w:color="auto" w:fill="FFFFAB"/>
          </w:tcPr>
          <w:p w14:paraId="65E271A6" w14:textId="77777777" w:rsidR="00EB6283" w:rsidRPr="00537240" w:rsidRDefault="00EB6283" w:rsidP="00CF23F6">
            <w:pPr>
              <w:spacing w:after="0"/>
              <w:jc w:val="left"/>
              <w:rPr>
                <w:rFonts w:ascii="Times New Roman" w:hAnsi="Times New Roman" w:cs="Times New Roman"/>
              </w:rPr>
            </w:pPr>
          </w:p>
        </w:tc>
        <w:tc>
          <w:tcPr>
            <w:tcW w:w="906" w:type="dxa"/>
            <w:tcBorders>
              <w:top w:val="single" w:sz="5" w:space="0" w:color="000000"/>
              <w:left w:val="single" w:sz="5" w:space="0" w:color="000000"/>
              <w:bottom w:val="single" w:sz="5" w:space="0" w:color="000000"/>
              <w:right w:val="single" w:sz="5" w:space="0" w:color="000000"/>
            </w:tcBorders>
            <w:shd w:val="clear" w:color="auto" w:fill="FFFFAB"/>
          </w:tcPr>
          <w:p w14:paraId="3B2EC8F1" w14:textId="77777777" w:rsidR="00EB6283" w:rsidRPr="00537240" w:rsidRDefault="00EB6283" w:rsidP="00CF23F6">
            <w:pPr>
              <w:spacing w:after="0"/>
              <w:jc w:val="left"/>
              <w:rPr>
                <w:rFonts w:ascii="Times New Roman" w:hAnsi="Times New Roman" w:cs="Times New Roman"/>
              </w:rPr>
            </w:pPr>
          </w:p>
        </w:tc>
      </w:tr>
      <w:tr w:rsidR="00D0477A" w:rsidRPr="00537240" w14:paraId="738A22EE" w14:textId="77777777" w:rsidTr="00320480">
        <w:trPr>
          <w:trHeight w:val="284"/>
        </w:trPr>
        <w:tc>
          <w:tcPr>
            <w:tcW w:w="1746" w:type="dxa"/>
            <w:tcBorders>
              <w:top w:val="single" w:sz="5" w:space="0" w:color="000000"/>
              <w:left w:val="single" w:sz="5" w:space="0" w:color="000000"/>
              <w:bottom w:val="single" w:sz="5" w:space="0" w:color="000000"/>
              <w:right w:val="single" w:sz="5" w:space="0" w:color="000000"/>
            </w:tcBorders>
            <w:shd w:val="clear" w:color="auto" w:fill="E1E9F3"/>
          </w:tcPr>
          <w:p w14:paraId="7ACA274C" w14:textId="56043039" w:rsidR="00732E25" w:rsidRPr="00537240" w:rsidRDefault="00B06008" w:rsidP="00CF23F6">
            <w:pPr>
              <w:pStyle w:val="TableParagraph"/>
              <w:rPr>
                <w:rFonts w:ascii="Times New Roman" w:hAnsi="Times New Roman" w:cs="Times New Roman"/>
              </w:rPr>
            </w:pPr>
            <w:r>
              <w:rPr>
                <w:rFonts w:ascii="Times New Roman" w:hAnsi="Times New Roman" w:cs="Times New Roman"/>
                <w:b/>
                <w:lang w:val="sr-Cyrl-RS"/>
              </w:rPr>
              <w:t>Део</w:t>
            </w:r>
            <w:r w:rsidR="00F11CBA" w:rsidRPr="00537240">
              <w:rPr>
                <w:rFonts w:ascii="Times New Roman" w:hAnsi="Times New Roman" w:cs="Times New Roman"/>
                <w:b/>
              </w:rPr>
              <w:t xml:space="preserve"> </w:t>
            </w:r>
            <w:r>
              <w:rPr>
                <w:rFonts w:ascii="Times New Roman" w:hAnsi="Times New Roman" w:cs="Times New Roman"/>
                <w:b/>
                <w:lang w:val="sr-Cyrl-RS"/>
              </w:rPr>
              <w:t>Г</w:t>
            </w:r>
          </w:p>
          <w:p w14:paraId="38528C31" w14:textId="77777777" w:rsidR="00732E25" w:rsidRPr="00537240" w:rsidRDefault="00732E25" w:rsidP="00CF23F6">
            <w:pPr>
              <w:pStyle w:val="TableParagraph"/>
              <w:rPr>
                <w:rFonts w:ascii="Times New Roman" w:hAnsi="Times New Roman" w:cs="Times New Roman"/>
              </w:rPr>
            </w:pPr>
          </w:p>
          <w:p w14:paraId="51D8F7C3" w14:textId="163FCD06" w:rsidR="00F11CBA" w:rsidRPr="00B06008" w:rsidRDefault="00B06008" w:rsidP="00CF23F6">
            <w:pPr>
              <w:pStyle w:val="TableParagraph"/>
              <w:rPr>
                <w:rFonts w:ascii="Times New Roman" w:eastAsia="Times New Roman" w:hAnsi="Times New Roman" w:cs="Times New Roman"/>
                <w:lang w:val="sr-Cyrl-RS"/>
              </w:rPr>
            </w:pPr>
            <w:r>
              <w:rPr>
                <w:rFonts w:ascii="Times New Roman" w:hAnsi="Times New Roman" w:cs="Times New Roman"/>
                <w:lang w:val="sr-Cyrl-RS"/>
              </w:rPr>
              <w:t>Безбедност у саобраћа</w:t>
            </w:r>
            <w:r w:rsidR="00C706EE">
              <w:rPr>
                <w:rFonts w:ascii="Times New Roman" w:hAnsi="Times New Roman" w:cs="Times New Roman"/>
                <w:lang w:val="sr-Cyrl-RS"/>
              </w:rPr>
              <w:t>ју</w:t>
            </w:r>
          </w:p>
        </w:tc>
        <w:tc>
          <w:tcPr>
            <w:tcW w:w="1826" w:type="dxa"/>
            <w:tcBorders>
              <w:top w:val="single" w:sz="5" w:space="0" w:color="000000"/>
              <w:left w:val="single" w:sz="5" w:space="0" w:color="000000"/>
              <w:bottom w:val="single" w:sz="5" w:space="0" w:color="000000"/>
              <w:right w:val="single" w:sz="5" w:space="0" w:color="000000"/>
            </w:tcBorders>
            <w:shd w:val="clear" w:color="auto" w:fill="E1E9F3"/>
          </w:tcPr>
          <w:p w14:paraId="0BA5C404" w14:textId="2F0FFD69" w:rsidR="00F11CBA" w:rsidRPr="00537240" w:rsidRDefault="0002122B" w:rsidP="00CF23F6">
            <w:pPr>
              <w:pStyle w:val="TableParagraph"/>
              <w:rPr>
                <w:rFonts w:ascii="Times New Roman" w:eastAsia="Times New Roman" w:hAnsi="Times New Roman" w:cs="Times New Roman"/>
              </w:rPr>
            </w:pPr>
            <w:r>
              <w:rPr>
                <w:rFonts w:ascii="Times New Roman" w:hAnsi="Times New Roman" w:cs="Times New Roman"/>
                <w:lang w:val="sr-Cyrl-RS"/>
              </w:rPr>
              <w:t>Непосредни и посредни ризици по учеснике у саобраћају услед грађевинских радова</w:t>
            </w:r>
          </w:p>
        </w:tc>
        <w:tc>
          <w:tcPr>
            <w:tcW w:w="9072" w:type="dxa"/>
            <w:gridSpan w:val="2"/>
            <w:tcBorders>
              <w:top w:val="single" w:sz="5" w:space="0" w:color="000000"/>
              <w:left w:val="single" w:sz="5" w:space="0" w:color="000000"/>
              <w:bottom w:val="single" w:sz="5" w:space="0" w:color="000000"/>
              <w:right w:val="single" w:sz="5" w:space="0" w:color="000000"/>
            </w:tcBorders>
            <w:shd w:val="clear" w:color="auto" w:fill="E1E9F3"/>
          </w:tcPr>
          <w:p w14:paraId="1889EB4B" w14:textId="53BBCF43" w:rsidR="00476FC8" w:rsidRPr="00476FC8" w:rsidRDefault="00476FC8" w:rsidP="00524DD9">
            <w:pPr>
              <w:pStyle w:val="ListParagraph"/>
              <w:widowControl w:val="0"/>
              <w:numPr>
                <w:ilvl w:val="0"/>
                <w:numId w:val="110"/>
              </w:numPr>
              <w:tabs>
                <w:tab w:val="left" w:pos="444"/>
              </w:tabs>
              <w:spacing w:after="0"/>
              <w:ind w:left="0" w:firstLine="0"/>
              <w:contextualSpacing w:val="0"/>
              <w:jc w:val="left"/>
              <w:rPr>
                <w:rFonts w:ascii="Times New Roman" w:eastAsia="Times New Roman" w:hAnsi="Times New Roman" w:cs="Times New Roman"/>
              </w:rPr>
            </w:pPr>
            <w:r>
              <w:rPr>
                <w:rFonts w:ascii="Times New Roman" w:hAnsi="Times New Roman" w:cs="Times New Roman"/>
                <w:lang w:val="sr-Cyrl-RS"/>
              </w:rPr>
              <w:t xml:space="preserve">Обележите градилиште и поставите знакове упозорења, препреке и </w:t>
            </w:r>
            <w:r w:rsidR="005A05A1">
              <w:rPr>
                <w:rFonts w:ascii="Times New Roman" w:hAnsi="Times New Roman" w:cs="Times New Roman"/>
                <w:lang w:val="sr-Cyrl-RS"/>
              </w:rPr>
              <w:t>ознаке кретања тако да градилиште буде јасно видљиво и да грађани буду упозорени о свим потенцијалним опасностима</w:t>
            </w:r>
          </w:p>
          <w:p w14:paraId="2D332499" w14:textId="6768AB02" w:rsidR="00F11CBA" w:rsidRPr="00537240" w:rsidRDefault="00684474" w:rsidP="00524DD9">
            <w:pPr>
              <w:pStyle w:val="ListParagraph"/>
              <w:widowControl w:val="0"/>
              <w:numPr>
                <w:ilvl w:val="0"/>
                <w:numId w:val="110"/>
              </w:numPr>
              <w:tabs>
                <w:tab w:val="left" w:pos="444"/>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 xml:space="preserve">Успоставите систем управљања саобраћајем и обучити запослене, нарочито по питању приступа градилишту и </w:t>
            </w:r>
            <w:r w:rsidR="00995CD0">
              <w:rPr>
                <w:rFonts w:ascii="Times New Roman" w:eastAsia="Times New Roman" w:hAnsi="Times New Roman" w:cs="Times New Roman"/>
                <w:lang w:val="sr-Cyrl-RS"/>
              </w:rPr>
              <w:t xml:space="preserve">саобраћају тешких теретних возила у близини градилишта. </w:t>
            </w:r>
            <w:r w:rsidR="002A77AF">
              <w:rPr>
                <w:rFonts w:ascii="Times New Roman" w:eastAsia="Times New Roman" w:hAnsi="Times New Roman" w:cs="Times New Roman"/>
                <w:lang w:val="sr-Cyrl-RS"/>
              </w:rPr>
              <w:t xml:space="preserve">Утврдити места за безбедан пролаз и прелаз пешака </w:t>
            </w:r>
            <w:r w:rsidR="00FD33EF">
              <w:rPr>
                <w:rFonts w:ascii="Times New Roman" w:eastAsia="Times New Roman" w:hAnsi="Times New Roman" w:cs="Times New Roman"/>
                <w:lang w:val="sr-Cyrl-RS"/>
              </w:rPr>
              <w:t>на локацијама на којима тешка теретна возила ометају њихово кретање</w:t>
            </w:r>
          </w:p>
          <w:p w14:paraId="6F7357EA" w14:textId="7D8A2FA7" w:rsidR="00FD33EF" w:rsidRPr="00FD33EF" w:rsidRDefault="00FD33EF" w:rsidP="00524DD9">
            <w:pPr>
              <w:pStyle w:val="ListParagraph"/>
              <w:widowControl w:val="0"/>
              <w:numPr>
                <w:ilvl w:val="0"/>
                <w:numId w:val="110"/>
              </w:numPr>
              <w:tabs>
                <w:tab w:val="left" w:pos="444"/>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 xml:space="preserve">Ускладите радно време локалним обрасцима саобраћаја, примера ради тако што ћете избегавати </w:t>
            </w:r>
            <w:r w:rsidR="00D058B2">
              <w:rPr>
                <w:rFonts w:ascii="Times New Roman" w:eastAsia="Times New Roman" w:hAnsi="Times New Roman" w:cs="Times New Roman"/>
                <w:lang w:val="sr-Cyrl-RS"/>
              </w:rPr>
              <w:t>интензивниј</w:t>
            </w:r>
            <w:r w:rsidR="00216D18">
              <w:rPr>
                <w:rFonts w:ascii="Times New Roman" w:eastAsia="Times New Roman" w:hAnsi="Times New Roman" w:cs="Times New Roman"/>
                <w:lang w:val="sr-Cyrl-RS"/>
              </w:rPr>
              <w:t xml:space="preserve">е активности </w:t>
            </w:r>
            <w:r w:rsidR="009B0F52">
              <w:rPr>
                <w:rFonts w:ascii="Times New Roman" w:eastAsia="Times New Roman" w:hAnsi="Times New Roman" w:cs="Times New Roman"/>
                <w:lang w:val="sr-Cyrl-RS"/>
              </w:rPr>
              <w:t>превоз</w:t>
            </w:r>
            <w:r w:rsidR="00216D18">
              <w:rPr>
                <w:rFonts w:ascii="Times New Roman" w:eastAsia="Times New Roman" w:hAnsi="Times New Roman" w:cs="Times New Roman"/>
                <w:lang w:val="sr-Cyrl-RS"/>
              </w:rPr>
              <w:t>а</w:t>
            </w:r>
            <w:r w:rsidR="009B0F52">
              <w:rPr>
                <w:rFonts w:ascii="Times New Roman" w:eastAsia="Times New Roman" w:hAnsi="Times New Roman" w:cs="Times New Roman"/>
                <w:lang w:val="sr-Cyrl-RS"/>
              </w:rPr>
              <w:t xml:space="preserve"> </w:t>
            </w:r>
            <w:r w:rsidR="00356D96">
              <w:rPr>
                <w:rFonts w:ascii="Times New Roman" w:eastAsia="Times New Roman" w:hAnsi="Times New Roman" w:cs="Times New Roman"/>
                <w:lang w:val="sr-Cyrl-RS"/>
              </w:rPr>
              <w:t xml:space="preserve">током </w:t>
            </w:r>
            <w:r w:rsidR="008135FD">
              <w:rPr>
                <w:rFonts w:ascii="Times New Roman" w:eastAsia="Times New Roman" w:hAnsi="Times New Roman" w:cs="Times New Roman"/>
                <w:lang w:val="sr-Cyrl-RS"/>
              </w:rPr>
              <w:t>„шпицева“ у саобраћају или кретања стоке</w:t>
            </w:r>
          </w:p>
          <w:p w14:paraId="5E25B527" w14:textId="6469895D" w:rsidR="00F11CBA" w:rsidRPr="00537240" w:rsidRDefault="00BA6B9A" w:rsidP="00524DD9">
            <w:pPr>
              <w:pStyle w:val="ListParagraph"/>
              <w:widowControl w:val="0"/>
              <w:numPr>
                <w:ilvl w:val="0"/>
                <w:numId w:val="110"/>
              </w:numPr>
              <w:tabs>
                <w:tab w:val="left" w:pos="444"/>
              </w:tabs>
              <w:spacing w:after="0"/>
              <w:ind w:left="0" w:firstLine="0"/>
              <w:contextualSpacing w:val="0"/>
              <w:jc w:val="left"/>
              <w:rPr>
                <w:rFonts w:ascii="Times New Roman" w:eastAsia="Times New Roman" w:hAnsi="Times New Roman" w:cs="Times New Roman"/>
              </w:rPr>
            </w:pPr>
            <w:r>
              <w:rPr>
                <w:rFonts w:ascii="Times New Roman" w:hAnsi="Times New Roman" w:cs="Times New Roman"/>
                <w:lang w:val="sr-Cyrl-RS"/>
              </w:rPr>
              <w:t>Активно управљајте саобраћајем ако је то неопходно ради безбедног и комфорног кретања грађана</w:t>
            </w:r>
          </w:p>
          <w:p w14:paraId="67A37028" w14:textId="7E06DBDE" w:rsidR="00F11CBA" w:rsidRPr="00537240" w:rsidRDefault="00BA6B9A" w:rsidP="00524DD9">
            <w:pPr>
              <w:pStyle w:val="ListParagraph"/>
              <w:widowControl w:val="0"/>
              <w:numPr>
                <w:ilvl w:val="0"/>
                <w:numId w:val="110"/>
              </w:numPr>
              <w:tabs>
                <w:tab w:val="left" w:pos="444"/>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Постарајте се да постоји безбедан и непрекидан приступ пословним објектима, продавницама и становима током грађевинских радова ако ти објекти остају отворени за грађане</w:t>
            </w:r>
          </w:p>
        </w:tc>
        <w:tc>
          <w:tcPr>
            <w:tcW w:w="1418" w:type="dxa"/>
            <w:tcBorders>
              <w:top w:val="single" w:sz="5" w:space="0" w:color="000000"/>
              <w:left w:val="single" w:sz="5" w:space="0" w:color="000000"/>
              <w:bottom w:val="single" w:sz="5" w:space="0" w:color="000000"/>
              <w:right w:val="single" w:sz="5" w:space="0" w:color="000000"/>
            </w:tcBorders>
            <w:shd w:val="clear" w:color="auto" w:fill="E1E9F3"/>
          </w:tcPr>
          <w:p w14:paraId="0412AA51" w14:textId="77777777" w:rsidR="00F11CBA" w:rsidRPr="00537240" w:rsidRDefault="00F11CBA" w:rsidP="00CF23F6">
            <w:pPr>
              <w:spacing w:after="0"/>
              <w:jc w:val="left"/>
              <w:rPr>
                <w:rFonts w:ascii="Times New Roman" w:hAnsi="Times New Roman" w:cs="Times New Roman"/>
              </w:rPr>
            </w:pPr>
          </w:p>
        </w:tc>
        <w:tc>
          <w:tcPr>
            <w:tcW w:w="906" w:type="dxa"/>
            <w:tcBorders>
              <w:top w:val="single" w:sz="5" w:space="0" w:color="000000"/>
              <w:left w:val="single" w:sz="5" w:space="0" w:color="000000"/>
              <w:bottom w:val="single" w:sz="5" w:space="0" w:color="000000"/>
              <w:right w:val="single" w:sz="5" w:space="0" w:color="000000"/>
            </w:tcBorders>
            <w:shd w:val="clear" w:color="auto" w:fill="E1E9F3"/>
          </w:tcPr>
          <w:p w14:paraId="5B1C9B99" w14:textId="77777777" w:rsidR="00F11CBA" w:rsidRPr="00537240" w:rsidRDefault="00F11CBA" w:rsidP="00CF23F6">
            <w:pPr>
              <w:spacing w:after="0"/>
              <w:jc w:val="left"/>
              <w:rPr>
                <w:rFonts w:ascii="Times New Roman" w:hAnsi="Times New Roman" w:cs="Times New Roman"/>
              </w:rPr>
            </w:pPr>
          </w:p>
        </w:tc>
      </w:tr>
      <w:tr w:rsidR="00D0477A" w:rsidRPr="00537240" w14:paraId="0AC1AB3C" w14:textId="77777777" w:rsidTr="00320480">
        <w:trPr>
          <w:trHeight w:val="284"/>
        </w:trPr>
        <w:tc>
          <w:tcPr>
            <w:tcW w:w="1746" w:type="dxa"/>
            <w:tcBorders>
              <w:top w:val="single" w:sz="5" w:space="0" w:color="000000"/>
              <w:left w:val="single" w:sz="5" w:space="0" w:color="000000"/>
              <w:bottom w:val="single" w:sz="6" w:space="0" w:color="000000"/>
              <w:right w:val="single" w:sz="5" w:space="0" w:color="000000"/>
            </w:tcBorders>
            <w:shd w:val="clear" w:color="auto" w:fill="FEF2E8"/>
          </w:tcPr>
          <w:p w14:paraId="156B0950" w14:textId="3D12A21A" w:rsidR="002364A6" w:rsidRPr="00C706EE" w:rsidRDefault="00C706EE" w:rsidP="00CF23F6">
            <w:pPr>
              <w:pStyle w:val="TableParagraph"/>
              <w:rPr>
                <w:rFonts w:ascii="Times New Roman" w:hAnsi="Times New Roman" w:cs="Times New Roman"/>
                <w:lang w:val="sr-Cyrl-RS"/>
              </w:rPr>
            </w:pPr>
            <w:r>
              <w:rPr>
                <w:rFonts w:ascii="Times New Roman" w:hAnsi="Times New Roman" w:cs="Times New Roman"/>
                <w:b/>
                <w:lang w:val="sr-Cyrl-RS"/>
              </w:rPr>
              <w:t>Део</w:t>
            </w:r>
            <w:r w:rsidR="002364A6" w:rsidRPr="00537240">
              <w:rPr>
                <w:rFonts w:ascii="Times New Roman" w:hAnsi="Times New Roman" w:cs="Times New Roman"/>
                <w:b/>
              </w:rPr>
              <w:t xml:space="preserve"> </w:t>
            </w:r>
            <w:r>
              <w:rPr>
                <w:rFonts w:ascii="Times New Roman" w:hAnsi="Times New Roman" w:cs="Times New Roman"/>
                <w:b/>
                <w:lang w:val="sr-Cyrl-RS"/>
              </w:rPr>
              <w:t>Д</w:t>
            </w:r>
          </w:p>
          <w:p w14:paraId="4650F77C" w14:textId="77777777" w:rsidR="002364A6" w:rsidRPr="00537240" w:rsidRDefault="002364A6" w:rsidP="00CF23F6">
            <w:pPr>
              <w:pStyle w:val="TableParagraph"/>
              <w:rPr>
                <w:rFonts w:ascii="Times New Roman" w:hAnsi="Times New Roman" w:cs="Times New Roman"/>
              </w:rPr>
            </w:pPr>
          </w:p>
          <w:p w14:paraId="2B333D72" w14:textId="13A6A7E9" w:rsidR="002364A6" w:rsidRPr="0048455E" w:rsidRDefault="0048455E" w:rsidP="00CF23F6">
            <w:pPr>
              <w:pStyle w:val="TableParagraph"/>
              <w:rPr>
                <w:rFonts w:ascii="Times New Roman" w:eastAsia="Times New Roman" w:hAnsi="Times New Roman" w:cs="Times New Roman"/>
                <w:lang w:val="sr-Cyrl-RS"/>
              </w:rPr>
            </w:pPr>
            <w:r>
              <w:rPr>
                <w:rFonts w:ascii="Times New Roman" w:hAnsi="Times New Roman" w:cs="Times New Roman"/>
                <w:lang w:val="sr-Cyrl-RS"/>
              </w:rPr>
              <w:t>Управљање социјалним ризиком и ризиком радне снаге</w:t>
            </w:r>
          </w:p>
        </w:tc>
        <w:tc>
          <w:tcPr>
            <w:tcW w:w="1826" w:type="dxa"/>
            <w:tcBorders>
              <w:top w:val="single" w:sz="5" w:space="0" w:color="000000"/>
              <w:left w:val="single" w:sz="5" w:space="0" w:color="000000"/>
              <w:bottom w:val="single" w:sz="6" w:space="0" w:color="000000"/>
              <w:right w:val="single" w:sz="5" w:space="0" w:color="000000"/>
            </w:tcBorders>
            <w:shd w:val="clear" w:color="auto" w:fill="FEF2E8"/>
          </w:tcPr>
          <w:p w14:paraId="67C8F961" w14:textId="7CE758CF" w:rsidR="002364A6" w:rsidRPr="0002122B" w:rsidRDefault="0002122B" w:rsidP="00CF23F6">
            <w:pPr>
              <w:pStyle w:val="TableParagraph"/>
              <w:rPr>
                <w:rFonts w:ascii="Times New Roman" w:eastAsia="Times New Roman" w:hAnsi="Times New Roman" w:cs="Times New Roman"/>
                <w:lang w:val="sr-Cyrl-RS"/>
              </w:rPr>
            </w:pPr>
            <w:r>
              <w:rPr>
                <w:rFonts w:ascii="Times New Roman" w:hAnsi="Times New Roman" w:cs="Times New Roman"/>
                <w:lang w:val="sr-Cyrl-RS"/>
              </w:rPr>
              <w:t>Управљање односима са јавношћу</w:t>
            </w:r>
          </w:p>
        </w:tc>
        <w:tc>
          <w:tcPr>
            <w:tcW w:w="9072" w:type="dxa"/>
            <w:gridSpan w:val="2"/>
            <w:tcBorders>
              <w:top w:val="single" w:sz="5" w:space="0" w:color="000000"/>
              <w:left w:val="single" w:sz="5" w:space="0" w:color="000000"/>
              <w:bottom w:val="single" w:sz="6" w:space="0" w:color="000000"/>
              <w:right w:val="single" w:sz="5" w:space="0" w:color="000000"/>
            </w:tcBorders>
            <w:shd w:val="clear" w:color="auto" w:fill="FEF2E8"/>
          </w:tcPr>
          <w:p w14:paraId="2413FC92" w14:textId="4D570FD8" w:rsidR="002364A6" w:rsidRPr="00537240" w:rsidRDefault="00CB55F8" w:rsidP="00524DD9">
            <w:pPr>
              <w:pStyle w:val="ListParagraph"/>
              <w:widowControl w:val="0"/>
              <w:numPr>
                <w:ilvl w:val="0"/>
                <w:numId w:val="109"/>
              </w:numPr>
              <w:tabs>
                <w:tab w:val="left" w:pos="463"/>
              </w:tabs>
              <w:spacing w:after="0"/>
              <w:ind w:left="0" w:firstLine="0"/>
              <w:contextualSpacing w:val="0"/>
              <w:jc w:val="left"/>
              <w:rPr>
                <w:rFonts w:ascii="Times New Roman" w:eastAsia="Times New Roman" w:hAnsi="Times New Roman" w:cs="Times New Roman"/>
              </w:rPr>
            </w:pPr>
            <w:r>
              <w:rPr>
                <w:rFonts w:ascii="Times New Roman" w:hAnsi="Times New Roman" w:cs="Times New Roman"/>
                <w:lang w:val="sr-Cyrl-RS"/>
              </w:rPr>
              <w:t>Примените и ажурирајте, према потреби, План укључивања носилаца интереса</w:t>
            </w:r>
            <w:r w:rsidR="00242260">
              <w:rPr>
                <w:rFonts w:ascii="Times New Roman" w:hAnsi="Times New Roman" w:cs="Times New Roman"/>
                <w:lang w:val="sr-Cyrl-RS"/>
              </w:rPr>
              <w:t xml:space="preserve"> за пројекат</w:t>
            </w:r>
          </w:p>
          <w:p w14:paraId="2DCD29F5" w14:textId="0E952674" w:rsidR="002364A6" w:rsidRPr="00537240" w:rsidRDefault="00242260" w:rsidP="00524DD9">
            <w:pPr>
              <w:pStyle w:val="ListParagraph"/>
              <w:widowControl w:val="0"/>
              <w:numPr>
                <w:ilvl w:val="0"/>
                <w:numId w:val="109"/>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Именујте локалне особе за контакт које ће бити задужене за комуникацију и пријем захтева</w:t>
            </w:r>
            <w:r>
              <w:rPr>
                <w:rFonts w:ascii="Times New Roman" w:eastAsia="Times New Roman" w:hAnsi="Times New Roman" w:cs="Times New Roman"/>
                <w:lang w:val="en-GB"/>
              </w:rPr>
              <w:t>/</w:t>
            </w:r>
            <w:r>
              <w:rPr>
                <w:rFonts w:ascii="Times New Roman" w:eastAsia="Times New Roman" w:hAnsi="Times New Roman" w:cs="Times New Roman"/>
                <w:lang w:val="sr-Cyrl-RS"/>
              </w:rPr>
              <w:t>притужби од грађана на окружном и регионалном нивоу</w:t>
            </w:r>
          </w:p>
          <w:p w14:paraId="32CF6955" w14:textId="2EB1CB5B" w:rsidR="002364A6" w:rsidRPr="00537240" w:rsidRDefault="00242260" w:rsidP="00524DD9">
            <w:pPr>
              <w:pStyle w:val="ListParagraph"/>
              <w:widowControl w:val="0"/>
              <w:numPr>
                <w:ilvl w:val="0"/>
                <w:numId w:val="109"/>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Консултујте се са локалним заједницама ради идентификовања и проактивног управљања могућим конфликтима између радне снаге са стране и локалног становништва</w:t>
            </w:r>
          </w:p>
          <w:p w14:paraId="5A08A6BD" w14:textId="7B9F9932" w:rsidR="002364A6" w:rsidRPr="00537240" w:rsidRDefault="00887338" w:rsidP="00524DD9">
            <w:pPr>
              <w:pStyle w:val="ListParagraph"/>
              <w:widowControl w:val="0"/>
              <w:numPr>
                <w:ilvl w:val="0"/>
                <w:numId w:val="109"/>
              </w:numPr>
              <w:tabs>
                <w:tab w:val="left" w:pos="463"/>
              </w:tabs>
              <w:spacing w:after="0"/>
              <w:ind w:left="0" w:firstLine="0"/>
              <w:contextualSpacing w:val="0"/>
              <w:jc w:val="left"/>
              <w:rPr>
                <w:rFonts w:ascii="Times New Roman" w:eastAsia="Times New Roman" w:hAnsi="Times New Roman" w:cs="Times New Roman"/>
              </w:rPr>
            </w:pPr>
            <w:r>
              <w:rPr>
                <w:rFonts w:ascii="Times New Roman" w:hAnsi="Times New Roman" w:cs="Times New Roman"/>
                <w:lang w:val="sr-Cyrl-RS"/>
              </w:rPr>
              <w:t>Унапредите свест локалне заједнице о ризицима од полно преносивих болести</w:t>
            </w:r>
            <w:r w:rsidR="002B31A6">
              <w:rPr>
                <w:rFonts w:ascii="Times New Roman" w:hAnsi="Times New Roman" w:cs="Times New Roman"/>
                <w:lang w:val="en-GB"/>
              </w:rPr>
              <w:t xml:space="preserve"> </w:t>
            </w:r>
            <w:r w:rsidR="002B31A6">
              <w:rPr>
                <w:rFonts w:ascii="Times New Roman" w:hAnsi="Times New Roman" w:cs="Times New Roman"/>
                <w:lang w:val="sr-Cyrl-RS"/>
              </w:rPr>
              <w:t>повезаних са присуством радне снаге са стране и укључите локалне за</w:t>
            </w:r>
            <w:r w:rsidR="00565C9E">
              <w:rPr>
                <w:rFonts w:ascii="Times New Roman" w:hAnsi="Times New Roman" w:cs="Times New Roman"/>
                <w:lang w:val="sr-Cyrl-RS"/>
              </w:rPr>
              <w:t>једнице у активности унапређења свести</w:t>
            </w:r>
          </w:p>
          <w:p w14:paraId="18F177BB" w14:textId="22FD33BD" w:rsidR="002364A6" w:rsidRPr="00537240" w:rsidRDefault="00565C9E" w:rsidP="00524DD9">
            <w:pPr>
              <w:pStyle w:val="ListParagraph"/>
              <w:widowControl w:val="0"/>
              <w:numPr>
                <w:ilvl w:val="0"/>
                <w:numId w:val="109"/>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У мери у којој је то могуће, закажите радове изван сезоне наводњавања како бисте избегли</w:t>
            </w:r>
            <w:r>
              <w:rPr>
                <w:rFonts w:ascii="Times New Roman" w:eastAsia="Times New Roman" w:hAnsi="Times New Roman" w:cs="Times New Roman"/>
                <w:lang w:val="en-GB"/>
              </w:rPr>
              <w:t>/</w:t>
            </w:r>
            <w:r>
              <w:rPr>
                <w:rFonts w:ascii="Times New Roman" w:eastAsia="Times New Roman" w:hAnsi="Times New Roman" w:cs="Times New Roman"/>
                <w:lang w:val="sr-Cyrl-RS"/>
              </w:rPr>
              <w:t xml:space="preserve">минимизирали </w:t>
            </w:r>
            <w:r w:rsidR="0043105E">
              <w:rPr>
                <w:rFonts w:ascii="Times New Roman" w:eastAsia="Times New Roman" w:hAnsi="Times New Roman" w:cs="Times New Roman"/>
                <w:lang w:val="sr-Cyrl-RS"/>
              </w:rPr>
              <w:t>прекиде у</w:t>
            </w:r>
            <w:r>
              <w:rPr>
                <w:rFonts w:ascii="Times New Roman" w:eastAsia="Times New Roman" w:hAnsi="Times New Roman" w:cs="Times New Roman"/>
                <w:lang w:val="sr-Cyrl-RS"/>
              </w:rPr>
              <w:t xml:space="preserve"> пружањ</w:t>
            </w:r>
            <w:r w:rsidR="0043105E">
              <w:rPr>
                <w:rFonts w:ascii="Times New Roman" w:eastAsia="Times New Roman" w:hAnsi="Times New Roman" w:cs="Times New Roman"/>
                <w:lang w:val="sr-Cyrl-RS"/>
              </w:rPr>
              <w:t>у</w:t>
            </w:r>
            <w:r>
              <w:rPr>
                <w:rFonts w:ascii="Times New Roman" w:eastAsia="Times New Roman" w:hAnsi="Times New Roman" w:cs="Times New Roman"/>
                <w:lang w:val="sr-Cyrl-RS"/>
              </w:rPr>
              <w:t xml:space="preserve"> услуга. </w:t>
            </w:r>
            <w:r w:rsidR="0043105E">
              <w:rPr>
                <w:rFonts w:ascii="Times New Roman" w:eastAsia="Times New Roman" w:hAnsi="Times New Roman" w:cs="Times New Roman"/>
                <w:lang w:val="sr-Cyrl-RS"/>
              </w:rPr>
              <w:t xml:space="preserve">Обавестите локално становништво о грађевинским радовима и њиховом распореду, прекидима у пружању услуга, </w:t>
            </w:r>
            <w:r w:rsidR="00AA4A2B">
              <w:rPr>
                <w:rFonts w:ascii="Times New Roman" w:eastAsia="Times New Roman" w:hAnsi="Times New Roman" w:cs="Times New Roman"/>
                <w:lang w:val="sr-Cyrl-RS"/>
              </w:rPr>
              <w:t>алтернативним саобраћајницама и изменама у раду јавног превоза</w:t>
            </w:r>
            <w:r w:rsidR="00944F0C">
              <w:rPr>
                <w:rFonts w:ascii="Times New Roman" w:eastAsia="Times New Roman" w:hAnsi="Times New Roman" w:cs="Times New Roman"/>
                <w:lang w:val="sr-Cyrl-RS"/>
              </w:rPr>
              <w:t>, као и коришћењу експлозивних средстава и рушењу, према потреби</w:t>
            </w:r>
          </w:p>
          <w:p w14:paraId="028AF6F6" w14:textId="615DBE47" w:rsidR="002364A6" w:rsidRPr="00537240" w:rsidRDefault="00944F0C" w:rsidP="00524DD9">
            <w:pPr>
              <w:pStyle w:val="ListParagraph"/>
              <w:widowControl w:val="0"/>
              <w:numPr>
                <w:ilvl w:val="0"/>
                <w:numId w:val="109"/>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Ограничите грађевинске радове ноћу. Када је то потребно, пажљиво одредите распоред ноћних радова и обавестите заједницу о томе унапред</w:t>
            </w:r>
          </w:p>
          <w:p w14:paraId="2830ED6C" w14:textId="1CE55B40" w:rsidR="002364A6" w:rsidRPr="00537240" w:rsidRDefault="00944F0C" w:rsidP="00524DD9">
            <w:pPr>
              <w:pStyle w:val="ListParagraph"/>
              <w:widowControl w:val="0"/>
              <w:numPr>
                <w:ilvl w:val="0"/>
                <w:numId w:val="109"/>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Правилно обележите и оградите градилиште</w:t>
            </w:r>
          </w:p>
          <w:p w14:paraId="78110899" w14:textId="39EE2185" w:rsidR="002364A6" w:rsidRPr="00537240" w:rsidRDefault="00944F0C" w:rsidP="00524DD9">
            <w:pPr>
              <w:pStyle w:val="ListParagraph"/>
              <w:widowControl w:val="0"/>
              <w:numPr>
                <w:ilvl w:val="0"/>
                <w:numId w:val="109"/>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 xml:space="preserve">Немојте привремено складиштити грађевинске материјале и отпад на обрађеним </w:t>
            </w:r>
            <w:r>
              <w:rPr>
                <w:rFonts w:ascii="Times New Roman" w:eastAsia="Times New Roman" w:hAnsi="Times New Roman" w:cs="Times New Roman"/>
                <w:lang w:val="sr-Cyrl-RS"/>
              </w:rPr>
              <w:lastRenderedPageBreak/>
              <w:t>парцелама нити било каквој парцели у приватној својини</w:t>
            </w:r>
          </w:p>
          <w:p w14:paraId="4083C78C" w14:textId="120355FB" w:rsidR="002364A6" w:rsidRPr="00537240" w:rsidRDefault="00944F0C" w:rsidP="00524DD9">
            <w:pPr>
              <w:pStyle w:val="ListParagraph"/>
              <w:widowControl w:val="0"/>
              <w:numPr>
                <w:ilvl w:val="0"/>
                <w:numId w:val="109"/>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Одредите места за привремено складиштење грађевинских материјала и отпада тако да се тиме не омета слободно кретање учесника у саобраћају и пешака</w:t>
            </w:r>
          </w:p>
        </w:tc>
        <w:tc>
          <w:tcPr>
            <w:tcW w:w="1418" w:type="dxa"/>
            <w:tcBorders>
              <w:top w:val="single" w:sz="5" w:space="0" w:color="000000"/>
              <w:left w:val="single" w:sz="5" w:space="0" w:color="000000"/>
              <w:bottom w:val="single" w:sz="6" w:space="0" w:color="000000"/>
              <w:right w:val="single" w:sz="5" w:space="0" w:color="000000"/>
            </w:tcBorders>
            <w:shd w:val="clear" w:color="auto" w:fill="FEF2E8"/>
          </w:tcPr>
          <w:p w14:paraId="1A8B2A57" w14:textId="35659E71" w:rsidR="002364A6" w:rsidRPr="00782D34" w:rsidRDefault="00782D34" w:rsidP="00CF23F6">
            <w:pPr>
              <w:pStyle w:val="TableParagraph"/>
              <w:rPr>
                <w:rFonts w:ascii="Times New Roman" w:eastAsia="Times New Roman" w:hAnsi="Times New Roman" w:cs="Times New Roman"/>
                <w:lang w:val="sr-Cyrl-RS"/>
              </w:rPr>
            </w:pPr>
            <w:r>
              <w:rPr>
                <w:rFonts w:ascii="Times New Roman" w:eastAsia="Times New Roman" w:hAnsi="Times New Roman" w:cs="Times New Roman"/>
                <w:lang w:val="sr-Cyrl-RS"/>
              </w:rPr>
              <w:lastRenderedPageBreak/>
              <w:t>ЈКП</w:t>
            </w:r>
          </w:p>
          <w:p w14:paraId="67E41555" w14:textId="77777777" w:rsidR="002364A6" w:rsidRPr="00537240" w:rsidRDefault="002364A6" w:rsidP="00CF23F6">
            <w:pPr>
              <w:pStyle w:val="TableParagraph"/>
              <w:rPr>
                <w:rFonts w:ascii="Times New Roman" w:eastAsia="Times New Roman" w:hAnsi="Times New Roman" w:cs="Times New Roman"/>
                <w:b/>
                <w:bCs/>
              </w:rPr>
            </w:pPr>
          </w:p>
          <w:p w14:paraId="341353E4" w14:textId="32EF2BB8" w:rsidR="002364A6" w:rsidRPr="00537240" w:rsidRDefault="00782D34" w:rsidP="00CF23F6">
            <w:pPr>
              <w:pStyle w:val="TableParagraph"/>
              <w:rPr>
                <w:rFonts w:ascii="Times New Roman" w:eastAsia="Times New Roman" w:hAnsi="Times New Roman" w:cs="Times New Roman"/>
              </w:rPr>
            </w:pPr>
            <w:r>
              <w:rPr>
                <w:rFonts w:ascii="Times New Roman" w:hAnsi="Times New Roman" w:cs="Times New Roman"/>
                <w:lang w:val="sr-Cyrl-RS"/>
              </w:rPr>
              <w:t>Извођачи радова</w:t>
            </w:r>
          </w:p>
        </w:tc>
        <w:tc>
          <w:tcPr>
            <w:tcW w:w="906" w:type="dxa"/>
            <w:tcBorders>
              <w:top w:val="single" w:sz="5" w:space="0" w:color="000000"/>
              <w:left w:val="single" w:sz="5" w:space="0" w:color="000000"/>
              <w:bottom w:val="single" w:sz="6" w:space="0" w:color="000000"/>
              <w:right w:val="single" w:sz="5" w:space="0" w:color="000000"/>
            </w:tcBorders>
            <w:shd w:val="clear" w:color="auto" w:fill="FEF2E8"/>
          </w:tcPr>
          <w:p w14:paraId="64862EE3" w14:textId="77777777" w:rsidR="002364A6" w:rsidRPr="00537240" w:rsidRDefault="002364A6" w:rsidP="00CF23F6">
            <w:pPr>
              <w:spacing w:after="0"/>
              <w:jc w:val="left"/>
              <w:rPr>
                <w:rFonts w:ascii="Times New Roman" w:hAnsi="Times New Roman" w:cs="Times New Roman"/>
              </w:rPr>
            </w:pPr>
          </w:p>
        </w:tc>
      </w:tr>
      <w:tr w:rsidR="00D0477A" w:rsidRPr="00537240" w14:paraId="45196A9B" w14:textId="77777777" w:rsidTr="00320480">
        <w:trPr>
          <w:trHeight w:val="3760"/>
        </w:trPr>
        <w:tc>
          <w:tcPr>
            <w:tcW w:w="1746" w:type="dxa"/>
            <w:vMerge w:val="restart"/>
            <w:tcBorders>
              <w:top w:val="single" w:sz="6" w:space="0" w:color="000000"/>
              <w:left w:val="single" w:sz="6" w:space="0" w:color="000000"/>
              <w:right w:val="single" w:sz="6" w:space="0" w:color="000000"/>
            </w:tcBorders>
            <w:shd w:val="clear" w:color="auto" w:fill="FEF2E8"/>
          </w:tcPr>
          <w:p w14:paraId="42D2DE6F" w14:textId="77777777" w:rsidR="002364A6" w:rsidRPr="00537240" w:rsidRDefault="002364A6" w:rsidP="00CF23F6">
            <w:pPr>
              <w:spacing w:after="0"/>
              <w:jc w:val="left"/>
              <w:rPr>
                <w:rFonts w:ascii="Times New Roman" w:hAnsi="Times New Roman" w:cs="Times New Roman"/>
              </w:rPr>
            </w:pPr>
          </w:p>
        </w:tc>
        <w:tc>
          <w:tcPr>
            <w:tcW w:w="1826" w:type="dxa"/>
            <w:tcBorders>
              <w:top w:val="single" w:sz="6" w:space="0" w:color="000000"/>
              <w:left w:val="single" w:sz="6" w:space="0" w:color="000000"/>
              <w:right w:val="single" w:sz="6" w:space="0" w:color="000000"/>
            </w:tcBorders>
            <w:shd w:val="clear" w:color="auto" w:fill="FEF2E8"/>
          </w:tcPr>
          <w:p w14:paraId="2EAC26A9" w14:textId="4854CEF3" w:rsidR="002364A6" w:rsidRPr="00AD37C9" w:rsidRDefault="00AD37C9" w:rsidP="00CF23F6">
            <w:pPr>
              <w:pStyle w:val="TableParagraph"/>
              <w:rPr>
                <w:rFonts w:ascii="Times New Roman" w:eastAsia="Times New Roman" w:hAnsi="Times New Roman" w:cs="Times New Roman"/>
                <w:lang w:val="sr-Cyrl-RS"/>
              </w:rPr>
            </w:pPr>
            <w:r>
              <w:rPr>
                <w:rFonts w:ascii="Times New Roman" w:hAnsi="Times New Roman" w:cs="Times New Roman"/>
                <w:lang w:val="sr-Cyrl-RS"/>
              </w:rPr>
              <w:t>Безбедност грађана</w:t>
            </w:r>
          </w:p>
        </w:tc>
        <w:tc>
          <w:tcPr>
            <w:tcW w:w="9072" w:type="dxa"/>
            <w:gridSpan w:val="2"/>
            <w:tcBorders>
              <w:top w:val="single" w:sz="6" w:space="0" w:color="000000"/>
              <w:left w:val="single" w:sz="6" w:space="0" w:color="000000"/>
              <w:right w:val="single" w:sz="6" w:space="0" w:color="000000"/>
            </w:tcBorders>
            <w:shd w:val="clear" w:color="auto" w:fill="FEF2E8"/>
          </w:tcPr>
          <w:p w14:paraId="1D53EF2C" w14:textId="43F15C45" w:rsidR="002364A6" w:rsidRPr="00537240" w:rsidRDefault="002364A6" w:rsidP="00382CC3">
            <w:pPr>
              <w:pStyle w:val="TableParagraph"/>
              <w:rPr>
                <w:rFonts w:ascii="Times New Roman" w:eastAsia="Times New Roman" w:hAnsi="Times New Roman" w:cs="Times New Roman"/>
              </w:rPr>
            </w:pPr>
            <w:r w:rsidRPr="00537240">
              <w:rPr>
                <w:rFonts w:ascii="Times New Roman" w:hAnsi="Times New Roman" w:cs="Times New Roman"/>
              </w:rPr>
              <w:t>(a)</w:t>
            </w:r>
            <w:r w:rsidR="0051080B" w:rsidRPr="00537240">
              <w:rPr>
                <w:rFonts w:ascii="Times New Roman" w:hAnsi="Times New Roman" w:cs="Times New Roman"/>
              </w:rPr>
              <w:t xml:space="preserve"> </w:t>
            </w:r>
            <w:r w:rsidR="00944F0C">
              <w:rPr>
                <w:rFonts w:ascii="Times New Roman" w:hAnsi="Times New Roman" w:cs="Times New Roman"/>
                <w:lang w:val="sr-Cyrl-RS"/>
              </w:rPr>
              <w:t>Постарајте се да се поштују процедуре карантина за ковид-19</w:t>
            </w:r>
          </w:p>
          <w:p w14:paraId="380B334A" w14:textId="21CCAC0E" w:rsidR="002364A6" w:rsidRPr="00537240" w:rsidRDefault="00663084" w:rsidP="00524DD9">
            <w:pPr>
              <w:pStyle w:val="ListParagraph"/>
              <w:widowControl w:val="0"/>
              <w:numPr>
                <w:ilvl w:val="0"/>
                <w:numId w:val="108"/>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П</w:t>
            </w:r>
            <w:r w:rsidR="00944F0C">
              <w:rPr>
                <w:rFonts w:ascii="Times New Roman" w:eastAsia="Times New Roman" w:hAnsi="Times New Roman" w:cs="Times New Roman"/>
                <w:lang w:val="sr-Cyrl-RS"/>
              </w:rPr>
              <w:t>одели</w:t>
            </w:r>
            <w:r>
              <w:rPr>
                <w:rFonts w:ascii="Times New Roman" w:eastAsia="Times New Roman" w:hAnsi="Times New Roman" w:cs="Times New Roman"/>
                <w:lang w:val="sr-Cyrl-RS"/>
              </w:rPr>
              <w:t>те информације о пројектним активностима и распореду грађевинских радова пре њиховог почетка</w:t>
            </w:r>
          </w:p>
          <w:p w14:paraId="20BB8297" w14:textId="2CBA3F0E" w:rsidR="002364A6" w:rsidRPr="00537240" w:rsidRDefault="00663084" w:rsidP="00524DD9">
            <w:pPr>
              <w:pStyle w:val="ListParagraph"/>
              <w:widowControl w:val="0"/>
              <w:numPr>
                <w:ilvl w:val="0"/>
                <w:numId w:val="108"/>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Обавестите локалну грађевинску инспекцију и инспекцију за заштиту животне средине и заједнице о предстојећим активностима</w:t>
            </w:r>
          </w:p>
          <w:p w14:paraId="548D9320" w14:textId="33CDFF05" w:rsidR="002364A6" w:rsidRPr="00537240" w:rsidRDefault="00663084" w:rsidP="00524DD9">
            <w:pPr>
              <w:pStyle w:val="ListParagraph"/>
              <w:widowControl w:val="0"/>
              <w:numPr>
                <w:ilvl w:val="0"/>
                <w:numId w:val="108"/>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Обавестите грађане о радовима путем одговарајућих објава у медијима и/или на местима доступним грађанима (укључујући на месту на коме се радови одвијају)</w:t>
            </w:r>
          </w:p>
          <w:p w14:paraId="4639F0F8" w14:textId="66249C6A" w:rsidR="00F541BD" w:rsidRPr="00F541BD" w:rsidRDefault="00F541BD" w:rsidP="00524DD9">
            <w:pPr>
              <w:pStyle w:val="ListParagraph"/>
              <w:widowControl w:val="0"/>
              <w:numPr>
                <w:ilvl w:val="0"/>
                <w:numId w:val="108"/>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Прибавите све неопходне дозволе за изградњу и</w:t>
            </w:r>
            <w:r>
              <w:rPr>
                <w:rFonts w:ascii="Times New Roman" w:eastAsia="Times New Roman" w:hAnsi="Times New Roman" w:cs="Times New Roman"/>
                <w:lang w:val="en-GB"/>
              </w:rPr>
              <w:t>/</w:t>
            </w:r>
            <w:r>
              <w:rPr>
                <w:rFonts w:ascii="Times New Roman" w:eastAsia="Times New Roman" w:hAnsi="Times New Roman" w:cs="Times New Roman"/>
                <w:lang w:val="sr-Cyrl-RS"/>
              </w:rPr>
              <w:t>или санацију у складу са законом</w:t>
            </w:r>
          </w:p>
          <w:p w14:paraId="2713879E" w14:textId="73DAF7B8" w:rsidR="002364A6" w:rsidRPr="00537240" w:rsidRDefault="00122C56" w:rsidP="00524DD9">
            <w:pPr>
              <w:pStyle w:val="ListParagraph"/>
              <w:widowControl w:val="0"/>
              <w:numPr>
                <w:ilvl w:val="0"/>
                <w:numId w:val="108"/>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Постигните званични договор са послодавцем о томе да ће сви радови бити изведени безбедно и дисциплиновано, уз свођење на минимум утицаја на грађане у непосредној околини и животну средину</w:t>
            </w:r>
          </w:p>
          <w:p w14:paraId="3346783D" w14:textId="3AEA8A57" w:rsidR="002364A6" w:rsidRPr="00537240" w:rsidRDefault="00A016EB" w:rsidP="00524DD9">
            <w:pPr>
              <w:pStyle w:val="ListParagraph"/>
              <w:widowControl w:val="0"/>
              <w:numPr>
                <w:ilvl w:val="0"/>
                <w:numId w:val="108"/>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Истакните одговарајуће знакове на градилишту како бисте раднике информисали о основним правилима и прописима</w:t>
            </w:r>
          </w:p>
          <w:p w14:paraId="317F8CB6" w14:textId="1D5ADAFB" w:rsidR="002364A6" w:rsidRPr="00537240" w:rsidRDefault="00A016EB" w:rsidP="00524DD9">
            <w:pPr>
              <w:pStyle w:val="ListParagraph"/>
              <w:widowControl w:val="0"/>
              <w:numPr>
                <w:ilvl w:val="0"/>
                <w:numId w:val="108"/>
              </w:numPr>
              <w:tabs>
                <w:tab w:val="left" w:pos="463"/>
              </w:tabs>
              <w:spacing w:after="0"/>
              <w:ind w:left="0" w:firstLine="0"/>
              <w:jc w:val="left"/>
              <w:rPr>
                <w:rFonts w:ascii="Times New Roman" w:eastAsia="Times New Roman" w:hAnsi="Times New Roman" w:cs="Times New Roman"/>
              </w:rPr>
            </w:pPr>
            <w:r>
              <w:rPr>
                <w:rFonts w:ascii="Times New Roman" w:eastAsia="Times New Roman" w:hAnsi="Times New Roman" w:cs="Times New Roman"/>
                <w:lang w:val="sr-Cyrl-RS"/>
              </w:rPr>
              <w:t>Обавестите грађане о постојању жалбеног механизма и саопштите им телефонске бројеве локалних особа за контакт</w:t>
            </w:r>
          </w:p>
        </w:tc>
        <w:tc>
          <w:tcPr>
            <w:tcW w:w="1418" w:type="dxa"/>
            <w:tcBorders>
              <w:top w:val="single" w:sz="6" w:space="0" w:color="000000"/>
              <w:left w:val="single" w:sz="6" w:space="0" w:color="000000"/>
              <w:right w:val="single" w:sz="6" w:space="0" w:color="000000"/>
            </w:tcBorders>
            <w:shd w:val="clear" w:color="auto" w:fill="FEF2E8"/>
          </w:tcPr>
          <w:p w14:paraId="0545DFB6" w14:textId="138A3F4D" w:rsidR="002364A6" w:rsidRPr="00537240" w:rsidRDefault="00782D34" w:rsidP="00CF23F6">
            <w:pPr>
              <w:pStyle w:val="TableParagraph"/>
              <w:rPr>
                <w:rFonts w:ascii="Times New Roman" w:eastAsia="Times New Roman" w:hAnsi="Times New Roman" w:cs="Times New Roman"/>
              </w:rPr>
            </w:pPr>
            <w:r>
              <w:rPr>
                <w:rFonts w:ascii="Times New Roman" w:hAnsi="Times New Roman" w:cs="Times New Roman"/>
                <w:lang w:val="sr-Cyrl-RS"/>
              </w:rPr>
              <w:t>ЈКП</w:t>
            </w:r>
            <w:r w:rsidR="002364A6" w:rsidRPr="00537240">
              <w:rPr>
                <w:rFonts w:ascii="Times New Roman" w:hAnsi="Times New Roman" w:cs="Times New Roman"/>
              </w:rPr>
              <w:t xml:space="preserve">, </w:t>
            </w:r>
            <w:r>
              <w:rPr>
                <w:rFonts w:ascii="Times New Roman" w:hAnsi="Times New Roman" w:cs="Times New Roman"/>
                <w:lang w:val="sr-Cyrl-RS"/>
              </w:rPr>
              <w:t>ЗУ</w:t>
            </w:r>
          </w:p>
          <w:p w14:paraId="64A4086E" w14:textId="77777777" w:rsidR="002364A6" w:rsidRPr="00537240" w:rsidRDefault="002364A6" w:rsidP="00CF23F6">
            <w:pPr>
              <w:pStyle w:val="TableParagraph"/>
              <w:rPr>
                <w:rFonts w:ascii="Times New Roman" w:hAnsi="Times New Roman" w:cs="Times New Roman"/>
              </w:rPr>
            </w:pPr>
          </w:p>
          <w:p w14:paraId="03E45076" w14:textId="1E072E84" w:rsidR="002364A6" w:rsidRPr="00537240" w:rsidRDefault="00782D34" w:rsidP="00CF23F6">
            <w:pPr>
              <w:pStyle w:val="TableParagraph"/>
              <w:rPr>
                <w:rFonts w:ascii="Times New Roman" w:eastAsia="Times New Roman" w:hAnsi="Times New Roman" w:cs="Times New Roman"/>
              </w:rPr>
            </w:pPr>
            <w:r>
              <w:rPr>
                <w:rFonts w:ascii="Times New Roman" w:hAnsi="Times New Roman" w:cs="Times New Roman"/>
                <w:lang w:val="sr-Cyrl-RS"/>
              </w:rPr>
              <w:t>Извођачи радова</w:t>
            </w:r>
          </w:p>
        </w:tc>
        <w:tc>
          <w:tcPr>
            <w:tcW w:w="906" w:type="dxa"/>
            <w:tcBorders>
              <w:top w:val="single" w:sz="6" w:space="0" w:color="000000"/>
              <w:left w:val="single" w:sz="6" w:space="0" w:color="000000"/>
              <w:right w:val="single" w:sz="6" w:space="0" w:color="000000"/>
            </w:tcBorders>
            <w:shd w:val="clear" w:color="auto" w:fill="FEF2E8"/>
          </w:tcPr>
          <w:p w14:paraId="68EF72F1" w14:textId="77777777" w:rsidR="002364A6" w:rsidRPr="00537240" w:rsidRDefault="002364A6" w:rsidP="00CF23F6">
            <w:pPr>
              <w:spacing w:after="0"/>
              <w:jc w:val="left"/>
              <w:rPr>
                <w:rFonts w:ascii="Times New Roman" w:hAnsi="Times New Roman" w:cs="Times New Roman"/>
              </w:rPr>
            </w:pPr>
          </w:p>
        </w:tc>
      </w:tr>
      <w:tr w:rsidR="00D0477A" w:rsidRPr="00537240" w14:paraId="150737A0" w14:textId="77777777" w:rsidTr="00320480">
        <w:trPr>
          <w:trHeight w:val="284"/>
        </w:trPr>
        <w:tc>
          <w:tcPr>
            <w:tcW w:w="1746" w:type="dxa"/>
            <w:vMerge/>
            <w:tcBorders>
              <w:left w:val="single" w:sz="6" w:space="0" w:color="000000"/>
              <w:bottom w:val="single" w:sz="5" w:space="0" w:color="000000"/>
              <w:right w:val="single" w:sz="6" w:space="0" w:color="000000"/>
            </w:tcBorders>
            <w:shd w:val="clear" w:color="auto" w:fill="FEF2E8"/>
          </w:tcPr>
          <w:p w14:paraId="7B1B9B17" w14:textId="77777777" w:rsidR="002364A6" w:rsidRPr="00537240" w:rsidRDefault="002364A6" w:rsidP="00CF23F6">
            <w:pPr>
              <w:spacing w:after="0"/>
              <w:jc w:val="left"/>
              <w:rPr>
                <w:rFonts w:ascii="Times New Roman" w:hAnsi="Times New Roman" w:cs="Times New Roman"/>
              </w:rPr>
            </w:pPr>
          </w:p>
        </w:tc>
        <w:tc>
          <w:tcPr>
            <w:tcW w:w="1826" w:type="dxa"/>
            <w:tcBorders>
              <w:top w:val="single" w:sz="5" w:space="0" w:color="000000"/>
              <w:left w:val="single" w:sz="6" w:space="0" w:color="000000"/>
              <w:bottom w:val="single" w:sz="5" w:space="0" w:color="000000"/>
              <w:right w:val="single" w:sz="5" w:space="0" w:color="000000"/>
            </w:tcBorders>
            <w:shd w:val="clear" w:color="auto" w:fill="FEF2E8"/>
          </w:tcPr>
          <w:p w14:paraId="6D19B8F0" w14:textId="5396B40A" w:rsidR="002364A6" w:rsidRPr="00537240" w:rsidRDefault="00AD37C9" w:rsidP="00CF23F6">
            <w:pPr>
              <w:pStyle w:val="TableParagraph"/>
              <w:rPr>
                <w:rFonts w:ascii="Times New Roman" w:eastAsia="Times New Roman" w:hAnsi="Times New Roman" w:cs="Times New Roman"/>
              </w:rPr>
            </w:pPr>
            <w:r>
              <w:rPr>
                <w:rFonts w:ascii="Times New Roman" w:hAnsi="Times New Roman" w:cs="Times New Roman"/>
                <w:lang w:val="sr-Cyrl-RS"/>
              </w:rPr>
              <w:t>Управљање питањима радне снаге</w:t>
            </w:r>
          </w:p>
        </w:tc>
        <w:tc>
          <w:tcPr>
            <w:tcW w:w="9072" w:type="dxa"/>
            <w:gridSpan w:val="2"/>
            <w:tcBorders>
              <w:top w:val="single" w:sz="5" w:space="0" w:color="000000"/>
              <w:left w:val="single" w:sz="5" w:space="0" w:color="000000"/>
              <w:bottom w:val="single" w:sz="5" w:space="0" w:color="000000"/>
              <w:right w:val="single" w:sz="5" w:space="0" w:color="000000"/>
            </w:tcBorders>
            <w:shd w:val="clear" w:color="auto" w:fill="FEF2E8"/>
          </w:tcPr>
          <w:p w14:paraId="0ED8CB7F" w14:textId="140A7DA5" w:rsidR="002364A6" w:rsidRPr="00537240" w:rsidRDefault="00A016EB" w:rsidP="00524DD9">
            <w:pPr>
              <w:pStyle w:val="ListParagraph"/>
              <w:widowControl w:val="0"/>
              <w:numPr>
                <w:ilvl w:val="0"/>
                <w:numId w:val="107"/>
              </w:numPr>
              <w:tabs>
                <w:tab w:val="left" w:pos="463"/>
              </w:tabs>
              <w:spacing w:after="0"/>
              <w:ind w:left="0" w:firstLine="0"/>
              <w:contextualSpacing w:val="0"/>
              <w:jc w:val="left"/>
              <w:rPr>
                <w:rFonts w:ascii="Times New Roman" w:eastAsia="Times New Roman" w:hAnsi="Times New Roman" w:cs="Times New Roman"/>
              </w:rPr>
            </w:pPr>
            <w:r>
              <w:rPr>
                <w:rFonts w:ascii="Times New Roman" w:hAnsi="Times New Roman" w:cs="Times New Roman"/>
                <w:spacing w:val="-8"/>
                <w:lang w:val="sr-Cyrl-RS"/>
              </w:rPr>
              <w:t>Укључит</w:t>
            </w:r>
            <w:r w:rsidR="00965997">
              <w:rPr>
                <w:rFonts w:ascii="Times New Roman" w:hAnsi="Times New Roman" w:cs="Times New Roman"/>
                <w:spacing w:val="-8"/>
                <w:lang w:val="sr-Cyrl-RS"/>
              </w:rPr>
              <w:t>е</w:t>
            </w:r>
            <w:r>
              <w:rPr>
                <w:rFonts w:ascii="Times New Roman" w:hAnsi="Times New Roman" w:cs="Times New Roman"/>
                <w:spacing w:val="-8"/>
                <w:lang w:val="sr-Cyrl-RS"/>
              </w:rPr>
              <w:t xml:space="preserve"> контролну листу за ЕСМП у тендерску документацију</w:t>
            </w:r>
          </w:p>
          <w:p w14:paraId="2E0387CD" w14:textId="500D950B" w:rsidR="002364A6" w:rsidRPr="00537240" w:rsidRDefault="006C58F9" w:rsidP="00524DD9">
            <w:pPr>
              <w:pStyle w:val="ListParagraph"/>
              <w:widowControl w:val="0"/>
              <w:numPr>
                <w:ilvl w:val="0"/>
                <w:numId w:val="107"/>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Постарат</w:t>
            </w:r>
            <w:r w:rsidR="00965997">
              <w:rPr>
                <w:rFonts w:ascii="Times New Roman" w:eastAsia="Times New Roman" w:hAnsi="Times New Roman" w:cs="Times New Roman"/>
                <w:lang w:val="sr-Cyrl-RS"/>
              </w:rPr>
              <w:t>и</w:t>
            </w:r>
            <w:r>
              <w:rPr>
                <w:rFonts w:ascii="Times New Roman" w:eastAsia="Times New Roman" w:hAnsi="Times New Roman" w:cs="Times New Roman"/>
                <w:lang w:val="sr-Cyrl-RS"/>
              </w:rPr>
              <w:t xml:space="preserve"> се</w:t>
            </w:r>
            <w:r w:rsidR="00965997">
              <w:rPr>
                <w:rFonts w:ascii="Times New Roman" w:eastAsia="Times New Roman" w:hAnsi="Times New Roman" w:cs="Times New Roman"/>
                <w:lang w:val="sr-Cyrl-RS"/>
              </w:rPr>
              <w:t xml:space="preserve"> да</w:t>
            </w:r>
            <w:r w:rsidR="00E812FE">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 xml:space="preserve">извођачи и подизвођачи поштују прописе о раду и стандарде </w:t>
            </w:r>
            <w:r w:rsidR="00340381">
              <w:rPr>
                <w:rFonts w:ascii="Times New Roman" w:eastAsia="Times New Roman" w:hAnsi="Times New Roman" w:cs="Times New Roman"/>
                <w:lang w:val="sr-Cyrl-RS"/>
              </w:rPr>
              <w:t>и примењују правичне праксе рада</w:t>
            </w:r>
          </w:p>
          <w:p w14:paraId="587D93F2" w14:textId="7907407F" w:rsidR="002364A6" w:rsidRPr="00537240" w:rsidRDefault="00E812FE" w:rsidP="00524DD9">
            <w:pPr>
              <w:pStyle w:val="ListParagraph"/>
              <w:widowControl w:val="0"/>
              <w:numPr>
                <w:ilvl w:val="0"/>
                <w:numId w:val="107"/>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Обавестите извођаче о постојању жалбеног механизма и саопштите им телефонске бројеве локалних особа за контакт</w:t>
            </w:r>
          </w:p>
          <w:p w14:paraId="61A2B93D" w14:textId="00F3F985" w:rsidR="00EE1358" w:rsidRPr="00EE1358" w:rsidRDefault="004F3678" w:rsidP="00524DD9">
            <w:pPr>
              <w:pStyle w:val="ListParagraph"/>
              <w:widowControl w:val="0"/>
              <w:numPr>
                <w:ilvl w:val="0"/>
                <w:numId w:val="107"/>
              </w:numPr>
              <w:tabs>
                <w:tab w:val="left" w:pos="463"/>
              </w:tabs>
              <w:spacing w:after="0"/>
              <w:ind w:left="0" w:firstLine="0"/>
              <w:contextualSpacing w:val="0"/>
              <w:jc w:val="left"/>
              <w:rPr>
                <w:rFonts w:ascii="Times New Roman" w:eastAsia="Times New Roman" w:hAnsi="Times New Roman" w:cs="Times New Roman"/>
              </w:rPr>
            </w:pPr>
            <w:r>
              <w:rPr>
                <w:rFonts w:ascii="Times New Roman" w:hAnsi="Times New Roman" w:cs="Times New Roman"/>
                <w:lang w:val="sr-Cyrl-RS"/>
              </w:rPr>
              <w:t xml:space="preserve">Обавестите и обучите запослене код </w:t>
            </w:r>
            <w:r w:rsidR="00167EB5">
              <w:rPr>
                <w:rFonts w:ascii="Times New Roman" w:hAnsi="Times New Roman" w:cs="Times New Roman"/>
                <w:lang w:val="sr-Cyrl-RS"/>
              </w:rPr>
              <w:t xml:space="preserve">извођача о праћењу </w:t>
            </w:r>
            <w:r w:rsidR="00C53463">
              <w:rPr>
                <w:rFonts w:ascii="Times New Roman" w:hAnsi="Times New Roman" w:cs="Times New Roman"/>
                <w:lang w:val="sr-Cyrl-RS"/>
              </w:rPr>
              <w:t>СИЗ</w:t>
            </w:r>
            <w:r w:rsidR="00C53463">
              <w:rPr>
                <w:rFonts w:ascii="Times New Roman" w:hAnsi="Times New Roman" w:cs="Times New Roman"/>
                <w:lang w:val="en-GB"/>
              </w:rPr>
              <w:t>/</w:t>
            </w:r>
            <w:r w:rsidR="00C53463">
              <w:rPr>
                <w:rFonts w:ascii="Times New Roman" w:hAnsi="Times New Roman" w:cs="Times New Roman"/>
                <w:lang w:val="sr-Cyrl-RS"/>
              </w:rPr>
              <w:t xml:space="preserve">СУ, ЖМ-у, забрани дечјег и принудног рада, кодексу поступања и другим </w:t>
            </w:r>
            <w:r w:rsidR="00EE1358">
              <w:rPr>
                <w:rFonts w:ascii="Times New Roman" w:hAnsi="Times New Roman" w:cs="Times New Roman"/>
                <w:lang w:val="sr-Cyrl-RS"/>
              </w:rPr>
              <w:t>условима у погледу радне снаге из ЕСС2 и Закона о раду Републике Србије</w:t>
            </w:r>
          </w:p>
          <w:p w14:paraId="23E76C5B" w14:textId="300DBE42" w:rsidR="002364A6" w:rsidRPr="00537240" w:rsidRDefault="00EE1358" w:rsidP="00524DD9">
            <w:pPr>
              <w:pStyle w:val="ListParagraph"/>
              <w:widowControl w:val="0"/>
              <w:numPr>
                <w:ilvl w:val="0"/>
                <w:numId w:val="107"/>
              </w:numPr>
              <w:tabs>
                <w:tab w:val="left" w:pos="463"/>
              </w:tabs>
              <w:spacing w:after="0"/>
              <w:ind w:left="0" w:firstLine="0"/>
              <w:contextualSpacing w:val="0"/>
              <w:jc w:val="left"/>
              <w:rPr>
                <w:rFonts w:ascii="Times New Roman" w:eastAsia="Times New Roman" w:hAnsi="Times New Roman" w:cs="Times New Roman"/>
              </w:rPr>
            </w:pPr>
            <w:r>
              <w:rPr>
                <w:rFonts w:ascii="Times New Roman" w:hAnsi="Times New Roman" w:cs="Times New Roman"/>
                <w:lang w:val="sr-Cyrl-RS"/>
              </w:rPr>
              <w:t xml:space="preserve">У мери у којој је то могуће, немојте </w:t>
            </w:r>
            <w:r w:rsidR="008F7E9C">
              <w:rPr>
                <w:rFonts w:ascii="Times New Roman" w:hAnsi="Times New Roman" w:cs="Times New Roman"/>
                <w:lang w:val="sr-Cyrl-RS"/>
              </w:rPr>
              <w:t>смештати</w:t>
            </w:r>
            <w:r>
              <w:rPr>
                <w:rFonts w:ascii="Times New Roman" w:hAnsi="Times New Roman" w:cs="Times New Roman"/>
                <w:lang w:val="sr-Cyrl-RS"/>
              </w:rPr>
              <w:t xml:space="preserve"> радничке кампове у близину локалних заједница</w:t>
            </w:r>
          </w:p>
          <w:p w14:paraId="77718532" w14:textId="57C50DBE" w:rsidR="00EE1358" w:rsidRDefault="008F7E9C" w:rsidP="00524DD9">
            <w:pPr>
              <w:pStyle w:val="ListParagraph"/>
              <w:widowControl w:val="0"/>
              <w:numPr>
                <w:ilvl w:val="0"/>
                <w:numId w:val="107"/>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 xml:space="preserve">Одредите места за радничке кампове </w:t>
            </w:r>
            <w:r w:rsidR="0096735B">
              <w:rPr>
                <w:rFonts w:ascii="Times New Roman" w:eastAsia="Times New Roman" w:hAnsi="Times New Roman" w:cs="Times New Roman"/>
                <w:lang w:val="sr-Cyrl-RS"/>
              </w:rPr>
              <w:t xml:space="preserve">и управљајте њима </w:t>
            </w:r>
            <w:r>
              <w:rPr>
                <w:rFonts w:ascii="Times New Roman" w:eastAsia="Times New Roman" w:hAnsi="Times New Roman" w:cs="Times New Roman"/>
                <w:lang w:val="sr-Cyrl-RS"/>
              </w:rPr>
              <w:t>у консултацији са суседним заједницама</w:t>
            </w:r>
          </w:p>
          <w:p w14:paraId="65C93938" w14:textId="796FB6AF" w:rsidR="007E7E91" w:rsidRDefault="007E7E91" w:rsidP="00524DD9">
            <w:pPr>
              <w:pStyle w:val="ListParagraph"/>
              <w:widowControl w:val="0"/>
              <w:numPr>
                <w:ilvl w:val="0"/>
                <w:numId w:val="107"/>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Ангажујте неквалификоване или полуквалификоване раднике из локалних заједница у мери у којој је то могуће. Где год да је то изводљиво требало би организовати обуку за те раднике ради унапређења вештина и партиципације локалног становништва</w:t>
            </w:r>
          </w:p>
          <w:p w14:paraId="6B9EACC3" w14:textId="5085355E" w:rsidR="002364A6" w:rsidRPr="00537240" w:rsidRDefault="00FE4F9E" w:rsidP="00524DD9">
            <w:pPr>
              <w:pStyle w:val="ListParagraph"/>
              <w:widowControl w:val="0"/>
              <w:numPr>
                <w:ilvl w:val="0"/>
                <w:numId w:val="107"/>
              </w:numPr>
              <w:tabs>
                <w:tab w:val="left" w:pos="463"/>
              </w:tabs>
              <w:spacing w:after="0"/>
              <w:ind w:left="0" w:firstLine="0"/>
              <w:contextualSpacing w:val="0"/>
              <w:jc w:val="left"/>
              <w:rPr>
                <w:rFonts w:ascii="Times New Roman" w:eastAsia="Times New Roman" w:hAnsi="Times New Roman" w:cs="Times New Roman"/>
              </w:rPr>
            </w:pPr>
            <w:r>
              <w:rPr>
                <w:rFonts w:ascii="Times New Roman" w:hAnsi="Times New Roman" w:cs="Times New Roman"/>
                <w:lang w:val="sr-Cyrl-RS"/>
              </w:rPr>
              <w:t>Постарајте се да сви радници имају писмене уговоре у којима се наводе услови рада</w:t>
            </w:r>
          </w:p>
          <w:p w14:paraId="4156A036" w14:textId="0E83D794" w:rsidR="002364A6" w:rsidRPr="00537240" w:rsidRDefault="00FE4F9E" w:rsidP="00524DD9">
            <w:pPr>
              <w:pStyle w:val="ListParagraph"/>
              <w:widowControl w:val="0"/>
              <w:numPr>
                <w:ilvl w:val="0"/>
                <w:numId w:val="107"/>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Унапредите свест радника о односима са локалном заједницом, донесите кодекс поступања у складу са међународном праксом и строго га спроводите, укључујући и путем отпуштања радника и адекватних новчаних казни</w:t>
            </w:r>
          </w:p>
          <w:p w14:paraId="334D1CB2" w14:textId="4F962EED" w:rsidR="002364A6" w:rsidRPr="00537240" w:rsidRDefault="009317CC" w:rsidP="00524DD9">
            <w:pPr>
              <w:pStyle w:val="ListParagraph"/>
              <w:widowControl w:val="0"/>
              <w:numPr>
                <w:ilvl w:val="0"/>
                <w:numId w:val="107"/>
              </w:numPr>
              <w:tabs>
                <w:tab w:val="left" w:pos="463"/>
              </w:tabs>
              <w:spacing w:after="0"/>
              <w:ind w:left="0" w:firstLine="0"/>
              <w:contextualSpacing w:val="0"/>
              <w:jc w:val="left"/>
              <w:rPr>
                <w:rFonts w:ascii="Times New Roman" w:eastAsia="Times New Roman" w:hAnsi="Times New Roman" w:cs="Times New Roman"/>
              </w:rPr>
            </w:pPr>
            <w:r>
              <w:rPr>
                <w:rFonts w:ascii="Times New Roman" w:hAnsi="Times New Roman" w:cs="Times New Roman"/>
                <w:lang w:val="sr-Cyrl-RS"/>
              </w:rPr>
              <w:t>Постарајте се да се не користи ни дечји рад (лица до 18 година) нити принудни рад</w:t>
            </w:r>
          </w:p>
          <w:p w14:paraId="3052B3C7" w14:textId="6116C264" w:rsidR="002364A6" w:rsidRPr="00537240" w:rsidRDefault="009317CC" w:rsidP="00524DD9">
            <w:pPr>
              <w:pStyle w:val="ListParagraph"/>
              <w:widowControl w:val="0"/>
              <w:numPr>
                <w:ilvl w:val="0"/>
                <w:numId w:val="107"/>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lastRenderedPageBreak/>
              <w:t>Обавестите раднике о постојању жалбеног механизма и саопштите им телефонске бројеве локалних особа за контакт</w:t>
            </w:r>
          </w:p>
        </w:tc>
        <w:tc>
          <w:tcPr>
            <w:tcW w:w="1418" w:type="dxa"/>
            <w:tcBorders>
              <w:top w:val="single" w:sz="5" w:space="0" w:color="000000"/>
              <w:left w:val="single" w:sz="5" w:space="0" w:color="000000"/>
              <w:bottom w:val="single" w:sz="5" w:space="0" w:color="000000"/>
              <w:right w:val="single" w:sz="5" w:space="0" w:color="000000"/>
            </w:tcBorders>
            <w:shd w:val="clear" w:color="auto" w:fill="FEF2E8"/>
          </w:tcPr>
          <w:p w14:paraId="6FC7AE56" w14:textId="28434DAE" w:rsidR="002364A6" w:rsidRPr="00782D34" w:rsidRDefault="00782D34" w:rsidP="00CF23F6">
            <w:pPr>
              <w:pStyle w:val="TableParagraph"/>
              <w:rPr>
                <w:rFonts w:ascii="Times New Roman" w:eastAsia="Times New Roman" w:hAnsi="Times New Roman" w:cs="Times New Roman"/>
                <w:lang w:val="sr-Cyrl-RS"/>
              </w:rPr>
            </w:pPr>
            <w:r>
              <w:rPr>
                <w:rFonts w:ascii="Times New Roman" w:eastAsia="Times New Roman" w:hAnsi="Times New Roman" w:cs="Times New Roman"/>
                <w:lang w:val="sr-Cyrl-RS"/>
              </w:rPr>
              <w:lastRenderedPageBreak/>
              <w:t>ЈКП</w:t>
            </w:r>
          </w:p>
          <w:p w14:paraId="5A77F94D" w14:textId="77777777" w:rsidR="002364A6" w:rsidRPr="00537240" w:rsidRDefault="002364A6" w:rsidP="00CF23F6">
            <w:pPr>
              <w:pStyle w:val="TableParagraph"/>
              <w:rPr>
                <w:rFonts w:ascii="Times New Roman" w:eastAsia="Times New Roman" w:hAnsi="Times New Roman" w:cs="Times New Roman"/>
                <w:b/>
                <w:bCs/>
              </w:rPr>
            </w:pPr>
          </w:p>
          <w:p w14:paraId="47A3D3B7" w14:textId="047DEB90" w:rsidR="002364A6" w:rsidRPr="00537240" w:rsidRDefault="00782D34" w:rsidP="00CF23F6">
            <w:pPr>
              <w:pStyle w:val="TableParagraph"/>
              <w:rPr>
                <w:rFonts w:ascii="Times New Roman" w:eastAsia="Times New Roman" w:hAnsi="Times New Roman" w:cs="Times New Roman"/>
              </w:rPr>
            </w:pPr>
            <w:r>
              <w:rPr>
                <w:rFonts w:ascii="Times New Roman" w:hAnsi="Times New Roman" w:cs="Times New Roman"/>
                <w:lang w:val="sr-Cyrl-RS"/>
              </w:rPr>
              <w:t>Извођачи радова</w:t>
            </w:r>
          </w:p>
        </w:tc>
        <w:tc>
          <w:tcPr>
            <w:tcW w:w="906" w:type="dxa"/>
            <w:tcBorders>
              <w:top w:val="single" w:sz="5" w:space="0" w:color="000000"/>
              <w:left w:val="single" w:sz="5" w:space="0" w:color="000000"/>
              <w:bottom w:val="single" w:sz="5" w:space="0" w:color="000000"/>
              <w:right w:val="single" w:sz="5" w:space="0" w:color="000000"/>
            </w:tcBorders>
            <w:shd w:val="clear" w:color="auto" w:fill="FEF2E8"/>
          </w:tcPr>
          <w:p w14:paraId="72FDFE07" w14:textId="77777777" w:rsidR="002364A6" w:rsidRPr="00537240" w:rsidRDefault="002364A6" w:rsidP="00CF23F6">
            <w:pPr>
              <w:spacing w:after="0"/>
              <w:jc w:val="left"/>
              <w:rPr>
                <w:rFonts w:ascii="Times New Roman" w:hAnsi="Times New Roman" w:cs="Times New Roman"/>
              </w:rPr>
            </w:pPr>
          </w:p>
        </w:tc>
      </w:tr>
      <w:tr w:rsidR="00D0477A" w:rsidRPr="00537240" w14:paraId="464D59C8" w14:textId="77777777" w:rsidTr="00320480">
        <w:trPr>
          <w:trHeight w:val="5640"/>
        </w:trPr>
        <w:tc>
          <w:tcPr>
            <w:tcW w:w="1746" w:type="dxa"/>
            <w:tcBorders>
              <w:top w:val="single" w:sz="5" w:space="0" w:color="000000"/>
              <w:left w:val="single" w:sz="5" w:space="0" w:color="000000"/>
              <w:right w:val="single" w:sz="5" w:space="0" w:color="000000"/>
            </w:tcBorders>
            <w:shd w:val="clear" w:color="auto" w:fill="FEF2E8"/>
          </w:tcPr>
          <w:p w14:paraId="50EDA9F3" w14:textId="77777777" w:rsidR="002364A6" w:rsidRPr="00537240" w:rsidRDefault="002364A6" w:rsidP="00CF23F6">
            <w:pPr>
              <w:spacing w:after="0"/>
              <w:jc w:val="left"/>
              <w:rPr>
                <w:rFonts w:ascii="Times New Roman" w:hAnsi="Times New Roman" w:cs="Times New Roman"/>
              </w:rPr>
            </w:pPr>
          </w:p>
        </w:tc>
        <w:tc>
          <w:tcPr>
            <w:tcW w:w="1826" w:type="dxa"/>
            <w:tcBorders>
              <w:top w:val="single" w:sz="5" w:space="0" w:color="000000"/>
              <w:left w:val="single" w:sz="5" w:space="0" w:color="000000"/>
              <w:right w:val="single" w:sz="5" w:space="0" w:color="000000"/>
            </w:tcBorders>
            <w:shd w:val="clear" w:color="auto" w:fill="FEF2E8"/>
          </w:tcPr>
          <w:p w14:paraId="489DAB4A" w14:textId="77D70C35" w:rsidR="002364A6" w:rsidRPr="00275FDC" w:rsidRDefault="00275FDC" w:rsidP="00CF23F6">
            <w:pPr>
              <w:pStyle w:val="TableParagraph"/>
              <w:rPr>
                <w:rFonts w:ascii="Times New Roman" w:eastAsia="Times New Roman" w:hAnsi="Times New Roman" w:cs="Times New Roman"/>
                <w:lang w:val="sr-Cyrl-RS"/>
              </w:rPr>
            </w:pPr>
            <w:r>
              <w:rPr>
                <w:rFonts w:ascii="Times New Roman" w:hAnsi="Times New Roman" w:cs="Times New Roman"/>
                <w:lang w:val="sr-Cyrl-RS"/>
              </w:rPr>
              <w:t>Питања безбедности и здравља на раду</w:t>
            </w:r>
          </w:p>
        </w:tc>
        <w:tc>
          <w:tcPr>
            <w:tcW w:w="9072" w:type="dxa"/>
            <w:gridSpan w:val="2"/>
            <w:tcBorders>
              <w:top w:val="single" w:sz="5" w:space="0" w:color="000000"/>
              <w:left w:val="single" w:sz="5" w:space="0" w:color="000000"/>
              <w:right w:val="single" w:sz="5" w:space="0" w:color="000000"/>
            </w:tcBorders>
            <w:shd w:val="clear" w:color="auto" w:fill="FEF2E8"/>
          </w:tcPr>
          <w:p w14:paraId="63C111D1" w14:textId="39AE08EF" w:rsidR="002364A6" w:rsidRPr="00537240" w:rsidRDefault="009317CC" w:rsidP="00524DD9">
            <w:pPr>
              <w:pStyle w:val="ListParagraph"/>
              <w:widowControl w:val="0"/>
              <w:numPr>
                <w:ilvl w:val="0"/>
                <w:numId w:val="106"/>
              </w:numPr>
              <w:tabs>
                <w:tab w:val="left" w:pos="463"/>
              </w:tabs>
              <w:spacing w:after="0"/>
              <w:ind w:left="0" w:firstLine="0"/>
              <w:contextualSpacing w:val="0"/>
              <w:jc w:val="left"/>
              <w:rPr>
                <w:rFonts w:ascii="Times New Roman" w:eastAsia="Times New Roman" w:hAnsi="Times New Roman" w:cs="Times New Roman"/>
              </w:rPr>
            </w:pPr>
            <w:r>
              <w:rPr>
                <w:rFonts w:ascii="Times New Roman" w:hAnsi="Times New Roman" w:cs="Times New Roman"/>
                <w:lang w:val="sr-Cyrl-RS"/>
              </w:rPr>
              <w:t>Постарајте се да извођачи и подизвођачи поштују прописе о безбедности и здрављу на раду у складу са ЕСС2.</w:t>
            </w:r>
          </w:p>
          <w:p w14:paraId="00D57A43" w14:textId="64D30F65" w:rsidR="002364A6" w:rsidRPr="00537240" w:rsidRDefault="009317CC" w:rsidP="00524DD9">
            <w:pPr>
              <w:pStyle w:val="ListParagraph"/>
              <w:widowControl w:val="0"/>
              <w:numPr>
                <w:ilvl w:val="0"/>
                <w:numId w:val="106"/>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Пружите детаљне информације радницима о предвиђеним активностима на пројекту</w:t>
            </w:r>
          </w:p>
          <w:p w14:paraId="4AC50BD3" w14:textId="6B89F871" w:rsidR="009317CC" w:rsidRPr="009317CC" w:rsidRDefault="009317CC" w:rsidP="00524DD9">
            <w:pPr>
              <w:pStyle w:val="ListParagraph"/>
              <w:widowControl w:val="0"/>
              <w:numPr>
                <w:ilvl w:val="0"/>
                <w:numId w:val="106"/>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 xml:space="preserve">Организујте обуку за безбедносна питања </w:t>
            </w:r>
            <w:r w:rsidR="00BF0969">
              <w:rPr>
                <w:rFonts w:ascii="Times New Roman" w:eastAsia="Times New Roman" w:hAnsi="Times New Roman" w:cs="Times New Roman"/>
                <w:lang w:val="sr-Cyrl-RS"/>
              </w:rPr>
              <w:t>уз учешће специјалиста из различитих области</w:t>
            </w:r>
          </w:p>
          <w:p w14:paraId="380A6F50" w14:textId="3A6A7304" w:rsidR="00BF0969" w:rsidRPr="00BF0969" w:rsidRDefault="00D24D07" w:rsidP="00524DD9">
            <w:pPr>
              <w:pStyle w:val="ListParagraph"/>
              <w:widowControl w:val="0"/>
              <w:numPr>
                <w:ilvl w:val="0"/>
                <w:numId w:val="106"/>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Постарајте се да лична заштитна опрема радника задовољава стандарде глобалне добре праксе (маске, рукавице и заштитне наочаре, а за грађевинске радове још и шлемови, појасеви и сигурносне чизме)</w:t>
            </w:r>
          </w:p>
          <w:p w14:paraId="237D2D92" w14:textId="7F65BB47" w:rsidR="002364A6" w:rsidRPr="00537240" w:rsidRDefault="00D24D07" w:rsidP="00524DD9">
            <w:pPr>
              <w:pStyle w:val="ListParagraph"/>
              <w:widowControl w:val="0"/>
              <w:numPr>
                <w:ilvl w:val="0"/>
                <w:numId w:val="106"/>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 xml:space="preserve">Обезбедите одговарајуће санитарне услове (тоалете и пунктове за одржавање личне хигијене) на месту рада, уз одговарајуће количине текуће воде, сапуна, </w:t>
            </w:r>
            <w:r w:rsidR="00CC3E6B">
              <w:rPr>
                <w:rFonts w:ascii="Times New Roman" w:eastAsia="Times New Roman" w:hAnsi="Times New Roman" w:cs="Times New Roman"/>
                <w:lang w:val="sr-Cyrl-RS"/>
              </w:rPr>
              <w:t xml:space="preserve"> средстава за дезинфекцију </w:t>
            </w:r>
            <w:r>
              <w:rPr>
                <w:rFonts w:ascii="Times New Roman" w:eastAsia="Times New Roman" w:hAnsi="Times New Roman" w:cs="Times New Roman"/>
                <w:lang w:val="sr-Cyrl-RS"/>
              </w:rPr>
              <w:t xml:space="preserve">и </w:t>
            </w:r>
            <w:r w:rsidR="00E94E42">
              <w:rPr>
                <w:rFonts w:ascii="Times New Roman" w:eastAsia="Times New Roman" w:hAnsi="Times New Roman" w:cs="Times New Roman"/>
                <w:lang w:val="sr-Cyrl-RS"/>
              </w:rPr>
              <w:t>уређаја</w:t>
            </w:r>
            <w:r w:rsidR="00520835">
              <w:rPr>
                <w:rFonts w:ascii="Times New Roman" w:eastAsia="Times New Roman" w:hAnsi="Times New Roman" w:cs="Times New Roman"/>
                <w:lang w:val="sr-Cyrl-RS"/>
              </w:rPr>
              <w:t xml:space="preserve"> за сушење руку</w:t>
            </w:r>
          </w:p>
          <w:p w14:paraId="1449ECCE" w14:textId="16FB5134" w:rsidR="002364A6" w:rsidRPr="00570F24" w:rsidRDefault="007B64E1" w:rsidP="00524DD9">
            <w:pPr>
              <w:pStyle w:val="ListParagraph"/>
              <w:widowControl w:val="0"/>
              <w:numPr>
                <w:ilvl w:val="0"/>
                <w:numId w:val="106"/>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Обезбедите услове рада који задовољавају услове безбедности и здравља на раду у складу са прописима Републике Србије</w:t>
            </w:r>
          </w:p>
          <w:p w14:paraId="0A198F8F" w14:textId="039E112F" w:rsidR="002364A6" w:rsidRPr="00570F24" w:rsidRDefault="00570F24" w:rsidP="00524DD9">
            <w:pPr>
              <w:pStyle w:val="ListParagraph"/>
              <w:widowControl w:val="0"/>
              <w:numPr>
                <w:ilvl w:val="0"/>
                <w:numId w:val="106"/>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 xml:space="preserve">Обезбедите редовну доставу и правилно складиштење производа, укључујући узорке, лекове, </w:t>
            </w:r>
            <w:r w:rsidR="00CC3E6B">
              <w:rPr>
                <w:rFonts w:ascii="Times New Roman" w:eastAsia="Times New Roman" w:hAnsi="Times New Roman" w:cs="Times New Roman"/>
                <w:lang w:val="sr-Cyrl-RS"/>
              </w:rPr>
              <w:t>средства за дезинфекцију</w:t>
            </w:r>
            <w:r>
              <w:rPr>
                <w:rFonts w:ascii="Times New Roman" w:eastAsia="Times New Roman" w:hAnsi="Times New Roman" w:cs="Times New Roman"/>
                <w:lang w:val="sr-Cyrl-RS"/>
              </w:rPr>
              <w:t>, реагенсе, друге опасне материје, личну заштитну опрему итд.</w:t>
            </w:r>
          </w:p>
          <w:p w14:paraId="11A5054B" w14:textId="15AB20A8" w:rsidR="002364A6" w:rsidRPr="00537240" w:rsidRDefault="00A93222" w:rsidP="00524DD9">
            <w:pPr>
              <w:pStyle w:val="ListParagraph"/>
              <w:widowControl w:val="0"/>
              <w:numPr>
                <w:ilvl w:val="0"/>
                <w:numId w:val="105"/>
              </w:numPr>
              <w:tabs>
                <w:tab w:val="left" w:pos="463"/>
              </w:tabs>
              <w:spacing w:after="0"/>
              <w:ind w:left="0" w:firstLine="0"/>
              <w:contextualSpacing w:val="0"/>
              <w:jc w:val="left"/>
              <w:rPr>
                <w:rFonts w:ascii="Times New Roman" w:eastAsia="Times New Roman" w:hAnsi="Times New Roman" w:cs="Times New Roman"/>
              </w:rPr>
            </w:pPr>
            <w:r>
              <w:rPr>
                <w:rFonts w:ascii="Times New Roman" w:hAnsi="Times New Roman" w:cs="Times New Roman"/>
                <w:spacing w:val="-1"/>
                <w:lang w:val="sr-Cyrl-RS"/>
              </w:rPr>
              <w:t>Успоставит</w:t>
            </w:r>
            <w:r w:rsidR="00F6592A">
              <w:rPr>
                <w:rFonts w:ascii="Times New Roman" w:hAnsi="Times New Roman" w:cs="Times New Roman"/>
                <w:spacing w:val="-1"/>
                <w:lang w:val="sr-Cyrl-RS"/>
              </w:rPr>
              <w:t>е</w:t>
            </w:r>
            <w:r>
              <w:rPr>
                <w:rFonts w:ascii="Times New Roman" w:hAnsi="Times New Roman" w:cs="Times New Roman"/>
                <w:spacing w:val="-1"/>
                <w:lang w:val="sr-Cyrl-RS"/>
              </w:rPr>
              <w:t xml:space="preserve"> протоколе за редовну дезинфекцију заједничких просторија, одељења у здравственим установама, </w:t>
            </w:r>
            <w:r w:rsidR="00D51BA1">
              <w:rPr>
                <w:rFonts w:ascii="Times New Roman" w:hAnsi="Times New Roman" w:cs="Times New Roman"/>
                <w:spacing w:val="-1"/>
                <w:lang w:val="sr-Cyrl-RS"/>
              </w:rPr>
              <w:t>јединица интензивне неге</w:t>
            </w:r>
            <w:r w:rsidR="003C18FB">
              <w:rPr>
                <w:rFonts w:ascii="Times New Roman" w:hAnsi="Times New Roman" w:cs="Times New Roman"/>
                <w:spacing w:val="-1"/>
                <w:lang w:val="sr-Cyrl-RS"/>
              </w:rPr>
              <w:t>, опреме, алата и отпада</w:t>
            </w:r>
            <w:r w:rsidR="00C641BA">
              <w:rPr>
                <w:rFonts w:ascii="Times New Roman" w:hAnsi="Times New Roman" w:cs="Times New Roman"/>
                <w:spacing w:val="-1"/>
                <w:lang w:val="sr-Cyrl-RS"/>
              </w:rPr>
              <w:t xml:space="preserve"> и старати се о њиховој примени</w:t>
            </w:r>
          </w:p>
          <w:p w14:paraId="02C8C566" w14:textId="0168ABB8" w:rsidR="002364A6" w:rsidRPr="00537240" w:rsidRDefault="00F6592A" w:rsidP="00524DD9">
            <w:pPr>
              <w:pStyle w:val="ListParagraph"/>
              <w:widowControl w:val="0"/>
              <w:numPr>
                <w:ilvl w:val="0"/>
                <w:numId w:val="105"/>
              </w:numPr>
              <w:tabs>
                <w:tab w:val="left" w:pos="463"/>
              </w:tabs>
              <w:spacing w:after="0"/>
              <w:ind w:left="0" w:firstLine="0"/>
              <w:contextualSpacing w:val="0"/>
              <w:jc w:val="left"/>
              <w:rPr>
                <w:rFonts w:ascii="Times New Roman" w:eastAsia="Times New Roman" w:hAnsi="Times New Roman" w:cs="Times New Roman"/>
              </w:rPr>
            </w:pPr>
            <w:r>
              <w:rPr>
                <w:rFonts w:ascii="Times New Roman" w:hAnsi="Times New Roman" w:cs="Times New Roman"/>
                <w:spacing w:val="-6"/>
                <w:lang w:val="sr-Cyrl-RS"/>
              </w:rPr>
              <w:t>Старајте се да су пунктови за прање руку и одржавање личне хигијене увек снабдевени чистом водом, сапуном и</w:t>
            </w:r>
            <w:r>
              <w:rPr>
                <w:rFonts w:ascii="Times New Roman" w:eastAsia="Times New Roman" w:hAnsi="Times New Roman" w:cs="Times New Roman"/>
                <w:lang w:val="sr-Cyrl-RS"/>
              </w:rPr>
              <w:t xml:space="preserve"> </w:t>
            </w:r>
            <w:r w:rsidR="00CC3E6B">
              <w:rPr>
                <w:rFonts w:ascii="Times New Roman" w:eastAsia="Times New Roman" w:hAnsi="Times New Roman" w:cs="Times New Roman"/>
                <w:lang w:val="sr-Cyrl-RS"/>
              </w:rPr>
              <w:t>средством за дезинфекцију</w:t>
            </w:r>
          </w:p>
          <w:p w14:paraId="6B49818A" w14:textId="59467476" w:rsidR="002364A6" w:rsidRPr="00537240" w:rsidRDefault="00F6592A" w:rsidP="00524DD9">
            <w:pPr>
              <w:pStyle w:val="ListParagraph"/>
              <w:widowControl w:val="0"/>
              <w:numPr>
                <w:ilvl w:val="0"/>
                <w:numId w:val="105"/>
              </w:numPr>
              <w:tabs>
                <w:tab w:val="left" w:pos="463"/>
              </w:tabs>
              <w:spacing w:after="0"/>
              <w:ind w:left="0" w:firstLine="0"/>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 xml:space="preserve">Старајте </w:t>
            </w:r>
            <w:r w:rsidR="00DF24AA">
              <w:rPr>
                <w:rFonts w:ascii="Times New Roman" w:eastAsia="Times New Roman" w:hAnsi="Times New Roman" w:cs="Times New Roman"/>
                <w:lang w:val="sr-Cyrl-RS"/>
              </w:rPr>
              <w:t>се о правилном раду опреме као што су аутоклави</w:t>
            </w:r>
          </w:p>
          <w:p w14:paraId="7DFB80C5" w14:textId="2C0367F3" w:rsidR="002364A6" w:rsidRPr="00537240" w:rsidRDefault="00822AC3" w:rsidP="00524DD9">
            <w:pPr>
              <w:pStyle w:val="ListParagraph"/>
              <w:widowControl w:val="0"/>
              <w:numPr>
                <w:ilvl w:val="0"/>
                <w:numId w:val="105"/>
              </w:numPr>
              <w:tabs>
                <w:tab w:val="left" w:pos="463"/>
              </w:tabs>
              <w:spacing w:after="0"/>
              <w:ind w:left="0" w:firstLine="0"/>
              <w:jc w:val="left"/>
              <w:rPr>
                <w:rFonts w:ascii="Times New Roman" w:eastAsia="Times New Roman" w:hAnsi="Times New Roman" w:cs="Times New Roman"/>
              </w:rPr>
            </w:pPr>
            <w:r>
              <w:rPr>
                <w:rFonts w:ascii="Times New Roman" w:eastAsia="Times New Roman" w:hAnsi="Times New Roman" w:cs="Times New Roman"/>
                <w:lang w:val="sr-Cyrl-RS"/>
              </w:rPr>
              <w:t>Омогућите редовно тестирање здравствених радника који долазе у контакт са пацијентима оболелим од ковида-19 у току свог свакодневног рада</w:t>
            </w:r>
          </w:p>
        </w:tc>
        <w:tc>
          <w:tcPr>
            <w:tcW w:w="1418" w:type="dxa"/>
            <w:tcBorders>
              <w:top w:val="single" w:sz="5" w:space="0" w:color="000000"/>
              <w:left w:val="single" w:sz="5" w:space="0" w:color="000000"/>
              <w:right w:val="single" w:sz="5" w:space="0" w:color="000000"/>
            </w:tcBorders>
            <w:shd w:val="clear" w:color="auto" w:fill="FEF2E8"/>
          </w:tcPr>
          <w:p w14:paraId="3487FD3A" w14:textId="331BA095" w:rsidR="002364A6" w:rsidRPr="00537240" w:rsidRDefault="00782D34" w:rsidP="00CF23F6">
            <w:pPr>
              <w:pStyle w:val="TableParagraph"/>
              <w:rPr>
                <w:rFonts w:ascii="Times New Roman" w:eastAsia="Times New Roman" w:hAnsi="Times New Roman" w:cs="Times New Roman"/>
              </w:rPr>
            </w:pPr>
            <w:r>
              <w:rPr>
                <w:rFonts w:ascii="Times New Roman" w:hAnsi="Times New Roman" w:cs="Times New Roman"/>
                <w:lang w:val="sr-Cyrl-RS"/>
              </w:rPr>
              <w:t>ЈК</w:t>
            </w:r>
            <w:r w:rsidR="00E51925">
              <w:rPr>
                <w:rFonts w:ascii="Times New Roman" w:hAnsi="Times New Roman" w:cs="Times New Roman"/>
                <w:lang w:val="sr-Cyrl-RS"/>
              </w:rPr>
              <w:t>П</w:t>
            </w:r>
          </w:p>
          <w:p w14:paraId="600A770E" w14:textId="77777777" w:rsidR="002364A6" w:rsidRPr="00537240" w:rsidRDefault="002364A6" w:rsidP="00CF23F6">
            <w:pPr>
              <w:pStyle w:val="TableParagraph"/>
              <w:rPr>
                <w:rFonts w:ascii="Times New Roman" w:eastAsia="Times New Roman" w:hAnsi="Times New Roman" w:cs="Times New Roman"/>
                <w:b/>
                <w:bCs/>
              </w:rPr>
            </w:pPr>
          </w:p>
          <w:p w14:paraId="1500F33A" w14:textId="2A8707E8" w:rsidR="002364A6" w:rsidRDefault="00782D34" w:rsidP="00CF23F6">
            <w:pPr>
              <w:pStyle w:val="TableParagraph"/>
              <w:rPr>
                <w:rFonts w:ascii="Times New Roman" w:hAnsi="Times New Roman" w:cs="Times New Roman"/>
                <w:lang w:val="sr-Cyrl-RS"/>
              </w:rPr>
            </w:pPr>
            <w:r>
              <w:rPr>
                <w:rFonts w:ascii="Times New Roman" w:hAnsi="Times New Roman" w:cs="Times New Roman"/>
                <w:lang w:val="sr-Cyrl-RS"/>
              </w:rPr>
              <w:t>Извођачи радова</w:t>
            </w:r>
          </w:p>
          <w:p w14:paraId="19471D96" w14:textId="77777777" w:rsidR="00782D34" w:rsidRPr="00537240" w:rsidRDefault="00782D34" w:rsidP="00CF23F6">
            <w:pPr>
              <w:pStyle w:val="TableParagraph"/>
              <w:rPr>
                <w:rFonts w:ascii="Times New Roman" w:eastAsia="Times New Roman" w:hAnsi="Times New Roman" w:cs="Times New Roman"/>
                <w:b/>
                <w:bCs/>
              </w:rPr>
            </w:pPr>
          </w:p>
          <w:p w14:paraId="607FAFAA" w14:textId="495601FB" w:rsidR="002364A6" w:rsidRPr="00782D34" w:rsidRDefault="00782D34" w:rsidP="00CF23F6">
            <w:pPr>
              <w:pStyle w:val="TableParagraph"/>
              <w:rPr>
                <w:rFonts w:ascii="Times New Roman" w:eastAsia="Times New Roman" w:hAnsi="Times New Roman" w:cs="Times New Roman"/>
                <w:lang w:val="sr-Cyrl-RS"/>
              </w:rPr>
            </w:pPr>
            <w:r>
              <w:rPr>
                <w:rFonts w:ascii="Times New Roman" w:hAnsi="Times New Roman" w:cs="Times New Roman"/>
                <w:lang w:val="sr-Cyrl-RS"/>
              </w:rPr>
              <w:t>ЗУ</w:t>
            </w:r>
          </w:p>
        </w:tc>
        <w:tc>
          <w:tcPr>
            <w:tcW w:w="906" w:type="dxa"/>
            <w:tcBorders>
              <w:top w:val="single" w:sz="5" w:space="0" w:color="000000"/>
              <w:left w:val="single" w:sz="5" w:space="0" w:color="000000"/>
              <w:right w:val="single" w:sz="5" w:space="0" w:color="000000"/>
            </w:tcBorders>
            <w:shd w:val="clear" w:color="auto" w:fill="FEF2E8"/>
          </w:tcPr>
          <w:p w14:paraId="1D83046C" w14:textId="77777777" w:rsidR="002364A6" w:rsidRPr="00537240" w:rsidRDefault="002364A6" w:rsidP="00CF23F6">
            <w:pPr>
              <w:spacing w:after="0"/>
              <w:jc w:val="left"/>
              <w:rPr>
                <w:rFonts w:ascii="Times New Roman" w:hAnsi="Times New Roman" w:cs="Times New Roman"/>
              </w:rPr>
            </w:pPr>
          </w:p>
        </w:tc>
      </w:tr>
    </w:tbl>
    <w:p w14:paraId="207A307D" w14:textId="5E748E5B" w:rsidR="00F11CBA" w:rsidRPr="00537240" w:rsidRDefault="00CF23F6" w:rsidP="00F11CBA">
      <w:pPr>
        <w:rPr>
          <w:rFonts w:ascii="Times New Roman" w:hAnsi="Times New Roman" w:cs="Times New Roman"/>
        </w:rPr>
        <w:sectPr w:rsidR="00F11CBA" w:rsidRPr="00537240" w:rsidSect="00214057">
          <w:headerReference w:type="default" r:id="rId79"/>
          <w:pgSz w:w="16840" w:h="11907" w:orient="landscape" w:code="9"/>
          <w:pgMar w:top="964" w:right="964" w:bottom="964" w:left="964" w:header="284" w:footer="397" w:gutter="0"/>
          <w:cols w:space="720"/>
        </w:sectPr>
      </w:pPr>
      <w:r>
        <w:rPr>
          <w:rFonts w:ascii="Times New Roman" w:hAnsi="Times New Roman" w:cs="Times New Roman"/>
        </w:rPr>
        <w:br w:type="textWrapping" w:clear="all"/>
      </w:r>
    </w:p>
    <w:p w14:paraId="0AA2F54B" w14:textId="2BA57B06" w:rsidR="00F20164" w:rsidRPr="00A43CB1" w:rsidRDefault="00A43CB1" w:rsidP="00F20164">
      <w:pPr>
        <w:pStyle w:val="BodyText"/>
        <w:ind w:right="113"/>
        <w:jc w:val="center"/>
        <w:rPr>
          <w:b/>
          <w:bCs/>
          <w:spacing w:val="-1"/>
          <w:sz w:val="22"/>
          <w:lang w:val="sr-Cyrl-RS"/>
        </w:rPr>
      </w:pPr>
      <w:r>
        <w:rPr>
          <w:b/>
          <w:bCs/>
          <w:spacing w:val="-1"/>
          <w:sz w:val="22"/>
          <w:lang w:val="sr-Cyrl-RS"/>
        </w:rPr>
        <w:lastRenderedPageBreak/>
        <w:t>ДЕО</w:t>
      </w:r>
      <w:r w:rsidR="00F20164" w:rsidRPr="00537240">
        <w:rPr>
          <w:b/>
          <w:bCs/>
          <w:spacing w:val="-1"/>
          <w:sz w:val="22"/>
        </w:rPr>
        <w:t xml:space="preserve"> </w:t>
      </w:r>
      <w:r>
        <w:rPr>
          <w:b/>
          <w:bCs/>
          <w:spacing w:val="-1"/>
          <w:sz w:val="22"/>
          <w:lang w:val="sr-Cyrl-RS"/>
        </w:rPr>
        <w:t>Г</w:t>
      </w:r>
      <w:r w:rsidR="00F20164" w:rsidRPr="00537240">
        <w:rPr>
          <w:b/>
          <w:bCs/>
          <w:spacing w:val="-1"/>
          <w:sz w:val="22"/>
        </w:rPr>
        <w:t xml:space="preserve">: </w:t>
      </w:r>
      <w:r>
        <w:rPr>
          <w:b/>
          <w:bCs/>
          <w:spacing w:val="-1"/>
          <w:sz w:val="22"/>
          <w:lang w:val="sr-Cyrl-RS"/>
        </w:rPr>
        <w:t>ПЛАН ПРАЋЕЊА</w:t>
      </w:r>
    </w:p>
    <w:tbl>
      <w:tblPr>
        <w:tblW w:w="0" w:type="auto"/>
        <w:tblInd w:w="156" w:type="dxa"/>
        <w:tblLayout w:type="fixed"/>
        <w:tblCellMar>
          <w:top w:w="28" w:type="dxa"/>
          <w:left w:w="28" w:type="dxa"/>
          <w:bottom w:w="28" w:type="dxa"/>
          <w:right w:w="28" w:type="dxa"/>
        </w:tblCellMar>
        <w:tblLook w:val="01E0" w:firstRow="1" w:lastRow="1" w:firstColumn="1" w:lastColumn="1" w:noHBand="0" w:noVBand="0"/>
      </w:tblPr>
      <w:tblGrid>
        <w:gridCol w:w="1715"/>
        <w:gridCol w:w="3544"/>
        <w:gridCol w:w="1984"/>
        <w:gridCol w:w="1843"/>
        <w:gridCol w:w="1701"/>
        <w:gridCol w:w="2410"/>
        <w:gridCol w:w="1701"/>
      </w:tblGrid>
      <w:tr w:rsidR="00320480" w:rsidRPr="00537240" w14:paraId="5BB68829" w14:textId="77777777" w:rsidTr="00320480">
        <w:trPr>
          <w:trHeight w:val="284"/>
          <w:tblHeader/>
        </w:trPr>
        <w:tc>
          <w:tcPr>
            <w:tcW w:w="1715" w:type="dxa"/>
            <w:tcBorders>
              <w:top w:val="single" w:sz="5" w:space="0" w:color="000000"/>
              <w:left w:val="single" w:sz="5" w:space="0" w:color="000000"/>
              <w:bottom w:val="single" w:sz="5" w:space="0" w:color="000000"/>
              <w:right w:val="single" w:sz="5" w:space="0" w:color="000000"/>
            </w:tcBorders>
            <w:shd w:val="clear" w:color="auto" w:fill="F3F3F3"/>
            <w:vAlign w:val="center"/>
          </w:tcPr>
          <w:p w14:paraId="74DDD169" w14:textId="0772FA21" w:rsidR="00F11CBA" w:rsidRPr="00CD1B00" w:rsidRDefault="00CD1B00" w:rsidP="00D92279">
            <w:pPr>
              <w:pStyle w:val="TableParagraph"/>
              <w:ind w:left="1"/>
              <w:jc w:val="center"/>
              <w:rPr>
                <w:rFonts w:ascii="Times New Roman" w:eastAsia="Times New Roman" w:hAnsi="Times New Roman" w:cs="Times New Roman"/>
                <w:b/>
                <w:bCs/>
              </w:rPr>
            </w:pPr>
            <w:r w:rsidRPr="00CD1B00">
              <w:rPr>
                <w:rFonts w:ascii="Times New Roman" w:eastAsia="Times New Roman" w:hAnsi="Times New Roman" w:cs="Times New Roman"/>
                <w:b/>
                <w:bCs/>
                <w:lang w:val="sr-Cyrl-RS"/>
              </w:rPr>
              <w:t>Активност</w:t>
            </w:r>
          </w:p>
        </w:tc>
        <w:tc>
          <w:tcPr>
            <w:tcW w:w="3544" w:type="dxa"/>
            <w:tcBorders>
              <w:top w:val="single" w:sz="5" w:space="0" w:color="000000"/>
              <w:left w:val="single" w:sz="5" w:space="0" w:color="000000"/>
              <w:bottom w:val="single" w:sz="5" w:space="0" w:color="000000"/>
              <w:right w:val="single" w:sz="5" w:space="0" w:color="000000"/>
            </w:tcBorders>
            <w:shd w:val="clear" w:color="auto" w:fill="F3F3F3"/>
            <w:vAlign w:val="center"/>
          </w:tcPr>
          <w:p w14:paraId="7CB79AA8" w14:textId="3CECE497" w:rsidR="00F11CBA" w:rsidRPr="00CD1B00" w:rsidRDefault="00CD1B00" w:rsidP="00D92279">
            <w:pPr>
              <w:pStyle w:val="TableParagraph"/>
              <w:ind w:right="2"/>
              <w:jc w:val="center"/>
              <w:rPr>
                <w:rFonts w:ascii="Times New Roman" w:eastAsia="Times New Roman" w:hAnsi="Times New Roman" w:cs="Times New Roman"/>
                <w:lang w:val="sr-Cyrl-RS"/>
              </w:rPr>
            </w:pPr>
            <w:r>
              <w:rPr>
                <w:rFonts w:ascii="Times New Roman" w:hAnsi="Times New Roman" w:cs="Times New Roman"/>
                <w:b/>
                <w:lang w:val="sr-Cyrl-RS"/>
              </w:rPr>
              <w:t>Шта</w:t>
            </w:r>
          </w:p>
          <w:p w14:paraId="2AB5266E" w14:textId="32CE4F01" w:rsidR="00F11CBA" w:rsidRPr="00537240" w:rsidRDefault="00F11CBA" w:rsidP="00D92279">
            <w:pPr>
              <w:pStyle w:val="TableParagraph"/>
              <w:ind w:left="193" w:right="197"/>
              <w:jc w:val="center"/>
              <w:rPr>
                <w:rFonts w:ascii="Times New Roman" w:eastAsia="Times New Roman" w:hAnsi="Times New Roman" w:cs="Times New Roman"/>
              </w:rPr>
            </w:pPr>
            <w:r w:rsidRPr="00537240">
              <w:rPr>
                <w:rFonts w:ascii="Times New Roman" w:hAnsi="Times New Roman" w:cs="Times New Roman"/>
              </w:rPr>
              <w:t>(</w:t>
            </w:r>
            <w:r w:rsidR="00BF0969">
              <w:rPr>
                <w:rFonts w:ascii="Times New Roman" w:hAnsi="Times New Roman" w:cs="Times New Roman"/>
                <w:lang w:val="sr-Cyrl-RS"/>
              </w:rPr>
              <w:t>је параметар који се прати</w:t>
            </w:r>
            <w:r w:rsidRPr="00537240">
              <w:rPr>
                <w:rFonts w:ascii="Times New Roman" w:hAnsi="Times New Roman" w:cs="Times New Roman"/>
              </w:rPr>
              <w:t>?)</w:t>
            </w:r>
          </w:p>
        </w:tc>
        <w:tc>
          <w:tcPr>
            <w:tcW w:w="1984" w:type="dxa"/>
            <w:tcBorders>
              <w:top w:val="single" w:sz="5" w:space="0" w:color="000000"/>
              <w:left w:val="single" w:sz="5" w:space="0" w:color="000000"/>
              <w:bottom w:val="single" w:sz="5" w:space="0" w:color="000000"/>
              <w:right w:val="single" w:sz="5" w:space="0" w:color="000000"/>
            </w:tcBorders>
            <w:shd w:val="clear" w:color="auto" w:fill="F3F3F3"/>
            <w:vAlign w:val="center"/>
          </w:tcPr>
          <w:p w14:paraId="02900622" w14:textId="41B9EF08" w:rsidR="00F11CBA" w:rsidRPr="00CD1B00" w:rsidRDefault="00CD1B00" w:rsidP="00D92279">
            <w:pPr>
              <w:pStyle w:val="TableParagraph"/>
              <w:ind w:right="3"/>
              <w:jc w:val="center"/>
              <w:rPr>
                <w:rFonts w:ascii="Times New Roman" w:eastAsia="Times New Roman" w:hAnsi="Times New Roman" w:cs="Times New Roman"/>
                <w:lang w:val="sr-Cyrl-RS"/>
              </w:rPr>
            </w:pPr>
            <w:r>
              <w:rPr>
                <w:rFonts w:ascii="Times New Roman" w:hAnsi="Times New Roman" w:cs="Times New Roman"/>
                <w:b/>
                <w:lang w:val="sr-Cyrl-RS"/>
              </w:rPr>
              <w:t>Где</w:t>
            </w:r>
          </w:p>
          <w:p w14:paraId="6A47F45B" w14:textId="25214C54" w:rsidR="00F11CBA" w:rsidRPr="00537240" w:rsidRDefault="00F11CBA" w:rsidP="00D92279">
            <w:pPr>
              <w:pStyle w:val="TableParagraph"/>
              <w:ind w:left="195" w:right="199"/>
              <w:jc w:val="center"/>
              <w:rPr>
                <w:rFonts w:ascii="Times New Roman" w:eastAsia="Times New Roman" w:hAnsi="Times New Roman" w:cs="Times New Roman"/>
              </w:rPr>
            </w:pPr>
            <w:r w:rsidRPr="00537240">
              <w:rPr>
                <w:rFonts w:ascii="Times New Roman" w:hAnsi="Times New Roman" w:cs="Times New Roman"/>
              </w:rPr>
              <w:t>(</w:t>
            </w:r>
            <w:r w:rsidR="00BF0969">
              <w:rPr>
                <w:rFonts w:ascii="Times New Roman" w:hAnsi="Times New Roman" w:cs="Times New Roman"/>
                <w:lang w:val="sr-Cyrl-RS"/>
              </w:rPr>
              <w:t>је параметар који се прати</w:t>
            </w:r>
            <w:r w:rsidRPr="00537240">
              <w:rPr>
                <w:rFonts w:ascii="Times New Roman" w:hAnsi="Times New Roman" w:cs="Times New Roman"/>
              </w:rPr>
              <w:t>?)</w:t>
            </w:r>
          </w:p>
        </w:tc>
        <w:tc>
          <w:tcPr>
            <w:tcW w:w="1843" w:type="dxa"/>
            <w:tcBorders>
              <w:top w:val="single" w:sz="5" w:space="0" w:color="000000"/>
              <w:left w:val="single" w:sz="5" w:space="0" w:color="000000"/>
              <w:bottom w:val="single" w:sz="5" w:space="0" w:color="000000"/>
              <w:right w:val="single" w:sz="5" w:space="0" w:color="000000"/>
            </w:tcBorders>
            <w:shd w:val="clear" w:color="auto" w:fill="F3F3F3"/>
            <w:vAlign w:val="center"/>
          </w:tcPr>
          <w:p w14:paraId="65763521" w14:textId="0641587F" w:rsidR="00F11CBA" w:rsidRPr="00CD1B00" w:rsidRDefault="00CD1B00" w:rsidP="00D92279">
            <w:pPr>
              <w:pStyle w:val="TableParagraph"/>
              <w:ind w:right="1"/>
              <w:jc w:val="center"/>
              <w:rPr>
                <w:rFonts w:ascii="Times New Roman" w:eastAsia="Times New Roman" w:hAnsi="Times New Roman" w:cs="Times New Roman"/>
                <w:lang w:val="sr-Cyrl-RS"/>
              </w:rPr>
            </w:pPr>
            <w:r>
              <w:rPr>
                <w:rFonts w:ascii="Times New Roman" w:hAnsi="Times New Roman" w:cs="Times New Roman"/>
                <w:b/>
                <w:spacing w:val="1"/>
                <w:lang w:val="sr-Cyrl-RS"/>
              </w:rPr>
              <w:t>Како</w:t>
            </w:r>
          </w:p>
          <w:p w14:paraId="02E11D51" w14:textId="5AC0CC08" w:rsidR="00F11CBA" w:rsidRPr="00537240" w:rsidRDefault="00F11CBA" w:rsidP="00D92279">
            <w:pPr>
              <w:pStyle w:val="TableParagraph"/>
              <w:ind w:left="193" w:right="197"/>
              <w:jc w:val="center"/>
              <w:rPr>
                <w:rFonts w:ascii="Times New Roman" w:eastAsia="Times New Roman" w:hAnsi="Times New Roman" w:cs="Times New Roman"/>
              </w:rPr>
            </w:pPr>
            <w:r w:rsidRPr="00537240">
              <w:rPr>
                <w:rFonts w:ascii="Times New Roman" w:hAnsi="Times New Roman" w:cs="Times New Roman"/>
              </w:rPr>
              <w:t>(</w:t>
            </w:r>
            <w:r w:rsidR="00BF0969">
              <w:rPr>
                <w:rFonts w:ascii="Times New Roman" w:hAnsi="Times New Roman" w:cs="Times New Roman"/>
                <w:lang w:val="sr-Cyrl-RS"/>
              </w:rPr>
              <w:t>се параметар прати</w:t>
            </w:r>
            <w:r w:rsidRPr="00537240">
              <w:rPr>
                <w:rFonts w:ascii="Times New Roman" w:hAnsi="Times New Roman" w:cs="Times New Roman"/>
              </w:rPr>
              <w:t>?)</w:t>
            </w:r>
          </w:p>
        </w:tc>
        <w:tc>
          <w:tcPr>
            <w:tcW w:w="1701" w:type="dxa"/>
            <w:tcBorders>
              <w:top w:val="single" w:sz="5" w:space="0" w:color="000000"/>
              <w:left w:val="single" w:sz="5" w:space="0" w:color="000000"/>
              <w:bottom w:val="single" w:sz="5" w:space="0" w:color="000000"/>
              <w:right w:val="single" w:sz="5" w:space="0" w:color="000000"/>
            </w:tcBorders>
            <w:shd w:val="clear" w:color="auto" w:fill="F3F3F3"/>
            <w:vAlign w:val="center"/>
          </w:tcPr>
          <w:p w14:paraId="112E563D" w14:textId="519D106A" w:rsidR="00F11CBA" w:rsidRPr="00CD1B00" w:rsidRDefault="00CD1B00" w:rsidP="00D92279">
            <w:pPr>
              <w:pStyle w:val="TableParagraph"/>
              <w:ind w:right="3"/>
              <w:jc w:val="center"/>
              <w:rPr>
                <w:rFonts w:ascii="Times New Roman" w:eastAsia="Times New Roman" w:hAnsi="Times New Roman" w:cs="Times New Roman"/>
                <w:lang w:val="sr-Cyrl-RS"/>
              </w:rPr>
            </w:pPr>
            <w:r>
              <w:rPr>
                <w:rFonts w:ascii="Times New Roman" w:hAnsi="Times New Roman" w:cs="Times New Roman"/>
                <w:b/>
                <w:lang w:val="sr-Cyrl-RS"/>
              </w:rPr>
              <w:t>Када</w:t>
            </w:r>
          </w:p>
          <w:p w14:paraId="39AF2347" w14:textId="3BE78A74" w:rsidR="00F11CBA" w:rsidRPr="00537240" w:rsidRDefault="00F11CBA" w:rsidP="00D92279">
            <w:pPr>
              <w:pStyle w:val="TableParagraph"/>
              <w:ind w:left="145" w:right="146"/>
              <w:jc w:val="center"/>
              <w:rPr>
                <w:rFonts w:ascii="Times New Roman" w:eastAsia="Times New Roman" w:hAnsi="Times New Roman" w:cs="Times New Roman"/>
              </w:rPr>
            </w:pPr>
            <w:r w:rsidRPr="00537240">
              <w:rPr>
                <w:rFonts w:ascii="Times New Roman" w:hAnsi="Times New Roman" w:cs="Times New Roman"/>
              </w:rPr>
              <w:t>(</w:t>
            </w:r>
            <w:r w:rsidR="00BF0969">
              <w:rPr>
                <w:rFonts w:ascii="Times New Roman" w:hAnsi="Times New Roman" w:cs="Times New Roman"/>
                <w:lang w:val="sr-Cyrl-RS"/>
              </w:rPr>
              <w:t>дефиниш</w:t>
            </w:r>
            <w:r w:rsidR="009B21B8">
              <w:rPr>
                <w:rFonts w:ascii="Times New Roman" w:hAnsi="Times New Roman" w:cs="Times New Roman"/>
                <w:lang w:val="sr-Cyrl-RS"/>
              </w:rPr>
              <w:t>и</w:t>
            </w:r>
            <w:r w:rsidR="00BF0969">
              <w:rPr>
                <w:rFonts w:ascii="Times New Roman" w:hAnsi="Times New Roman" w:cs="Times New Roman"/>
                <w:lang w:val="sr-Cyrl-RS"/>
              </w:rPr>
              <w:t>те учесталост или континуитет</w:t>
            </w:r>
            <w:r w:rsidRPr="00537240">
              <w:rPr>
                <w:rFonts w:ascii="Times New Roman" w:hAnsi="Times New Roman" w:cs="Times New Roman"/>
              </w:rPr>
              <w:t>)</w:t>
            </w:r>
          </w:p>
        </w:tc>
        <w:tc>
          <w:tcPr>
            <w:tcW w:w="2410" w:type="dxa"/>
            <w:tcBorders>
              <w:top w:val="single" w:sz="5" w:space="0" w:color="000000"/>
              <w:left w:val="single" w:sz="5" w:space="0" w:color="000000"/>
              <w:bottom w:val="single" w:sz="5" w:space="0" w:color="000000"/>
              <w:right w:val="single" w:sz="5" w:space="0" w:color="000000"/>
            </w:tcBorders>
            <w:shd w:val="clear" w:color="auto" w:fill="F3F3F3"/>
            <w:vAlign w:val="center"/>
          </w:tcPr>
          <w:p w14:paraId="0EE91F5B" w14:textId="0697FFD0" w:rsidR="00F11CBA" w:rsidRPr="00CD1B00" w:rsidRDefault="00CD1B00" w:rsidP="00D92279">
            <w:pPr>
              <w:pStyle w:val="TableParagraph"/>
              <w:jc w:val="center"/>
              <w:rPr>
                <w:rFonts w:ascii="Times New Roman" w:eastAsia="Times New Roman" w:hAnsi="Times New Roman" w:cs="Times New Roman"/>
                <w:lang w:val="sr-Cyrl-RS"/>
              </w:rPr>
            </w:pPr>
            <w:r>
              <w:rPr>
                <w:rFonts w:ascii="Times New Roman" w:hAnsi="Times New Roman" w:cs="Times New Roman"/>
                <w:b/>
                <w:lang w:val="sr-Cyrl-RS"/>
              </w:rPr>
              <w:t>Зашто</w:t>
            </w:r>
          </w:p>
          <w:p w14:paraId="2064A141" w14:textId="63C4C90D" w:rsidR="00F11CBA" w:rsidRPr="00537240" w:rsidRDefault="00F11CBA" w:rsidP="00D92279">
            <w:pPr>
              <w:pStyle w:val="TableParagraph"/>
              <w:ind w:left="241" w:right="239"/>
              <w:jc w:val="center"/>
              <w:rPr>
                <w:rFonts w:ascii="Times New Roman" w:eastAsia="Times New Roman" w:hAnsi="Times New Roman" w:cs="Times New Roman"/>
              </w:rPr>
            </w:pPr>
            <w:r w:rsidRPr="00537240">
              <w:rPr>
                <w:rFonts w:ascii="Times New Roman" w:hAnsi="Times New Roman" w:cs="Times New Roman"/>
              </w:rPr>
              <w:t>(</w:t>
            </w:r>
            <w:r w:rsidR="00552BD6">
              <w:rPr>
                <w:rFonts w:ascii="Times New Roman" w:hAnsi="Times New Roman" w:cs="Times New Roman"/>
                <w:lang w:val="sr-Cyrl-RS"/>
              </w:rPr>
              <w:t>се параметар прати</w:t>
            </w:r>
            <w:r w:rsidRPr="00537240">
              <w:rPr>
                <w:rFonts w:ascii="Times New Roman" w:hAnsi="Times New Roman" w:cs="Times New Roman"/>
                <w:spacing w:val="-1"/>
              </w:rPr>
              <w:t>?)</w:t>
            </w:r>
          </w:p>
        </w:tc>
        <w:tc>
          <w:tcPr>
            <w:tcW w:w="1701" w:type="dxa"/>
            <w:tcBorders>
              <w:top w:val="single" w:sz="5" w:space="0" w:color="000000"/>
              <w:left w:val="single" w:sz="5" w:space="0" w:color="000000"/>
              <w:bottom w:val="single" w:sz="5" w:space="0" w:color="000000"/>
              <w:right w:val="single" w:sz="5" w:space="0" w:color="000000"/>
            </w:tcBorders>
            <w:shd w:val="clear" w:color="auto" w:fill="F3F3F3"/>
            <w:vAlign w:val="center"/>
          </w:tcPr>
          <w:p w14:paraId="4F8B011F" w14:textId="512C87C6" w:rsidR="00F11CBA" w:rsidRPr="00CD1B00" w:rsidRDefault="00CD1B00" w:rsidP="00D92279">
            <w:pPr>
              <w:pStyle w:val="TableParagraph"/>
              <w:jc w:val="center"/>
              <w:rPr>
                <w:rFonts w:ascii="Times New Roman" w:eastAsia="Times New Roman" w:hAnsi="Times New Roman" w:cs="Times New Roman"/>
                <w:lang w:val="sr-Cyrl-RS"/>
              </w:rPr>
            </w:pPr>
            <w:r>
              <w:rPr>
                <w:rFonts w:ascii="Times New Roman" w:hAnsi="Times New Roman" w:cs="Times New Roman"/>
                <w:b/>
                <w:lang w:val="sr-Cyrl-RS"/>
              </w:rPr>
              <w:t>Ко</w:t>
            </w:r>
          </w:p>
          <w:p w14:paraId="22B6D92E" w14:textId="6AFF6408" w:rsidR="00F11CBA" w:rsidRPr="00537240" w:rsidRDefault="00F11CBA" w:rsidP="00D92279">
            <w:pPr>
              <w:pStyle w:val="TableParagraph"/>
              <w:ind w:left="248" w:right="252"/>
              <w:jc w:val="center"/>
              <w:rPr>
                <w:rFonts w:ascii="Times New Roman" w:eastAsia="Times New Roman" w:hAnsi="Times New Roman" w:cs="Times New Roman"/>
              </w:rPr>
            </w:pPr>
            <w:r w:rsidRPr="00537240">
              <w:rPr>
                <w:rFonts w:ascii="Times New Roman" w:hAnsi="Times New Roman" w:cs="Times New Roman"/>
              </w:rPr>
              <w:t>(</w:t>
            </w:r>
            <w:r w:rsidR="00552BD6">
              <w:rPr>
                <w:rFonts w:ascii="Times New Roman" w:hAnsi="Times New Roman" w:cs="Times New Roman"/>
                <w:lang w:val="sr-Cyrl-RS"/>
              </w:rPr>
              <w:t>је задужен за праћење</w:t>
            </w:r>
            <w:r w:rsidRPr="00537240">
              <w:rPr>
                <w:rFonts w:ascii="Times New Roman" w:hAnsi="Times New Roman" w:cs="Times New Roman"/>
              </w:rPr>
              <w:t>?)</w:t>
            </w:r>
          </w:p>
        </w:tc>
      </w:tr>
      <w:tr w:rsidR="001A063C" w:rsidRPr="00537240" w14:paraId="0081A034" w14:textId="77777777" w:rsidTr="00320480">
        <w:trPr>
          <w:trHeight w:val="284"/>
        </w:trPr>
        <w:tc>
          <w:tcPr>
            <w:tcW w:w="14898" w:type="dxa"/>
            <w:gridSpan w:val="7"/>
            <w:tcBorders>
              <w:top w:val="single" w:sz="5" w:space="0" w:color="000000"/>
              <w:left w:val="single" w:sz="5" w:space="0" w:color="000000"/>
              <w:bottom w:val="single" w:sz="5" w:space="0" w:color="000000"/>
              <w:right w:val="single" w:sz="5" w:space="0" w:color="000000"/>
            </w:tcBorders>
            <w:shd w:val="clear" w:color="auto" w:fill="DAEEF3" w:themeFill="accent5" w:themeFillTint="33"/>
          </w:tcPr>
          <w:p w14:paraId="04926D8E" w14:textId="6A99ECB2" w:rsidR="00F11CBA" w:rsidRPr="00537240" w:rsidRDefault="00555592" w:rsidP="00D92279">
            <w:pPr>
              <w:pStyle w:val="TableParagraph"/>
              <w:ind w:left="-1" w:right="1"/>
              <w:jc w:val="center"/>
              <w:rPr>
                <w:rFonts w:ascii="Times New Roman" w:eastAsia="Times New Roman" w:hAnsi="Times New Roman" w:cs="Times New Roman"/>
              </w:rPr>
            </w:pPr>
            <w:r>
              <w:rPr>
                <w:rFonts w:ascii="Times New Roman" w:hAnsi="Times New Roman" w:cs="Times New Roman"/>
                <w:b/>
                <w:lang w:val="sr-Cyrl-RS"/>
              </w:rPr>
              <w:t>ФАЗА ГРАЂЕВИНСКИХ РАДОВА</w:t>
            </w:r>
          </w:p>
        </w:tc>
      </w:tr>
      <w:tr w:rsidR="001A063C" w:rsidRPr="00537240" w14:paraId="02E29744" w14:textId="77777777" w:rsidTr="00320480">
        <w:trPr>
          <w:trHeight w:val="284"/>
        </w:trPr>
        <w:tc>
          <w:tcPr>
            <w:tcW w:w="1715" w:type="dxa"/>
            <w:tcBorders>
              <w:top w:val="single" w:sz="5" w:space="0" w:color="000000"/>
              <w:left w:val="single" w:sz="5" w:space="0" w:color="000000"/>
              <w:bottom w:val="single" w:sz="5" w:space="0" w:color="000000"/>
              <w:right w:val="single" w:sz="5" w:space="0" w:color="000000"/>
            </w:tcBorders>
          </w:tcPr>
          <w:p w14:paraId="07EBA68A" w14:textId="1C46E670" w:rsidR="00F11CBA" w:rsidRPr="008C3755" w:rsidRDefault="008C3755" w:rsidP="00D92279">
            <w:pPr>
              <w:pStyle w:val="TableParagraph"/>
              <w:ind w:left="102" w:right="142"/>
              <w:rPr>
                <w:rFonts w:ascii="Times New Roman" w:eastAsia="Times New Roman" w:hAnsi="Times New Roman" w:cs="Times New Roman"/>
                <w:lang w:val="sr-Cyrl-RS"/>
              </w:rPr>
            </w:pPr>
            <w:r>
              <w:rPr>
                <w:rFonts w:ascii="Times New Roman" w:hAnsi="Times New Roman" w:cs="Times New Roman"/>
                <w:lang w:val="sr-Cyrl-RS"/>
              </w:rPr>
              <w:t>Снабдевање грађевинским материјалима</w:t>
            </w:r>
          </w:p>
        </w:tc>
        <w:tc>
          <w:tcPr>
            <w:tcW w:w="3544" w:type="dxa"/>
            <w:tcBorders>
              <w:top w:val="single" w:sz="5" w:space="0" w:color="000000"/>
              <w:left w:val="single" w:sz="5" w:space="0" w:color="000000"/>
              <w:bottom w:val="single" w:sz="5" w:space="0" w:color="000000"/>
              <w:right w:val="single" w:sz="5" w:space="0" w:color="000000"/>
            </w:tcBorders>
          </w:tcPr>
          <w:p w14:paraId="76609FB9" w14:textId="1452AAB6" w:rsidR="00F11CBA" w:rsidRPr="00537240" w:rsidRDefault="00D907E5" w:rsidP="00D907E5">
            <w:pPr>
              <w:pStyle w:val="TableParagraph"/>
              <w:ind w:left="102" w:right="381"/>
              <w:rPr>
                <w:rFonts w:ascii="Times New Roman" w:eastAsia="Times New Roman" w:hAnsi="Times New Roman" w:cs="Times New Roman"/>
              </w:rPr>
            </w:pPr>
            <w:r>
              <w:rPr>
                <w:rFonts w:ascii="Times New Roman" w:hAnsi="Times New Roman" w:cs="Times New Roman"/>
                <w:lang w:val="sr-Cyrl-RS"/>
              </w:rPr>
              <w:t>Куповина грађевинских материјала од лиценцираног добављача</w:t>
            </w:r>
          </w:p>
        </w:tc>
        <w:tc>
          <w:tcPr>
            <w:tcW w:w="1984" w:type="dxa"/>
            <w:tcBorders>
              <w:top w:val="single" w:sz="5" w:space="0" w:color="000000"/>
              <w:left w:val="single" w:sz="5" w:space="0" w:color="000000"/>
              <w:bottom w:val="single" w:sz="5" w:space="0" w:color="000000"/>
              <w:right w:val="single" w:sz="5" w:space="0" w:color="000000"/>
            </w:tcBorders>
          </w:tcPr>
          <w:p w14:paraId="73DC6C42" w14:textId="7900D566" w:rsidR="00F11CBA" w:rsidRPr="00537240" w:rsidRDefault="00E2307C" w:rsidP="00D907E5">
            <w:pPr>
              <w:pStyle w:val="TableParagraph"/>
              <w:ind w:left="102" w:right="265"/>
              <w:rPr>
                <w:rFonts w:ascii="Times New Roman" w:eastAsia="Times New Roman" w:hAnsi="Times New Roman" w:cs="Times New Roman"/>
              </w:rPr>
            </w:pPr>
            <w:r>
              <w:rPr>
                <w:rFonts w:ascii="Times New Roman" w:eastAsia="Times New Roman" w:hAnsi="Times New Roman" w:cs="Times New Roman"/>
                <w:lang w:val="sr-Cyrl-RS"/>
              </w:rPr>
              <w:t>К</w:t>
            </w:r>
            <w:r w:rsidR="00D907E5">
              <w:rPr>
                <w:rFonts w:ascii="Times New Roman" w:eastAsia="Times New Roman" w:hAnsi="Times New Roman" w:cs="Times New Roman"/>
                <w:lang w:val="sr-Cyrl-RS"/>
              </w:rPr>
              <w:t>анцелариј</w:t>
            </w:r>
            <w:r>
              <w:rPr>
                <w:rFonts w:ascii="Times New Roman" w:eastAsia="Times New Roman" w:hAnsi="Times New Roman" w:cs="Times New Roman"/>
                <w:lang w:val="sr-Cyrl-RS"/>
              </w:rPr>
              <w:t>а</w:t>
            </w:r>
            <w:r w:rsidR="00D907E5">
              <w:rPr>
                <w:rFonts w:ascii="Times New Roman" w:eastAsia="Times New Roman" w:hAnsi="Times New Roman" w:cs="Times New Roman"/>
                <w:lang w:val="sr-Cyrl-RS"/>
              </w:rPr>
              <w:t xml:space="preserve"> или стоваришт</w:t>
            </w:r>
            <w:r>
              <w:rPr>
                <w:rFonts w:ascii="Times New Roman" w:eastAsia="Times New Roman" w:hAnsi="Times New Roman" w:cs="Times New Roman"/>
                <w:lang w:val="sr-Cyrl-RS"/>
              </w:rPr>
              <w:t>е</w:t>
            </w:r>
            <w:r w:rsidR="00D907E5">
              <w:rPr>
                <w:rFonts w:ascii="Times New Roman" w:eastAsia="Times New Roman" w:hAnsi="Times New Roman" w:cs="Times New Roman"/>
                <w:lang w:val="sr-Cyrl-RS"/>
              </w:rPr>
              <w:t xml:space="preserve"> добављача</w:t>
            </w:r>
          </w:p>
        </w:tc>
        <w:tc>
          <w:tcPr>
            <w:tcW w:w="1843" w:type="dxa"/>
            <w:tcBorders>
              <w:top w:val="single" w:sz="5" w:space="0" w:color="000000"/>
              <w:left w:val="single" w:sz="5" w:space="0" w:color="000000"/>
              <w:bottom w:val="single" w:sz="5" w:space="0" w:color="000000"/>
              <w:right w:val="single" w:sz="5" w:space="0" w:color="000000"/>
            </w:tcBorders>
          </w:tcPr>
          <w:p w14:paraId="6A3225B9" w14:textId="37FAD97F" w:rsidR="00F11CBA" w:rsidRPr="00D907E5" w:rsidRDefault="00D907E5" w:rsidP="00D92279">
            <w:pPr>
              <w:pStyle w:val="TableParagraph"/>
              <w:ind w:left="102" w:right="664"/>
              <w:rPr>
                <w:rFonts w:ascii="Times New Roman" w:eastAsia="Times New Roman" w:hAnsi="Times New Roman" w:cs="Times New Roman"/>
                <w:lang w:val="sr-Cyrl-RS"/>
              </w:rPr>
            </w:pPr>
            <w:r>
              <w:rPr>
                <w:rFonts w:ascii="Times New Roman" w:hAnsi="Times New Roman" w:cs="Times New Roman"/>
                <w:lang w:val="sr-Cyrl-RS"/>
              </w:rPr>
              <w:t>Провера документације</w:t>
            </w:r>
          </w:p>
        </w:tc>
        <w:tc>
          <w:tcPr>
            <w:tcW w:w="1701" w:type="dxa"/>
            <w:tcBorders>
              <w:top w:val="single" w:sz="5" w:space="0" w:color="000000"/>
              <w:left w:val="single" w:sz="5" w:space="0" w:color="000000"/>
              <w:bottom w:val="single" w:sz="5" w:space="0" w:color="000000"/>
              <w:right w:val="single" w:sz="5" w:space="0" w:color="000000"/>
            </w:tcBorders>
          </w:tcPr>
          <w:p w14:paraId="20DE0CE4" w14:textId="6751EBF7" w:rsidR="00F11CBA" w:rsidRPr="00D907E5" w:rsidRDefault="00D907E5" w:rsidP="00D92279">
            <w:pPr>
              <w:pStyle w:val="TableParagraph"/>
              <w:ind w:left="102" w:right="350"/>
              <w:rPr>
                <w:rFonts w:ascii="Times New Roman" w:eastAsia="Times New Roman" w:hAnsi="Times New Roman" w:cs="Times New Roman"/>
                <w:lang w:val="sr-Cyrl-RS"/>
              </w:rPr>
            </w:pPr>
            <w:r>
              <w:rPr>
                <w:rFonts w:ascii="Times New Roman" w:hAnsi="Times New Roman" w:cs="Times New Roman"/>
                <w:lang w:val="sr-Cyrl-RS"/>
              </w:rPr>
              <w:t>Током закључивања уговора о снабдевању</w:t>
            </w:r>
          </w:p>
        </w:tc>
        <w:tc>
          <w:tcPr>
            <w:tcW w:w="2410" w:type="dxa"/>
            <w:tcBorders>
              <w:top w:val="single" w:sz="5" w:space="0" w:color="000000"/>
              <w:left w:val="single" w:sz="5" w:space="0" w:color="000000"/>
              <w:bottom w:val="single" w:sz="5" w:space="0" w:color="000000"/>
              <w:right w:val="single" w:sz="5" w:space="0" w:color="000000"/>
            </w:tcBorders>
          </w:tcPr>
          <w:p w14:paraId="01A142C6" w14:textId="11F91392" w:rsidR="00F11CBA" w:rsidRPr="00537240" w:rsidRDefault="005F1889" w:rsidP="008455EC">
            <w:pPr>
              <w:pStyle w:val="TableParagraph"/>
              <w:ind w:left="102" w:right="257"/>
              <w:rPr>
                <w:rFonts w:ascii="Times New Roman" w:eastAsia="Times New Roman" w:hAnsi="Times New Roman" w:cs="Times New Roman"/>
              </w:rPr>
            </w:pPr>
            <w:r>
              <w:rPr>
                <w:rFonts w:ascii="Times New Roman" w:hAnsi="Times New Roman" w:cs="Times New Roman"/>
                <w:lang w:val="sr-Cyrl-RS"/>
              </w:rPr>
              <w:t>Т</w:t>
            </w:r>
            <w:r w:rsidR="008455EC">
              <w:rPr>
                <w:rFonts w:ascii="Times New Roman" w:hAnsi="Times New Roman" w:cs="Times New Roman"/>
                <w:lang w:val="sr-Cyrl-RS"/>
              </w:rPr>
              <w:t>ехничке исправности објекта и његов</w:t>
            </w:r>
            <w:r w:rsidR="00081963">
              <w:rPr>
                <w:rFonts w:ascii="Times New Roman" w:hAnsi="Times New Roman" w:cs="Times New Roman"/>
                <w:lang w:val="sr-Cyrl-RS"/>
              </w:rPr>
              <w:t>а</w:t>
            </w:r>
            <w:r w:rsidR="008455EC">
              <w:rPr>
                <w:rFonts w:ascii="Times New Roman" w:hAnsi="Times New Roman" w:cs="Times New Roman"/>
                <w:lang w:val="sr-Cyrl-RS"/>
              </w:rPr>
              <w:t xml:space="preserve"> безбедност за здравље људи</w:t>
            </w:r>
          </w:p>
        </w:tc>
        <w:tc>
          <w:tcPr>
            <w:tcW w:w="1701" w:type="dxa"/>
            <w:tcBorders>
              <w:top w:val="single" w:sz="5" w:space="0" w:color="000000"/>
              <w:left w:val="single" w:sz="5" w:space="0" w:color="000000"/>
              <w:bottom w:val="single" w:sz="5" w:space="0" w:color="000000"/>
              <w:right w:val="single" w:sz="5" w:space="0" w:color="000000"/>
            </w:tcBorders>
          </w:tcPr>
          <w:p w14:paraId="228B6565" w14:textId="4C0A0832" w:rsidR="00F11CBA" w:rsidRPr="00537240" w:rsidRDefault="008455EC" w:rsidP="00D92279">
            <w:pPr>
              <w:pStyle w:val="TableParagraph"/>
              <w:ind w:left="102"/>
              <w:rPr>
                <w:rFonts w:ascii="Times New Roman" w:eastAsia="Times New Roman" w:hAnsi="Times New Roman" w:cs="Times New Roman"/>
              </w:rPr>
            </w:pPr>
            <w:r>
              <w:rPr>
                <w:rFonts w:ascii="Times New Roman" w:hAnsi="Times New Roman" w:cs="Times New Roman"/>
                <w:lang w:val="sr-Cyrl-RS"/>
              </w:rPr>
              <w:t>ЈКП</w:t>
            </w:r>
            <w:r w:rsidR="00F11CBA" w:rsidRPr="00537240">
              <w:rPr>
                <w:rFonts w:ascii="Times New Roman" w:hAnsi="Times New Roman" w:cs="Times New Roman"/>
              </w:rPr>
              <w:t>,</w:t>
            </w:r>
          </w:p>
          <w:p w14:paraId="58BDA7C3" w14:textId="77777777" w:rsidR="00F11CBA" w:rsidRPr="00537240" w:rsidRDefault="00F11CBA" w:rsidP="00D92279">
            <w:pPr>
              <w:pStyle w:val="TableParagraph"/>
              <w:rPr>
                <w:rFonts w:ascii="Times New Roman" w:eastAsia="Times New Roman" w:hAnsi="Times New Roman" w:cs="Times New Roman"/>
              </w:rPr>
            </w:pPr>
          </w:p>
          <w:p w14:paraId="7ED9C189" w14:textId="2B001E02" w:rsidR="00F11CBA" w:rsidRPr="00537240" w:rsidRDefault="00D90C75" w:rsidP="00D92279">
            <w:pPr>
              <w:pStyle w:val="TableParagraph"/>
              <w:ind w:left="102" w:right="146"/>
              <w:rPr>
                <w:rFonts w:ascii="Times New Roman" w:eastAsia="Times New Roman" w:hAnsi="Times New Roman" w:cs="Times New Roman"/>
              </w:rPr>
            </w:pPr>
            <w:r>
              <w:rPr>
                <w:rFonts w:ascii="Times New Roman" w:hAnsi="Times New Roman" w:cs="Times New Roman"/>
                <w:lang w:val="sr-Cyrl-RS"/>
              </w:rPr>
              <w:t>Овлашћени надзорни орган за грађевинске радове</w:t>
            </w:r>
          </w:p>
        </w:tc>
      </w:tr>
      <w:tr w:rsidR="001A063C" w:rsidRPr="00537240" w14:paraId="038B2EC8" w14:textId="77777777" w:rsidTr="00320480">
        <w:trPr>
          <w:trHeight w:val="284"/>
        </w:trPr>
        <w:tc>
          <w:tcPr>
            <w:tcW w:w="1715" w:type="dxa"/>
            <w:tcBorders>
              <w:top w:val="single" w:sz="5" w:space="0" w:color="000000"/>
              <w:left w:val="single" w:sz="5" w:space="0" w:color="000000"/>
              <w:bottom w:val="single" w:sz="5" w:space="0" w:color="000000"/>
              <w:right w:val="single" w:sz="5" w:space="0" w:color="000000"/>
            </w:tcBorders>
          </w:tcPr>
          <w:p w14:paraId="49D1ADCC" w14:textId="26EEE2F0" w:rsidR="00F11CBA" w:rsidRPr="00537240" w:rsidRDefault="00217F87" w:rsidP="00D92279">
            <w:pPr>
              <w:pStyle w:val="TableParagraph"/>
              <w:ind w:left="102" w:right="392"/>
              <w:rPr>
                <w:rFonts w:ascii="Times New Roman" w:eastAsia="Times New Roman" w:hAnsi="Times New Roman" w:cs="Times New Roman"/>
              </w:rPr>
            </w:pPr>
            <w:r>
              <w:rPr>
                <w:rFonts w:ascii="Times New Roman" w:hAnsi="Times New Roman" w:cs="Times New Roman"/>
                <w:lang w:val="sr-Cyrl-RS"/>
              </w:rPr>
              <w:t>Превоз грађевинских материјала и отпада</w:t>
            </w:r>
          </w:p>
          <w:p w14:paraId="0C053764" w14:textId="77777777" w:rsidR="00F11CBA" w:rsidRPr="00537240" w:rsidRDefault="00F11CBA" w:rsidP="00D92279">
            <w:pPr>
              <w:pStyle w:val="TableParagraph"/>
              <w:rPr>
                <w:rFonts w:ascii="Times New Roman" w:eastAsia="Times New Roman" w:hAnsi="Times New Roman" w:cs="Times New Roman"/>
              </w:rPr>
            </w:pPr>
          </w:p>
          <w:p w14:paraId="3F2ABE5C" w14:textId="5F549CD4" w:rsidR="00F11CBA" w:rsidRPr="00537240" w:rsidRDefault="00217F87" w:rsidP="00217F87">
            <w:pPr>
              <w:pStyle w:val="TableParagraph"/>
              <w:ind w:left="102" w:right="281"/>
              <w:rPr>
                <w:rFonts w:ascii="Times New Roman" w:eastAsia="Times New Roman" w:hAnsi="Times New Roman" w:cs="Times New Roman"/>
              </w:rPr>
            </w:pPr>
            <w:r>
              <w:rPr>
                <w:rFonts w:ascii="Times New Roman" w:hAnsi="Times New Roman" w:cs="Times New Roman"/>
                <w:lang w:val="sr-Cyrl-RS"/>
              </w:rPr>
              <w:t>Кретање грађевинских машина</w:t>
            </w:r>
          </w:p>
        </w:tc>
        <w:tc>
          <w:tcPr>
            <w:tcW w:w="3544" w:type="dxa"/>
            <w:tcBorders>
              <w:top w:val="single" w:sz="5" w:space="0" w:color="000000"/>
              <w:left w:val="single" w:sz="5" w:space="0" w:color="000000"/>
              <w:bottom w:val="single" w:sz="5" w:space="0" w:color="000000"/>
              <w:right w:val="single" w:sz="5" w:space="0" w:color="000000"/>
            </w:tcBorders>
          </w:tcPr>
          <w:p w14:paraId="65D5B0C0" w14:textId="2D7A3936" w:rsidR="00F11CBA" w:rsidRPr="00537240" w:rsidRDefault="004A4ADC" w:rsidP="00524DD9">
            <w:pPr>
              <w:pStyle w:val="ListParagraph"/>
              <w:widowControl w:val="0"/>
              <w:numPr>
                <w:ilvl w:val="0"/>
                <w:numId w:val="104"/>
              </w:numPr>
              <w:tabs>
                <w:tab w:val="left" w:pos="266"/>
              </w:tabs>
              <w:spacing w:after="0"/>
              <w:ind w:right="690" w:hanging="163"/>
              <w:contextualSpacing w:val="0"/>
              <w:jc w:val="left"/>
              <w:rPr>
                <w:rFonts w:ascii="Times New Roman" w:eastAsia="Times New Roman" w:hAnsi="Times New Roman" w:cs="Times New Roman"/>
              </w:rPr>
            </w:pPr>
            <w:r>
              <w:rPr>
                <w:rFonts w:ascii="Times New Roman" w:hAnsi="Times New Roman" w:cs="Times New Roman"/>
                <w:lang w:val="sr-Cyrl-RS"/>
              </w:rPr>
              <w:t>Техничка исправност возила и машина</w:t>
            </w:r>
          </w:p>
          <w:p w14:paraId="30ED87A7" w14:textId="77777777" w:rsidR="005B325F" w:rsidRPr="005B325F" w:rsidRDefault="009B21B8" w:rsidP="00524DD9">
            <w:pPr>
              <w:pStyle w:val="ListParagraph"/>
              <w:widowControl w:val="0"/>
              <w:numPr>
                <w:ilvl w:val="0"/>
                <w:numId w:val="104"/>
              </w:numPr>
              <w:tabs>
                <w:tab w:val="left" w:pos="266"/>
              </w:tabs>
              <w:spacing w:after="0"/>
              <w:ind w:right="197" w:hanging="163"/>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 xml:space="preserve">Затварање и заштита товара на камионима </w:t>
            </w:r>
            <w:r w:rsidR="005B325F">
              <w:rPr>
                <w:rFonts w:ascii="Times New Roman" w:eastAsia="Times New Roman" w:hAnsi="Times New Roman" w:cs="Times New Roman"/>
                <w:lang w:val="sr-Cyrl-RS"/>
              </w:rPr>
              <w:t>цирадом</w:t>
            </w:r>
          </w:p>
          <w:p w14:paraId="340B468C" w14:textId="56E15E1A" w:rsidR="00F11CBA" w:rsidRPr="00537240" w:rsidRDefault="005B325F" w:rsidP="00524DD9">
            <w:pPr>
              <w:pStyle w:val="ListParagraph"/>
              <w:widowControl w:val="0"/>
              <w:numPr>
                <w:ilvl w:val="0"/>
                <w:numId w:val="104"/>
              </w:numPr>
              <w:tabs>
                <w:tab w:val="left" w:pos="266"/>
              </w:tabs>
              <w:spacing w:after="0"/>
              <w:ind w:right="197" w:hanging="163"/>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Поштовање утврђеног времена и праваца превоза</w:t>
            </w:r>
          </w:p>
        </w:tc>
        <w:tc>
          <w:tcPr>
            <w:tcW w:w="1984" w:type="dxa"/>
            <w:tcBorders>
              <w:top w:val="single" w:sz="5" w:space="0" w:color="000000"/>
              <w:left w:val="single" w:sz="5" w:space="0" w:color="000000"/>
              <w:bottom w:val="single" w:sz="5" w:space="0" w:color="000000"/>
              <w:right w:val="single" w:sz="5" w:space="0" w:color="000000"/>
            </w:tcBorders>
          </w:tcPr>
          <w:p w14:paraId="2F9E3630" w14:textId="7C8841C9" w:rsidR="00F11CBA" w:rsidRPr="00537240" w:rsidRDefault="005B325F" w:rsidP="00524DD9">
            <w:pPr>
              <w:pStyle w:val="ListParagraph"/>
              <w:widowControl w:val="0"/>
              <w:numPr>
                <w:ilvl w:val="0"/>
                <w:numId w:val="103"/>
              </w:numPr>
              <w:tabs>
                <w:tab w:val="left" w:pos="220"/>
              </w:tabs>
              <w:spacing w:after="0"/>
              <w:ind w:firstLine="0"/>
              <w:contextualSpacing w:val="0"/>
              <w:jc w:val="left"/>
              <w:rPr>
                <w:rFonts w:ascii="Times New Roman" w:eastAsia="Times New Roman" w:hAnsi="Times New Roman" w:cs="Times New Roman"/>
              </w:rPr>
            </w:pPr>
            <w:r>
              <w:rPr>
                <w:rFonts w:ascii="Times New Roman" w:hAnsi="Times New Roman" w:cs="Times New Roman"/>
                <w:lang w:val="sr-Cyrl-RS"/>
              </w:rPr>
              <w:t>Градилиште</w:t>
            </w:r>
            <w:r w:rsidR="00F11CBA" w:rsidRPr="00537240">
              <w:rPr>
                <w:rFonts w:ascii="Times New Roman" w:hAnsi="Times New Roman" w:cs="Times New Roman"/>
                <w:spacing w:val="-1"/>
              </w:rPr>
              <w:t>;</w:t>
            </w:r>
          </w:p>
          <w:p w14:paraId="6391944B" w14:textId="44D6FDBE" w:rsidR="00F11CBA" w:rsidRPr="00537240" w:rsidRDefault="00FE0CB3" w:rsidP="00524DD9">
            <w:pPr>
              <w:pStyle w:val="ListParagraph"/>
              <w:widowControl w:val="0"/>
              <w:numPr>
                <w:ilvl w:val="0"/>
                <w:numId w:val="103"/>
              </w:numPr>
              <w:tabs>
                <w:tab w:val="left" w:pos="271"/>
              </w:tabs>
              <w:spacing w:after="0"/>
              <w:ind w:right="199" w:firstLine="50"/>
              <w:contextualSpacing w:val="0"/>
              <w:jc w:val="left"/>
              <w:rPr>
                <w:rFonts w:ascii="Times New Roman" w:eastAsia="Times New Roman" w:hAnsi="Times New Roman" w:cs="Times New Roman"/>
              </w:rPr>
            </w:pPr>
            <w:r>
              <w:rPr>
                <w:rFonts w:ascii="Times New Roman" w:hAnsi="Times New Roman" w:cs="Times New Roman"/>
                <w:lang w:val="sr-Cyrl-RS"/>
              </w:rPr>
              <w:t>Правци превоза грађевинског материјала и отпада</w:t>
            </w:r>
          </w:p>
        </w:tc>
        <w:tc>
          <w:tcPr>
            <w:tcW w:w="1843" w:type="dxa"/>
            <w:tcBorders>
              <w:top w:val="single" w:sz="5" w:space="0" w:color="000000"/>
              <w:left w:val="single" w:sz="5" w:space="0" w:color="000000"/>
              <w:bottom w:val="single" w:sz="5" w:space="0" w:color="000000"/>
              <w:right w:val="single" w:sz="5" w:space="0" w:color="000000"/>
            </w:tcBorders>
          </w:tcPr>
          <w:p w14:paraId="62F2FEAD" w14:textId="5C9C5748" w:rsidR="00F11CBA" w:rsidRPr="00537240" w:rsidRDefault="00FE0CB3" w:rsidP="00FE0CB3">
            <w:pPr>
              <w:pStyle w:val="TableParagraph"/>
              <w:ind w:left="102" w:right="115"/>
              <w:rPr>
                <w:rFonts w:ascii="Times New Roman" w:eastAsia="Times New Roman" w:hAnsi="Times New Roman" w:cs="Times New Roman"/>
              </w:rPr>
            </w:pPr>
            <w:r>
              <w:rPr>
                <w:rFonts w:ascii="Times New Roman" w:hAnsi="Times New Roman" w:cs="Times New Roman"/>
                <w:lang w:val="sr-Cyrl-RS"/>
              </w:rPr>
              <w:t>Надзор над путевима у близини градилишта у правцу кретања</w:t>
            </w:r>
          </w:p>
        </w:tc>
        <w:tc>
          <w:tcPr>
            <w:tcW w:w="1701" w:type="dxa"/>
            <w:tcBorders>
              <w:top w:val="single" w:sz="5" w:space="0" w:color="000000"/>
              <w:left w:val="single" w:sz="5" w:space="0" w:color="000000"/>
              <w:bottom w:val="single" w:sz="5" w:space="0" w:color="000000"/>
              <w:right w:val="single" w:sz="5" w:space="0" w:color="000000"/>
            </w:tcBorders>
          </w:tcPr>
          <w:p w14:paraId="1F210F3D" w14:textId="0714EC52" w:rsidR="00F11CBA" w:rsidRPr="00537240" w:rsidRDefault="00FE0CB3" w:rsidP="00FE0CB3">
            <w:pPr>
              <w:pStyle w:val="TableParagraph"/>
              <w:ind w:left="102" w:right="178"/>
              <w:rPr>
                <w:rFonts w:ascii="Times New Roman" w:eastAsia="Times New Roman" w:hAnsi="Times New Roman" w:cs="Times New Roman"/>
              </w:rPr>
            </w:pPr>
            <w:r>
              <w:rPr>
                <w:rFonts w:ascii="Times New Roman" w:hAnsi="Times New Roman" w:cs="Times New Roman"/>
                <w:lang w:val="sr-Cyrl-RS"/>
              </w:rPr>
              <w:t>Ненајављени надзор током и ван радног времена</w:t>
            </w:r>
          </w:p>
        </w:tc>
        <w:tc>
          <w:tcPr>
            <w:tcW w:w="2410" w:type="dxa"/>
            <w:tcBorders>
              <w:top w:val="single" w:sz="5" w:space="0" w:color="000000"/>
              <w:left w:val="single" w:sz="5" w:space="0" w:color="000000"/>
              <w:bottom w:val="single" w:sz="5" w:space="0" w:color="000000"/>
              <w:right w:val="single" w:sz="5" w:space="0" w:color="000000"/>
            </w:tcBorders>
          </w:tcPr>
          <w:p w14:paraId="52524936" w14:textId="60656891" w:rsidR="00F11CBA" w:rsidRPr="00537240" w:rsidRDefault="00E45BC3" w:rsidP="00524DD9">
            <w:pPr>
              <w:pStyle w:val="ListParagraph"/>
              <w:widowControl w:val="0"/>
              <w:numPr>
                <w:ilvl w:val="0"/>
                <w:numId w:val="102"/>
              </w:numPr>
              <w:tabs>
                <w:tab w:val="left" w:pos="266"/>
              </w:tabs>
              <w:spacing w:after="0"/>
              <w:ind w:right="253" w:hanging="163"/>
              <w:contextualSpacing w:val="0"/>
              <w:jc w:val="left"/>
              <w:rPr>
                <w:rFonts w:ascii="Times New Roman" w:eastAsia="Times New Roman" w:hAnsi="Times New Roman" w:cs="Times New Roman"/>
              </w:rPr>
            </w:pPr>
            <w:r>
              <w:rPr>
                <w:rFonts w:ascii="Times New Roman" w:hAnsi="Times New Roman" w:cs="Times New Roman"/>
                <w:lang w:val="sr-Cyrl-RS"/>
              </w:rPr>
              <w:t xml:space="preserve">Ограничење загађења </w:t>
            </w:r>
            <w:r w:rsidR="006C7A97">
              <w:rPr>
                <w:rFonts w:ascii="Times New Roman" w:hAnsi="Times New Roman" w:cs="Times New Roman"/>
                <w:lang w:val="sr-Cyrl-RS"/>
              </w:rPr>
              <w:t>земљишта</w:t>
            </w:r>
            <w:r>
              <w:rPr>
                <w:rFonts w:ascii="Times New Roman" w:hAnsi="Times New Roman" w:cs="Times New Roman"/>
                <w:lang w:val="sr-Cyrl-RS"/>
              </w:rPr>
              <w:t xml:space="preserve"> и ваздуха услед емисија</w:t>
            </w:r>
          </w:p>
          <w:p w14:paraId="39CF8358" w14:textId="0E1A9AD7" w:rsidR="00F11CBA" w:rsidRPr="00537240" w:rsidRDefault="00855DFD" w:rsidP="00524DD9">
            <w:pPr>
              <w:pStyle w:val="ListParagraph"/>
              <w:widowControl w:val="0"/>
              <w:numPr>
                <w:ilvl w:val="0"/>
                <w:numId w:val="102"/>
              </w:numPr>
              <w:tabs>
                <w:tab w:val="left" w:pos="266"/>
              </w:tabs>
              <w:spacing w:after="0"/>
              <w:ind w:right="215" w:hanging="163"/>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Ограничење сметњи по локалну заједницу услед буке и вибрација</w:t>
            </w:r>
          </w:p>
          <w:p w14:paraId="68EEA1EE" w14:textId="28532B17" w:rsidR="00F11CBA" w:rsidRPr="00537240" w:rsidRDefault="00855DFD" w:rsidP="00524DD9">
            <w:pPr>
              <w:pStyle w:val="ListParagraph"/>
              <w:widowControl w:val="0"/>
              <w:numPr>
                <w:ilvl w:val="0"/>
                <w:numId w:val="102"/>
              </w:numPr>
              <w:tabs>
                <w:tab w:val="left" w:pos="266"/>
              </w:tabs>
              <w:spacing w:after="0"/>
              <w:ind w:right="370" w:hanging="163"/>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Минимизирање сметњи у саобраћају</w:t>
            </w:r>
          </w:p>
        </w:tc>
        <w:tc>
          <w:tcPr>
            <w:tcW w:w="1701" w:type="dxa"/>
            <w:tcBorders>
              <w:top w:val="single" w:sz="5" w:space="0" w:color="000000"/>
              <w:left w:val="single" w:sz="5" w:space="0" w:color="000000"/>
              <w:bottom w:val="single" w:sz="5" w:space="0" w:color="000000"/>
              <w:right w:val="single" w:sz="5" w:space="0" w:color="000000"/>
            </w:tcBorders>
          </w:tcPr>
          <w:p w14:paraId="26419671" w14:textId="77777777" w:rsidR="00D90C75" w:rsidRPr="00537240" w:rsidRDefault="00D90C75" w:rsidP="00D90C75">
            <w:pPr>
              <w:pStyle w:val="TableParagraph"/>
              <w:ind w:left="102"/>
              <w:rPr>
                <w:rFonts w:ascii="Times New Roman" w:eastAsia="Times New Roman" w:hAnsi="Times New Roman" w:cs="Times New Roman"/>
              </w:rPr>
            </w:pPr>
            <w:r>
              <w:rPr>
                <w:rFonts w:ascii="Times New Roman" w:hAnsi="Times New Roman" w:cs="Times New Roman"/>
                <w:lang w:val="sr-Cyrl-RS"/>
              </w:rPr>
              <w:t>ЈКП</w:t>
            </w:r>
            <w:r w:rsidRPr="00537240">
              <w:rPr>
                <w:rFonts w:ascii="Times New Roman" w:hAnsi="Times New Roman" w:cs="Times New Roman"/>
              </w:rPr>
              <w:t>,</w:t>
            </w:r>
          </w:p>
          <w:p w14:paraId="3D354192" w14:textId="77777777" w:rsidR="00D90C75" w:rsidRPr="00537240" w:rsidRDefault="00D90C75" w:rsidP="00D90C75">
            <w:pPr>
              <w:pStyle w:val="TableParagraph"/>
              <w:rPr>
                <w:rFonts w:ascii="Times New Roman" w:eastAsia="Times New Roman" w:hAnsi="Times New Roman" w:cs="Times New Roman"/>
              </w:rPr>
            </w:pPr>
          </w:p>
          <w:p w14:paraId="667DD589" w14:textId="6F7B757D" w:rsidR="00D90C75" w:rsidRDefault="00D90C75" w:rsidP="00D90C75">
            <w:pPr>
              <w:pStyle w:val="TableParagraph"/>
              <w:ind w:left="102" w:right="8"/>
              <w:rPr>
                <w:rFonts w:ascii="Times New Roman" w:hAnsi="Times New Roman" w:cs="Times New Roman"/>
                <w:lang w:val="sr-Cyrl-RS"/>
              </w:rPr>
            </w:pPr>
            <w:r>
              <w:rPr>
                <w:rFonts w:ascii="Times New Roman" w:hAnsi="Times New Roman" w:cs="Times New Roman"/>
                <w:lang w:val="sr-Cyrl-RS"/>
              </w:rPr>
              <w:t>Саобраћајна полиција</w:t>
            </w:r>
          </w:p>
          <w:p w14:paraId="3901BAF1" w14:textId="77777777" w:rsidR="00D90C75" w:rsidRDefault="00D90C75" w:rsidP="00D90C75">
            <w:pPr>
              <w:pStyle w:val="TableParagraph"/>
              <w:ind w:left="102" w:right="8"/>
              <w:rPr>
                <w:rFonts w:ascii="Times New Roman" w:hAnsi="Times New Roman" w:cs="Times New Roman"/>
                <w:lang w:val="sr-Cyrl-RS"/>
              </w:rPr>
            </w:pPr>
          </w:p>
          <w:p w14:paraId="5A0EC43D" w14:textId="0475DF3C" w:rsidR="00F11CBA" w:rsidRPr="00537240" w:rsidRDefault="00D90C75" w:rsidP="00D90C75">
            <w:pPr>
              <w:pStyle w:val="TableParagraph"/>
              <w:ind w:left="102" w:right="8"/>
              <w:rPr>
                <w:rFonts w:ascii="Times New Roman" w:eastAsia="Times New Roman" w:hAnsi="Times New Roman" w:cs="Times New Roman"/>
              </w:rPr>
            </w:pPr>
            <w:r>
              <w:rPr>
                <w:rFonts w:ascii="Times New Roman" w:hAnsi="Times New Roman" w:cs="Times New Roman"/>
                <w:lang w:val="sr-Cyrl-RS"/>
              </w:rPr>
              <w:t>Овлашћени надзорни орган за грађевинске радове</w:t>
            </w:r>
          </w:p>
        </w:tc>
      </w:tr>
      <w:tr w:rsidR="001A063C" w:rsidRPr="00537240" w14:paraId="0D769876" w14:textId="77777777" w:rsidTr="00320480">
        <w:trPr>
          <w:trHeight w:val="284"/>
        </w:trPr>
        <w:tc>
          <w:tcPr>
            <w:tcW w:w="1715" w:type="dxa"/>
            <w:tcBorders>
              <w:top w:val="single" w:sz="5" w:space="0" w:color="000000"/>
              <w:left w:val="single" w:sz="5" w:space="0" w:color="000000"/>
              <w:bottom w:val="single" w:sz="5" w:space="0" w:color="000000"/>
              <w:right w:val="single" w:sz="5" w:space="0" w:color="000000"/>
            </w:tcBorders>
          </w:tcPr>
          <w:p w14:paraId="0D8E613C" w14:textId="18BE2D64" w:rsidR="00F11CBA" w:rsidRPr="00537240" w:rsidRDefault="00217F87" w:rsidP="00D92279">
            <w:pPr>
              <w:pStyle w:val="TableParagraph"/>
              <w:ind w:left="102" w:right="282"/>
              <w:rPr>
                <w:rFonts w:ascii="Times New Roman" w:eastAsia="Times New Roman" w:hAnsi="Times New Roman" w:cs="Times New Roman"/>
              </w:rPr>
            </w:pPr>
            <w:r>
              <w:rPr>
                <w:rFonts w:ascii="Times New Roman" w:hAnsi="Times New Roman" w:cs="Times New Roman"/>
                <w:lang w:val="sr-Cyrl-RS"/>
              </w:rPr>
              <w:t>Одржавање грађевинске опреме</w:t>
            </w:r>
          </w:p>
        </w:tc>
        <w:tc>
          <w:tcPr>
            <w:tcW w:w="3544" w:type="dxa"/>
            <w:tcBorders>
              <w:top w:val="single" w:sz="5" w:space="0" w:color="000000"/>
              <w:left w:val="single" w:sz="5" w:space="0" w:color="000000"/>
              <w:bottom w:val="single" w:sz="5" w:space="0" w:color="000000"/>
              <w:right w:val="single" w:sz="5" w:space="0" w:color="000000"/>
            </w:tcBorders>
          </w:tcPr>
          <w:p w14:paraId="2A350594" w14:textId="35482F23" w:rsidR="00F11CBA" w:rsidRPr="00537240" w:rsidRDefault="001E6603" w:rsidP="00524DD9">
            <w:pPr>
              <w:pStyle w:val="ListParagraph"/>
              <w:widowControl w:val="0"/>
              <w:numPr>
                <w:ilvl w:val="0"/>
                <w:numId w:val="101"/>
              </w:numPr>
              <w:tabs>
                <w:tab w:val="left" w:pos="273"/>
              </w:tabs>
              <w:spacing w:after="0"/>
              <w:ind w:right="162" w:hanging="163"/>
              <w:contextualSpacing w:val="0"/>
              <w:jc w:val="left"/>
              <w:rPr>
                <w:rFonts w:ascii="Times New Roman" w:eastAsia="Times New Roman" w:hAnsi="Times New Roman" w:cs="Times New Roman"/>
              </w:rPr>
            </w:pPr>
            <w:r>
              <w:rPr>
                <w:rFonts w:ascii="Times New Roman" w:hAnsi="Times New Roman" w:cs="Times New Roman"/>
                <w:spacing w:val="-1"/>
                <w:lang w:val="sr-Cyrl-RS"/>
              </w:rPr>
              <w:t>Прање возила и грађевинске опреме изван градилишта или на највећој могућој удаљености од природних водотокова</w:t>
            </w:r>
          </w:p>
          <w:p w14:paraId="4F23BCE1" w14:textId="02A1AB3A" w:rsidR="00F11CBA" w:rsidRPr="001E6603" w:rsidRDefault="001E6603" w:rsidP="00524DD9">
            <w:pPr>
              <w:pStyle w:val="ListParagraph"/>
              <w:widowControl w:val="0"/>
              <w:numPr>
                <w:ilvl w:val="0"/>
                <w:numId w:val="101"/>
              </w:numPr>
              <w:tabs>
                <w:tab w:val="left" w:pos="273"/>
              </w:tabs>
              <w:spacing w:after="0"/>
              <w:ind w:right="144" w:hanging="163"/>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Снабдевање грађевинске опреме горивом и мазивом изван градилишта или на месту унапред одређеном за то</w:t>
            </w:r>
          </w:p>
        </w:tc>
        <w:tc>
          <w:tcPr>
            <w:tcW w:w="1984" w:type="dxa"/>
            <w:tcBorders>
              <w:top w:val="single" w:sz="5" w:space="0" w:color="000000"/>
              <w:left w:val="single" w:sz="5" w:space="0" w:color="000000"/>
              <w:bottom w:val="single" w:sz="5" w:space="0" w:color="000000"/>
              <w:right w:val="single" w:sz="5" w:space="0" w:color="000000"/>
            </w:tcBorders>
          </w:tcPr>
          <w:p w14:paraId="2911F3D5" w14:textId="0ADB9D5A" w:rsidR="00F11CBA" w:rsidRPr="00537240" w:rsidRDefault="00014067" w:rsidP="00D92279">
            <w:pPr>
              <w:pStyle w:val="TableParagraph"/>
              <w:ind w:left="102" w:right="153"/>
              <w:rPr>
                <w:rFonts w:ascii="Times New Roman" w:eastAsia="Times New Roman" w:hAnsi="Times New Roman" w:cs="Times New Roman"/>
              </w:rPr>
            </w:pPr>
            <w:r>
              <w:rPr>
                <w:rFonts w:ascii="Times New Roman" w:hAnsi="Times New Roman" w:cs="Times New Roman"/>
                <w:lang w:val="sr-Cyrl-RS"/>
              </w:rPr>
              <w:t>Градилиште и грађевинска база у његовој непосредној близини (ако постоји)</w:t>
            </w:r>
          </w:p>
        </w:tc>
        <w:tc>
          <w:tcPr>
            <w:tcW w:w="1843" w:type="dxa"/>
            <w:tcBorders>
              <w:top w:val="single" w:sz="5" w:space="0" w:color="000000"/>
              <w:left w:val="single" w:sz="5" w:space="0" w:color="000000"/>
              <w:bottom w:val="single" w:sz="5" w:space="0" w:color="000000"/>
              <w:right w:val="single" w:sz="5" w:space="0" w:color="000000"/>
            </w:tcBorders>
          </w:tcPr>
          <w:p w14:paraId="30C40207" w14:textId="240C1AA0" w:rsidR="00F11CBA" w:rsidRPr="000026FE" w:rsidRDefault="000026FE" w:rsidP="0049077D">
            <w:pPr>
              <w:pStyle w:val="TableParagraph"/>
              <w:ind w:left="102" w:right="275"/>
              <w:rPr>
                <w:rFonts w:ascii="Times New Roman" w:eastAsia="Times New Roman" w:hAnsi="Times New Roman" w:cs="Times New Roman"/>
                <w:lang w:val="sr-Cyrl-RS"/>
              </w:rPr>
            </w:pPr>
            <w:r>
              <w:rPr>
                <w:rFonts w:ascii="Times New Roman" w:hAnsi="Times New Roman" w:cs="Times New Roman"/>
                <w:lang w:val="sr-Cyrl-RS"/>
              </w:rPr>
              <w:t>Надзор над активностима</w:t>
            </w:r>
          </w:p>
        </w:tc>
        <w:tc>
          <w:tcPr>
            <w:tcW w:w="1701" w:type="dxa"/>
            <w:tcBorders>
              <w:top w:val="single" w:sz="5" w:space="0" w:color="000000"/>
              <w:left w:val="single" w:sz="5" w:space="0" w:color="000000"/>
              <w:bottom w:val="single" w:sz="5" w:space="0" w:color="000000"/>
              <w:right w:val="single" w:sz="5" w:space="0" w:color="000000"/>
            </w:tcBorders>
          </w:tcPr>
          <w:p w14:paraId="6A8EA39A" w14:textId="5E1BCEF8" w:rsidR="00F11CBA" w:rsidRPr="00855DFD" w:rsidRDefault="003F1868" w:rsidP="0049077D">
            <w:pPr>
              <w:pStyle w:val="TableParagraph"/>
              <w:ind w:left="102" w:right="113"/>
              <w:rPr>
                <w:rFonts w:ascii="Times New Roman" w:eastAsia="Times New Roman" w:hAnsi="Times New Roman" w:cs="Times New Roman"/>
                <w:lang w:val="sr-Cyrl-RS"/>
              </w:rPr>
            </w:pPr>
            <w:r>
              <w:rPr>
                <w:rFonts w:ascii="Times New Roman" w:hAnsi="Times New Roman" w:cs="Times New Roman"/>
                <w:lang w:val="sr-Cyrl-RS"/>
              </w:rPr>
              <w:t>Током коришћења опреме</w:t>
            </w:r>
          </w:p>
        </w:tc>
        <w:tc>
          <w:tcPr>
            <w:tcW w:w="2410" w:type="dxa"/>
            <w:tcBorders>
              <w:top w:val="single" w:sz="5" w:space="0" w:color="000000"/>
              <w:left w:val="single" w:sz="5" w:space="0" w:color="000000"/>
              <w:bottom w:val="single" w:sz="5" w:space="0" w:color="000000"/>
              <w:right w:val="single" w:sz="5" w:space="0" w:color="000000"/>
            </w:tcBorders>
          </w:tcPr>
          <w:p w14:paraId="7D273BB5" w14:textId="53FBD78F" w:rsidR="00F11CBA" w:rsidRPr="00537240" w:rsidRDefault="00FC79EA" w:rsidP="00524DD9">
            <w:pPr>
              <w:pStyle w:val="ListParagraph"/>
              <w:widowControl w:val="0"/>
              <w:numPr>
                <w:ilvl w:val="0"/>
                <w:numId w:val="100"/>
              </w:numPr>
              <w:tabs>
                <w:tab w:val="left" w:pos="266"/>
              </w:tabs>
              <w:spacing w:after="0"/>
              <w:ind w:right="160" w:hanging="163"/>
              <w:contextualSpacing w:val="0"/>
              <w:jc w:val="left"/>
              <w:rPr>
                <w:rFonts w:ascii="Times New Roman" w:eastAsia="Times New Roman" w:hAnsi="Times New Roman" w:cs="Times New Roman"/>
              </w:rPr>
            </w:pPr>
            <w:r>
              <w:rPr>
                <w:rFonts w:ascii="Times New Roman" w:hAnsi="Times New Roman" w:cs="Times New Roman"/>
                <w:lang w:val="sr-Cyrl-RS"/>
              </w:rPr>
              <w:t xml:space="preserve">Избегавање загађења воде и </w:t>
            </w:r>
            <w:r w:rsidR="006C7A97">
              <w:rPr>
                <w:rFonts w:ascii="Times New Roman" w:hAnsi="Times New Roman" w:cs="Times New Roman"/>
                <w:lang w:val="sr-Cyrl-RS"/>
              </w:rPr>
              <w:t xml:space="preserve">земљишта </w:t>
            </w:r>
            <w:r>
              <w:rPr>
                <w:rFonts w:ascii="Times New Roman" w:hAnsi="Times New Roman" w:cs="Times New Roman"/>
                <w:lang w:val="sr-Cyrl-RS"/>
              </w:rPr>
              <w:t xml:space="preserve">нафтним дериватима услед рада </w:t>
            </w:r>
            <w:r>
              <w:rPr>
                <w:rFonts w:ascii="Times New Roman" w:hAnsi="Times New Roman" w:cs="Times New Roman"/>
                <w:spacing w:val="-6"/>
                <w:lang w:val="sr-Cyrl-RS"/>
              </w:rPr>
              <w:t xml:space="preserve">опреме </w:t>
            </w:r>
          </w:p>
          <w:p w14:paraId="652A9D1E" w14:textId="2EC76984" w:rsidR="00F11CBA" w:rsidRPr="00537240" w:rsidRDefault="00FC79EA" w:rsidP="00524DD9">
            <w:pPr>
              <w:pStyle w:val="ListParagraph"/>
              <w:widowControl w:val="0"/>
              <w:numPr>
                <w:ilvl w:val="0"/>
                <w:numId w:val="100"/>
              </w:numPr>
              <w:tabs>
                <w:tab w:val="left" w:pos="266"/>
              </w:tabs>
              <w:spacing w:after="0"/>
              <w:ind w:right="98" w:hanging="163"/>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Правовремено локализовање пожара и ограничавање могуће штете</w:t>
            </w:r>
          </w:p>
        </w:tc>
        <w:tc>
          <w:tcPr>
            <w:tcW w:w="1701" w:type="dxa"/>
            <w:tcBorders>
              <w:top w:val="single" w:sz="5" w:space="0" w:color="000000"/>
              <w:left w:val="single" w:sz="5" w:space="0" w:color="000000"/>
              <w:bottom w:val="single" w:sz="5" w:space="0" w:color="000000"/>
              <w:right w:val="single" w:sz="5" w:space="0" w:color="000000"/>
            </w:tcBorders>
          </w:tcPr>
          <w:p w14:paraId="221B8EFB" w14:textId="77777777" w:rsidR="006519A1" w:rsidRPr="00537240" w:rsidRDefault="006519A1" w:rsidP="006519A1">
            <w:pPr>
              <w:pStyle w:val="TableParagraph"/>
              <w:ind w:left="102"/>
              <w:rPr>
                <w:rFonts w:ascii="Times New Roman" w:eastAsia="Times New Roman" w:hAnsi="Times New Roman" w:cs="Times New Roman"/>
              </w:rPr>
            </w:pPr>
            <w:r>
              <w:rPr>
                <w:rFonts w:ascii="Times New Roman" w:hAnsi="Times New Roman" w:cs="Times New Roman"/>
                <w:lang w:val="sr-Cyrl-RS"/>
              </w:rPr>
              <w:t>ЈКП</w:t>
            </w:r>
            <w:r w:rsidRPr="00537240">
              <w:rPr>
                <w:rFonts w:ascii="Times New Roman" w:hAnsi="Times New Roman" w:cs="Times New Roman"/>
              </w:rPr>
              <w:t>,</w:t>
            </w:r>
          </w:p>
          <w:p w14:paraId="164909BB" w14:textId="77777777" w:rsidR="006519A1" w:rsidRPr="00537240" w:rsidRDefault="006519A1" w:rsidP="006519A1">
            <w:pPr>
              <w:pStyle w:val="TableParagraph"/>
              <w:rPr>
                <w:rFonts w:ascii="Times New Roman" w:eastAsia="Times New Roman" w:hAnsi="Times New Roman" w:cs="Times New Roman"/>
              </w:rPr>
            </w:pPr>
          </w:p>
          <w:p w14:paraId="4EF7A4B5" w14:textId="0B06F68C" w:rsidR="00F11CBA" w:rsidRPr="00537240" w:rsidRDefault="006519A1" w:rsidP="006519A1">
            <w:pPr>
              <w:pStyle w:val="TableParagraph"/>
              <w:ind w:left="102" w:right="146"/>
              <w:rPr>
                <w:rFonts w:ascii="Times New Roman" w:eastAsia="Times New Roman" w:hAnsi="Times New Roman" w:cs="Times New Roman"/>
              </w:rPr>
            </w:pPr>
            <w:r>
              <w:rPr>
                <w:rFonts w:ascii="Times New Roman" w:hAnsi="Times New Roman" w:cs="Times New Roman"/>
                <w:lang w:val="sr-Cyrl-RS"/>
              </w:rPr>
              <w:t>Овлашћени надзорни орган за грађевинске радове</w:t>
            </w:r>
          </w:p>
        </w:tc>
      </w:tr>
      <w:tr w:rsidR="001A063C" w:rsidRPr="00537240" w14:paraId="0A3B404A" w14:textId="77777777" w:rsidTr="00320480">
        <w:trPr>
          <w:trHeight w:val="284"/>
        </w:trPr>
        <w:tc>
          <w:tcPr>
            <w:tcW w:w="1715" w:type="dxa"/>
            <w:tcBorders>
              <w:top w:val="single" w:sz="5" w:space="0" w:color="000000"/>
              <w:left w:val="single" w:sz="5" w:space="0" w:color="000000"/>
              <w:bottom w:val="single" w:sz="5" w:space="0" w:color="000000"/>
              <w:right w:val="single" w:sz="5" w:space="0" w:color="000000"/>
            </w:tcBorders>
          </w:tcPr>
          <w:p w14:paraId="19C39F24" w14:textId="77777777" w:rsidR="00F11CBA" w:rsidRPr="00537240" w:rsidRDefault="00F11CBA" w:rsidP="00D92279">
            <w:pPr>
              <w:spacing w:after="0"/>
              <w:rPr>
                <w:rFonts w:ascii="Times New Roman" w:hAnsi="Times New Roman" w:cs="Times New Roman"/>
              </w:rPr>
            </w:pPr>
          </w:p>
        </w:tc>
        <w:tc>
          <w:tcPr>
            <w:tcW w:w="3544" w:type="dxa"/>
            <w:tcBorders>
              <w:top w:val="single" w:sz="5" w:space="0" w:color="000000"/>
              <w:left w:val="single" w:sz="5" w:space="0" w:color="000000"/>
              <w:bottom w:val="single" w:sz="5" w:space="0" w:color="000000"/>
              <w:right w:val="single" w:sz="5" w:space="0" w:color="000000"/>
            </w:tcBorders>
          </w:tcPr>
          <w:p w14:paraId="6A9E2CF8" w14:textId="781D9A24" w:rsidR="00F11CBA" w:rsidRPr="00537240" w:rsidRDefault="00F11CBA" w:rsidP="00F66D23">
            <w:pPr>
              <w:pStyle w:val="TableParagraph"/>
              <w:ind w:left="246" w:right="149" w:hanging="137"/>
              <w:rPr>
                <w:rFonts w:ascii="Times New Roman" w:eastAsia="Times New Roman" w:hAnsi="Times New Roman" w:cs="Times New Roman"/>
              </w:rPr>
            </w:pPr>
            <w:r w:rsidRPr="00537240">
              <w:rPr>
                <w:rFonts w:ascii="Times New Roman" w:hAnsi="Times New Roman" w:cs="Times New Roman"/>
              </w:rPr>
              <w:t>-</w:t>
            </w:r>
            <w:r w:rsidRPr="00537240">
              <w:rPr>
                <w:rFonts w:ascii="Times New Roman" w:hAnsi="Times New Roman" w:cs="Times New Roman"/>
                <w:spacing w:val="38"/>
              </w:rPr>
              <w:t xml:space="preserve"> </w:t>
            </w:r>
            <w:r w:rsidR="005C0827">
              <w:rPr>
                <w:rFonts w:ascii="Times New Roman" w:hAnsi="Times New Roman" w:cs="Times New Roman"/>
                <w:lang w:val="sr-Cyrl-RS"/>
              </w:rPr>
              <w:t xml:space="preserve">Техничке карактеристике места за одржавање грађевинске </w:t>
            </w:r>
            <w:r w:rsidR="005C0827">
              <w:rPr>
                <w:rFonts w:ascii="Times New Roman" w:hAnsi="Times New Roman" w:cs="Times New Roman"/>
                <w:lang w:val="sr-Cyrl-RS"/>
              </w:rPr>
              <w:lastRenderedPageBreak/>
              <w:t>опреме: непропустан под од чврстог материјала или покривен адсорбентом (песак, фини шљунак, мембрана)</w:t>
            </w:r>
            <w:r w:rsidRPr="00537240">
              <w:rPr>
                <w:rFonts w:ascii="Times New Roman" w:hAnsi="Times New Roman" w:cs="Times New Roman"/>
              </w:rPr>
              <w:t>;</w:t>
            </w:r>
            <w:r w:rsidR="00F66D23" w:rsidRPr="00537240">
              <w:rPr>
                <w:rFonts w:ascii="Times New Roman" w:hAnsi="Times New Roman" w:cs="Times New Roman"/>
              </w:rPr>
              <w:t xml:space="preserve"> </w:t>
            </w:r>
            <w:r w:rsidR="00CE7FB7">
              <w:rPr>
                <w:rFonts w:ascii="Times New Roman" w:hAnsi="Times New Roman" w:cs="Times New Roman"/>
                <w:lang w:val="sr-Cyrl-RS"/>
              </w:rPr>
              <w:t>довољно простора за постављање непропусних баријера око резервоара за гориво; основна опрема за гашење пожара</w:t>
            </w:r>
          </w:p>
        </w:tc>
        <w:tc>
          <w:tcPr>
            <w:tcW w:w="1984" w:type="dxa"/>
            <w:tcBorders>
              <w:top w:val="single" w:sz="5" w:space="0" w:color="000000"/>
              <w:left w:val="single" w:sz="5" w:space="0" w:color="000000"/>
              <w:bottom w:val="single" w:sz="5" w:space="0" w:color="000000"/>
              <w:right w:val="single" w:sz="5" w:space="0" w:color="000000"/>
            </w:tcBorders>
          </w:tcPr>
          <w:p w14:paraId="51300C4C" w14:textId="77777777" w:rsidR="00F11CBA" w:rsidRPr="00537240" w:rsidRDefault="00F11CBA" w:rsidP="00D92279">
            <w:pPr>
              <w:spacing w:after="0"/>
              <w:rPr>
                <w:rFonts w:ascii="Times New Roman" w:hAnsi="Times New Roman"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3B549B9F" w14:textId="77777777" w:rsidR="00F11CBA" w:rsidRPr="00537240" w:rsidRDefault="00F11CBA" w:rsidP="00D92279">
            <w:pPr>
              <w:spacing w:after="0"/>
              <w:rPr>
                <w:rFonts w:ascii="Times New Roman" w:hAnsi="Times New Roman" w:cs="Times New Roman"/>
              </w:rPr>
            </w:pPr>
          </w:p>
        </w:tc>
        <w:tc>
          <w:tcPr>
            <w:tcW w:w="1701" w:type="dxa"/>
            <w:tcBorders>
              <w:top w:val="single" w:sz="5" w:space="0" w:color="000000"/>
              <w:left w:val="single" w:sz="5" w:space="0" w:color="000000"/>
              <w:bottom w:val="single" w:sz="5" w:space="0" w:color="000000"/>
              <w:right w:val="single" w:sz="5" w:space="0" w:color="000000"/>
            </w:tcBorders>
          </w:tcPr>
          <w:p w14:paraId="37E2FEB3" w14:textId="77777777" w:rsidR="00F11CBA" w:rsidRPr="00537240" w:rsidRDefault="00F11CBA" w:rsidP="00D92279">
            <w:pPr>
              <w:spacing w:after="0"/>
              <w:rPr>
                <w:rFonts w:ascii="Times New Roman" w:hAnsi="Times New Roman" w:cs="Times New Roman"/>
              </w:rPr>
            </w:pPr>
          </w:p>
        </w:tc>
        <w:tc>
          <w:tcPr>
            <w:tcW w:w="2410" w:type="dxa"/>
            <w:tcBorders>
              <w:top w:val="single" w:sz="5" w:space="0" w:color="000000"/>
              <w:left w:val="single" w:sz="5" w:space="0" w:color="000000"/>
              <w:bottom w:val="single" w:sz="5" w:space="0" w:color="000000"/>
              <w:right w:val="single" w:sz="5" w:space="0" w:color="000000"/>
            </w:tcBorders>
          </w:tcPr>
          <w:p w14:paraId="1A51EE00" w14:textId="77777777" w:rsidR="00F11CBA" w:rsidRPr="00537240" w:rsidRDefault="00F11CBA" w:rsidP="00D92279">
            <w:pPr>
              <w:spacing w:after="0"/>
              <w:rPr>
                <w:rFonts w:ascii="Times New Roman" w:hAnsi="Times New Roman" w:cs="Times New Roman"/>
              </w:rPr>
            </w:pPr>
          </w:p>
        </w:tc>
        <w:tc>
          <w:tcPr>
            <w:tcW w:w="1701" w:type="dxa"/>
            <w:tcBorders>
              <w:top w:val="single" w:sz="5" w:space="0" w:color="000000"/>
              <w:left w:val="single" w:sz="5" w:space="0" w:color="000000"/>
              <w:bottom w:val="single" w:sz="5" w:space="0" w:color="000000"/>
              <w:right w:val="single" w:sz="5" w:space="0" w:color="000000"/>
            </w:tcBorders>
          </w:tcPr>
          <w:p w14:paraId="542428BA" w14:textId="77777777" w:rsidR="00F11CBA" w:rsidRPr="00537240" w:rsidRDefault="00F11CBA" w:rsidP="00D92279">
            <w:pPr>
              <w:spacing w:after="0"/>
              <w:rPr>
                <w:rFonts w:ascii="Times New Roman" w:hAnsi="Times New Roman" w:cs="Times New Roman"/>
              </w:rPr>
            </w:pPr>
          </w:p>
        </w:tc>
      </w:tr>
      <w:tr w:rsidR="001A063C" w:rsidRPr="00537240" w14:paraId="25988EBB" w14:textId="77777777" w:rsidTr="00320480">
        <w:trPr>
          <w:trHeight w:val="284"/>
        </w:trPr>
        <w:tc>
          <w:tcPr>
            <w:tcW w:w="1715" w:type="dxa"/>
            <w:tcBorders>
              <w:top w:val="single" w:sz="5" w:space="0" w:color="000000"/>
              <w:left w:val="single" w:sz="5" w:space="0" w:color="000000"/>
              <w:bottom w:val="single" w:sz="5" w:space="0" w:color="000000"/>
              <w:right w:val="single" w:sz="5" w:space="0" w:color="000000"/>
            </w:tcBorders>
          </w:tcPr>
          <w:p w14:paraId="1E1E0CC2" w14:textId="762EA264" w:rsidR="00F11CBA" w:rsidRPr="00217F87" w:rsidRDefault="00217F87" w:rsidP="00D92279">
            <w:pPr>
              <w:pStyle w:val="TableParagraph"/>
              <w:ind w:left="102" w:right="670"/>
              <w:rPr>
                <w:rFonts w:ascii="Times New Roman" w:eastAsia="Times New Roman" w:hAnsi="Times New Roman" w:cs="Times New Roman"/>
                <w:lang w:val="sr-Cyrl-RS"/>
              </w:rPr>
            </w:pPr>
            <w:r>
              <w:rPr>
                <w:rFonts w:ascii="Times New Roman" w:hAnsi="Times New Roman" w:cs="Times New Roman"/>
                <w:lang w:val="sr-Cyrl-RS"/>
              </w:rPr>
              <w:lastRenderedPageBreak/>
              <w:t>Производња грађевинског отпада</w:t>
            </w:r>
          </w:p>
        </w:tc>
        <w:tc>
          <w:tcPr>
            <w:tcW w:w="3544" w:type="dxa"/>
            <w:tcBorders>
              <w:top w:val="single" w:sz="5" w:space="0" w:color="000000"/>
              <w:left w:val="single" w:sz="5" w:space="0" w:color="000000"/>
              <w:bottom w:val="single" w:sz="5" w:space="0" w:color="000000"/>
              <w:right w:val="single" w:sz="5" w:space="0" w:color="000000"/>
            </w:tcBorders>
          </w:tcPr>
          <w:p w14:paraId="01DC38F6" w14:textId="593042C9" w:rsidR="00F11CBA" w:rsidRPr="00537240" w:rsidRDefault="00EB4EAA" w:rsidP="00524DD9">
            <w:pPr>
              <w:pStyle w:val="ListParagraph"/>
              <w:widowControl w:val="0"/>
              <w:numPr>
                <w:ilvl w:val="0"/>
                <w:numId w:val="99"/>
              </w:numPr>
              <w:tabs>
                <w:tab w:val="left" w:pos="273"/>
              </w:tabs>
              <w:spacing w:after="0"/>
              <w:ind w:right="160" w:hanging="163"/>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Привремено складиштење грађевинског отпада на местима посебно одређеним за то</w:t>
            </w:r>
          </w:p>
          <w:p w14:paraId="7881D79B" w14:textId="0AA47D0D" w:rsidR="00F11CBA" w:rsidRPr="00537240" w:rsidRDefault="00EB4EAA" w:rsidP="00524DD9">
            <w:pPr>
              <w:pStyle w:val="ListParagraph"/>
              <w:widowControl w:val="0"/>
              <w:numPr>
                <w:ilvl w:val="0"/>
                <w:numId w:val="99"/>
              </w:numPr>
              <w:tabs>
                <w:tab w:val="left" w:pos="273"/>
              </w:tabs>
              <w:spacing w:after="0"/>
              <w:ind w:right="177" w:hanging="163"/>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 xml:space="preserve">Правовремено одлагање отпада на местима званично одређеним за </w:t>
            </w:r>
            <w:r w:rsidR="0078544F">
              <w:rPr>
                <w:rFonts w:ascii="Times New Roman" w:eastAsia="Times New Roman" w:hAnsi="Times New Roman" w:cs="Times New Roman"/>
                <w:lang w:val="sr-Cyrl-RS"/>
              </w:rPr>
              <w:t>те потребе</w:t>
            </w:r>
          </w:p>
        </w:tc>
        <w:tc>
          <w:tcPr>
            <w:tcW w:w="1984" w:type="dxa"/>
            <w:tcBorders>
              <w:top w:val="single" w:sz="5" w:space="0" w:color="000000"/>
              <w:left w:val="single" w:sz="5" w:space="0" w:color="000000"/>
              <w:bottom w:val="single" w:sz="5" w:space="0" w:color="000000"/>
              <w:right w:val="single" w:sz="5" w:space="0" w:color="000000"/>
            </w:tcBorders>
          </w:tcPr>
          <w:p w14:paraId="283955E4" w14:textId="19531417" w:rsidR="00F11CBA" w:rsidRPr="00217F87" w:rsidRDefault="00217F87" w:rsidP="00217F87">
            <w:pPr>
              <w:pStyle w:val="TableParagraph"/>
              <w:ind w:left="102"/>
              <w:rPr>
                <w:rFonts w:ascii="Times New Roman" w:hAnsi="Times New Roman" w:cs="Times New Roman"/>
                <w:lang w:val="sr-Cyrl-RS"/>
              </w:rPr>
            </w:pPr>
            <w:r>
              <w:rPr>
                <w:rFonts w:ascii="Times New Roman" w:hAnsi="Times New Roman" w:cs="Times New Roman"/>
                <w:lang w:val="sr-Cyrl-RS"/>
              </w:rPr>
              <w:t>Градилиште</w:t>
            </w:r>
            <w:r w:rsidR="00F11CBA" w:rsidRPr="00537240">
              <w:rPr>
                <w:rFonts w:ascii="Times New Roman" w:hAnsi="Times New Roman" w:cs="Times New Roman"/>
                <w:spacing w:val="-1"/>
              </w:rPr>
              <w:t>;</w:t>
            </w:r>
            <w:r w:rsidR="00F11CBA" w:rsidRPr="00537240">
              <w:rPr>
                <w:rFonts w:ascii="Times New Roman" w:hAnsi="Times New Roman" w:cs="Times New Roman"/>
                <w:spacing w:val="26"/>
                <w:w w:val="99"/>
              </w:rPr>
              <w:t xml:space="preserve"> </w:t>
            </w:r>
            <w:r>
              <w:rPr>
                <w:rFonts w:ascii="Times New Roman" w:hAnsi="Times New Roman" w:cs="Times New Roman"/>
                <w:spacing w:val="-1"/>
                <w:lang w:val="sr-Cyrl-RS"/>
              </w:rPr>
              <w:t>место за одлагање отпада</w:t>
            </w:r>
          </w:p>
        </w:tc>
        <w:tc>
          <w:tcPr>
            <w:tcW w:w="1843" w:type="dxa"/>
            <w:tcBorders>
              <w:top w:val="single" w:sz="5" w:space="0" w:color="000000"/>
              <w:left w:val="single" w:sz="5" w:space="0" w:color="000000"/>
              <w:bottom w:val="single" w:sz="5" w:space="0" w:color="000000"/>
              <w:right w:val="single" w:sz="5" w:space="0" w:color="000000"/>
            </w:tcBorders>
          </w:tcPr>
          <w:p w14:paraId="3AA0CAB2" w14:textId="4564E145" w:rsidR="00F11CBA" w:rsidRPr="00537240" w:rsidRDefault="0049077D" w:rsidP="0049077D">
            <w:pPr>
              <w:pStyle w:val="TableParagraph"/>
              <w:ind w:left="102" w:right="109"/>
              <w:rPr>
                <w:rFonts w:ascii="Times New Roman" w:eastAsia="Times New Roman" w:hAnsi="Times New Roman" w:cs="Times New Roman"/>
              </w:rPr>
            </w:pPr>
            <w:r>
              <w:rPr>
                <w:rFonts w:ascii="Times New Roman" w:hAnsi="Times New Roman" w:cs="Times New Roman"/>
                <w:lang w:val="sr-Cyrl-RS"/>
              </w:rPr>
              <w:t>Надзор над активностима</w:t>
            </w:r>
          </w:p>
        </w:tc>
        <w:tc>
          <w:tcPr>
            <w:tcW w:w="1701" w:type="dxa"/>
            <w:tcBorders>
              <w:top w:val="single" w:sz="5" w:space="0" w:color="000000"/>
              <w:left w:val="single" w:sz="5" w:space="0" w:color="000000"/>
              <w:bottom w:val="single" w:sz="5" w:space="0" w:color="000000"/>
              <w:right w:val="single" w:sz="5" w:space="0" w:color="000000"/>
            </w:tcBorders>
          </w:tcPr>
          <w:p w14:paraId="458CD15A" w14:textId="26E952E0" w:rsidR="00F11CBA" w:rsidRPr="00537240" w:rsidRDefault="00924A48" w:rsidP="00D92279">
            <w:pPr>
              <w:pStyle w:val="TableParagraph"/>
              <w:ind w:left="102" w:right="272"/>
              <w:rPr>
                <w:rFonts w:ascii="Times New Roman" w:eastAsia="Times New Roman" w:hAnsi="Times New Roman" w:cs="Times New Roman"/>
              </w:rPr>
            </w:pPr>
            <w:r>
              <w:rPr>
                <w:rFonts w:ascii="Times New Roman" w:hAnsi="Times New Roman" w:cs="Times New Roman"/>
                <w:lang w:val="sr-Cyrl-RS"/>
              </w:rPr>
              <w:t>Повремено током и након завршетка грађевинских радова</w:t>
            </w:r>
          </w:p>
        </w:tc>
        <w:tc>
          <w:tcPr>
            <w:tcW w:w="2410" w:type="dxa"/>
            <w:tcBorders>
              <w:top w:val="single" w:sz="5" w:space="0" w:color="000000"/>
              <w:left w:val="single" w:sz="5" w:space="0" w:color="000000"/>
              <w:bottom w:val="single" w:sz="5" w:space="0" w:color="000000"/>
              <w:right w:val="single" w:sz="5" w:space="0" w:color="000000"/>
            </w:tcBorders>
          </w:tcPr>
          <w:p w14:paraId="0BF7DDD7" w14:textId="57ECCB08" w:rsidR="0053334A" w:rsidRPr="00537240" w:rsidRDefault="0053334A" w:rsidP="00524DD9">
            <w:pPr>
              <w:pStyle w:val="ListParagraph"/>
              <w:widowControl w:val="0"/>
              <w:numPr>
                <w:ilvl w:val="0"/>
                <w:numId w:val="98"/>
              </w:numPr>
              <w:tabs>
                <w:tab w:val="left" w:pos="266"/>
              </w:tabs>
              <w:spacing w:after="0"/>
              <w:ind w:right="160"/>
              <w:contextualSpacing w:val="0"/>
              <w:jc w:val="left"/>
              <w:rPr>
                <w:rFonts w:ascii="Times New Roman" w:eastAsia="Times New Roman" w:hAnsi="Times New Roman" w:cs="Times New Roman"/>
              </w:rPr>
            </w:pPr>
            <w:r>
              <w:rPr>
                <w:rFonts w:ascii="Times New Roman" w:hAnsi="Times New Roman" w:cs="Times New Roman"/>
                <w:lang w:val="sr-Cyrl-RS"/>
              </w:rPr>
              <w:t xml:space="preserve">Спречавање загађења </w:t>
            </w:r>
            <w:r w:rsidR="006C7A97">
              <w:rPr>
                <w:rFonts w:ascii="Times New Roman" w:hAnsi="Times New Roman" w:cs="Times New Roman"/>
                <w:lang w:val="sr-Cyrl-RS"/>
              </w:rPr>
              <w:t>земљишта</w:t>
            </w:r>
            <w:r>
              <w:rPr>
                <w:rFonts w:ascii="Times New Roman" w:hAnsi="Times New Roman" w:cs="Times New Roman"/>
                <w:lang w:val="sr-Cyrl-RS"/>
              </w:rPr>
              <w:t>, површинске воде и подземних вода</w:t>
            </w:r>
          </w:p>
          <w:p w14:paraId="5B5F86F1" w14:textId="164B5362" w:rsidR="00F11CBA" w:rsidRPr="00537240" w:rsidRDefault="0053334A" w:rsidP="00524DD9">
            <w:pPr>
              <w:pStyle w:val="ListParagraph"/>
              <w:widowControl w:val="0"/>
              <w:numPr>
                <w:ilvl w:val="0"/>
                <w:numId w:val="98"/>
              </w:numPr>
              <w:tabs>
                <w:tab w:val="left" w:pos="273"/>
              </w:tabs>
              <w:spacing w:after="0"/>
              <w:ind w:right="117"/>
              <w:contextualSpacing w:val="0"/>
              <w:jc w:val="left"/>
              <w:rPr>
                <w:rFonts w:ascii="Times New Roman" w:eastAsia="Times New Roman" w:hAnsi="Times New Roman" w:cs="Times New Roman"/>
              </w:rPr>
            </w:pPr>
            <w:r>
              <w:rPr>
                <w:rFonts w:ascii="Times New Roman" w:hAnsi="Times New Roman" w:cs="Times New Roman"/>
                <w:lang w:val="sr-Cyrl-RS"/>
              </w:rPr>
              <w:t>Избегавање незгода на градилишту услед расутих делова грађевинског материјала и отпада</w:t>
            </w:r>
          </w:p>
          <w:p w14:paraId="7AC8BF76" w14:textId="074C8AE4" w:rsidR="00F11CBA" w:rsidRPr="00537240" w:rsidRDefault="005D5F17" w:rsidP="00524DD9">
            <w:pPr>
              <w:pStyle w:val="ListParagraph"/>
              <w:widowControl w:val="0"/>
              <w:numPr>
                <w:ilvl w:val="0"/>
                <w:numId w:val="98"/>
              </w:numPr>
              <w:tabs>
                <w:tab w:val="left" w:pos="273"/>
              </w:tabs>
              <w:spacing w:after="0"/>
              <w:ind w:right="268"/>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 xml:space="preserve">Одржавање </w:t>
            </w:r>
            <w:r w:rsidR="00A54149">
              <w:rPr>
                <w:rFonts w:ascii="Times New Roman" w:eastAsia="Times New Roman" w:hAnsi="Times New Roman" w:cs="Times New Roman"/>
                <w:lang w:val="sr-Cyrl-RS"/>
              </w:rPr>
              <w:t>естетског изглед</w:t>
            </w:r>
            <w:r w:rsidR="00AF08A0">
              <w:rPr>
                <w:rFonts w:ascii="Times New Roman" w:eastAsia="Times New Roman" w:hAnsi="Times New Roman" w:cs="Times New Roman"/>
                <w:lang w:val="sr-Cyrl-RS"/>
              </w:rPr>
              <w:t xml:space="preserve">а </w:t>
            </w:r>
            <w:r w:rsidR="00A54149">
              <w:rPr>
                <w:rFonts w:ascii="Times New Roman" w:eastAsia="Times New Roman" w:hAnsi="Times New Roman" w:cs="Times New Roman"/>
                <w:lang w:val="sr-Cyrl-RS"/>
              </w:rPr>
              <w:t>градилишта и околине</w:t>
            </w:r>
            <w:r w:rsidR="00F11CBA" w:rsidRPr="00537240">
              <w:rPr>
                <w:rFonts w:ascii="Times New Roman" w:hAnsi="Times New Roman" w:cs="Times New Roman"/>
                <w:spacing w:val="-12"/>
              </w:rPr>
              <w:t xml:space="preserve"> </w:t>
            </w:r>
            <w:r w:rsidR="00F11CBA" w:rsidRPr="00537240">
              <w:rPr>
                <w:rFonts w:ascii="Times New Roman" w:hAnsi="Times New Roman" w:cs="Times New Roman"/>
                <w:spacing w:val="-1"/>
              </w:rPr>
              <w:t>site</w:t>
            </w:r>
            <w:r w:rsidR="00F11CBA" w:rsidRPr="00537240">
              <w:rPr>
                <w:rFonts w:ascii="Times New Roman" w:hAnsi="Times New Roman" w:cs="Times New Roman"/>
                <w:spacing w:val="26"/>
                <w:w w:val="99"/>
              </w:rPr>
              <w:t xml:space="preserve"> </w:t>
            </w:r>
            <w:r w:rsidR="00F11CBA" w:rsidRPr="00537240">
              <w:rPr>
                <w:rFonts w:ascii="Times New Roman" w:hAnsi="Times New Roman" w:cs="Times New Roman"/>
              </w:rPr>
              <w:t>and</w:t>
            </w:r>
            <w:r w:rsidR="00F11CBA" w:rsidRPr="00537240">
              <w:rPr>
                <w:rFonts w:ascii="Times New Roman" w:hAnsi="Times New Roman" w:cs="Times New Roman"/>
                <w:spacing w:val="-4"/>
              </w:rPr>
              <w:t xml:space="preserve"> </w:t>
            </w:r>
            <w:r w:rsidR="00F11CBA" w:rsidRPr="00537240">
              <w:rPr>
                <w:rFonts w:ascii="Times New Roman" w:hAnsi="Times New Roman" w:cs="Times New Roman"/>
              </w:rPr>
              <w:t>its</w:t>
            </w:r>
            <w:r w:rsidR="00F11CBA" w:rsidRPr="00537240">
              <w:rPr>
                <w:rFonts w:ascii="Times New Roman" w:hAnsi="Times New Roman" w:cs="Times New Roman"/>
                <w:spacing w:val="21"/>
                <w:w w:val="99"/>
              </w:rPr>
              <w:t xml:space="preserve"> </w:t>
            </w:r>
            <w:r w:rsidR="00F11CBA" w:rsidRPr="00537240">
              <w:rPr>
                <w:rFonts w:ascii="Times New Roman" w:hAnsi="Times New Roman" w:cs="Times New Roman"/>
              </w:rPr>
              <w:t>surroundings</w:t>
            </w:r>
          </w:p>
        </w:tc>
        <w:tc>
          <w:tcPr>
            <w:tcW w:w="1701" w:type="dxa"/>
            <w:tcBorders>
              <w:top w:val="single" w:sz="5" w:space="0" w:color="000000"/>
              <w:left w:val="single" w:sz="5" w:space="0" w:color="000000"/>
              <w:bottom w:val="single" w:sz="5" w:space="0" w:color="000000"/>
              <w:right w:val="single" w:sz="5" w:space="0" w:color="000000"/>
            </w:tcBorders>
          </w:tcPr>
          <w:p w14:paraId="252D0166" w14:textId="77777777" w:rsidR="006519A1" w:rsidRPr="00537240" w:rsidRDefault="006519A1" w:rsidP="006519A1">
            <w:pPr>
              <w:pStyle w:val="TableParagraph"/>
              <w:ind w:left="36"/>
              <w:rPr>
                <w:rFonts w:ascii="Times New Roman" w:eastAsia="Times New Roman" w:hAnsi="Times New Roman" w:cs="Times New Roman"/>
              </w:rPr>
            </w:pPr>
            <w:r>
              <w:rPr>
                <w:rFonts w:ascii="Times New Roman" w:hAnsi="Times New Roman" w:cs="Times New Roman"/>
                <w:lang w:val="sr-Cyrl-RS"/>
              </w:rPr>
              <w:t>ЈКП</w:t>
            </w:r>
            <w:r w:rsidRPr="00537240">
              <w:rPr>
                <w:rFonts w:ascii="Times New Roman" w:hAnsi="Times New Roman" w:cs="Times New Roman"/>
              </w:rPr>
              <w:t>,</w:t>
            </w:r>
          </w:p>
          <w:p w14:paraId="4A9B63CC" w14:textId="77777777" w:rsidR="006519A1" w:rsidRPr="00537240" w:rsidRDefault="006519A1" w:rsidP="006519A1">
            <w:pPr>
              <w:pStyle w:val="TableParagraph"/>
              <w:ind w:left="36"/>
              <w:rPr>
                <w:rFonts w:ascii="Times New Roman" w:eastAsia="Times New Roman" w:hAnsi="Times New Roman" w:cs="Times New Roman"/>
              </w:rPr>
            </w:pPr>
          </w:p>
          <w:p w14:paraId="7A7D5CDB" w14:textId="07A49F58" w:rsidR="00F11CBA" w:rsidRDefault="006519A1" w:rsidP="006519A1">
            <w:pPr>
              <w:pStyle w:val="TableParagraph"/>
              <w:ind w:left="36"/>
              <w:rPr>
                <w:rFonts w:ascii="Times New Roman" w:hAnsi="Times New Roman" w:cs="Times New Roman"/>
                <w:lang w:val="sr-Cyrl-RS"/>
              </w:rPr>
            </w:pPr>
            <w:r>
              <w:rPr>
                <w:rFonts w:ascii="Times New Roman" w:hAnsi="Times New Roman" w:cs="Times New Roman"/>
                <w:lang w:val="sr-Cyrl-RS"/>
              </w:rPr>
              <w:t>Овлашћени надзорни орган за грађевинске радове,</w:t>
            </w:r>
          </w:p>
          <w:p w14:paraId="1817270A" w14:textId="4B416048" w:rsidR="006519A1" w:rsidRDefault="006519A1" w:rsidP="006519A1">
            <w:pPr>
              <w:pStyle w:val="TableParagraph"/>
              <w:ind w:left="36"/>
              <w:rPr>
                <w:rFonts w:ascii="Times New Roman" w:hAnsi="Times New Roman" w:cs="Times New Roman"/>
                <w:lang w:val="sr-Cyrl-RS"/>
              </w:rPr>
            </w:pPr>
          </w:p>
          <w:p w14:paraId="36604089" w14:textId="3D63892E" w:rsidR="00F11CBA" w:rsidRPr="00537240" w:rsidRDefault="006519A1" w:rsidP="006519A1">
            <w:pPr>
              <w:pStyle w:val="TableParagraph"/>
              <w:ind w:left="36"/>
              <w:rPr>
                <w:rFonts w:ascii="Times New Roman" w:eastAsia="Times New Roman" w:hAnsi="Times New Roman" w:cs="Times New Roman"/>
              </w:rPr>
            </w:pPr>
            <w:r>
              <w:rPr>
                <w:rFonts w:ascii="Times New Roman" w:hAnsi="Times New Roman" w:cs="Times New Roman"/>
                <w:lang w:val="sr-Cyrl-RS"/>
              </w:rPr>
              <w:t>Јединица локалне самоуправе</w:t>
            </w:r>
          </w:p>
        </w:tc>
      </w:tr>
      <w:tr w:rsidR="001A063C" w:rsidRPr="00537240" w14:paraId="4D026847" w14:textId="77777777" w:rsidTr="00320480">
        <w:trPr>
          <w:trHeight w:val="284"/>
        </w:trPr>
        <w:tc>
          <w:tcPr>
            <w:tcW w:w="1715" w:type="dxa"/>
            <w:tcBorders>
              <w:top w:val="single" w:sz="5" w:space="0" w:color="000000"/>
              <w:left w:val="single" w:sz="5" w:space="0" w:color="000000"/>
              <w:bottom w:val="single" w:sz="5" w:space="0" w:color="000000"/>
              <w:right w:val="single" w:sz="5" w:space="0" w:color="000000"/>
            </w:tcBorders>
          </w:tcPr>
          <w:p w14:paraId="68A84FEF" w14:textId="41632941" w:rsidR="00F11CBA" w:rsidRPr="00217F87" w:rsidRDefault="00217F87" w:rsidP="00D92279">
            <w:pPr>
              <w:pStyle w:val="TableParagraph"/>
              <w:ind w:left="102" w:right="299"/>
              <w:rPr>
                <w:rFonts w:ascii="Times New Roman" w:eastAsia="Times New Roman" w:hAnsi="Times New Roman" w:cs="Times New Roman"/>
                <w:lang w:val="sr-Cyrl-RS"/>
              </w:rPr>
            </w:pPr>
            <w:r>
              <w:rPr>
                <w:rFonts w:ascii="Times New Roman" w:hAnsi="Times New Roman" w:cs="Times New Roman"/>
                <w:lang w:val="sr-Cyrl-RS"/>
              </w:rPr>
              <w:t xml:space="preserve">Производња </w:t>
            </w:r>
            <w:r w:rsidR="009E1F66">
              <w:rPr>
                <w:rFonts w:ascii="Times New Roman" w:hAnsi="Times New Roman" w:cs="Times New Roman"/>
                <w:lang w:val="sr-Cyrl-RS"/>
              </w:rPr>
              <w:t>комуналног</w:t>
            </w:r>
            <w:r>
              <w:rPr>
                <w:rFonts w:ascii="Times New Roman" w:hAnsi="Times New Roman" w:cs="Times New Roman"/>
                <w:lang w:val="sr-Cyrl-RS"/>
              </w:rPr>
              <w:t xml:space="preserve"> отпада</w:t>
            </w:r>
          </w:p>
        </w:tc>
        <w:tc>
          <w:tcPr>
            <w:tcW w:w="3544" w:type="dxa"/>
            <w:tcBorders>
              <w:top w:val="single" w:sz="5" w:space="0" w:color="000000"/>
              <w:left w:val="single" w:sz="5" w:space="0" w:color="000000"/>
              <w:bottom w:val="single" w:sz="5" w:space="0" w:color="000000"/>
              <w:right w:val="single" w:sz="5" w:space="0" w:color="000000"/>
            </w:tcBorders>
          </w:tcPr>
          <w:p w14:paraId="1C0F5FEA" w14:textId="43081F4C" w:rsidR="00F11CBA" w:rsidRPr="009E1F66" w:rsidRDefault="00F11CBA" w:rsidP="009E1F66">
            <w:pPr>
              <w:pStyle w:val="TableParagraph"/>
              <w:ind w:left="272" w:right="123" w:hanging="164"/>
              <w:rPr>
                <w:rFonts w:ascii="Times New Roman" w:hAnsi="Times New Roman" w:cs="Times New Roman"/>
                <w:lang w:val="sr-Cyrl-RS"/>
              </w:rPr>
            </w:pPr>
            <w:r w:rsidRPr="00537240">
              <w:rPr>
                <w:rFonts w:ascii="Times New Roman" w:hAnsi="Times New Roman" w:cs="Times New Roman"/>
              </w:rPr>
              <w:t>-</w:t>
            </w:r>
            <w:r w:rsidRPr="00537240">
              <w:rPr>
                <w:rFonts w:ascii="Times New Roman" w:hAnsi="Times New Roman" w:cs="Times New Roman"/>
                <w:spacing w:val="38"/>
              </w:rPr>
              <w:t xml:space="preserve"> </w:t>
            </w:r>
            <w:r w:rsidR="009E1F66">
              <w:rPr>
                <w:rFonts w:ascii="Times New Roman" w:hAnsi="Times New Roman" w:cs="Times New Roman"/>
                <w:lang w:val="sr-Cyrl-RS"/>
              </w:rPr>
              <w:t>Постављање контејнера за одлагање отпада на градилишту и у грађевинској бази (ако постоји). Споразум са јединицом локалне самоуправе о редовном одлагању кућног отпада</w:t>
            </w:r>
          </w:p>
        </w:tc>
        <w:tc>
          <w:tcPr>
            <w:tcW w:w="1984" w:type="dxa"/>
            <w:tcBorders>
              <w:top w:val="single" w:sz="5" w:space="0" w:color="000000"/>
              <w:left w:val="single" w:sz="5" w:space="0" w:color="000000"/>
              <w:bottom w:val="single" w:sz="5" w:space="0" w:color="000000"/>
              <w:right w:val="single" w:sz="5" w:space="0" w:color="000000"/>
            </w:tcBorders>
          </w:tcPr>
          <w:p w14:paraId="14DF508E" w14:textId="5E4A073D" w:rsidR="00F11CBA" w:rsidRPr="00537240" w:rsidRDefault="009E1F66" w:rsidP="00D92279">
            <w:pPr>
              <w:pStyle w:val="TableParagraph"/>
              <w:ind w:left="102" w:right="153"/>
              <w:rPr>
                <w:rFonts w:ascii="Times New Roman" w:eastAsia="Times New Roman" w:hAnsi="Times New Roman" w:cs="Times New Roman"/>
              </w:rPr>
            </w:pPr>
            <w:r>
              <w:rPr>
                <w:rFonts w:ascii="Times New Roman" w:hAnsi="Times New Roman" w:cs="Times New Roman"/>
                <w:lang w:val="sr-Cyrl-RS"/>
              </w:rPr>
              <w:t>Градилиште и грађевинска база (ако постоји)</w:t>
            </w:r>
          </w:p>
        </w:tc>
        <w:tc>
          <w:tcPr>
            <w:tcW w:w="1843" w:type="dxa"/>
            <w:tcBorders>
              <w:top w:val="single" w:sz="5" w:space="0" w:color="000000"/>
              <w:left w:val="single" w:sz="5" w:space="0" w:color="000000"/>
              <w:bottom w:val="single" w:sz="5" w:space="0" w:color="000000"/>
              <w:right w:val="single" w:sz="5" w:space="0" w:color="000000"/>
            </w:tcBorders>
          </w:tcPr>
          <w:p w14:paraId="56220212" w14:textId="56FD0F3D" w:rsidR="00F11CBA" w:rsidRPr="009E1F66" w:rsidRDefault="009E1F66" w:rsidP="00D92279">
            <w:pPr>
              <w:pStyle w:val="TableParagraph"/>
              <w:ind w:left="102"/>
              <w:rPr>
                <w:rFonts w:ascii="Times New Roman" w:eastAsia="Times New Roman" w:hAnsi="Times New Roman" w:cs="Times New Roman"/>
                <w:lang w:val="sr-Cyrl-RS"/>
              </w:rPr>
            </w:pPr>
            <w:r>
              <w:rPr>
                <w:rFonts w:ascii="Times New Roman" w:hAnsi="Times New Roman" w:cs="Times New Roman"/>
                <w:lang w:val="sr-Cyrl-RS"/>
              </w:rPr>
              <w:t>Визуелно осматрање</w:t>
            </w:r>
          </w:p>
        </w:tc>
        <w:tc>
          <w:tcPr>
            <w:tcW w:w="1701" w:type="dxa"/>
            <w:tcBorders>
              <w:top w:val="single" w:sz="5" w:space="0" w:color="000000"/>
              <w:left w:val="single" w:sz="5" w:space="0" w:color="000000"/>
              <w:bottom w:val="single" w:sz="5" w:space="0" w:color="000000"/>
              <w:right w:val="single" w:sz="5" w:space="0" w:color="000000"/>
            </w:tcBorders>
          </w:tcPr>
          <w:p w14:paraId="71B64600" w14:textId="105AD904" w:rsidR="00F11CBA" w:rsidRPr="00411DB3" w:rsidRDefault="00411DB3" w:rsidP="00D92279">
            <w:pPr>
              <w:pStyle w:val="TableParagraph"/>
              <w:ind w:left="102" w:right="849"/>
              <w:rPr>
                <w:rFonts w:ascii="Times New Roman" w:eastAsia="Times New Roman" w:hAnsi="Times New Roman" w:cs="Times New Roman"/>
                <w:lang w:val="sr-Cyrl-RS"/>
              </w:rPr>
            </w:pPr>
            <w:r>
              <w:rPr>
                <w:rFonts w:ascii="Times New Roman" w:hAnsi="Times New Roman" w:cs="Times New Roman"/>
                <w:lang w:val="sr-Cyrl-RS"/>
              </w:rPr>
              <w:t>Све време трајања радова</w:t>
            </w:r>
          </w:p>
        </w:tc>
        <w:tc>
          <w:tcPr>
            <w:tcW w:w="2410" w:type="dxa"/>
            <w:tcBorders>
              <w:top w:val="single" w:sz="5" w:space="0" w:color="000000"/>
              <w:left w:val="single" w:sz="5" w:space="0" w:color="000000"/>
              <w:bottom w:val="single" w:sz="5" w:space="0" w:color="000000"/>
              <w:right w:val="single" w:sz="5" w:space="0" w:color="000000"/>
            </w:tcBorders>
          </w:tcPr>
          <w:p w14:paraId="78A8698E" w14:textId="572C1528" w:rsidR="00F11CBA" w:rsidRPr="00537240" w:rsidRDefault="00411DB3" w:rsidP="00D92279">
            <w:pPr>
              <w:pStyle w:val="TableParagraph"/>
              <w:ind w:left="102" w:right="249"/>
              <w:rPr>
                <w:rFonts w:ascii="Times New Roman" w:eastAsia="Times New Roman" w:hAnsi="Times New Roman" w:cs="Times New Roman"/>
              </w:rPr>
            </w:pPr>
            <w:r>
              <w:rPr>
                <w:rFonts w:ascii="Times New Roman" w:hAnsi="Times New Roman" w:cs="Times New Roman"/>
                <w:lang w:val="sr-Cyrl-RS"/>
              </w:rPr>
              <w:t xml:space="preserve">Спречавање загађења </w:t>
            </w:r>
            <w:r w:rsidR="006C7A97">
              <w:rPr>
                <w:rFonts w:ascii="Times New Roman" w:hAnsi="Times New Roman" w:cs="Times New Roman"/>
                <w:lang w:val="sr-Cyrl-RS"/>
              </w:rPr>
              <w:t xml:space="preserve">земљишта </w:t>
            </w:r>
            <w:r>
              <w:rPr>
                <w:rFonts w:ascii="Times New Roman" w:hAnsi="Times New Roman" w:cs="Times New Roman"/>
                <w:lang w:val="sr-Cyrl-RS"/>
              </w:rPr>
              <w:t>и воде кућним отпадом</w:t>
            </w:r>
          </w:p>
        </w:tc>
        <w:tc>
          <w:tcPr>
            <w:tcW w:w="1701" w:type="dxa"/>
            <w:tcBorders>
              <w:top w:val="single" w:sz="5" w:space="0" w:color="000000"/>
              <w:left w:val="single" w:sz="5" w:space="0" w:color="000000"/>
              <w:bottom w:val="single" w:sz="5" w:space="0" w:color="000000"/>
              <w:right w:val="single" w:sz="5" w:space="0" w:color="000000"/>
            </w:tcBorders>
          </w:tcPr>
          <w:p w14:paraId="54F36B96" w14:textId="77777777" w:rsidR="006519A1" w:rsidRPr="00537240" w:rsidRDefault="006519A1" w:rsidP="006519A1">
            <w:pPr>
              <w:pStyle w:val="TableParagraph"/>
              <w:ind w:left="36"/>
              <w:rPr>
                <w:rFonts w:ascii="Times New Roman" w:eastAsia="Times New Roman" w:hAnsi="Times New Roman" w:cs="Times New Roman"/>
              </w:rPr>
            </w:pPr>
            <w:r>
              <w:rPr>
                <w:rFonts w:ascii="Times New Roman" w:hAnsi="Times New Roman" w:cs="Times New Roman"/>
                <w:lang w:val="sr-Cyrl-RS"/>
              </w:rPr>
              <w:t>ЈКП</w:t>
            </w:r>
            <w:r w:rsidRPr="00537240">
              <w:rPr>
                <w:rFonts w:ascii="Times New Roman" w:hAnsi="Times New Roman" w:cs="Times New Roman"/>
              </w:rPr>
              <w:t>,</w:t>
            </w:r>
          </w:p>
          <w:p w14:paraId="19734BD6" w14:textId="77777777" w:rsidR="006519A1" w:rsidRPr="00537240" w:rsidRDefault="006519A1" w:rsidP="006519A1">
            <w:pPr>
              <w:pStyle w:val="TableParagraph"/>
              <w:ind w:left="36"/>
              <w:rPr>
                <w:rFonts w:ascii="Times New Roman" w:eastAsia="Times New Roman" w:hAnsi="Times New Roman" w:cs="Times New Roman"/>
              </w:rPr>
            </w:pPr>
          </w:p>
          <w:p w14:paraId="77310B42" w14:textId="77777777" w:rsidR="006519A1" w:rsidRDefault="006519A1" w:rsidP="006519A1">
            <w:pPr>
              <w:pStyle w:val="TableParagraph"/>
              <w:ind w:left="36"/>
              <w:rPr>
                <w:rFonts w:ascii="Times New Roman" w:hAnsi="Times New Roman" w:cs="Times New Roman"/>
                <w:lang w:val="sr-Cyrl-RS"/>
              </w:rPr>
            </w:pPr>
            <w:r>
              <w:rPr>
                <w:rFonts w:ascii="Times New Roman" w:hAnsi="Times New Roman" w:cs="Times New Roman"/>
                <w:lang w:val="sr-Cyrl-RS"/>
              </w:rPr>
              <w:t>Овлашћени надзорни орган за грађевинске радове,</w:t>
            </w:r>
          </w:p>
          <w:p w14:paraId="2F89DDDC" w14:textId="77777777" w:rsidR="006519A1" w:rsidRDefault="006519A1" w:rsidP="006519A1">
            <w:pPr>
              <w:pStyle w:val="TableParagraph"/>
              <w:ind w:left="36"/>
              <w:rPr>
                <w:rFonts w:ascii="Times New Roman" w:hAnsi="Times New Roman" w:cs="Times New Roman"/>
                <w:lang w:val="sr-Cyrl-RS"/>
              </w:rPr>
            </w:pPr>
          </w:p>
          <w:p w14:paraId="7D4EA44F" w14:textId="57111690" w:rsidR="00F11CBA" w:rsidRPr="00537240" w:rsidRDefault="006519A1" w:rsidP="006519A1">
            <w:pPr>
              <w:pStyle w:val="TableParagraph"/>
              <w:ind w:left="102"/>
              <w:rPr>
                <w:rFonts w:ascii="Times New Roman" w:eastAsia="Times New Roman" w:hAnsi="Times New Roman" w:cs="Times New Roman"/>
              </w:rPr>
            </w:pPr>
            <w:r>
              <w:rPr>
                <w:rFonts w:ascii="Times New Roman" w:hAnsi="Times New Roman" w:cs="Times New Roman"/>
                <w:lang w:val="sr-Cyrl-RS"/>
              </w:rPr>
              <w:t>Јединица локалне самоуправе</w:t>
            </w:r>
          </w:p>
        </w:tc>
      </w:tr>
      <w:tr w:rsidR="001A063C" w:rsidRPr="00537240" w14:paraId="07A0FBC2" w14:textId="77777777" w:rsidTr="00320480">
        <w:trPr>
          <w:trHeight w:val="284"/>
        </w:trPr>
        <w:tc>
          <w:tcPr>
            <w:tcW w:w="1715" w:type="dxa"/>
            <w:tcBorders>
              <w:top w:val="single" w:sz="5" w:space="0" w:color="000000"/>
              <w:left w:val="single" w:sz="5" w:space="0" w:color="000000"/>
              <w:bottom w:val="single" w:sz="5" w:space="0" w:color="000000"/>
              <w:right w:val="single" w:sz="5" w:space="0" w:color="000000"/>
            </w:tcBorders>
          </w:tcPr>
          <w:p w14:paraId="7067561D" w14:textId="64359B14" w:rsidR="00F11CBA" w:rsidRPr="00537240" w:rsidRDefault="00DF5C6F" w:rsidP="00D92279">
            <w:pPr>
              <w:pStyle w:val="TableParagraph"/>
              <w:ind w:left="102" w:right="530"/>
              <w:rPr>
                <w:rFonts w:ascii="Times New Roman" w:eastAsia="Times New Roman" w:hAnsi="Times New Roman" w:cs="Times New Roman"/>
              </w:rPr>
            </w:pPr>
            <w:r>
              <w:rPr>
                <w:rFonts w:ascii="Times New Roman" w:hAnsi="Times New Roman" w:cs="Times New Roman"/>
                <w:lang w:val="sr-Cyrl-RS"/>
              </w:rPr>
              <w:t>Рекултива</w:t>
            </w:r>
            <w:r>
              <w:rPr>
                <w:rFonts w:ascii="Times New Roman" w:hAnsi="Times New Roman" w:cs="Times New Roman"/>
                <w:lang w:val="sr-Cyrl-RS"/>
              </w:rPr>
              <w:lastRenderedPageBreak/>
              <w:t>ција и партерно уређење градилишта</w:t>
            </w:r>
          </w:p>
        </w:tc>
        <w:tc>
          <w:tcPr>
            <w:tcW w:w="3544" w:type="dxa"/>
            <w:tcBorders>
              <w:top w:val="single" w:sz="5" w:space="0" w:color="000000"/>
              <w:left w:val="single" w:sz="5" w:space="0" w:color="000000"/>
              <w:bottom w:val="single" w:sz="5" w:space="0" w:color="000000"/>
              <w:right w:val="single" w:sz="5" w:space="0" w:color="000000"/>
            </w:tcBorders>
          </w:tcPr>
          <w:p w14:paraId="475F8D12" w14:textId="0D4BD55D" w:rsidR="00F11CBA" w:rsidRPr="00DF5C6F" w:rsidRDefault="00DF5C6F" w:rsidP="00D92279">
            <w:pPr>
              <w:pStyle w:val="TableParagraph"/>
              <w:ind w:left="102" w:right="199"/>
              <w:rPr>
                <w:rFonts w:ascii="Times New Roman" w:eastAsia="Times New Roman" w:hAnsi="Times New Roman" w:cs="Times New Roman"/>
                <w:lang w:val="sr-Cyrl-RS"/>
              </w:rPr>
            </w:pPr>
            <w:r>
              <w:rPr>
                <w:rFonts w:ascii="Times New Roman" w:hAnsi="Times New Roman" w:cs="Times New Roman"/>
                <w:lang w:val="sr-Cyrl-RS"/>
              </w:rPr>
              <w:lastRenderedPageBreak/>
              <w:t>Завршно чишћење градилишта</w:t>
            </w:r>
          </w:p>
        </w:tc>
        <w:tc>
          <w:tcPr>
            <w:tcW w:w="1984" w:type="dxa"/>
            <w:tcBorders>
              <w:top w:val="single" w:sz="5" w:space="0" w:color="000000"/>
              <w:left w:val="single" w:sz="5" w:space="0" w:color="000000"/>
              <w:bottom w:val="single" w:sz="5" w:space="0" w:color="000000"/>
              <w:right w:val="single" w:sz="5" w:space="0" w:color="000000"/>
            </w:tcBorders>
          </w:tcPr>
          <w:p w14:paraId="3ADA21DC" w14:textId="77777777" w:rsidR="00F11CBA" w:rsidRDefault="00217F87" w:rsidP="00D92279">
            <w:pPr>
              <w:pStyle w:val="TableParagraph"/>
              <w:ind w:left="102"/>
              <w:rPr>
                <w:rFonts w:ascii="Times New Roman" w:hAnsi="Times New Roman" w:cs="Times New Roman"/>
                <w:lang w:val="sr-Cyrl-RS"/>
              </w:rPr>
            </w:pPr>
            <w:r>
              <w:rPr>
                <w:rFonts w:ascii="Times New Roman" w:hAnsi="Times New Roman" w:cs="Times New Roman"/>
                <w:lang w:val="sr-Cyrl-RS"/>
              </w:rPr>
              <w:t>Градилиште</w:t>
            </w:r>
          </w:p>
          <w:p w14:paraId="37B3D32A" w14:textId="29E46A98" w:rsidR="00217F87" w:rsidRPr="00217F87" w:rsidRDefault="00217F87" w:rsidP="00217F87">
            <w:pPr>
              <w:rPr>
                <w:lang w:val="sr-Cyrl-RS"/>
              </w:rPr>
            </w:pPr>
          </w:p>
        </w:tc>
        <w:tc>
          <w:tcPr>
            <w:tcW w:w="1843" w:type="dxa"/>
            <w:tcBorders>
              <w:top w:val="single" w:sz="5" w:space="0" w:color="000000"/>
              <w:left w:val="single" w:sz="5" w:space="0" w:color="000000"/>
              <w:bottom w:val="single" w:sz="5" w:space="0" w:color="000000"/>
              <w:right w:val="single" w:sz="5" w:space="0" w:color="000000"/>
            </w:tcBorders>
          </w:tcPr>
          <w:p w14:paraId="08B8D41E" w14:textId="48462354" w:rsidR="00F11CBA" w:rsidRPr="00537240" w:rsidRDefault="00DF5C6F" w:rsidP="00DF5C6F">
            <w:pPr>
              <w:pStyle w:val="TableParagraph"/>
              <w:ind w:left="102" w:right="109"/>
              <w:rPr>
                <w:rFonts w:ascii="Times New Roman" w:eastAsia="Times New Roman" w:hAnsi="Times New Roman" w:cs="Times New Roman"/>
              </w:rPr>
            </w:pPr>
            <w:r>
              <w:rPr>
                <w:rFonts w:ascii="Times New Roman" w:hAnsi="Times New Roman" w:cs="Times New Roman"/>
                <w:lang w:val="sr-Cyrl-RS"/>
              </w:rPr>
              <w:lastRenderedPageBreak/>
              <w:t xml:space="preserve">Надзор над </w:t>
            </w:r>
            <w:r>
              <w:rPr>
                <w:rFonts w:ascii="Times New Roman" w:hAnsi="Times New Roman" w:cs="Times New Roman"/>
                <w:lang w:val="sr-Cyrl-RS"/>
              </w:rPr>
              <w:lastRenderedPageBreak/>
              <w:t>активностима</w:t>
            </w:r>
          </w:p>
        </w:tc>
        <w:tc>
          <w:tcPr>
            <w:tcW w:w="1701" w:type="dxa"/>
            <w:tcBorders>
              <w:top w:val="single" w:sz="5" w:space="0" w:color="000000"/>
              <w:left w:val="single" w:sz="5" w:space="0" w:color="000000"/>
              <w:bottom w:val="single" w:sz="5" w:space="0" w:color="000000"/>
              <w:right w:val="single" w:sz="5" w:space="0" w:color="000000"/>
            </w:tcBorders>
          </w:tcPr>
          <w:p w14:paraId="35AE3EEB" w14:textId="3C80B58B" w:rsidR="00F11CBA" w:rsidRPr="00483BDF" w:rsidRDefault="00483BDF" w:rsidP="00D92279">
            <w:pPr>
              <w:pStyle w:val="TableParagraph"/>
              <w:ind w:left="102" w:right="861"/>
              <w:rPr>
                <w:rFonts w:ascii="Times New Roman" w:eastAsia="Times New Roman" w:hAnsi="Times New Roman" w:cs="Times New Roman"/>
                <w:lang w:val="sr-Cyrl-RS"/>
              </w:rPr>
            </w:pPr>
            <w:r>
              <w:rPr>
                <w:rFonts w:ascii="Times New Roman" w:hAnsi="Times New Roman" w:cs="Times New Roman"/>
                <w:lang w:val="sr-Cyrl-RS"/>
              </w:rPr>
              <w:lastRenderedPageBreak/>
              <w:t>Заврш</w:t>
            </w:r>
            <w:r>
              <w:rPr>
                <w:rFonts w:ascii="Times New Roman" w:hAnsi="Times New Roman" w:cs="Times New Roman"/>
                <w:lang w:val="sr-Cyrl-RS"/>
              </w:rPr>
              <w:lastRenderedPageBreak/>
              <w:t>на фаза радова</w:t>
            </w:r>
          </w:p>
        </w:tc>
        <w:tc>
          <w:tcPr>
            <w:tcW w:w="2410" w:type="dxa"/>
            <w:tcBorders>
              <w:top w:val="single" w:sz="5" w:space="0" w:color="000000"/>
              <w:left w:val="single" w:sz="5" w:space="0" w:color="000000"/>
              <w:bottom w:val="single" w:sz="5" w:space="0" w:color="000000"/>
              <w:right w:val="single" w:sz="5" w:space="0" w:color="000000"/>
            </w:tcBorders>
          </w:tcPr>
          <w:p w14:paraId="78B083CD" w14:textId="2E79A7A5" w:rsidR="00F11CBA" w:rsidRPr="00537240" w:rsidRDefault="0029207E" w:rsidP="0029207E">
            <w:pPr>
              <w:pStyle w:val="TableParagraph"/>
              <w:ind w:left="102" w:right="222"/>
              <w:rPr>
                <w:rFonts w:ascii="Times New Roman" w:eastAsia="Times New Roman" w:hAnsi="Times New Roman" w:cs="Times New Roman"/>
              </w:rPr>
            </w:pPr>
            <w:r>
              <w:rPr>
                <w:rFonts w:ascii="Times New Roman" w:hAnsi="Times New Roman" w:cs="Times New Roman"/>
                <w:lang w:val="sr-Cyrl-RS"/>
              </w:rPr>
              <w:lastRenderedPageBreak/>
              <w:t xml:space="preserve">Смањење губитка </w:t>
            </w:r>
            <w:r>
              <w:rPr>
                <w:rFonts w:ascii="Times New Roman" w:hAnsi="Times New Roman" w:cs="Times New Roman"/>
                <w:lang w:val="sr-Cyrl-RS"/>
              </w:rPr>
              <w:lastRenderedPageBreak/>
              <w:t>естетске вредности пејзажа услед грађевинских радова</w:t>
            </w:r>
          </w:p>
        </w:tc>
        <w:tc>
          <w:tcPr>
            <w:tcW w:w="1701" w:type="dxa"/>
            <w:tcBorders>
              <w:top w:val="single" w:sz="5" w:space="0" w:color="000000"/>
              <w:left w:val="single" w:sz="5" w:space="0" w:color="000000"/>
              <w:bottom w:val="single" w:sz="5" w:space="0" w:color="000000"/>
              <w:right w:val="single" w:sz="5" w:space="0" w:color="000000"/>
            </w:tcBorders>
          </w:tcPr>
          <w:p w14:paraId="7A1A5D19" w14:textId="77777777" w:rsidR="006519A1" w:rsidRPr="00537240" w:rsidRDefault="006519A1" w:rsidP="006519A1">
            <w:pPr>
              <w:pStyle w:val="TableParagraph"/>
              <w:ind w:left="36"/>
              <w:rPr>
                <w:rFonts w:ascii="Times New Roman" w:eastAsia="Times New Roman" w:hAnsi="Times New Roman" w:cs="Times New Roman"/>
              </w:rPr>
            </w:pPr>
            <w:r>
              <w:rPr>
                <w:rFonts w:ascii="Times New Roman" w:hAnsi="Times New Roman" w:cs="Times New Roman"/>
                <w:lang w:val="sr-Cyrl-RS"/>
              </w:rPr>
              <w:lastRenderedPageBreak/>
              <w:t>ЈКП</w:t>
            </w:r>
            <w:r w:rsidRPr="00537240">
              <w:rPr>
                <w:rFonts w:ascii="Times New Roman" w:hAnsi="Times New Roman" w:cs="Times New Roman"/>
              </w:rPr>
              <w:t>,</w:t>
            </w:r>
          </w:p>
          <w:p w14:paraId="60728E0D" w14:textId="77777777" w:rsidR="006519A1" w:rsidRPr="00537240" w:rsidRDefault="006519A1" w:rsidP="006519A1">
            <w:pPr>
              <w:pStyle w:val="TableParagraph"/>
              <w:ind w:left="36"/>
              <w:rPr>
                <w:rFonts w:ascii="Times New Roman" w:eastAsia="Times New Roman" w:hAnsi="Times New Roman" w:cs="Times New Roman"/>
              </w:rPr>
            </w:pPr>
          </w:p>
          <w:p w14:paraId="25C0803C" w14:textId="77777777" w:rsidR="006519A1" w:rsidRDefault="006519A1" w:rsidP="006519A1">
            <w:pPr>
              <w:pStyle w:val="TableParagraph"/>
              <w:ind w:left="36"/>
              <w:rPr>
                <w:rFonts w:ascii="Times New Roman" w:hAnsi="Times New Roman" w:cs="Times New Roman"/>
                <w:lang w:val="sr-Cyrl-RS"/>
              </w:rPr>
            </w:pPr>
            <w:r>
              <w:rPr>
                <w:rFonts w:ascii="Times New Roman" w:hAnsi="Times New Roman" w:cs="Times New Roman"/>
                <w:lang w:val="sr-Cyrl-RS"/>
              </w:rPr>
              <w:t>Овлашћени надзорни орган за грађевинске радове,</w:t>
            </w:r>
          </w:p>
          <w:p w14:paraId="65044CC5" w14:textId="77777777" w:rsidR="006519A1" w:rsidRDefault="006519A1" w:rsidP="006519A1">
            <w:pPr>
              <w:pStyle w:val="TableParagraph"/>
              <w:ind w:left="36"/>
              <w:rPr>
                <w:rFonts w:ascii="Times New Roman" w:hAnsi="Times New Roman" w:cs="Times New Roman"/>
                <w:lang w:val="sr-Cyrl-RS"/>
              </w:rPr>
            </w:pPr>
          </w:p>
          <w:p w14:paraId="086E3983" w14:textId="71020CA3" w:rsidR="00F11CBA" w:rsidRPr="00537240" w:rsidRDefault="006519A1" w:rsidP="006519A1">
            <w:pPr>
              <w:pStyle w:val="TableParagraph"/>
              <w:ind w:left="102"/>
              <w:rPr>
                <w:rFonts w:ascii="Times New Roman" w:eastAsia="Times New Roman" w:hAnsi="Times New Roman" w:cs="Times New Roman"/>
              </w:rPr>
            </w:pPr>
            <w:r>
              <w:rPr>
                <w:rFonts w:ascii="Times New Roman" w:hAnsi="Times New Roman" w:cs="Times New Roman"/>
                <w:lang w:val="sr-Cyrl-RS"/>
              </w:rPr>
              <w:t>Јединица локалне самоуправе</w:t>
            </w:r>
          </w:p>
        </w:tc>
      </w:tr>
      <w:tr w:rsidR="001A063C" w:rsidRPr="00537240" w14:paraId="691C0CA1" w14:textId="77777777" w:rsidTr="00320480">
        <w:trPr>
          <w:trHeight w:val="284"/>
        </w:trPr>
        <w:tc>
          <w:tcPr>
            <w:tcW w:w="1715" w:type="dxa"/>
            <w:tcBorders>
              <w:top w:val="single" w:sz="5" w:space="0" w:color="000000"/>
              <w:left w:val="single" w:sz="5" w:space="0" w:color="000000"/>
              <w:bottom w:val="single" w:sz="5" w:space="0" w:color="000000"/>
              <w:right w:val="single" w:sz="5" w:space="0" w:color="000000"/>
            </w:tcBorders>
          </w:tcPr>
          <w:p w14:paraId="45E7040D" w14:textId="54140874" w:rsidR="00F11CBA" w:rsidRPr="00537240" w:rsidRDefault="003279FC" w:rsidP="003279FC">
            <w:pPr>
              <w:pStyle w:val="TableParagraph"/>
              <w:ind w:left="102" w:right="533"/>
              <w:rPr>
                <w:rFonts w:ascii="Times New Roman" w:eastAsia="Times New Roman" w:hAnsi="Times New Roman" w:cs="Times New Roman"/>
              </w:rPr>
            </w:pPr>
            <w:r>
              <w:rPr>
                <w:rFonts w:ascii="Times New Roman" w:eastAsia="Times New Roman" w:hAnsi="Times New Roman" w:cs="Times New Roman"/>
                <w:lang w:val="sr-Cyrl-RS"/>
              </w:rPr>
              <w:lastRenderedPageBreak/>
              <w:t>Питања безбедности и здравља радника на раду, питања везана за радн</w:t>
            </w:r>
            <w:r w:rsidR="00B61FCE">
              <w:rPr>
                <w:rFonts w:ascii="Times New Roman" w:eastAsia="Times New Roman" w:hAnsi="Times New Roman" w:cs="Times New Roman"/>
                <w:lang w:val="sr-Cyrl-RS"/>
              </w:rPr>
              <w:t>е односе</w:t>
            </w:r>
          </w:p>
        </w:tc>
        <w:tc>
          <w:tcPr>
            <w:tcW w:w="3544" w:type="dxa"/>
            <w:tcBorders>
              <w:top w:val="single" w:sz="5" w:space="0" w:color="000000"/>
              <w:left w:val="single" w:sz="5" w:space="0" w:color="000000"/>
              <w:bottom w:val="single" w:sz="5" w:space="0" w:color="000000"/>
              <w:right w:val="single" w:sz="5" w:space="0" w:color="000000"/>
            </w:tcBorders>
          </w:tcPr>
          <w:p w14:paraId="4A933C41" w14:textId="55A13CDA" w:rsidR="00F11CBA" w:rsidRPr="00537240" w:rsidRDefault="00F11CBA" w:rsidP="00E645A2">
            <w:pPr>
              <w:pStyle w:val="TableParagraph"/>
              <w:ind w:left="143" w:right="185" w:hanging="92"/>
              <w:rPr>
                <w:rFonts w:ascii="Times New Roman" w:eastAsia="Times New Roman" w:hAnsi="Times New Roman" w:cs="Times New Roman"/>
              </w:rPr>
            </w:pPr>
            <w:r w:rsidRPr="00537240">
              <w:rPr>
                <w:rFonts w:ascii="Times New Roman" w:hAnsi="Times New Roman" w:cs="Times New Roman"/>
              </w:rPr>
              <w:t>-</w:t>
            </w:r>
            <w:r w:rsidRPr="00537240">
              <w:rPr>
                <w:rFonts w:ascii="Times New Roman" w:hAnsi="Times New Roman" w:cs="Times New Roman"/>
                <w:spacing w:val="-30"/>
              </w:rPr>
              <w:t xml:space="preserve"> </w:t>
            </w:r>
            <w:r w:rsidR="00E645A2">
              <w:rPr>
                <w:rFonts w:ascii="Times New Roman" w:hAnsi="Times New Roman" w:cs="Times New Roman"/>
                <w:lang w:val="sr-Cyrl-RS"/>
              </w:rPr>
              <w:t>Снабдевање грађевинских радника радном одећом и личном заштитном опремом</w:t>
            </w:r>
          </w:p>
          <w:p w14:paraId="0D7B5D63" w14:textId="18670AFE" w:rsidR="00F11CBA" w:rsidRPr="00537240" w:rsidRDefault="00F11CBA" w:rsidP="00D92279">
            <w:pPr>
              <w:pStyle w:val="TableParagraph"/>
              <w:ind w:left="143" w:right="158" w:hanging="92"/>
              <w:rPr>
                <w:rFonts w:ascii="Times New Roman" w:eastAsia="Times New Roman" w:hAnsi="Times New Roman" w:cs="Times New Roman"/>
              </w:rPr>
            </w:pPr>
            <w:r w:rsidRPr="00537240">
              <w:rPr>
                <w:rFonts w:ascii="Times New Roman" w:hAnsi="Times New Roman" w:cs="Times New Roman"/>
              </w:rPr>
              <w:t>-</w:t>
            </w:r>
            <w:r w:rsidRPr="00537240">
              <w:rPr>
                <w:rFonts w:ascii="Times New Roman" w:hAnsi="Times New Roman" w:cs="Times New Roman"/>
                <w:spacing w:val="-31"/>
              </w:rPr>
              <w:t xml:space="preserve"> </w:t>
            </w:r>
            <w:r w:rsidR="005B684F">
              <w:rPr>
                <w:rFonts w:ascii="Times New Roman" w:hAnsi="Times New Roman" w:cs="Times New Roman"/>
                <w:lang w:val="sr-Cyrl-RS"/>
              </w:rPr>
              <w:t>Строго поштовање правила за управљање грађевинском опремом и употребу личне заштитне опреме</w:t>
            </w:r>
          </w:p>
          <w:p w14:paraId="50BA554A" w14:textId="5C676240" w:rsidR="00F11CBA" w:rsidRPr="00537240" w:rsidRDefault="00F11CBA" w:rsidP="005B684F">
            <w:pPr>
              <w:pStyle w:val="TableParagraph"/>
              <w:ind w:left="143" w:right="224" w:hanging="92"/>
              <w:rPr>
                <w:rFonts w:ascii="Times New Roman" w:eastAsia="Times New Roman" w:hAnsi="Times New Roman" w:cs="Times New Roman"/>
              </w:rPr>
            </w:pPr>
            <w:r w:rsidRPr="00537240">
              <w:rPr>
                <w:rFonts w:ascii="Times New Roman" w:hAnsi="Times New Roman" w:cs="Times New Roman"/>
              </w:rPr>
              <w:t>-</w:t>
            </w:r>
            <w:r w:rsidRPr="00537240">
              <w:rPr>
                <w:rFonts w:ascii="Times New Roman" w:hAnsi="Times New Roman" w:cs="Times New Roman"/>
                <w:spacing w:val="-31"/>
              </w:rPr>
              <w:t xml:space="preserve"> </w:t>
            </w:r>
            <w:r w:rsidR="005B684F">
              <w:rPr>
                <w:rFonts w:ascii="Times New Roman" w:hAnsi="Times New Roman" w:cs="Times New Roman"/>
                <w:lang w:val="sr-Cyrl-RS"/>
              </w:rPr>
              <w:t>Строго поштовање домаћих прописа о грађевинским радовима</w:t>
            </w:r>
          </w:p>
          <w:p w14:paraId="1766C5D0" w14:textId="4B0BE5F2" w:rsidR="00F11CBA" w:rsidRPr="005B684F" w:rsidRDefault="00F11CBA" w:rsidP="00D92279">
            <w:pPr>
              <w:pStyle w:val="TableParagraph"/>
              <w:ind w:left="143" w:right="391" w:hanging="92"/>
              <w:jc w:val="both"/>
              <w:rPr>
                <w:rFonts w:ascii="Times New Roman" w:eastAsia="Times New Roman" w:hAnsi="Times New Roman" w:cs="Times New Roman"/>
                <w:lang w:val="sr-Cyrl-RS"/>
              </w:rPr>
            </w:pPr>
            <w:r w:rsidRPr="00537240">
              <w:rPr>
                <w:rFonts w:ascii="Times New Roman" w:hAnsi="Times New Roman" w:cs="Times New Roman"/>
              </w:rPr>
              <w:t>-</w:t>
            </w:r>
            <w:r w:rsidRPr="00537240">
              <w:rPr>
                <w:rFonts w:ascii="Times New Roman" w:hAnsi="Times New Roman" w:cs="Times New Roman"/>
                <w:spacing w:val="-28"/>
              </w:rPr>
              <w:t xml:space="preserve"> </w:t>
            </w:r>
            <w:r w:rsidR="005B684F">
              <w:rPr>
                <w:rFonts w:ascii="Times New Roman" w:hAnsi="Times New Roman" w:cs="Times New Roman"/>
                <w:lang w:val="sr-Cyrl-RS"/>
              </w:rPr>
              <w:t>Присуство основних средстава за гашење пожара</w:t>
            </w:r>
          </w:p>
          <w:p w14:paraId="58C210BD" w14:textId="7E755170" w:rsidR="008E124D" w:rsidRDefault="00F11CBA" w:rsidP="008E124D">
            <w:pPr>
              <w:pStyle w:val="TableParagraph"/>
              <w:ind w:left="143" w:right="175" w:hanging="92"/>
              <w:rPr>
                <w:rFonts w:ascii="Times New Roman" w:hAnsi="Times New Roman" w:cs="Times New Roman"/>
                <w:lang w:val="sr-Cyrl-RS"/>
              </w:rPr>
            </w:pPr>
            <w:r w:rsidRPr="00537240">
              <w:rPr>
                <w:rFonts w:ascii="Times New Roman" w:hAnsi="Times New Roman" w:cs="Times New Roman"/>
              </w:rPr>
              <w:t>-</w:t>
            </w:r>
            <w:r w:rsidRPr="00537240">
              <w:rPr>
                <w:rFonts w:ascii="Times New Roman" w:hAnsi="Times New Roman" w:cs="Times New Roman"/>
                <w:spacing w:val="-30"/>
              </w:rPr>
              <w:t xml:space="preserve"> </w:t>
            </w:r>
            <w:r w:rsidR="005B684F">
              <w:rPr>
                <w:rFonts w:ascii="Times New Roman" w:hAnsi="Times New Roman" w:cs="Times New Roman"/>
                <w:lang w:val="sr-Cyrl-RS"/>
              </w:rPr>
              <w:t xml:space="preserve">Доступност </w:t>
            </w:r>
            <w:r w:rsidR="008E124D">
              <w:rPr>
                <w:rFonts w:ascii="Times New Roman" w:hAnsi="Times New Roman" w:cs="Times New Roman"/>
                <w:lang w:val="sr-Cyrl-RS"/>
              </w:rPr>
              <w:t>обуке у области безбедности и здравља на раду и вођење евиденције о похађању</w:t>
            </w:r>
          </w:p>
          <w:p w14:paraId="36B00783" w14:textId="6B310B7F" w:rsidR="00F11CBA" w:rsidRPr="00537240" w:rsidRDefault="00F11CBA" w:rsidP="008E124D">
            <w:pPr>
              <w:pStyle w:val="TableParagraph"/>
              <w:ind w:left="143" w:right="242" w:hanging="92"/>
              <w:rPr>
                <w:rFonts w:ascii="Times New Roman" w:eastAsia="Times New Roman" w:hAnsi="Times New Roman" w:cs="Times New Roman"/>
              </w:rPr>
            </w:pPr>
            <w:r w:rsidRPr="00537240">
              <w:rPr>
                <w:rFonts w:ascii="Times New Roman" w:hAnsi="Times New Roman" w:cs="Times New Roman"/>
              </w:rPr>
              <w:t>-</w:t>
            </w:r>
            <w:r w:rsidRPr="00537240">
              <w:rPr>
                <w:rFonts w:ascii="Times New Roman" w:hAnsi="Times New Roman" w:cs="Times New Roman"/>
                <w:spacing w:val="-31"/>
              </w:rPr>
              <w:t xml:space="preserve"> </w:t>
            </w:r>
            <w:r w:rsidR="008E124D">
              <w:rPr>
                <w:rFonts w:ascii="Times New Roman" w:hAnsi="Times New Roman" w:cs="Times New Roman"/>
                <w:lang w:val="sr-Cyrl-RS"/>
              </w:rPr>
              <w:t>Поштовање прописа о раду и стандарда у складу са ЕСС2</w:t>
            </w:r>
          </w:p>
        </w:tc>
        <w:tc>
          <w:tcPr>
            <w:tcW w:w="1984" w:type="dxa"/>
            <w:tcBorders>
              <w:top w:val="single" w:sz="5" w:space="0" w:color="000000"/>
              <w:left w:val="single" w:sz="5" w:space="0" w:color="000000"/>
              <w:bottom w:val="single" w:sz="5" w:space="0" w:color="000000"/>
              <w:right w:val="single" w:sz="5" w:space="0" w:color="000000"/>
            </w:tcBorders>
          </w:tcPr>
          <w:p w14:paraId="1A1D0BFA" w14:textId="3C2BDFDE" w:rsidR="00F11CBA" w:rsidRPr="00217F87" w:rsidRDefault="00217F87" w:rsidP="00217F87">
            <w:pPr>
              <w:pStyle w:val="TableParagraph"/>
              <w:ind w:left="102"/>
              <w:rPr>
                <w:rFonts w:ascii="Times New Roman" w:hAnsi="Times New Roman" w:cs="Times New Roman"/>
                <w:lang w:val="sr-Cyrl-RS"/>
              </w:rPr>
            </w:pPr>
            <w:r>
              <w:rPr>
                <w:rFonts w:ascii="Times New Roman" w:hAnsi="Times New Roman" w:cs="Times New Roman"/>
                <w:lang w:val="sr-Cyrl-RS"/>
              </w:rPr>
              <w:t>Градилиште</w:t>
            </w:r>
          </w:p>
        </w:tc>
        <w:tc>
          <w:tcPr>
            <w:tcW w:w="1843" w:type="dxa"/>
            <w:tcBorders>
              <w:top w:val="single" w:sz="5" w:space="0" w:color="000000"/>
              <w:left w:val="single" w:sz="5" w:space="0" w:color="000000"/>
              <w:bottom w:val="single" w:sz="5" w:space="0" w:color="000000"/>
              <w:right w:val="single" w:sz="5" w:space="0" w:color="000000"/>
            </w:tcBorders>
          </w:tcPr>
          <w:p w14:paraId="67613210" w14:textId="5E33FBFA" w:rsidR="00F11CBA" w:rsidRPr="00537240" w:rsidRDefault="00DF5C6F" w:rsidP="00DF5C6F">
            <w:pPr>
              <w:pStyle w:val="TableParagraph"/>
              <w:ind w:left="102" w:right="251"/>
              <w:rPr>
                <w:rFonts w:ascii="Times New Roman" w:eastAsia="Times New Roman" w:hAnsi="Times New Roman" w:cs="Times New Roman"/>
              </w:rPr>
            </w:pPr>
            <w:r>
              <w:rPr>
                <w:rFonts w:ascii="Times New Roman" w:hAnsi="Times New Roman" w:cs="Times New Roman"/>
                <w:lang w:val="sr-Cyrl-RS"/>
              </w:rPr>
              <w:t>Надзор над активностима</w:t>
            </w:r>
          </w:p>
        </w:tc>
        <w:tc>
          <w:tcPr>
            <w:tcW w:w="1701" w:type="dxa"/>
            <w:tcBorders>
              <w:top w:val="single" w:sz="5" w:space="0" w:color="000000"/>
              <w:left w:val="single" w:sz="5" w:space="0" w:color="000000"/>
              <w:bottom w:val="single" w:sz="5" w:space="0" w:color="000000"/>
              <w:right w:val="single" w:sz="5" w:space="0" w:color="000000"/>
            </w:tcBorders>
          </w:tcPr>
          <w:p w14:paraId="16CA6B27" w14:textId="0924CC8B" w:rsidR="00F11CBA" w:rsidRPr="00537240" w:rsidRDefault="00DF5C6F" w:rsidP="00D92279">
            <w:pPr>
              <w:pStyle w:val="TableParagraph"/>
              <w:ind w:left="102"/>
              <w:rPr>
                <w:rFonts w:ascii="Times New Roman" w:eastAsia="Times New Roman" w:hAnsi="Times New Roman" w:cs="Times New Roman"/>
              </w:rPr>
            </w:pPr>
            <w:r>
              <w:rPr>
                <w:rFonts w:ascii="Times New Roman" w:hAnsi="Times New Roman" w:cs="Times New Roman"/>
                <w:lang w:val="sr-Cyrl-RS"/>
              </w:rPr>
              <w:t>Све време трајања радова</w:t>
            </w:r>
          </w:p>
        </w:tc>
        <w:tc>
          <w:tcPr>
            <w:tcW w:w="2410" w:type="dxa"/>
            <w:tcBorders>
              <w:top w:val="single" w:sz="5" w:space="0" w:color="000000"/>
              <w:left w:val="single" w:sz="5" w:space="0" w:color="000000"/>
              <w:bottom w:val="single" w:sz="5" w:space="0" w:color="000000"/>
              <w:right w:val="single" w:sz="5" w:space="0" w:color="000000"/>
            </w:tcBorders>
          </w:tcPr>
          <w:p w14:paraId="6E7D7AC0" w14:textId="14A8AE33" w:rsidR="00F11CBA" w:rsidRPr="00537240" w:rsidRDefault="0029207E" w:rsidP="0029207E">
            <w:pPr>
              <w:pStyle w:val="TableParagraph"/>
              <w:ind w:left="102" w:right="105"/>
              <w:rPr>
                <w:rFonts w:ascii="Times New Roman" w:eastAsia="Times New Roman" w:hAnsi="Times New Roman" w:cs="Times New Roman"/>
              </w:rPr>
            </w:pPr>
            <w:r>
              <w:rPr>
                <w:rFonts w:ascii="Times New Roman" w:hAnsi="Times New Roman" w:cs="Times New Roman"/>
                <w:lang w:val="sr-Cyrl-RS"/>
              </w:rPr>
              <w:t xml:space="preserve">Смањење вероватноће повреда и несрећа међу </w:t>
            </w:r>
            <w:r w:rsidR="00E645A2">
              <w:rPr>
                <w:rFonts w:ascii="Times New Roman" w:hAnsi="Times New Roman" w:cs="Times New Roman"/>
                <w:lang w:val="sr-Cyrl-RS"/>
              </w:rPr>
              <w:t xml:space="preserve">грађевинским </w:t>
            </w:r>
            <w:r>
              <w:rPr>
                <w:rFonts w:ascii="Times New Roman" w:hAnsi="Times New Roman" w:cs="Times New Roman"/>
                <w:lang w:val="sr-Cyrl-RS"/>
              </w:rPr>
              <w:t>радницима</w:t>
            </w:r>
          </w:p>
        </w:tc>
        <w:tc>
          <w:tcPr>
            <w:tcW w:w="1701" w:type="dxa"/>
            <w:tcBorders>
              <w:top w:val="single" w:sz="5" w:space="0" w:color="000000"/>
              <w:left w:val="single" w:sz="5" w:space="0" w:color="000000"/>
              <w:bottom w:val="single" w:sz="5" w:space="0" w:color="000000"/>
              <w:right w:val="single" w:sz="5" w:space="0" w:color="000000"/>
            </w:tcBorders>
          </w:tcPr>
          <w:p w14:paraId="34D9DC62" w14:textId="77777777" w:rsidR="006519A1" w:rsidRPr="00537240" w:rsidRDefault="006519A1" w:rsidP="006519A1">
            <w:pPr>
              <w:pStyle w:val="TableParagraph"/>
              <w:ind w:left="36"/>
              <w:rPr>
                <w:rFonts w:ascii="Times New Roman" w:eastAsia="Times New Roman" w:hAnsi="Times New Roman" w:cs="Times New Roman"/>
              </w:rPr>
            </w:pPr>
            <w:r>
              <w:rPr>
                <w:rFonts w:ascii="Times New Roman" w:hAnsi="Times New Roman" w:cs="Times New Roman"/>
                <w:lang w:val="sr-Cyrl-RS"/>
              </w:rPr>
              <w:t>ЈКП</w:t>
            </w:r>
            <w:r w:rsidRPr="00537240">
              <w:rPr>
                <w:rFonts w:ascii="Times New Roman" w:hAnsi="Times New Roman" w:cs="Times New Roman"/>
              </w:rPr>
              <w:t>,</w:t>
            </w:r>
          </w:p>
          <w:p w14:paraId="24E87358" w14:textId="77777777" w:rsidR="006519A1" w:rsidRPr="00537240" w:rsidRDefault="006519A1" w:rsidP="006519A1">
            <w:pPr>
              <w:pStyle w:val="TableParagraph"/>
              <w:ind w:left="36"/>
              <w:rPr>
                <w:rFonts w:ascii="Times New Roman" w:eastAsia="Times New Roman" w:hAnsi="Times New Roman" w:cs="Times New Roman"/>
              </w:rPr>
            </w:pPr>
          </w:p>
          <w:p w14:paraId="049DC559" w14:textId="6348AE98" w:rsidR="006519A1" w:rsidRDefault="006519A1" w:rsidP="006519A1">
            <w:pPr>
              <w:pStyle w:val="TableParagraph"/>
              <w:ind w:left="36"/>
              <w:rPr>
                <w:rFonts w:ascii="Times New Roman" w:hAnsi="Times New Roman" w:cs="Times New Roman"/>
                <w:lang w:val="sr-Cyrl-RS"/>
              </w:rPr>
            </w:pPr>
            <w:r>
              <w:rPr>
                <w:rFonts w:ascii="Times New Roman" w:hAnsi="Times New Roman" w:cs="Times New Roman"/>
                <w:lang w:val="sr-Cyrl-RS"/>
              </w:rPr>
              <w:t>Овлашћени надзорни орган за грађевинске радове</w:t>
            </w:r>
          </w:p>
          <w:p w14:paraId="610A7449" w14:textId="0E6518A0" w:rsidR="00F11CBA" w:rsidRPr="00537240" w:rsidRDefault="00F11CBA" w:rsidP="006519A1">
            <w:pPr>
              <w:pStyle w:val="TableParagraph"/>
              <w:ind w:right="146"/>
              <w:rPr>
                <w:rFonts w:ascii="Times New Roman" w:eastAsia="Times New Roman" w:hAnsi="Times New Roman" w:cs="Times New Roman"/>
              </w:rPr>
            </w:pPr>
          </w:p>
        </w:tc>
      </w:tr>
      <w:tr w:rsidR="001A063C" w:rsidRPr="00537240" w14:paraId="257FBAF0" w14:textId="77777777" w:rsidTr="00320480">
        <w:trPr>
          <w:trHeight w:val="284"/>
        </w:trPr>
        <w:tc>
          <w:tcPr>
            <w:tcW w:w="14898" w:type="dxa"/>
            <w:gridSpan w:val="7"/>
            <w:tcBorders>
              <w:top w:val="single" w:sz="5" w:space="0" w:color="000000"/>
              <w:left w:val="single" w:sz="5" w:space="0" w:color="000000"/>
              <w:bottom w:val="single" w:sz="5" w:space="0" w:color="000000"/>
              <w:right w:val="single" w:sz="5" w:space="0" w:color="000000"/>
            </w:tcBorders>
            <w:shd w:val="clear" w:color="auto" w:fill="F2DBDB" w:themeFill="accent2" w:themeFillTint="33"/>
          </w:tcPr>
          <w:p w14:paraId="741D5CD8" w14:textId="2AC580EB" w:rsidR="00F11CBA" w:rsidRPr="0099694A" w:rsidRDefault="0099694A" w:rsidP="00D92279">
            <w:pPr>
              <w:pStyle w:val="TableParagraph"/>
              <w:ind w:left="-1" w:right="1"/>
              <w:jc w:val="center"/>
              <w:rPr>
                <w:rFonts w:ascii="Times New Roman" w:eastAsia="Times New Roman" w:hAnsi="Times New Roman" w:cs="Times New Roman"/>
                <w:lang w:val="sr-Cyrl-RS"/>
              </w:rPr>
            </w:pPr>
            <w:r>
              <w:rPr>
                <w:rFonts w:ascii="Times New Roman" w:hAnsi="Times New Roman" w:cs="Times New Roman"/>
                <w:b/>
                <w:spacing w:val="-1"/>
                <w:lang w:val="sr-Cyrl-RS"/>
              </w:rPr>
              <w:t>ФАЗА ЕКСПЛОАТАЦИЈЕ</w:t>
            </w:r>
          </w:p>
        </w:tc>
      </w:tr>
      <w:tr w:rsidR="001A063C" w:rsidRPr="00537240" w14:paraId="1EB05283" w14:textId="77777777" w:rsidTr="00320480">
        <w:trPr>
          <w:trHeight w:val="284"/>
        </w:trPr>
        <w:tc>
          <w:tcPr>
            <w:tcW w:w="1715" w:type="dxa"/>
            <w:tcBorders>
              <w:top w:val="single" w:sz="5" w:space="0" w:color="000000"/>
              <w:left w:val="single" w:sz="5" w:space="0" w:color="000000"/>
              <w:bottom w:val="single" w:sz="5" w:space="0" w:color="000000"/>
              <w:right w:val="single" w:sz="5" w:space="0" w:color="000000"/>
            </w:tcBorders>
          </w:tcPr>
          <w:p w14:paraId="30335564" w14:textId="26C4D38C" w:rsidR="00F11CBA" w:rsidRPr="00AF766F" w:rsidRDefault="00AF766F" w:rsidP="00AF766F">
            <w:pPr>
              <w:pStyle w:val="TableParagraph"/>
              <w:ind w:left="102" w:right="109"/>
              <w:rPr>
                <w:rFonts w:ascii="Times New Roman" w:eastAsia="Times New Roman" w:hAnsi="Times New Roman" w:cs="Times New Roman"/>
                <w:lang w:val="sr-Cyrl-RS"/>
              </w:rPr>
            </w:pPr>
            <w:r>
              <w:rPr>
                <w:rFonts w:ascii="Times New Roman" w:hAnsi="Times New Roman" w:cs="Times New Roman"/>
                <w:lang w:val="sr-Cyrl-RS"/>
              </w:rPr>
              <w:t>Управљање медицинским отпадом</w:t>
            </w:r>
          </w:p>
        </w:tc>
        <w:tc>
          <w:tcPr>
            <w:tcW w:w="3544" w:type="dxa"/>
            <w:tcBorders>
              <w:top w:val="single" w:sz="5" w:space="0" w:color="000000"/>
              <w:left w:val="single" w:sz="5" w:space="0" w:color="000000"/>
              <w:bottom w:val="single" w:sz="5" w:space="0" w:color="000000"/>
              <w:right w:val="single" w:sz="5" w:space="0" w:color="000000"/>
            </w:tcBorders>
          </w:tcPr>
          <w:p w14:paraId="3C5FACC1" w14:textId="1D02161B" w:rsidR="00F11CBA" w:rsidRPr="00537240" w:rsidRDefault="00197014" w:rsidP="00524DD9">
            <w:pPr>
              <w:pStyle w:val="ListParagraph"/>
              <w:widowControl w:val="0"/>
              <w:numPr>
                <w:ilvl w:val="0"/>
                <w:numId w:val="97"/>
              </w:numPr>
              <w:tabs>
                <w:tab w:val="left" w:pos="266"/>
              </w:tabs>
              <w:spacing w:after="0"/>
              <w:ind w:right="162" w:hanging="163"/>
              <w:contextualSpacing w:val="0"/>
              <w:jc w:val="left"/>
              <w:rPr>
                <w:rFonts w:ascii="Times New Roman" w:eastAsia="Times New Roman" w:hAnsi="Times New Roman" w:cs="Times New Roman"/>
              </w:rPr>
            </w:pPr>
            <w:r>
              <w:rPr>
                <w:rFonts w:ascii="Times New Roman" w:hAnsi="Times New Roman" w:cs="Times New Roman"/>
                <w:lang w:val="sr-Cyrl-RS"/>
              </w:rPr>
              <w:t>Раздвајање медицинског отпада од других врста отпада који настаје у ЗУ</w:t>
            </w:r>
          </w:p>
          <w:p w14:paraId="3D733045" w14:textId="4C97C529" w:rsidR="00F11CBA" w:rsidRPr="00537240" w:rsidRDefault="00DF3789" w:rsidP="00524DD9">
            <w:pPr>
              <w:pStyle w:val="ListParagraph"/>
              <w:widowControl w:val="0"/>
              <w:numPr>
                <w:ilvl w:val="0"/>
                <w:numId w:val="97"/>
              </w:numPr>
              <w:tabs>
                <w:tab w:val="left" w:pos="266"/>
              </w:tabs>
              <w:spacing w:after="0"/>
              <w:ind w:right="150" w:hanging="163"/>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 xml:space="preserve">Потписан уговор са лиценцираним субјектом за редовно одвожење и одлагање медицинског отпада у складу са </w:t>
            </w:r>
            <w:r>
              <w:rPr>
                <w:rFonts w:ascii="Times New Roman" w:eastAsia="Times New Roman" w:hAnsi="Times New Roman" w:cs="Times New Roman"/>
                <w:lang w:val="sr-Cyrl-RS"/>
              </w:rPr>
              <w:lastRenderedPageBreak/>
              <w:t>домаћим прописима и најбољим домаћим праксама</w:t>
            </w:r>
          </w:p>
        </w:tc>
        <w:tc>
          <w:tcPr>
            <w:tcW w:w="1984" w:type="dxa"/>
            <w:tcBorders>
              <w:top w:val="single" w:sz="5" w:space="0" w:color="000000"/>
              <w:left w:val="single" w:sz="5" w:space="0" w:color="000000"/>
              <w:bottom w:val="single" w:sz="5" w:space="0" w:color="000000"/>
              <w:right w:val="single" w:sz="5" w:space="0" w:color="000000"/>
            </w:tcBorders>
          </w:tcPr>
          <w:p w14:paraId="070F9DD6" w14:textId="69389CED" w:rsidR="00F11CBA" w:rsidRPr="00576B1F" w:rsidRDefault="00576B1F" w:rsidP="00D92279">
            <w:pPr>
              <w:pStyle w:val="TableParagraph"/>
              <w:ind w:left="102"/>
              <w:rPr>
                <w:rFonts w:ascii="Times New Roman" w:eastAsia="Times New Roman" w:hAnsi="Times New Roman" w:cs="Times New Roman"/>
                <w:lang w:val="sr-Cyrl-RS"/>
              </w:rPr>
            </w:pPr>
            <w:r>
              <w:rPr>
                <w:rFonts w:ascii="Times New Roman" w:hAnsi="Times New Roman" w:cs="Times New Roman"/>
                <w:spacing w:val="-1"/>
                <w:lang w:val="sr-Cyrl-RS"/>
              </w:rPr>
              <w:lastRenderedPageBreak/>
              <w:t>Просторије ЗУ</w:t>
            </w:r>
          </w:p>
        </w:tc>
        <w:tc>
          <w:tcPr>
            <w:tcW w:w="1843" w:type="dxa"/>
            <w:tcBorders>
              <w:top w:val="single" w:sz="5" w:space="0" w:color="000000"/>
              <w:left w:val="single" w:sz="5" w:space="0" w:color="000000"/>
              <w:bottom w:val="single" w:sz="5" w:space="0" w:color="000000"/>
              <w:right w:val="single" w:sz="5" w:space="0" w:color="000000"/>
            </w:tcBorders>
          </w:tcPr>
          <w:p w14:paraId="7D26DB41" w14:textId="226ABE54" w:rsidR="00F11CBA" w:rsidRPr="00537240" w:rsidRDefault="00DF3789" w:rsidP="00524DD9">
            <w:pPr>
              <w:pStyle w:val="ListParagraph"/>
              <w:widowControl w:val="0"/>
              <w:numPr>
                <w:ilvl w:val="0"/>
                <w:numId w:val="96"/>
              </w:numPr>
              <w:tabs>
                <w:tab w:val="left" w:pos="266"/>
              </w:tabs>
              <w:spacing w:after="0"/>
              <w:ind w:right="197" w:hanging="163"/>
              <w:contextualSpacing w:val="0"/>
              <w:jc w:val="left"/>
              <w:rPr>
                <w:rFonts w:ascii="Times New Roman" w:eastAsia="Times New Roman" w:hAnsi="Times New Roman" w:cs="Times New Roman"/>
              </w:rPr>
            </w:pPr>
            <w:r>
              <w:rPr>
                <w:rFonts w:ascii="Times New Roman" w:hAnsi="Times New Roman" w:cs="Times New Roman"/>
                <w:lang w:val="sr-Cyrl-RS"/>
              </w:rPr>
              <w:t>Надзор у просторијама ЗУ</w:t>
            </w:r>
            <w:r w:rsidR="00F11CBA" w:rsidRPr="00537240">
              <w:rPr>
                <w:rFonts w:ascii="Times New Roman" w:hAnsi="Times New Roman" w:cs="Times New Roman"/>
              </w:rPr>
              <w:t>;</w:t>
            </w:r>
          </w:p>
          <w:p w14:paraId="56B63583" w14:textId="58F74779" w:rsidR="00F11CBA" w:rsidRPr="00537240" w:rsidRDefault="00DF3789" w:rsidP="00524DD9">
            <w:pPr>
              <w:pStyle w:val="ListParagraph"/>
              <w:widowControl w:val="0"/>
              <w:numPr>
                <w:ilvl w:val="0"/>
                <w:numId w:val="96"/>
              </w:numPr>
              <w:tabs>
                <w:tab w:val="left" w:pos="266"/>
              </w:tabs>
              <w:spacing w:after="0"/>
              <w:ind w:right="145" w:hanging="163"/>
              <w:contextualSpacing w:val="0"/>
              <w:jc w:val="left"/>
              <w:rPr>
                <w:rFonts w:ascii="Times New Roman" w:eastAsia="Times New Roman" w:hAnsi="Times New Roman" w:cs="Times New Roman"/>
              </w:rPr>
            </w:pPr>
            <w:r>
              <w:rPr>
                <w:rFonts w:ascii="Times New Roman" w:hAnsi="Times New Roman" w:cs="Times New Roman"/>
                <w:lang w:val="sr-Cyrl-RS"/>
              </w:rPr>
              <w:t xml:space="preserve">Провера постојања и исправности уговора о </w:t>
            </w:r>
            <w:r>
              <w:rPr>
                <w:rFonts w:ascii="Times New Roman" w:hAnsi="Times New Roman" w:cs="Times New Roman"/>
                <w:lang w:val="sr-Cyrl-RS"/>
              </w:rPr>
              <w:lastRenderedPageBreak/>
              <w:t>одвожењу и одлагању медицинског отпада са лиценцираним субјектом</w:t>
            </w:r>
          </w:p>
        </w:tc>
        <w:tc>
          <w:tcPr>
            <w:tcW w:w="1701" w:type="dxa"/>
            <w:tcBorders>
              <w:top w:val="single" w:sz="5" w:space="0" w:color="000000"/>
              <w:left w:val="single" w:sz="5" w:space="0" w:color="000000"/>
              <w:bottom w:val="single" w:sz="5" w:space="0" w:color="000000"/>
              <w:right w:val="single" w:sz="5" w:space="0" w:color="000000"/>
            </w:tcBorders>
          </w:tcPr>
          <w:p w14:paraId="272FC7D2" w14:textId="415B7618" w:rsidR="00F11CBA" w:rsidRPr="00537240" w:rsidRDefault="00197014" w:rsidP="00D92279">
            <w:pPr>
              <w:pStyle w:val="TableParagraph"/>
              <w:ind w:left="102" w:right="169"/>
              <w:rPr>
                <w:rFonts w:ascii="Times New Roman" w:eastAsia="Times New Roman" w:hAnsi="Times New Roman" w:cs="Times New Roman"/>
              </w:rPr>
            </w:pPr>
            <w:r>
              <w:rPr>
                <w:rFonts w:ascii="Times New Roman" w:hAnsi="Times New Roman" w:cs="Times New Roman"/>
                <w:lang w:val="sr-Cyrl-RS"/>
              </w:rPr>
              <w:lastRenderedPageBreak/>
              <w:t>Све време рада ЗУ</w:t>
            </w:r>
          </w:p>
        </w:tc>
        <w:tc>
          <w:tcPr>
            <w:tcW w:w="2410" w:type="dxa"/>
            <w:tcBorders>
              <w:top w:val="single" w:sz="5" w:space="0" w:color="000000"/>
              <w:left w:val="single" w:sz="5" w:space="0" w:color="000000"/>
              <w:bottom w:val="single" w:sz="5" w:space="0" w:color="000000"/>
              <w:right w:val="single" w:sz="5" w:space="0" w:color="000000"/>
            </w:tcBorders>
          </w:tcPr>
          <w:p w14:paraId="6F1185F9" w14:textId="2FD11329" w:rsidR="00F11CBA" w:rsidRPr="00537240" w:rsidRDefault="001A0A98" w:rsidP="00524DD9">
            <w:pPr>
              <w:pStyle w:val="ListParagraph"/>
              <w:widowControl w:val="0"/>
              <w:numPr>
                <w:ilvl w:val="0"/>
                <w:numId w:val="95"/>
              </w:numPr>
              <w:tabs>
                <w:tab w:val="left" w:pos="266"/>
              </w:tabs>
              <w:spacing w:after="0"/>
              <w:ind w:right="165" w:hanging="163"/>
              <w:contextualSpacing w:val="0"/>
              <w:jc w:val="left"/>
              <w:rPr>
                <w:rFonts w:ascii="Times New Roman" w:eastAsia="Times New Roman" w:hAnsi="Times New Roman" w:cs="Times New Roman"/>
              </w:rPr>
            </w:pPr>
            <w:r>
              <w:rPr>
                <w:rFonts w:ascii="Times New Roman" w:hAnsi="Times New Roman" w:cs="Times New Roman"/>
                <w:lang w:val="sr-Cyrl-RS"/>
              </w:rPr>
              <w:t>Одржавање добрих санитарних услова у ЗУ</w:t>
            </w:r>
          </w:p>
          <w:p w14:paraId="0E4D94A0" w14:textId="02D8D0C2" w:rsidR="00F11CBA" w:rsidRPr="00537240" w:rsidRDefault="001A0A98" w:rsidP="00524DD9">
            <w:pPr>
              <w:pStyle w:val="ListParagraph"/>
              <w:widowControl w:val="0"/>
              <w:numPr>
                <w:ilvl w:val="0"/>
                <w:numId w:val="95"/>
              </w:numPr>
              <w:tabs>
                <w:tab w:val="left" w:pos="266"/>
              </w:tabs>
              <w:spacing w:after="0"/>
              <w:ind w:right="99" w:hanging="163"/>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Избегавање ширења заразе из ЗУ</w:t>
            </w:r>
          </w:p>
          <w:p w14:paraId="514B78A5" w14:textId="68D59881" w:rsidR="00F11CBA" w:rsidRPr="00537240" w:rsidRDefault="00986369" w:rsidP="00524DD9">
            <w:pPr>
              <w:pStyle w:val="ListParagraph"/>
              <w:widowControl w:val="0"/>
              <w:numPr>
                <w:ilvl w:val="0"/>
                <w:numId w:val="95"/>
              </w:numPr>
              <w:tabs>
                <w:tab w:val="left" w:pos="266"/>
              </w:tabs>
              <w:spacing w:after="0"/>
              <w:ind w:right="153" w:hanging="163"/>
              <w:contextualSpacing w:val="0"/>
              <w:jc w:val="left"/>
              <w:rPr>
                <w:rFonts w:ascii="Times New Roman" w:eastAsia="Times New Roman" w:hAnsi="Times New Roman" w:cs="Times New Roman"/>
              </w:rPr>
            </w:pPr>
            <w:r>
              <w:rPr>
                <w:rFonts w:ascii="Times New Roman" w:hAnsi="Times New Roman" w:cs="Times New Roman"/>
                <w:lang w:val="sr-Cyrl-RS"/>
              </w:rPr>
              <w:t xml:space="preserve">Ограничење загађења </w:t>
            </w:r>
            <w:r w:rsidR="006C7A97">
              <w:rPr>
                <w:rFonts w:ascii="Times New Roman" w:hAnsi="Times New Roman" w:cs="Times New Roman"/>
                <w:lang w:val="sr-Cyrl-RS"/>
              </w:rPr>
              <w:t xml:space="preserve">земљишта </w:t>
            </w:r>
            <w:r>
              <w:rPr>
                <w:rFonts w:ascii="Times New Roman" w:hAnsi="Times New Roman" w:cs="Times New Roman"/>
                <w:lang w:val="sr-Cyrl-RS"/>
              </w:rPr>
              <w:lastRenderedPageBreak/>
              <w:t>и површинских и подземних вода</w:t>
            </w:r>
          </w:p>
        </w:tc>
        <w:tc>
          <w:tcPr>
            <w:tcW w:w="1701" w:type="dxa"/>
            <w:tcBorders>
              <w:top w:val="single" w:sz="5" w:space="0" w:color="000000"/>
              <w:left w:val="single" w:sz="5" w:space="0" w:color="000000"/>
              <w:bottom w:val="single" w:sz="5" w:space="0" w:color="000000"/>
              <w:right w:val="single" w:sz="5" w:space="0" w:color="000000"/>
            </w:tcBorders>
          </w:tcPr>
          <w:p w14:paraId="57602676" w14:textId="0CECCDD4" w:rsidR="00F11CBA" w:rsidRPr="006519A1" w:rsidRDefault="006519A1" w:rsidP="00D92279">
            <w:pPr>
              <w:pStyle w:val="TableParagraph"/>
              <w:ind w:left="102" w:right="129"/>
              <w:rPr>
                <w:rFonts w:ascii="Times New Roman" w:eastAsia="Times New Roman" w:hAnsi="Times New Roman" w:cs="Times New Roman"/>
                <w:lang w:val="sr-Cyrl-RS"/>
              </w:rPr>
            </w:pPr>
            <w:r>
              <w:rPr>
                <w:rFonts w:ascii="Times New Roman" w:hAnsi="Times New Roman" w:cs="Times New Roman"/>
                <w:lang w:val="sr-Cyrl-RS"/>
              </w:rPr>
              <w:lastRenderedPageBreak/>
              <w:t>Руководство ЗУ</w:t>
            </w:r>
          </w:p>
        </w:tc>
      </w:tr>
      <w:tr w:rsidR="001A063C" w:rsidRPr="00537240" w14:paraId="1873876B" w14:textId="77777777" w:rsidTr="00320480">
        <w:trPr>
          <w:trHeight w:val="284"/>
        </w:trPr>
        <w:tc>
          <w:tcPr>
            <w:tcW w:w="1715" w:type="dxa"/>
            <w:tcBorders>
              <w:top w:val="single" w:sz="5" w:space="0" w:color="000000"/>
              <w:left w:val="single" w:sz="5" w:space="0" w:color="000000"/>
              <w:bottom w:val="single" w:sz="5" w:space="0" w:color="000000"/>
              <w:right w:val="single" w:sz="5" w:space="0" w:color="000000"/>
            </w:tcBorders>
          </w:tcPr>
          <w:p w14:paraId="6D5A36AA" w14:textId="786DAE49" w:rsidR="00F11CBA" w:rsidRPr="00537240" w:rsidRDefault="00AF766F" w:rsidP="00D92279">
            <w:pPr>
              <w:pStyle w:val="TableParagraph"/>
              <w:ind w:left="102" w:right="488"/>
              <w:rPr>
                <w:rFonts w:ascii="Times New Roman" w:eastAsia="Times New Roman" w:hAnsi="Times New Roman" w:cs="Times New Roman"/>
              </w:rPr>
            </w:pPr>
            <w:r>
              <w:rPr>
                <w:rFonts w:ascii="Times New Roman" w:hAnsi="Times New Roman" w:cs="Times New Roman"/>
                <w:lang w:val="sr-Cyrl-RS"/>
              </w:rPr>
              <w:lastRenderedPageBreak/>
              <w:t>Управљање кућним отпадом</w:t>
            </w:r>
          </w:p>
        </w:tc>
        <w:tc>
          <w:tcPr>
            <w:tcW w:w="3544" w:type="dxa"/>
            <w:tcBorders>
              <w:top w:val="single" w:sz="5" w:space="0" w:color="000000"/>
              <w:left w:val="single" w:sz="5" w:space="0" w:color="000000"/>
              <w:bottom w:val="single" w:sz="5" w:space="0" w:color="000000"/>
              <w:right w:val="single" w:sz="5" w:space="0" w:color="000000"/>
            </w:tcBorders>
          </w:tcPr>
          <w:p w14:paraId="38F0181C" w14:textId="4E1BF7F4" w:rsidR="00F11CBA" w:rsidRPr="00537240" w:rsidRDefault="003520E8" w:rsidP="00524DD9">
            <w:pPr>
              <w:pStyle w:val="ListParagraph"/>
              <w:widowControl w:val="0"/>
              <w:numPr>
                <w:ilvl w:val="0"/>
                <w:numId w:val="94"/>
              </w:numPr>
              <w:tabs>
                <w:tab w:val="left" w:pos="266"/>
              </w:tabs>
              <w:spacing w:after="0"/>
              <w:ind w:right="224" w:hanging="163"/>
              <w:contextualSpacing w:val="0"/>
              <w:jc w:val="left"/>
              <w:rPr>
                <w:rFonts w:ascii="Times New Roman" w:eastAsia="Times New Roman" w:hAnsi="Times New Roman" w:cs="Times New Roman"/>
              </w:rPr>
            </w:pPr>
            <w:r>
              <w:rPr>
                <w:rFonts w:ascii="Times New Roman" w:hAnsi="Times New Roman" w:cs="Times New Roman"/>
                <w:lang w:val="sr-Cyrl-RS"/>
              </w:rPr>
              <w:t>Постојање одговарајуће врсте и броја контејнера за кућни отпад</w:t>
            </w:r>
          </w:p>
          <w:p w14:paraId="6DD9C9DA" w14:textId="730F2FEF" w:rsidR="00F11CBA" w:rsidRPr="003520E8" w:rsidRDefault="003520E8" w:rsidP="00524DD9">
            <w:pPr>
              <w:pStyle w:val="ListParagraph"/>
              <w:widowControl w:val="0"/>
              <w:numPr>
                <w:ilvl w:val="0"/>
                <w:numId w:val="94"/>
              </w:numPr>
              <w:tabs>
                <w:tab w:val="left" w:pos="266"/>
              </w:tabs>
              <w:spacing w:after="0"/>
              <w:ind w:right="157" w:hanging="163"/>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Правовремено одвожење кућног отпада изван круга ЗУ на основу уговора о одвожењу и одлагању отпада</w:t>
            </w:r>
          </w:p>
        </w:tc>
        <w:tc>
          <w:tcPr>
            <w:tcW w:w="1984" w:type="dxa"/>
            <w:tcBorders>
              <w:top w:val="single" w:sz="5" w:space="0" w:color="000000"/>
              <w:left w:val="single" w:sz="5" w:space="0" w:color="000000"/>
              <w:bottom w:val="single" w:sz="5" w:space="0" w:color="000000"/>
              <w:right w:val="single" w:sz="5" w:space="0" w:color="000000"/>
            </w:tcBorders>
          </w:tcPr>
          <w:p w14:paraId="5721AEAC" w14:textId="0016D43E" w:rsidR="00F11CBA" w:rsidRPr="00537240" w:rsidRDefault="00576B1F" w:rsidP="00D92279">
            <w:pPr>
              <w:pStyle w:val="TableParagraph"/>
              <w:ind w:left="102"/>
              <w:rPr>
                <w:rFonts w:ascii="Times New Roman" w:eastAsia="Times New Roman" w:hAnsi="Times New Roman" w:cs="Times New Roman"/>
              </w:rPr>
            </w:pPr>
            <w:r>
              <w:rPr>
                <w:rFonts w:ascii="Times New Roman" w:hAnsi="Times New Roman" w:cs="Times New Roman"/>
                <w:spacing w:val="-1"/>
                <w:lang w:val="sr-Cyrl-RS"/>
              </w:rPr>
              <w:t>Просторије ЗУ</w:t>
            </w:r>
          </w:p>
        </w:tc>
        <w:tc>
          <w:tcPr>
            <w:tcW w:w="1843" w:type="dxa"/>
            <w:tcBorders>
              <w:top w:val="single" w:sz="5" w:space="0" w:color="000000"/>
              <w:left w:val="single" w:sz="5" w:space="0" w:color="000000"/>
              <w:bottom w:val="single" w:sz="5" w:space="0" w:color="000000"/>
              <w:right w:val="single" w:sz="5" w:space="0" w:color="000000"/>
            </w:tcBorders>
          </w:tcPr>
          <w:p w14:paraId="273163E2" w14:textId="77777777" w:rsidR="00A37F2D" w:rsidRPr="00537240" w:rsidRDefault="00A37F2D" w:rsidP="00524DD9">
            <w:pPr>
              <w:pStyle w:val="ListParagraph"/>
              <w:widowControl w:val="0"/>
              <w:numPr>
                <w:ilvl w:val="0"/>
                <w:numId w:val="93"/>
              </w:numPr>
              <w:tabs>
                <w:tab w:val="left" w:pos="266"/>
              </w:tabs>
              <w:spacing w:after="0"/>
              <w:ind w:right="197"/>
              <w:contextualSpacing w:val="0"/>
              <w:jc w:val="left"/>
              <w:rPr>
                <w:rFonts w:ascii="Times New Roman" w:eastAsia="Times New Roman" w:hAnsi="Times New Roman" w:cs="Times New Roman"/>
              </w:rPr>
            </w:pPr>
            <w:r>
              <w:rPr>
                <w:rFonts w:ascii="Times New Roman" w:hAnsi="Times New Roman" w:cs="Times New Roman"/>
                <w:lang w:val="sr-Cyrl-RS"/>
              </w:rPr>
              <w:t>Надзор у просторијама ЗУ</w:t>
            </w:r>
            <w:r w:rsidRPr="00537240">
              <w:rPr>
                <w:rFonts w:ascii="Times New Roman" w:hAnsi="Times New Roman" w:cs="Times New Roman"/>
              </w:rPr>
              <w:t>;</w:t>
            </w:r>
          </w:p>
          <w:p w14:paraId="5049D779" w14:textId="002BE804" w:rsidR="00F11CBA" w:rsidRPr="00537240" w:rsidRDefault="00A37F2D" w:rsidP="00524DD9">
            <w:pPr>
              <w:pStyle w:val="ListParagraph"/>
              <w:widowControl w:val="0"/>
              <w:numPr>
                <w:ilvl w:val="0"/>
                <w:numId w:val="93"/>
              </w:numPr>
              <w:tabs>
                <w:tab w:val="left" w:pos="266"/>
              </w:tabs>
              <w:spacing w:after="0"/>
              <w:ind w:right="145"/>
              <w:contextualSpacing w:val="0"/>
              <w:jc w:val="left"/>
              <w:rPr>
                <w:rFonts w:ascii="Times New Roman" w:eastAsia="Times New Roman" w:hAnsi="Times New Roman" w:cs="Times New Roman"/>
              </w:rPr>
            </w:pPr>
            <w:r>
              <w:rPr>
                <w:rFonts w:ascii="Times New Roman" w:hAnsi="Times New Roman" w:cs="Times New Roman"/>
                <w:lang w:val="sr-Cyrl-RS"/>
              </w:rPr>
              <w:t>Провера постојања и исправности уговора о одвожењу и одлагању отпада са лиценцираним субјектом</w:t>
            </w:r>
          </w:p>
        </w:tc>
        <w:tc>
          <w:tcPr>
            <w:tcW w:w="1701" w:type="dxa"/>
            <w:tcBorders>
              <w:top w:val="single" w:sz="5" w:space="0" w:color="000000"/>
              <w:left w:val="single" w:sz="5" w:space="0" w:color="000000"/>
              <w:bottom w:val="single" w:sz="5" w:space="0" w:color="000000"/>
              <w:right w:val="single" w:sz="5" w:space="0" w:color="000000"/>
            </w:tcBorders>
          </w:tcPr>
          <w:p w14:paraId="3BDC28EE" w14:textId="4A2D0BD2" w:rsidR="00F11CBA" w:rsidRPr="00537240" w:rsidRDefault="00197014" w:rsidP="00D92279">
            <w:pPr>
              <w:pStyle w:val="TableParagraph"/>
              <w:ind w:left="102" w:right="169"/>
              <w:rPr>
                <w:rFonts w:ascii="Times New Roman" w:eastAsia="Times New Roman" w:hAnsi="Times New Roman" w:cs="Times New Roman"/>
              </w:rPr>
            </w:pPr>
            <w:r>
              <w:rPr>
                <w:rFonts w:ascii="Times New Roman" w:hAnsi="Times New Roman" w:cs="Times New Roman"/>
                <w:lang w:val="sr-Cyrl-RS"/>
              </w:rPr>
              <w:t>Све време рада ЗУ</w:t>
            </w:r>
          </w:p>
        </w:tc>
        <w:tc>
          <w:tcPr>
            <w:tcW w:w="2410" w:type="dxa"/>
            <w:tcBorders>
              <w:top w:val="single" w:sz="5" w:space="0" w:color="000000"/>
              <w:left w:val="single" w:sz="5" w:space="0" w:color="000000"/>
              <w:bottom w:val="single" w:sz="5" w:space="0" w:color="000000"/>
              <w:right w:val="single" w:sz="5" w:space="0" w:color="000000"/>
            </w:tcBorders>
          </w:tcPr>
          <w:p w14:paraId="0F3B2897" w14:textId="28B2355F" w:rsidR="00F11CBA" w:rsidRPr="00537240" w:rsidRDefault="00293D49" w:rsidP="00524DD9">
            <w:pPr>
              <w:pStyle w:val="ListParagraph"/>
              <w:widowControl w:val="0"/>
              <w:numPr>
                <w:ilvl w:val="0"/>
                <w:numId w:val="92"/>
              </w:numPr>
              <w:tabs>
                <w:tab w:val="left" w:pos="266"/>
              </w:tabs>
              <w:spacing w:after="0"/>
              <w:ind w:right="153" w:hanging="163"/>
              <w:contextualSpacing w:val="0"/>
              <w:jc w:val="left"/>
              <w:rPr>
                <w:rFonts w:ascii="Times New Roman" w:eastAsia="Times New Roman" w:hAnsi="Times New Roman" w:cs="Times New Roman"/>
              </w:rPr>
            </w:pPr>
            <w:r>
              <w:rPr>
                <w:rFonts w:ascii="Times New Roman" w:hAnsi="Times New Roman" w:cs="Times New Roman"/>
                <w:lang w:val="sr-Cyrl-RS"/>
              </w:rPr>
              <w:t xml:space="preserve">Одржавање добрих санитарних услова у ЗУ Ограничење загађења </w:t>
            </w:r>
            <w:r w:rsidR="006C7A97">
              <w:rPr>
                <w:rFonts w:ascii="Times New Roman" w:hAnsi="Times New Roman" w:cs="Times New Roman"/>
                <w:lang w:val="sr-Cyrl-RS"/>
              </w:rPr>
              <w:t xml:space="preserve">земљишта </w:t>
            </w:r>
            <w:r>
              <w:rPr>
                <w:rFonts w:ascii="Times New Roman" w:hAnsi="Times New Roman" w:cs="Times New Roman"/>
                <w:lang w:val="sr-Cyrl-RS"/>
              </w:rPr>
              <w:t>и површинских и подземних вода</w:t>
            </w:r>
          </w:p>
        </w:tc>
        <w:tc>
          <w:tcPr>
            <w:tcW w:w="1701" w:type="dxa"/>
            <w:tcBorders>
              <w:top w:val="single" w:sz="5" w:space="0" w:color="000000"/>
              <w:left w:val="single" w:sz="5" w:space="0" w:color="000000"/>
              <w:bottom w:val="single" w:sz="5" w:space="0" w:color="000000"/>
              <w:right w:val="single" w:sz="5" w:space="0" w:color="000000"/>
            </w:tcBorders>
          </w:tcPr>
          <w:p w14:paraId="6B90DEA7" w14:textId="5EC15A96" w:rsidR="00F11CBA" w:rsidRPr="006519A1" w:rsidRDefault="006519A1" w:rsidP="00D92279">
            <w:pPr>
              <w:pStyle w:val="TableParagraph"/>
              <w:ind w:left="102" w:right="129"/>
              <w:rPr>
                <w:rFonts w:ascii="Times New Roman" w:eastAsia="Times New Roman" w:hAnsi="Times New Roman" w:cs="Times New Roman"/>
                <w:lang w:val="sr-Cyrl-RS"/>
              </w:rPr>
            </w:pPr>
            <w:r>
              <w:rPr>
                <w:rFonts w:ascii="Times New Roman" w:hAnsi="Times New Roman" w:cs="Times New Roman"/>
                <w:lang w:val="sr-Cyrl-RS"/>
              </w:rPr>
              <w:t>Руководство ЗУ</w:t>
            </w:r>
          </w:p>
          <w:p w14:paraId="2FBA968B" w14:textId="77777777" w:rsidR="00F11CBA" w:rsidRPr="00537240" w:rsidRDefault="00F11CBA" w:rsidP="00D92279">
            <w:pPr>
              <w:pStyle w:val="TableParagraph"/>
              <w:rPr>
                <w:rFonts w:ascii="Times New Roman" w:eastAsia="Times New Roman" w:hAnsi="Times New Roman" w:cs="Times New Roman"/>
              </w:rPr>
            </w:pPr>
          </w:p>
          <w:p w14:paraId="242E1F4D" w14:textId="07C355DF" w:rsidR="00F11CBA" w:rsidRPr="006519A1" w:rsidRDefault="006519A1" w:rsidP="00D92279">
            <w:pPr>
              <w:pStyle w:val="TableParagraph"/>
              <w:ind w:left="102"/>
              <w:rPr>
                <w:rFonts w:ascii="Times New Roman" w:eastAsia="Times New Roman" w:hAnsi="Times New Roman" w:cs="Times New Roman"/>
                <w:lang w:val="sr-Cyrl-RS"/>
              </w:rPr>
            </w:pPr>
            <w:r>
              <w:rPr>
                <w:rFonts w:ascii="Times New Roman" w:hAnsi="Times New Roman" w:cs="Times New Roman"/>
                <w:lang w:val="sr-Cyrl-RS"/>
              </w:rPr>
              <w:t>Јединица локалне самоуправе</w:t>
            </w:r>
          </w:p>
        </w:tc>
      </w:tr>
      <w:tr w:rsidR="001A063C" w:rsidRPr="00537240" w14:paraId="69137288" w14:textId="77777777" w:rsidTr="00320480">
        <w:trPr>
          <w:trHeight w:val="284"/>
        </w:trPr>
        <w:tc>
          <w:tcPr>
            <w:tcW w:w="1715" w:type="dxa"/>
            <w:tcBorders>
              <w:top w:val="single" w:sz="5" w:space="0" w:color="000000"/>
              <w:left w:val="single" w:sz="5" w:space="0" w:color="000000"/>
              <w:bottom w:val="single" w:sz="5" w:space="0" w:color="000000"/>
              <w:right w:val="single" w:sz="5" w:space="0" w:color="000000"/>
            </w:tcBorders>
          </w:tcPr>
          <w:p w14:paraId="231EE16D" w14:textId="6A193FB7" w:rsidR="00F11CBA" w:rsidRPr="00537240" w:rsidRDefault="002F1598" w:rsidP="00D92279">
            <w:pPr>
              <w:pStyle w:val="TableParagraph"/>
              <w:ind w:left="102" w:right="337"/>
              <w:rPr>
                <w:rFonts w:ascii="Times New Roman" w:eastAsia="Times New Roman" w:hAnsi="Times New Roman" w:cs="Times New Roman"/>
              </w:rPr>
            </w:pPr>
            <w:r>
              <w:rPr>
                <w:rFonts w:ascii="Times New Roman" w:hAnsi="Times New Roman" w:cs="Times New Roman"/>
                <w:lang w:val="sr-Cyrl-RS"/>
              </w:rPr>
              <w:t>Рад и одржавање спалионице за медицински отпад</w:t>
            </w:r>
          </w:p>
        </w:tc>
        <w:tc>
          <w:tcPr>
            <w:tcW w:w="3544" w:type="dxa"/>
            <w:tcBorders>
              <w:top w:val="single" w:sz="5" w:space="0" w:color="000000"/>
              <w:left w:val="single" w:sz="5" w:space="0" w:color="000000"/>
              <w:bottom w:val="single" w:sz="5" w:space="0" w:color="000000"/>
              <w:right w:val="single" w:sz="5" w:space="0" w:color="000000"/>
            </w:tcBorders>
          </w:tcPr>
          <w:p w14:paraId="72BAC5FF" w14:textId="1C5A1F56" w:rsidR="00F11CBA" w:rsidRPr="00537240" w:rsidRDefault="000130EC" w:rsidP="00D92279">
            <w:pPr>
              <w:pStyle w:val="TableParagraph"/>
              <w:ind w:left="102" w:right="225"/>
              <w:rPr>
                <w:rFonts w:ascii="Times New Roman" w:eastAsia="Times New Roman" w:hAnsi="Times New Roman" w:cs="Times New Roman"/>
              </w:rPr>
            </w:pPr>
            <w:r>
              <w:rPr>
                <w:rFonts w:ascii="Times New Roman" w:hAnsi="Times New Roman" w:cs="Times New Roman"/>
                <w:lang w:val="sr-Cyrl-RS"/>
              </w:rPr>
              <w:t>Редовно одржавање спалионице</w:t>
            </w:r>
          </w:p>
        </w:tc>
        <w:tc>
          <w:tcPr>
            <w:tcW w:w="1984" w:type="dxa"/>
            <w:tcBorders>
              <w:top w:val="single" w:sz="5" w:space="0" w:color="000000"/>
              <w:left w:val="single" w:sz="5" w:space="0" w:color="000000"/>
              <w:bottom w:val="single" w:sz="5" w:space="0" w:color="000000"/>
              <w:right w:val="single" w:sz="5" w:space="0" w:color="000000"/>
            </w:tcBorders>
          </w:tcPr>
          <w:p w14:paraId="024AB8B5" w14:textId="4CC73BD7" w:rsidR="00F11CBA" w:rsidRPr="00537240" w:rsidRDefault="00576B1F" w:rsidP="00D92279">
            <w:pPr>
              <w:pStyle w:val="TableParagraph"/>
              <w:ind w:left="102"/>
              <w:rPr>
                <w:rFonts w:ascii="Times New Roman" w:eastAsia="Times New Roman" w:hAnsi="Times New Roman" w:cs="Times New Roman"/>
              </w:rPr>
            </w:pPr>
            <w:r>
              <w:rPr>
                <w:rFonts w:ascii="Times New Roman" w:hAnsi="Times New Roman" w:cs="Times New Roman"/>
                <w:spacing w:val="-1"/>
                <w:lang w:val="sr-Cyrl-RS"/>
              </w:rPr>
              <w:t>Просторије ЗУ</w:t>
            </w:r>
          </w:p>
        </w:tc>
        <w:tc>
          <w:tcPr>
            <w:tcW w:w="1843" w:type="dxa"/>
            <w:tcBorders>
              <w:top w:val="single" w:sz="5" w:space="0" w:color="000000"/>
              <w:left w:val="single" w:sz="5" w:space="0" w:color="000000"/>
              <w:bottom w:val="single" w:sz="5" w:space="0" w:color="000000"/>
              <w:right w:val="single" w:sz="5" w:space="0" w:color="000000"/>
            </w:tcBorders>
          </w:tcPr>
          <w:p w14:paraId="079CAEFB" w14:textId="17B2E652" w:rsidR="00F11CBA" w:rsidRPr="00576B1F" w:rsidRDefault="00576B1F" w:rsidP="00D92279">
            <w:pPr>
              <w:pStyle w:val="TableParagraph"/>
              <w:ind w:left="102"/>
              <w:rPr>
                <w:rFonts w:ascii="Times New Roman" w:eastAsia="Times New Roman" w:hAnsi="Times New Roman" w:cs="Times New Roman"/>
                <w:lang w:val="sr-Cyrl-RS"/>
              </w:rPr>
            </w:pPr>
            <w:r>
              <w:rPr>
                <w:rFonts w:ascii="Times New Roman" w:hAnsi="Times New Roman" w:cs="Times New Roman"/>
                <w:spacing w:val="-1"/>
                <w:lang w:val="sr-Cyrl-RS"/>
              </w:rPr>
              <w:t>Теренска инспекција</w:t>
            </w:r>
          </w:p>
        </w:tc>
        <w:tc>
          <w:tcPr>
            <w:tcW w:w="1701" w:type="dxa"/>
            <w:tcBorders>
              <w:top w:val="single" w:sz="5" w:space="0" w:color="000000"/>
              <w:left w:val="single" w:sz="5" w:space="0" w:color="000000"/>
              <w:bottom w:val="single" w:sz="5" w:space="0" w:color="000000"/>
              <w:right w:val="single" w:sz="5" w:space="0" w:color="000000"/>
            </w:tcBorders>
          </w:tcPr>
          <w:p w14:paraId="20F181A5" w14:textId="14B3282F" w:rsidR="00F11CBA" w:rsidRPr="006E4DBD" w:rsidRDefault="006E4DBD" w:rsidP="00D92279">
            <w:pPr>
              <w:pStyle w:val="TableParagraph"/>
              <w:ind w:left="102" w:right="561"/>
              <w:rPr>
                <w:rFonts w:ascii="Times New Roman" w:eastAsia="Times New Roman" w:hAnsi="Times New Roman" w:cs="Times New Roman"/>
                <w:lang w:val="sr-Cyrl-RS"/>
              </w:rPr>
            </w:pPr>
            <w:r>
              <w:rPr>
                <w:rFonts w:ascii="Times New Roman" w:hAnsi="Times New Roman" w:cs="Times New Roman"/>
                <w:lang w:val="sr-Cyrl-RS"/>
              </w:rPr>
              <w:t>Све време рада котларнице</w:t>
            </w:r>
          </w:p>
        </w:tc>
        <w:tc>
          <w:tcPr>
            <w:tcW w:w="2410" w:type="dxa"/>
            <w:tcBorders>
              <w:top w:val="single" w:sz="5" w:space="0" w:color="000000"/>
              <w:left w:val="single" w:sz="5" w:space="0" w:color="000000"/>
              <w:bottom w:val="single" w:sz="5" w:space="0" w:color="000000"/>
              <w:right w:val="single" w:sz="5" w:space="0" w:color="000000"/>
            </w:tcBorders>
          </w:tcPr>
          <w:p w14:paraId="6C0752B9" w14:textId="655184CA" w:rsidR="00F11CBA" w:rsidRPr="00537240" w:rsidRDefault="007911D1" w:rsidP="007911D1">
            <w:pPr>
              <w:pStyle w:val="TableParagraph"/>
              <w:ind w:left="102" w:right="306"/>
              <w:rPr>
                <w:rFonts w:ascii="Times New Roman" w:eastAsia="Times New Roman" w:hAnsi="Times New Roman" w:cs="Times New Roman"/>
              </w:rPr>
            </w:pPr>
            <w:r>
              <w:rPr>
                <w:rFonts w:ascii="Times New Roman" w:hAnsi="Times New Roman" w:cs="Times New Roman"/>
                <w:lang w:val="sr-Cyrl-RS"/>
              </w:rPr>
              <w:t>Одржавање спалионице медицинског отпада у безбедном и исправном стању</w:t>
            </w:r>
          </w:p>
        </w:tc>
        <w:tc>
          <w:tcPr>
            <w:tcW w:w="1701" w:type="dxa"/>
            <w:tcBorders>
              <w:top w:val="single" w:sz="5" w:space="0" w:color="000000"/>
              <w:left w:val="single" w:sz="5" w:space="0" w:color="000000"/>
              <w:bottom w:val="single" w:sz="5" w:space="0" w:color="000000"/>
              <w:right w:val="single" w:sz="5" w:space="0" w:color="000000"/>
            </w:tcBorders>
          </w:tcPr>
          <w:p w14:paraId="6FFD7236" w14:textId="453C6125" w:rsidR="00F11CBA" w:rsidRPr="00537240" w:rsidRDefault="006519A1" w:rsidP="00D92279">
            <w:pPr>
              <w:pStyle w:val="TableParagraph"/>
              <w:ind w:left="102" w:right="129"/>
              <w:rPr>
                <w:rFonts w:ascii="Times New Roman" w:eastAsia="Times New Roman" w:hAnsi="Times New Roman" w:cs="Times New Roman"/>
              </w:rPr>
            </w:pPr>
            <w:r>
              <w:rPr>
                <w:rFonts w:ascii="Times New Roman" w:hAnsi="Times New Roman" w:cs="Times New Roman"/>
                <w:lang w:val="sr-Cyrl-RS"/>
              </w:rPr>
              <w:t>Руководство ЗУ</w:t>
            </w:r>
          </w:p>
        </w:tc>
      </w:tr>
      <w:tr w:rsidR="001A063C" w:rsidRPr="00537240" w14:paraId="4A755D07" w14:textId="77777777" w:rsidTr="00320480">
        <w:trPr>
          <w:trHeight w:val="284"/>
        </w:trPr>
        <w:tc>
          <w:tcPr>
            <w:tcW w:w="1715" w:type="dxa"/>
            <w:tcBorders>
              <w:top w:val="single" w:sz="5" w:space="0" w:color="000000"/>
              <w:left w:val="single" w:sz="5" w:space="0" w:color="000000"/>
              <w:bottom w:val="single" w:sz="5" w:space="0" w:color="000000"/>
              <w:right w:val="single" w:sz="5" w:space="0" w:color="000000"/>
            </w:tcBorders>
          </w:tcPr>
          <w:p w14:paraId="2A1DC16C" w14:textId="2247FB87" w:rsidR="00F11CBA" w:rsidRPr="00537240" w:rsidRDefault="002F1598" w:rsidP="002F1598">
            <w:pPr>
              <w:pStyle w:val="TableParagraph"/>
              <w:ind w:left="102" w:right="109"/>
              <w:rPr>
                <w:rFonts w:ascii="Times New Roman" w:eastAsia="Times New Roman" w:hAnsi="Times New Roman" w:cs="Times New Roman"/>
              </w:rPr>
            </w:pPr>
            <w:r>
              <w:rPr>
                <w:rFonts w:ascii="Times New Roman" w:hAnsi="Times New Roman" w:cs="Times New Roman"/>
                <w:lang w:val="sr-Cyrl-RS"/>
              </w:rPr>
              <w:t>Припремљеност за непредвиђене ситуације</w:t>
            </w:r>
          </w:p>
        </w:tc>
        <w:tc>
          <w:tcPr>
            <w:tcW w:w="3544" w:type="dxa"/>
            <w:tcBorders>
              <w:top w:val="single" w:sz="5" w:space="0" w:color="000000"/>
              <w:left w:val="single" w:sz="5" w:space="0" w:color="000000"/>
              <w:bottom w:val="single" w:sz="5" w:space="0" w:color="000000"/>
              <w:right w:val="single" w:sz="5" w:space="0" w:color="000000"/>
            </w:tcBorders>
          </w:tcPr>
          <w:p w14:paraId="529202EE" w14:textId="077982C1" w:rsidR="00F11CBA" w:rsidRPr="00537240" w:rsidRDefault="00B60338" w:rsidP="00D92279">
            <w:pPr>
              <w:pStyle w:val="TableParagraph"/>
              <w:ind w:left="102" w:right="184"/>
              <w:rPr>
                <w:rFonts w:ascii="Times New Roman" w:eastAsia="Times New Roman" w:hAnsi="Times New Roman" w:cs="Times New Roman"/>
              </w:rPr>
            </w:pPr>
            <w:r>
              <w:rPr>
                <w:rFonts w:ascii="Times New Roman" w:hAnsi="Times New Roman" w:cs="Times New Roman"/>
                <w:lang w:val="sr-Cyrl-RS"/>
              </w:rPr>
              <w:t>Постојање пожарног аларма и система за локализацију пожара, као и резервних система за снабдевање електричном енергијом и водом у непредвиђеним ситуацијама</w:t>
            </w:r>
          </w:p>
        </w:tc>
        <w:tc>
          <w:tcPr>
            <w:tcW w:w="1984" w:type="dxa"/>
            <w:tcBorders>
              <w:top w:val="single" w:sz="5" w:space="0" w:color="000000"/>
              <w:left w:val="single" w:sz="5" w:space="0" w:color="000000"/>
              <w:bottom w:val="single" w:sz="5" w:space="0" w:color="000000"/>
              <w:right w:val="single" w:sz="5" w:space="0" w:color="000000"/>
            </w:tcBorders>
          </w:tcPr>
          <w:p w14:paraId="4687553A" w14:textId="0DC2FCAB" w:rsidR="00F11CBA" w:rsidRPr="00537240" w:rsidRDefault="00576B1F" w:rsidP="00D92279">
            <w:pPr>
              <w:pStyle w:val="TableParagraph"/>
              <w:ind w:left="102"/>
              <w:rPr>
                <w:rFonts w:ascii="Times New Roman" w:eastAsia="Times New Roman" w:hAnsi="Times New Roman" w:cs="Times New Roman"/>
              </w:rPr>
            </w:pPr>
            <w:r>
              <w:rPr>
                <w:rFonts w:ascii="Times New Roman" w:hAnsi="Times New Roman" w:cs="Times New Roman"/>
                <w:spacing w:val="-1"/>
                <w:lang w:val="sr-Cyrl-RS"/>
              </w:rPr>
              <w:t>Просторије ЗУ</w:t>
            </w:r>
          </w:p>
        </w:tc>
        <w:tc>
          <w:tcPr>
            <w:tcW w:w="1843" w:type="dxa"/>
            <w:tcBorders>
              <w:top w:val="single" w:sz="5" w:space="0" w:color="000000"/>
              <w:left w:val="single" w:sz="5" w:space="0" w:color="000000"/>
              <w:bottom w:val="single" w:sz="5" w:space="0" w:color="000000"/>
              <w:right w:val="single" w:sz="5" w:space="0" w:color="000000"/>
            </w:tcBorders>
          </w:tcPr>
          <w:p w14:paraId="50DD7A12" w14:textId="47A3FDD4" w:rsidR="00F11CBA" w:rsidRPr="00576B1F" w:rsidRDefault="00576B1F" w:rsidP="00D92279">
            <w:pPr>
              <w:pStyle w:val="TableParagraph"/>
              <w:ind w:left="102"/>
              <w:rPr>
                <w:rFonts w:ascii="Times New Roman" w:eastAsia="Times New Roman" w:hAnsi="Times New Roman" w:cs="Times New Roman"/>
                <w:lang w:val="sr-Cyrl-RS"/>
              </w:rPr>
            </w:pPr>
            <w:r>
              <w:rPr>
                <w:rFonts w:ascii="Times New Roman" w:hAnsi="Times New Roman" w:cs="Times New Roman"/>
                <w:lang w:val="sr-Cyrl-RS"/>
              </w:rPr>
              <w:t>Повремене контроле</w:t>
            </w:r>
          </w:p>
        </w:tc>
        <w:tc>
          <w:tcPr>
            <w:tcW w:w="1701" w:type="dxa"/>
            <w:tcBorders>
              <w:top w:val="single" w:sz="5" w:space="0" w:color="000000"/>
              <w:left w:val="single" w:sz="5" w:space="0" w:color="000000"/>
              <w:bottom w:val="single" w:sz="5" w:space="0" w:color="000000"/>
              <w:right w:val="single" w:sz="5" w:space="0" w:color="000000"/>
            </w:tcBorders>
          </w:tcPr>
          <w:p w14:paraId="5BA0E2DF" w14:textId="054BFA74" w:rsidR="00F11CBA" w:rsidRPr="00537240" w:rsidRDefault="006E4DBD" w:rsidP="00D92279">
            <w:pPr>
              <w:pStyle w:val="TableParagraph"/>
              <w:ind w:left="102" w:right="169"/>
              <w:rPr>
                <w:rFonts w:ascii="Times New Roman" w:eastAsia="Times New Roman" w:hAnsi="Times New Roman" w:cs="Times New Roman"/>
              </w:rPr>
            </w:pPr>
            <w:r>
              <w:rPr>
                <w:rFonts w:ascii="Times New Roman" w:hAnsi="Times New Roman" w:cs="Times New Roman"/>
                <w:lang w:val="sr-Cyrl-RS"/>
              </w:rPr>
              <w:t>Све време рада ЗУ</w:t>
            </w:r>
          </w:p>
        </w:tc>
        <w:tc>
          <w:tcPr>
            <w:tcW w:w="2410" w:type="dxa"/>
            <w:tcBorders>
              <w:top w:val="single" w:sz="5" w:space="0" w:color="000000"/>
              <w:left w:val="single" w:sz="5" w:space="0" w:color="000000"/>
              <w:bottom w:val="single" w:sz="5" w:space="0" w:color="000000"/>
              <w:right w:val="single" w:sz="5" w:space="0" w:color="000000"/>
            </w:tcBorders>
          </w:tcPr>
          <w:p w14:paraId="462C7927" w14:textId="0224DD71" w:rsidR="00F11CBA" w:rsidRPr="00537240" w:rsidRDefault="0064004C" w:rsidP="00524DD9">
            <w:pPr>
              <w:pStyle w:val="ListParagraph"/>
              <w:widowControl w:val="0"/>
              <w:numPr>
                <w:ilvl w:val="0"/>
                <w:numId w:val="91"/>
              </w:numPr>
              <w:tabs>
                <w:tab w:val="left" w:pos="266"/>
              </w:tabs>
              <w:spacing w:after="0"/>
              <w:ind w:right="355" w:hanging="163"/>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Смањење ризика за запослене и пацијенте у ЗУ</w:t>
            </w:r>
          </w:p>
          <w:p w14:paraId="3330957A" w14:textId="0E27CCF0" w:rsidR="00F11CBA" w:rsidRPr="00537240" w:rsidRDefault="0064004C" w:rsidP="00524DD9">
            <w:pPr>
              <w:pStyle w:val="ListParagraph"/>
              <w:widowControl w:val="0"/>
              <w:numPr>
                <w:ilvl w:val="0"/>
                <w:numId w:val="91"/>
              </w:numPr>
              <w:tabs>
                <w:tab w:val="left" w:pos="266"/>
              </w:tabs>
              <w:spacing w:after="0"/>
              <w:ind w:right="120" w:hanging="163"/>
              <w:contextualSpacing w:val="0"/>
              <w:jc w:val="left"/>
              <w:rPr>
                <w:rFonts w:ascii="Times New Roman" w:eastAsia="Times New Roman" w:hAnsi="Times New Roman" w:cs="Times New Roman"/>
              </w:rPr>
            </w:pPr>
            <w:r>
              <w:rPr>
                <w:rFonts w:ascii="Times New Roman" w:eastAsia="Times New Roman" w:hAnsi="Times New Roman" w:cs="Times New Roman"/>
                <w:lang w:val="sr-Cyrl-RS"/>
              </w:rPr>
              <w:t>Избегавање прекида у пружању комуналних услуга ЗУ</w:t>
            </w:r>
          </w:p>
        </w:tc>
        <w:tc>
          <w:tcPr>
            <w:tcW w:w="1701" w:type="dxa"/>
            <w:tcBorders>
              <w:top w:val="single" w:sz="5" w:space="0" w:color="000000"/>
              <w:left w:val="single" w:sz="5" w:space="0" w:color="000000"/>
              <w:bottom w:val="single" w:sz="5" w:space="0" w:color="000000"/>
              <w:right w:val="single" w:sz="5" w:space="0" w:color="000000"/>
            </w:tcBorders>
          </w:tcPr>
          <w:p w14:paraId="69E327A9" w14:textId="356AD2C5" w:rsidR="00F11CBA" w:rsidRPr="00537240" w:rsidRDefault="006519A1" w:rsidP="00D92279">
            <w:pPr>
              <w:pStyle w:val="TableParagraph"/>
              <w:ind w:left="102" w:right="129"/>
              <w:rPr>
                <w:rFonts w:ascii="Times New Roman" w:eastAsia="Times New Roman" w:hAnsi="Times New Roman" w:cs="Times New Roman"/>
              </w:rPr>
            </w:pPr>
            <w:r>
              <w:rPr>
                <w:rFonts w:ascii="Times New Roman" w:hAnsi="Times New Roman" w:cs="Times New Roman"/>
                <w:lang w:val="sr-Cyrl-RS"/>
              </w:rPr>
              <w:t>Руководство ЗУ</w:t>
            </w:r>
          </w:p>
        </w:tc>
      </w:tr>
    </w:tbl>
    <w:p w14:paraId="137EBF32" w14:textId="77777777" w:rsidR="00A158F8" w:rsidRPr="00537240" w:rsidRDefault="00A158F8" w:rsidP="00F11CBA">
      <w:pPr>
        <w:rPr>
          <w:rFonts w:ascii="Times New Roman" w:eastAsia="Times New Roman" w:hAnsi="Times New Roman" w:cs="Times New Roman"/>
        </w:rPr>
      </w:pPr>
    </w:p>
    <w:p w14:paraId="007998FD" w14:textId="77777777" w:rsidR="00A158F8" w:rsidRPr="00537240" w:rsidRDefault="00A158F8" w:rsidP="00F11CBA">
      <w:pPr>
        <w:rPr>
          <w:rFonts w:ascii="Times New Roman" w:eastAsia="Times New Roman" w:hAnsi="Times New Roman" w:cs="Times New Roman"/>
        </w:rPr>
        <w:sectPr w:rsidR="00A158F8" w:rsidRPr="00537240" w:rsidSect="00320480">
          <w:headerReference w:type="default" r:id="rId80"/>
          <w:pgSz w:w="16840" w:h="11907" w:orient="landscape" w:code="9"/>
          <w:pgMar w:top="794" w:right="851" w:bottom="794" w:left="851" w:header="284" w:footer="397" w:gutter="0"/>
          <w:cols w:space="720"/>
        </w:sectPr>
      </w:pPr>
    </w:p>
    <w:p w14:paraId="53EEE1C0" w14:textId="4CDDB20A" w:rsidR="002B2AAF" w:rsidRPr="00537240" w:rsidRDefault="00DA0A2A" w:rsidP="00D47697">
      <w:pPr>
        <w:pStyle w:val="Heading1"/>
        <w:spacing w:before="0"/>
        <w:jc w:val="left"/>
        <w:rPr>
          <w:rFonts w:ascii="Times New Roman" w:hAnsi="Times New Roman" w:cs="Times New Roman"/>
          <w:b w:val="0"/>
          <w:color w:val="auto"/>
          <w:sz w:val="22"/>
          <w:szCs w:val="22"/>
        </w:rPr>
      </w:pPr>
      <w:bookmarkStart w:id="386" w:name="_Toc61852230"/>
      <w:r>
        <w:rPr>
          <w:rFonts w:ascii="Times New Roman" w:hAnsi="Times New Roman" w:cs="Times New Roman"/>
          <w:b w:val="0"/>
          <w:color w:val="auto"/>
          <w:sz w:val="22"/>
          <w:szCs w:val="22"/>
          <w:lang w:val="sr-Cyrl-RS"/>
        </w:rPr>
        <w:lastRenderedPageBreak/>
        <w:t>ПРИЛОГ</w:t>
      </w:r>
      <w:r w:rsidR="002B2AAF" w:rsidRPr="00537240">
        <w:rPr>
          <w:rFonts w:ascii="Times New Roman" w:hAnsi="Times New Roman" w:cs="Times New Roman"/>
          <w:b w:val="0"/>
          <w:color w:val="auto"/>
          <w:sz w:val="22"/>
          <w:szCs w:val="22"/>
        </w:rPr>
        <w:t xml:space="preserve"> 03</w:t>
      </w:r>
      <w:r w:rsidR="00680D58">
        <w:rPr>
          <w:rFonts w:ascii="Times New Roman" w:hAnsi="Times New Roman" w:cs="Times New Roman"/>
          <w:b w:val="0"/>
          <w:color w:val="auto"/>
          <w:sz w:val="22"/>
          <w:szCs w:val="22"/>
          <w:lang w:val="sr-Cyrl-RS"/>
        </w:rPr>
        <w:t>В</w:t>
      </w:r>
      <w:r w:rsidR="002B2AAF" w:rsidRPr="00537240">
        <w:rPr>
          <w:rFonts w:ascii="Times New Roman" w:hAnsi="Times New Roman" w:cs="Times New Roman"/>
          <w:b w:val="0"/>
          <w:color w:val="auto"/>
          <w:sz w:val="22"/>
          <w:szCs w:val="22"/>
        </w:rPr>
        <w:t xml:space="preserve">: </w:t>
      </w:r>
      <w:r w:rsidR="00E6210F">
        <w:rPr>
          <w:rFonts w:ascii="Times New Roman" w:hAnsi="Times New Roman" w:cs="Times New Roman"/>
          <w:b w:val="0"/>
          <w:color w:val="auto"/>
          <w:sz w:val="22"/>
          <w:szCs w:val="22"/>
          <w:lang w:val="sr-Cyrl-RS"/>
        </w:rPr>
        <w:t xml:space="preserve">ФОРМАТ ПЛАНА ПРАЋЕЊА </w:t>
      </w:r>
      <w:r w:rsidR="0039672A">
        <w:rPr>
          <w:rFonts w:ascii="Times New Roman" w:hAnsi="Times New Roman" w:cs="Times New Roman"/>
          <w:b w:val="0"/>
          <w:color w:val="auto"/>
          <w:sz w:val="22"/>
          <w:szCs w:val="22"/>
          <w:lang w:val="sr-Cyrl-RS"/>
        </w:rPr>
        <w:t xml:space="preserve">И </w:t>
      </w:r>
      <w:r w:rsidR="00E6210F">
        <w:rPr>
          <w:rFonts w:ascii="Times New Roman" w:hAnsi="Times New Roman" w:cs="Times New Roman"/>
          <w:b w:val="0"/>
          <w:color w:val="auto"/>
          <w:sz w:val="22"/>
          <w:szCs w:val="22"/>
          <w:lang w:val="sr-Cyrl-RS"/>
        </w:rPr>
        <w:t>УПРАВЉАЊА ЖИВОТНОМ СРЕДИНОМ И СОЦИЈАЛНИМ ПИТАЊИМА</w:t>
      </w:r>
      <w:bookmarkEnd w:id="386"/>
    </w:p>
    <w:p w14:paraId="0E57534D" w14:textId="77777777" w:rsidR="002B2AAF" w:rsidRPr="00537240" w:rsidRDefault="002B2AAF" w:rsidP="009A1FD4">
      <w:pPr>
        <w:spacing w:after="0"/>
        <w:jc w:val="both"/>
        <w:rPr>
          <w:rFonts w:ascii="Times New Roman" w:eastAsia="Times New Roman" w:hAnsi="Times New Roman" w:cs="Times New Roman"/>
        </w:rPr>
      </w:pPr>
    </w:p>
    <w:p w14:paraId="47237A07" w14:textId="119E9DD8" w:rsidR="002B2AAF" w:rsidRPr="00537240" w:rsidRDefault="008A6FDE" w:rsidP="008A6FDE">
      <w:pPr>
        <w:pStyle w:val="BodyText"/>
        <w:ind w:right="-106" w:firstLine="6"/>
        <w:jc w:val="both"/>
        <w:rPr>
          <w:b/>
          <w:sz w:val="22"/>
          <w:szCs w:val="22"/>
        </w:rPr>
      </w:pPr>
      <w:r>
        <w:rPr>
          <w:b/>
          <w:sz w:val="22"/>
          <w:szCs w:val="22"/>
          <w:lang w:val="sr-Cyrl-RS"/>
        </w:rPr>
        <w:t xml:space="preserve">Циљ и предмет Плана праћења </w:t>
      </w:r>
      <w:r w:rsidR="00EE2CAC">
        <w:rPr>
          <w:b/>
          <w:sz w:val="22"/>
          <w:szCs w:val="22"/>
          <w:lang w:val="sr-Cyrl-RS"/>
        </w:rPr>
        <w:t xml:space="preserve">и </w:t>
      </w:r>
      <w:r>
        <w:rPr>
          <w:b/>
          <w:sz w:val="22"/>
          <w:szCs w:val="22"/>
          <w:lang w:val="sr-Cyrl-RS"/>
        </w:rPr>
        <w:t>управљања животном средином и социјалним питањима</w:t>
      </w:r>
    </w:p>
    <w:p w14:paraId="370D3C34" w14:textId="2948F2CD" w:rsidR="002B2AAF" w:rsidRPr="003F4E49" w:rsidRDefault="00D737FC" w:rsidP="00D737FC">
      <w:pPr>
        <w:pStyle w:val="BodyText"/>
        <w:ind w:right="-106" w:firstLine="6"/>
        <w:jc w:val="both"/>
        <w:rPr>
          <w:sz w:val="22"/>
          <w:szCs w:val="22"/>
          <w:lang w:val="sr-Cyrl-RS"/>
        </w:rPr>
      </w:pPr>
      <w:r w:rsidRPr="004A1730">
        <w:rPr>
          <w:sz w:val="22"/>
          <w:szCs w:val="22"/>
          <w:lang w:val="sr-Cyrl-RS"/>
        </w:rPr>
        <w:t xml:space="preserve">Да би се осигурало остварење краткорочних и дугорочних утицаја који настају као последица радова на унапређењу и санацији (који ће бити описани у првом делу, на основу потпројекта/активности), мораће да се изради ЕСМП у складу са предметом описаним у даљем </w:t>
      </w:r>
      <w:r w:rsidRPr="003F4E49">
        <w:rPr>
          <w:sz w:val="22"/>
          <w:szCs w:val="22"/>
          <w:lang w:val="sr-Cyrl-RS"/>
        </w:rPr>
        <w:t>тексту и на основу ЕСМФ-а Пројекта. Пројекат би требало анализирати и користити као основу за полазне информације. Пре израде ЕСМП-а требало би извршити теренску верификацију</w:t>
      </w:r>
      <w:r w:rsidR="002B2AAF" w:rsidRPr="003F4E49">
        <w:rPr>
          <w:sz w:val="22"/>
          <w:szCs w:val="22"/>
          <w:lang w:val="sr-Cyrl-RS"/>
        </w:rPr>
        <w:t>:</w:t>
      </w:r>
    </w:p>
    <w:p w14:paraId="7B01F5B4" w14:textId="57DA0828" w:rsidR="003F4E49" w:rsidRPr="006F0461" w:rsidRDefault="003F4E49" w:rsidP="001F1667">
      <w:pPr>
        <w:pStyle w:val="BodyText"/>
        <w:widowControl w:val="0"/>
        <w:numPr>
          <w:ilvl w:val="0"/>
          <w:numId w:val="128"/>
        </w:numPr>
        <w:ind w:left="426" w:right="2"/>
        <w:jc w:val="both"/>
        <w:rPr>
          <w:sz w:val="22"/>
          <w:szCs w:val="22"/>
          <w:lang w:val="sr-Cyrl-RS"/>
        </w:rPr>
      </w:pPr>
      <w:r w:rsidRPr="003F4E49">
        <w:rPr>
          <w:i/>
          <w:iCs/>
          <w:sz w:val="22"/>
          <w:szCs w:val="22"/>
          <w:lang w:val="sr-Cyrl-RS"/>
        </w:rPr>
        <w:t>Утврђивање утицаја и опис мера за њихово ублажавање</w:t>
      </w:r>
      <w:r w:rsidRPr="003F4E49">
        <w:rPr>
          <w:sz w:val="22"/>
          <w:szCs w:val="22"/>
          <w:lang w:val="sr-Cyrl-RS"/>
        </w:rPr>
        <w:t xml:space="preserve">. Као прво, треба јасно утврдити утицаје пројектних активности. Као друго, треба навести изводљиве и исплативе мере за свођење утицаја на прихватљиве нивое у односу на сваки утврђени утицај. Даље, требало би детаљно описати услове под којима би мера за ублажавање утицаја требало да буде спроведена (примера ради, да ли би то требало чинити рутински или само у непредвиђеним околностима). У ЕСМП-у би такође требало направити разлику између врсте предложеног решења (структурно </w:t>
      </w:r>
      <w:r w:rsidRPr="006F0461">
        <w:rPr>
          <w:sz w:val="22"/>
          <w:szCs w:val="22"/>
          <w:lang w:val="sr-Cyrl-RS"/>
        </w:rPr>
        <w:t>односно неструктурно) и фазе у којој би оно требало да ступи на снагу (пројектовање, грађење и/или експлоатација).</w:t>
      </w:r>
    </w:p>
    <w:p w14:paraId="1AB417ED" w14:textId="189E18C1" w:rsidR="006F0461" w:rsidRPr="006F0461" w:rsidRDefault="006F0461" w:rsidP="001F1667">
      <w:pPr>
        <w:pStyle w:val="BodyText"/>
        <w:widowControl w:val="0"/>
        <w:numPr>
          <w:ilvl w:val="0"/>
          <w:numId w:val="128"/>
        </w:numPr>
        <w:ind w:left="426" w:right="2"/>
        <w:jc w:val="both"/>
        <w:rPr>
          <w:sz w:val="22"/>
          <w:szCs w:val="22"/>
          <w:lang w:val="sr-Cyrl-RS"/>
        </w:rPr>
      </w:pPr>
      <w:r w:rsidRPr="006F0461">
        <w:rPr>
          <w:i/>
          <w:iCs/>
          <w:sz w:val="22"/>
          <w:szCs w:val="22"/>
          <w:lang w:val="sr-Cyrl-RS"/>
        </w:rPr>
        <w:t>Планови за унапређење.</w:t>
      </w:r>
      <w:r w:rsidRPr="006F0461">
        <w:rPr>
          <w:sz w:val="22"/>
          <w:szCs w:val="22"/>
          <w:lang w:val="sr-Cyrl-RS"/>
        </w:rPr>
        <w:t xml:space="preserve"> Позитивни утицаји или прилике које настају услед активности пројекта треба да буду утврђен</w:t>
      </w:r>
      <w:r w:rsidR="00C17E57">
        <w:rPr>
          <w:sz w:val="22"/>
          <w:szCs w:val="22"/>
          <w:lang w:val="sr-Cyrl-RS"/>
        </w:rPr>
        <w:t>и</w:t>
      </w:r>
      <w:r w:rsidRPr="006F0461">
        <w:rPr>
          <w:sz w:val="22"/>
          <w:szCs w:val="22"/>
          <w:lang w:val="sr-Cyrl-RS"/>
        </w:rPr>
        <w:t xml:space="preserve"> током израде контролне листе и процеса оцене утицаја на животну средину</w:t>
      </w:r>
      <w:r w:rsidR="00006226">
        <w:rPr>
          <w:sz w:val="22"/>
          <w:szCs w:val="22"/>
          <w:lang w:val="sr-Cyrl-RS"/>
        </w:rPr>
        <w:t xml:space="preserve"> и социјална питања</w:t>
      </w:r>
      <w:r w:rsidRPr="006F0461">
        <w:rPr>
          <w:sz w:val="22"/>
          <w:szCs w:val="22"/>
          <w:lang w:val="sr-Cyrl-RS"/>
        </w:rPr>
        <w:t>, тамо где је то примењиво. Неке од тих прилика се могу додатно разрадити како би локално подручје стекло еколошке и социјалне користи. У ЕСМП-у треба идентификовати такве прилике и израдити план за њихово систематско искоришћење.</w:t>
      </w:r>
    </w:p>
    <w:p w14:paraId="7675DFDA" w14:textId="7C768966" w:rsidR="002B2AAF" w:rsidRPr="0079406B" w:rsidRDefault="0079406B" w:rsidP="001F1667">
      <w:pPr>
        <w:pStyle w:val="BodyText"/>
        <w:widowControl w:val="0"/>
        <w:numPr>
          <w:ilvl w:val="0"/>
          <w:numId w:val="128"/>
        </w:numPr>
        <w:ind w:left="426" w:right="2"/>
        <w:jc w:val="both"/>
        <w:rPr>
          <w:sz w:val="22"/>
          <w:szCs w:val="22"/>
          <w:lang w:val="sr-Cyrl-RS"/>
        </w:rPr>
      </w:pPr>
      <w:r w:rsidRPr="0079406B">
        <w:rPr>
          <w:i/>
          <w:iCs/>
          <w:sz w:val="22"/>
          <w:szCs w:val="22"/>
          <w:lang w:val="sr-Cyrl-RS"/>
        </w:rPr>
        <w:t>Програм праћења</w:t>
      </w:r>
      <w:r w:rsidRPr="0079406B">
        <w:rPr>
          <w:sz w:val="22"/>
          <w:szCs w:val="22"/>
          <w:lang w:val="sr-Cyrl-RS"/>
        </w:rPr>
        <w:t>. Како би се осигурало да предложене мере за ублажавање утицаја дају очекиване резултате и буду усклађене са националним стандардима и критеријумима донатора, у ЕСМП би требало укључити програм праћења учинка у погледу утицаја на животну средину и социјална питања. У програму праћења би требало навести детаљне информације о:</w:t>
      </w:r>
    </w:p>
    <w:p w14:paraId="5C4C4339" w14:textId="77777777" w:rsidR="0079406B" w:rsidRPr="0079406B" w:rsidRDefault="0079406B" w:rsidP="001F1667">
      <w:pPr>
        <w:pStyle w:val="BodyText"/>
        <w:widowControl w:val="0"/>
        <w:numPr>
          <w:ilvl w:val="1"/>
          <w:numId w:val="128"/>
        </w:numPr>
        <w:spacing w:after="40"/>
        <w:ind w:left="850" w:right="256" w:hanging="357"/>
        <w:jc w:val="both"/>
        <w:rPr>
          <w:sz w:val="22"/>
          <w:szCs w:val="22"/>
          <w:lang w:val="sr-Cyrl-RS"/>
        </w:rPr>
      </w:pPr>
      <w:r w:rsidRPr="0079406B">
        <w:rPr>
          <w:sz w:val="22"/>
          <w:szCs w:val="22"/>
          <w:lang w:val="sr-Cyrl-RS"/>
        </w:rPr>
        <w:t>показатељима за праћење који ће се мерити ради евалуације резултата сваке мере за ублажавање утицаја (примера ради, национални стандарди, изграђени објекти, површина партерно уређеног простора, итд);</w:t>
      </w:r>
    </w:p>
    <w:p w14:paraId="6FC87A1C" w14:textId="0F84C19F" w:rsidR="0079406B" w:rsidRPr="0079406B" w:rsidRDefault="0079406B" w:rsidP="001F1667">
      <w:pPr>
        <w:pStyle w:val="BodyText"/>
        <w:widowControl w:val="0"/>
        <w:numPr>
          <w:ilvl w:val="1"/>
          <w:numId w:val="128"/>
        </w:numPr>
        <w:spacing w:after="40"/>
        <w:ind w:left="850" w:right="256" w:hanging="357"/>
        <w:jc w:val="both"/>
        <w:rPr>
          <w:sz w:val="22"/>
          <w:szCs w:val="22"/>
          <w:lang w:val="sr-Cyrl-RS"/>
        </w:rPr>
      </w:pPr>
      <w:r w:rsidRPr="0079406B">
        <w:rPr>
          <w:sz w:val="22"/>
          <w:szCs w:val="22"/>
          <w:lang w:val="sr-Cyrl-RS"/>
        </w:rPr>
        <w:t>механизмима и методологиј</w:t>
      </w:r>
      <w:r w:rsidR="00345FC8">
        <w:rPr>
          <w:sz w:val="22"/>
          <w:szCs w:val="22"/>
          <w:lang w:val="sr-Cyrl-RS"/>
        </w:rPr>
        <w:t>ама</w:t>
      </w:r>
      <w:r w:rsidRPr="0079406B">
        <w:rPr>
          <w:sz w:val="22"/>
          <w:szCs w:val="22"/>
          <w:lang w:val="sr-Cyrl-RS"/>
        </w:rPr>
        <w:t xml:space="preserve"> праћења;</w:t>
      </w:r>
    </w:p>
    <w:p w14:paraId="4F28D51B" w14:textId="77777777" w:rsidR="0079406B" w:rsidRPr="0079406B" w:rsidRDefault="0079406B" w:rsidP="001F1667">
      <w:pPr>
        <w:pStyle w:val="BodyText"/>
        <w:widowControl w:val="0"/>
        <w:numPr>
          <w:ilvl w:val="1"/>
          <w:numId w:val="128"/>
        </w:numPr>
        <w:spacing w:after="40"/>
        <w:ind w:left="850" w:right="256" w:hanging="357"/>
        <w:jc w:val="both"/>
        <w:rPr>
          <w:sz w:val="22"/>
          <w:szCs w:val="22"/>
          <w:lang w:val="sr-Cyrl-RS"/>
        </w:rPr>
      </w:pPr>
      <w:r w:rsidRPr="0079406B">
        <w:rPr>
          <w:sz w:val="22"/>
          <w:szCs w:val="22"/>
          <w:lang w:val="sr-Cyrl-RS"/>
        </w:rPr>
        <w:t>учесталости праћења; и</w:t>
      </w:r>
    </w:p>
    <w:p w14:paraId="58279B5F" w14:textId="0C32B0C1" w:rsidR="0079406B" w:rsidRPr="004D0EAD" w:rsidRDefault="0079406B" w:rsidP="001F1667">
      <w:pPr>
        <w:pStyle w:val="BodyText"/>
        <w:widowControl w:val="0"/>
        <w:numPr>
          <w:ilvl w:val="1"/>
          <w:numId w:val="128"/>
        </w:numPr>
        <w:spacing w:after="40"/>
        <w:ind w:left="850" w:right="256" w:hanging="357"/>
        <w:jc w:val="both"/>
        <w:rPr>
          <w:sz w:val="22"/>
          <w:szCs w:val="22"/>
          <w:lang w:val="sr-Cyrl-RS"/>
        </w:rPr>
      </w:pPr>
      <w:r w:rsidRPr="004D0EAD">
        <w:rPr>
          <w:sz w:val="22"/>
          <w:szCs w:val="22"/>
          <w:lang w:val="sr-Cyrl-RS"/>
        </w:rPr>
        <w:t>местима на којима се праћење спроводи.</w:t>
      </w:r>
    </w:p>
    <w:p w14:paraId="0E1A5228" w14:textId="1F71C71F" w:rsidR="002B2AAF" w:rsidRPr="00395B67" w:rsidRDefault="004D0EAD" w:rsidP="001F1667">
      <w:pPr>
        <w:pStyle w:val="BodyText"/>
        <w:widowControl w:val="0"/>
        <w:numPr>
          <w:ilvl w:val="0"/>
          <w:numId w:val="128"/>
        </w:numPr>
        <w:tabs>
          <w:tab w:val="left" w:pos="821"/>
        </w:tabs>
        <w:ind w:left="426" w:right="2"/>
        <w:jc w:val="both"/>
        <w:rPr>
          <w:iCs/>
          <w:sz w:val="22"/>
          <w:szCs w:val="22"/>
          <w:lang w:val="sr-Cyrl-RS"/>
        </w:rPr>
      </w:pPr>
      <w:r w:rsidRPr="004D0EAD">
        <w:rPr>
          <w:i/>
          <w:sz w:val="22"/>
          <w:szCs w:val="22"/>
          <w:lang w:val="sr-Cyrl-RS"/>
        </w:rPr>
        <w:t xml:space="preserve">Институционалне структуре. </w:t>
      </w:r>
      <w:r w:rsidRPr="004D0EAD">
        <w:rPr>
          <w:iCs/>
          <w:sz w:val="22"/>
          <w:szCs w:val="22"/>
          <w:lang w:val="sr-Cyrl-RS"/>
        </w:rPr>
        <w:t xml:space="preserve">Требало би јасно утврдити које су унституције/стране одговорне за спровођење мера за ублажавање утицаја и праћење њихових резултата. Тамо где је </w:t>
      </w:r>
      <w:r w:rsidRPr="00395B67">
        <w:rPr>
          <w:iCs/>
          <w:sz w:val="22"/>
          <w:szCs w:val="22"/>
          <w:lang w:val="sr-Cyrl-RS"/>
        </w:rPr>
        <w:t>то потребно, требало би утврдити и механизме за координацију између институција јер праћење често подразумева више од једне институције.</w:t>
      </w:r>
    </w:p>
    <w:p w14:paraId="22CE7783" w14:textId="7A445011" w:rsidR="002B2AAF" w:rsidRPr="00395B67" w:rsidRDefault="004D0EAD" w:rsidP="001F1667">
      <w:pPr>
        <w:pStyle w:val="BodyText"/>
        <w:widowControl w:val="0"/>
        <w:numPr>
          <w:ilvl w:val="0"/>
          <w:numId w:val="128"/>
        </w:numPr>
        <w:tabs>
          <w:tab w:val="left" w:pos="821"/>
        </w:tabs>
        <w:ind w:left="426" w:right="2"/>
        <w:jc w:val="both"/>
        <w:rPr>
          <w:sz w:val="22"/>
          <w:szCs w:val="22"/>
          <w:lang w:val="sr-Cyrl-RS"/>
        </w:rPr>
      </w:pPr>
      <w:r w:rsidRPr="00395B67">
        <w:rPr>
          <w:i/>
          <w:sz w:val="22"/>
          <w:szCs w:val="22"/>
          <w:lang w:val="sr-Cyrl-RS"/>
        </w:rPr>
        <w:t xml:space="preserve">Рокови за реализацију. </w:t>
      </w:r>
      <w:r w:rsidRPr="00395B67">
        <w:rPr>
          <w:iCs/>
          <w:sz w:val="22"/>
          <w:szCs w:val="22"/>
          <w:lang w:val="sr-Cyrl-RS"/>
        </w:rPr>
        <w:t>Требало би навести временске рокове и учесталост и трајање мера за ублажавање утицаја, као и њихове везе са роковима за реализацију пројекта у целини.</w:t>
      </w:r>
    </w:p>
    <w:p w14:paraId="65CBB228" w14:textId="794D0CF7" w:rsidR="002B2AAF" w:rsidRPr="00EC00B3" w:rsidRDefault="001B3100" w:rsidP="001F1667">
      <w:pPr>
        <w:pStyle w:val="BodyText"/>
        <w:widowControl w:val="0"/>
        <w:numPr>
          <w:ilvl w:val="0"/>
          <w:numId w:val="128"/>
        </w:numPr>
        <w:tabs>
          <w:tab w:val="left" w:pos="821"/>
        </w:tabs>
        <w:ind w:left="426" w:right="2"/>
        <w:jc w:val="both"/>
        <w:rPr>
          <w:sz w:val="22"/>
          <w:szCs w:val="22"/>
          <w:lang w:val="sr-Cyrl-RS"/>
        </w:rPr>
      </w:pPr>
      <w:r w:rsidRPr="00395B67">
        <w:rPr>
          <w:i/>
          <w:sz w:val="22"/>
          <w:szCs w:val="22"/>
          <w:lang w:val="sr-Cyrl-RS"/>
        </w:rPr>
        <w:t xml:space="preserve">Процедуре за извештавање. </w:t>
      </w:r>
      <w:r w:rsidRPr="00395B67">
        <w:rPr>
          <w:iCs/>
          <w:sz w:val="22"/>
          <w:szCs w:val="22"/>
          <w:lang w:val="sr-Cyrl-RS"/>
        </w:rPr>
        <w:t xml:space="preserve">Требало би навести механизме за обавештавање релевантних актера о реализацији и делотворности мера за ублажавање утицаја и самог праћења. Требало би такође навести и смернице у </w:t>
      </w:r>
      <w:r w:rsidRPr="00EC00B3">
        <w:rPr>
          <w:iCs/>
          <w:sz w:val="22"/>
          <w:szCs w:val="22"/>
          <w:lang w:val="sr-Cyrl-RS"/>
        </w:rPr>
        <w:t>погледу врсте захтеваних информација и начину представљања повратних информација.</w:t>
      </w:r>
    </w:p>
    <w:p w14:paraId="68D35AE8" w14:textId="77777777" w:rsidR="00EC00B3" w:rsidRPr="00F60438" w:rsidRDefault="00325FC6" w:rsidP="001F1667">
      <w:pPr>
        <w:pStyle w:val="BodyText"/>
        <w:widowControl w:val="0"/>
        <w:numPr>
          <w:ilvl w:val="0"/>
          <w:numId w:val="128"/>
        </w:numPr>
        <w:tabs>
          <w:tab w:val="left" w:pos="821"/>
        </w:tabs>
        <w:ind w:left="426" w:right="2"/>
        <w:jc w:val="both"/>
        <w:rPr>
          <w:sz w:val="22"/>
          <w:szCs w:val="22"/>
          <w:lang w:val="sr-Cyrl-RS"/>
        </w:rPr>
      </w:pPr>
      <w:r w:rsidRPr="00EC00B3">
        <w:rPr>
          <w:i/>
          <w:iCs/>
          <w:sz w:val="22"/>
          <w:szCs w:val="22"/>
          <w:lang w:val="sr-Cyrl-RS"/>
        </w:rPr>
        <w:t xml:space="preserve">Процењени трошкови и извори средстава. </w:t>
      </w:r>
      <w:r w:rsidRPr="00EC00B3">
        <w:rPr>
          <w:sz w:val="22"/>
          <w:szCs w:val="22"/>
          <w:lang w:val="sr-Cyrl-RS"/>
        </w:rPr>
        <w:t xml:space="preserve">Реализација мера за ублажавање утицаја наведених у ЕСМП-у </w:t>
      </w:r>
      <w:r w:rsidRPr="00F60438">
        <w:rPr>
          <w:sz w:val="22"/>
          <w:szCs w:val="22"/>
          <w:lang w:val="sr-Cyrl-RS"/>
        </w:rPr>
        <w:t>подразумеваће иницијалне инвестиционе трошкове, као и периодичне трошкове. У ЕСМП-у би требало навести процењене трошкове сваке мере и утврдити изворе финансирања</w:t>
      </w:r>
    </w:p>
    <w:p w14:paraId="4259E031" w14:textId="1BDA9082" w:rsidR="00AA09BF" w:rsidRPr="00F60438" w:rsidRDefault="005F6FCE" w:rsidP="001F1667">
      <w:pPr>
        <w:pStyle w:val="BodyText"/>
        <w:widowControl w:val="0"/>
        <w:numPr>
          <w:ilvl w:val="0"/>
          <w:numId w:val="128"/>
        </w:numPr>
        <w:tabs>
          <w:tab w:val="left" w:pos="821"/>
        </w:tabs>
        <w:ind w:left="426" w:right="2"/>
        <w:jc w:val="both"/>
        <w:rPr>
          <w:lang w:val="sr-Cyrl-RS"/>
        </w:rPr>
      </w:pPr>
      <w:r w:rsidRPr="00F60438">
        <w:rPr>
          <w:i/>
          <w:sz w:val="22"/>
          <w:szCs w:val="22"/>
          <w:lang w:val="sr-Cyrl-RS"/>
        </w:rPr>
        <w:t xml:space="preserve">Уговорне одредбе. </w:t>
      </w:r>
      <w:r w:rsidRPr="00F60438">
        <w:rPr>
          <w:iCs/>
          <w:sz w:val="22"/>
          <w:szCs w:val="22"/>
          <w:lang w:val="sr-Cyrl-RS"/>
        </w:rPr>
        <w:t>Ово је битан део ЕСМП-а којим се осигурава да ће препоруке наведене у ЕСМП-у бити преточене у активности на терену. У уговорну документацију биће потребно укључити одредбе непосредно везане за спровођење мера за ублажавање утицаја. Могу се размотрити и, према потреби, применити механизми као што је везивање рокова исплате за реализацију тих одредби</w:t>
      </w:r>
      <w:r w:rsidRPr="00F60438">
        <w:rPr>
          <w:i/>
          <w:sz w:val="22"/>
          <w:szCs w:val="22"/>
          <w:lang w:val="sr-Cyrl-RS"/>
        </w:rPr>
        <w:t>.</w:t>
      </w:r>
      <w:r w:rsidR="00AA09BF" w:rsidRPr="00F60438">
        <w:rPr>
          <w:lang w:val="sr-Cyrl-RS"/>
        </w:rPr>
        <w:br w:type="page"/>
      </w:r>
    </w:p>
    <w:p w14:paraId="0CFA8C79" w14:textId="4CA03BB3" w:rsidR="002B2AAF" w:rsidRPr="00387C00" w:rsidRDefault="00C56B9E" w:rsidP="002B2AAF">
      <w:pPr>
        <w:pStyle w:val="BodyText"/>
        <w:ind w:left="847"/>
        <w:jc w:val="both"/>
        <w:rPr>
          <w:sz w:val="22"/>
          <w:szCs w:val="22"/>
          <w:lang w:val="sr-Cyrl-RS"/>
        </w:rPr>
      </w:pPr>
      <w:r w:rsidRPr="00387C00">
        <w:rPr>
          <w:sz w:val="22"/>
          <w:szCs w:val="22"/>
          <w:lang w:val="sr-Cyrl-RS"/>
        </w:rPr>
        <w:lastRenderedPageBreak/>
        <w:t>Формат за приказивање ЕСМП-а у виду матрице дат је у даљем тексту:</w:t>
      </w:r>
    </w:p>
    <w:p w14:paraId="33E5F675" w14:textId="77777777" w:rsidR="003E282F" w:rsidRPr="00D13486" w:rsidRDefault="003E282F" w:rsidP="003E282F">
      <w:pPr>
        <w:rPr>
          <w:rFonts w:ascii="Times New Roman" w:hAnsi="Times New Roman"/>
          <w:sz w:val="24"/>
          <w:szCs w:val="24"/>
        </w:rPr>
      </w:pPr>
      <w:r w:rsidRPr="00D13486">
        <w:rPr>
          <w:rFonts w:ascii="Times New Roman" w:hAnsi="Times New Roman"/>
          <w:sz w:val="24"/>
          <w:szCs w:val="24"/>
        </w:rPr>
        <w:t>_____________________________________________________________________________</w:t>
      </w:r>
    </w:p>
    <w:p w14:paraId="182CC13F" w14:textId="77777777" w:rsidR="003E282F" w:rsidRPr="00D13486" w:rsidRDefault="003E282F" w:rsidP="003E282F">
      <w:pPr>
        <w:rPr>
          <w:rFonts w:ascii="Times New Roman" w:hAnsi="Times New Roman"/>
          <w:sz w:val="24"/>
          <w:szCs w:val="24"/>
        </w:rPr>
      </w:pPr>
      <w:r w:rsidRPr="00D13486">
        <w:rPr>
          <w:rFonts w:ascii="Times New Roman" w:hAnsi="Times New Roman"/>
          <w:sz w:val="24"/>
          <w:szCs w:val="24"/>
        </w:rPr>
        <w:t>_____________________________________________________________________________</w:t>
      </w:r>
    </w:p>
    <w:p w14:paraId="07FE4018" w14:textId="77777777" w:rsidR="003E282F" w:rsidRPr="00D13486" w:rsidRDefault="003E282F" w:rsidP="003E282F">
      <w:pPr>
        <w:rPr>
          <w:rFonts w:ascii="Times New Roman" w:hAnsi="Times New Roman"/>
          <w:sz w:val="24"/>
          <w:szCs w:val="24"/>
        </w:rPr>
      </w:pPr>
      <w:r w:rsidRPr="00D13486">
        <w:rPr>
          <w:rFonts w:ascii="Times New Roman" w:hAnsi="Times New Roman"/>
          <w:sz w:val="24"/>
          <w:szCs w:val="24"/>
        </w:rPr>
        <w:t>(subproject, location, description)</w:t>
      </w:r>
    </w:p>
    <w:tbl>
      <w:tblPr>
        <w:tblW w:w="9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196"/>
        <w:gridCol w:w="851"/>
        <w:gridCol w:w="850"/>
        <w:gridCol w:w="1418"/>
        <w:gridCol w:w="1275"/>
        <w:gridCol w:w="1418"/>
        <w:gridCol w:w="992"/>
        <w:gridCol w:w="709"/>
        <w:gridCol w:w="709"/>
      </w:tblGrid>
      <w:tr w:rsidR="003E282F" w:rsidRPr="00D13486" w14:paraId="15901917" w14:textId="77777777" w:rsidTr="00320480">
        <w:trPr>
          <w:cantSplit/>
          <w:trHeight w:val="2519"/>
        </w:trPr>
        <w:tc>
          <w:tcPr>
            <w:tcW w:w="1196" w:type="dxa"/>
            <w:shd w:val="clear" w:color="auto" w:fill="FBE4D5"/>
            <w:textDirection w:val="btLr"/>
            <w:vAlign w:val="center"/>
          </w:tcPr>
          <w:p w14:paraId="3FED80A8" w14:textId="77777777" w:rsidR="003E282F" w:rsidRPr="00D13486" w:rsidRDefault="003E282F" w:rsidP="00320480">
            <w:pPr>
              <w:ind w:left="113" w:right="113"/>
              <w:rPr>
                <w:rFonts w:ascii="Times New Roman" w:hAnsi="Times New Roman"/>
                <w:b/>
              </w:rPr>
            </w:pPr>
            <w:r w:rsidRPr="00D13486">
              <w:rPr>
                <w:rFonts w:ascii="Times New Roman" w:hAnsi="Times New Roman"/>
                <w:b/>
              </w:rPr>
              <w:t>Subproject implementation stage</w:t>
            </w:r>
          </w:p>
        </w:tc>
        <w:tc>
          <w:tcPr>
            <w:tcW w:w="851" w:type="dxa"/>
            <w:shd w:val="clear" w:color="auto" w:fill="FBE4D5"/>
            <w:textDirection w:val="btLr"/>
          </w:tcPr>
          <w:p w14:paraId="156D7FC1" w14:textId="77777777" w:rsidR="003E282F" w:rsidRPr="00D13486" w:rsidRDefault="003E282F" w:rsidP="00320480">
            <w:pPr>
              <w:ind w:left="113" w:right="113"/>
              <w:rPr>
                <w:rFonts w:ascii="Times New Roman" w:hAnsi="Times New Roman"/>
              </w:rPr>
            </w:pPr>
            <w:r w:rsidRPr="00D13486">
              <w:rPr>
                <w:rFonts w:ascii="Times New Roman" w:hAnsi="Times New Roman"/>
                <w:b/>
              </w:rPr>
              <w:t xml:space="preserve">What </w:t>
            </w:r>
            <w:r w:rsidRPr="00D13486">
              <w:rPr>
                <w:rFonts w:ascii="Times New Roman" w:hAnsi="Times New Roman"/>
                <w:b/>
              </w:rPr>
              <w:br/>
            </w:r>
            <w:r w:rsidRPr="00D13486">
              <w:rPr>
                <w:rFonts w:ascii="Times New Roman" w:hAnsi="Times New Roman"/>
              </w:rPr>
              <w:t>parameter is subject to monitoring?</w:t>
            </w:r>
            <w:r w:rsidRPr="00D13486">
              <w:rPr>
                <w:rFonts w:ascii="Times New Roman" w:hAnsi="Times New Roman"/>
                <w:b/>
              </w:rPr>
              <w:t xml:space="preserve"> </w:t>
            </w:r>
          </w:p>
        </w:tc>
        <w:tc>
          <w:tcPr>
            <w:tcW w:w="850" w:type="dxa"/>
            <w:shd w:val="clear" w:color="auto" w:fill="FBE4D5"/>
            <w:textDirection w:val="btLr"/>
          </w:tcPr>
          <w:p w14:paraId="24CAD6F9" w14:textId="77777777" w:rsidR="003E282F" w:rsidRPr="00D13486" w:rsidRDefault="003E282F" w:rsidP="00320480">
            <w:pPr>
              <w:ind w:left="113" w:right="113"/>
              <w:rPr>
                <w:rFonts w:ascii="Times New Roman" w:hAnsi="Times New Roman"/>
              </w:rPr>
            </w:pPr>
            <w:r w:rsidRPr="00D13486">
              <w:rPr>
                <w:rFonts w:ascii="Times New Roman" w:hAnsi="Times New Roman"/>
                <w:b/>
              </w:rPr>
              <w:t xml:space="preserve">Where </w:t>
            </w:r>
            <w:r w:rsidRPr="00D13486">
              <w:rPr>
                <w:rFonts w:ascii="Times New Roman" w:hAnsi="Times New Roman"/>
                <w:b/>
              </w:rPr>
              <w:br/>
            </w:r>
            <w:r w:rsidRPr="00D13486">
              <w:rPr>
                <w:rFonts w:ascii="Times New Roman" w:hAnsi="Times New Roman"/>
              </w:rPr>
              <w:t xml:space="preserve">will monitoring of parameter be carried out? </w:t>
            </w:r>
          </w:p>
        </w:tc>
        <w:tc>
          <w:tcPr>
            <w:tcW w:w="1418" w:type="dxa"/>
            <w:shd w:val="clear" w:color="auto" w:fill="FBE4D5"/>
            <w:textDirection w:val="btLr"/>
          </w:tcPr>
          <w:p w14:paraId="14A5C95B" w14:textId="77777777" w:rsidR="003E282F" w:rsidRPr="00D13486" w:rsidRDefault="003E282F" w:rsidP="00320480">
            <w:pPr>
              <w:ind w:left="113" w:right="113"/>
              <w:rPr>
                <w:rFonts w:ascii="Times New Roman" w:hAnsi="Times New Roman"/>
              </w:rPr>
            </w:pPr>
            <w:r w:rsidRPr="00D13486">
              <w:rPr>
                <w:rFonts w:ascii="Times New Roman" w:hAnsi="Times New Roman"/>
                <w:b/>
              </w:rPr>
              <w:t xml:space="preserve">How </w:t>
            </w:r>
            <w:r w:rsidRPr="00D13486">
              <w:rPr>
                <w:rFonts w:ascii="Times New Roman" w:hAnsi="Times New Roman"/>
                <w:b/>
              </w:rPr>
              <w:br/>
            </w:r>
            <w:r w:rsidRPr="00D13486">
              <w:rPr>
                <w:rFonts w:ascii="Times New Roman" w:hAnsi="Times New Roman"/>
              </w:rPr>
              <w:t>will monitoring of parameter be carried out/type of monitoring equipment</w:t>
            </w:r>
          </w:p>
        </w:tc>
        <w:tc>
          <w:tcPr>
            <w:tcW w:w="1275" w:type="dxa"/>
            <w:shd w:val="clear" w:color="auto" w:fill="FBE4D5"/>
            <w:textDirection w:val="btLr"/>
          </w:tcPr>
          <w:p w14:paraId="372A52B2" w14:textId="77777777" w:rsidR="003E282F" w:rsidRPr="00D13486" w:rsidRDefault="003E282F" w:rsidP="00320480">
            <w:pPr>
              <w:ind w:left="113" w:right="113"/>
              <w:rPr>
                <w:rFonts w:ascii="Times New Roman" w:hAnsi="Times New Roman"/>
                <w:b/>
              </w:rPr>
            </w:pPr>
            <w:r w:rsidRPr="00D13486">
              <w:rPr>
                <w:rFonts w:ascii="Times New Roman" w:hAnsi="Times New Roman"/>
                <w:b/>
              </w:rPr>
              <w:t>When</w:t>
            </w:r>
          </w:p>
          <w:p w14:paraId="6DB337B3" w14:textId="77777777" w:rsidR="003E282F" w:rsidRPr="00D13486" w:rsidRDefault="003E282F" w:rsidP="00320480">
            <w:pPr>
              <w:ind w:left="113" w:right="113"/>
              <w:rPr>
                <w:rFonts w:ascii="Times New Roman" w:hAnsi="Times New Roman"/>
              </w:rPr>
            </w:pPr>
            <w:r w:rsidRPr="00D13486">
              <w:rPr>
                <w:rFonts w:ascii="Times New Roman" w:hAnsi="Times New Roman"/>
              </w:rPr>
              <w:t xml:space="preserve">will monitoring of parameter be carried out-frequency </w:t>
            </w:r>
          </w:p>
        </w:tc>
        <w:tc>
          <w:tcPr>
            <w:tcW w:w="1418" w:type="dxa"/>
            <w:shd w:val="clear" w:color="auto" w:fill="FBE4D5"/>
            <w:textDirection w:val="btLr"/>
          </w:tcPr>
          <w:p w14:paraId="0F6CC158" w14:textId="77777777" w:rsidR="003E282F" w:rsidRPr="00D13486" w:rsidRDefault="003E282F" w:rsidP="00320480">
            <w:pPr>
              <w:ind w:left="113" w:right="113"/>
              <w:rPr>
                <w:rFonts w:ascii="Times New Roman" w:hAnsi="Times New Roman"/>
              </w:rPr>
            </w:pPr>
            <w:r w:rsidRPr="00D13486">
              <w:rPr>
                <w:rFonts w:ascii="Times New Roman" w:hAnsi="Times New Roman"/>
                <w:b/>
              </w:rPr>
              <w:t>Monitoring cost</w:t>
            </w:r>
            <w:r w:rsidRPr="00D13486">
              <w:rPr>
                <w:rFonts w:ascii="Times New Roman" w:hAnsi="Times New Roman"/>
              </w:rPr>
              <w:footnoteReference w:id="55"/>
            </w:r>
          </w:p>
          <w:p w14:paraId="5A42156C" w14:textId="77777777" w:rsidR="003E282F" w:rsidRPr="00D13486" w:rsidRDefault="003E282F" w:rsidP="00320480">
            <w:pPr>
              <w:ind w:left="113" w:right="113"/>
              <w:rPr>
                <w:rFonts w:ascii="Times New Roman" w:hAnsi="Times New Roman"/>
              </w:rPr>
            </w:pPr>
            <w:r w:rsidRPr="00D13486">
              <w:rPr>
                <w:rFonts w:ascii="Times New Roman" w:hAnsi="Times New Roman"/>
              </w:rPr>
              <w:t>What cost of equipment or expenses of contractor required to conduct monitoring?</w:t>
            </w:r>
          </w:p>
        </w:tc>
        <w:tc>
          <w:tcPr>
            <w:tcW w:w="992" w:type="dxa"/>
            <w:shd w:val="clear" w:color="auto" w:fill="FBE4D5"/>
            <w:textDirection w:val="btLr"/>
            <w:vAlign w:val="center"/>
          </w:tcPr>
          <w:p w14:paraId="343CC2E0" w14:textId="77777777" w:rsidR="003E282F" w:rsidRPr="00D13486" w:rsidRDefault="003E282F" w:rsidP="00320480">
            <w:pPr>
              <w:ind w:left="113" w:right="113"/>
              <w:rPr>
                <w:rFonts w:ascii="Times New Roman" w:hAnsi="Times New Roman"/>
                <w:b/>
              </w:rPr>
            </w:pPr>
            <w:r w:rsidRPr="00D13486">
              <w:rPr>
                <w:rFonts w:ascii="Times New Roman" w:hAnsi="Times New Roman"/>
                <w:b/>
              </w:rPr>
              <w:t>Institutional responsibility for monitoring</w:t>
            </w:r>
          </w:p>
        </w:tc>
        <w:tc>
          <w:tcPr>
            <w:tcW w:w="709" w:type="dxa"/>
            <w:shd w:val="clear" w:color="auto" w:fill="FBE4D5"/>
            <w:textDirection w:val="btLr"/>
            <w:vAlign w:val="center"/>
          </w:tcPr>
          <w:p w14:paraId="1A0CE1C5" w14:textId="77777777" w:rsidR="003E282F" w:rsidRPr="00D13486" w:rsidRDefault="003E282F" w:rsidP="00320480">
            <w:pPr>
              <w:ind w:left="113" w:right="113"/>
              <w:rPr>
                <w:rFonts w:ascii="Times New Roman" w:hAnsi="Times New Roman"/>
                <w:b/>
              </w:rPr>
            </w:pPr>
            <w:r w:rsidRPr="00D13486">
              <w:rPr>
                <w:rFonts w:ascii="Times New Roman" w:hAnsi="Times New Roman"/>
                <w:b/>
              </w:rPr>
              <w:t>Date of commencement</w:t>
            </w:r>
          </w:p>
        </w:tc>
        <w:tc>
          <w:tcPr>
            <w:tcW w:w="709" w:type="dxa"/>
            <w:shd w:val="clear" w:color="auto" w:fill="FBE4D5"/>
            <w:textDirection w:val="btLr"/>
            <w:vAlign w:val="center"/>
          </w:tcPr>
          <w:p w14:paraId="7B3E0699" w14:textId="77777777" w:rsidR="003E282F" w:rsidRPr="00D13486" w:rsidRDefault="003E282F" w:rsidP="00320480">
            <w:pPr>
              <w:ind w:left="113" w:right="113"/>
              <w:rPr>
                <w:rFonts w:ascii="Times New Roman" w:hAnsi="Times New Roman"/>
                <w:b/>
              </w:rPr>
            </w:pPr>
            <w:r w:rsidRPr="00D13486">
              <w:rPr>
                <w:rFonts w:ascii="Times New Roman" w:hAnsi="Times New Roman"/>
                <w:b/>
              </w:rPr>
              <w:t>Date of completion</w:t>
            </w:r>
          </w:p>
        </w:tc>
      </w:tr>
      <w:tr w:rsidR="003E282F" w:rsidRPr="00D13486" w14:paraId="38486CCD" w14:textId="77777777" w:rsidTr="00320480">
        <w:trPr>
          <w:trHeight w:val="567"/>
        </w:trPr>
        <w:tc>
          <w:tcPr>
            <w:tcW w:w="1196" w:type="dxa"/>
          </w:tcPr>
          <w:p w14:paraId="541F446C" w14:textId="77777777" w:rsidR="003E282F" w:rsidRPr="00D13486" w:rsidRDefault="003E282F" w:rsidP="00320480">
            <w:pPr>
              <w:rPr>
                <w:rFonts w:ascii="Times New Roman" w:hAnsi="Times New Roman"/>
              </w:rPr>
            </w:pPr>
            <w:r w:rsidRPr="00D13486">
              <w:rPr>
                <w:rFonts w:ascii="Times New Roman" w:hAnsi="Times New Roman"/>
              </w:rPr>
              <w:t xml:space="preserve">Construction </w:t>
            </w:r>
          </w:p>
        </w:tc>
        <w:tc>
          <w:tcPr>
            <w:tcW w:w="851" w:type="dxa"/>
          </w:tcPr>
          <w:p w14:paraId="4E90BE7F" w14:textId="77777777" w:rsidR="003E282F" w:rsidRPr="00D13486" w:rsidRDefault="003E282F" w:rsidP="00320480">
            <w:pPr>
              <w:rPr>
                <w:rFonts w:ascii="Times New Roman" w:hAnsi="Times New Roman"/>
              </w:rPr>
            </w:pPr>
          </w:p>
        </w:tc>
        <w:tc>
          <w:tcPr>
            <w:tcW w:w="850" w:type="dxa"/>
          </w:tcPr>
          <w:p w14:paraId="21E8F11F" w14:textId="77777777" w:rsidR="003E282F" w:rsidRPr="00D13486" w:rsidRDefault="003E282F" w:rsidP="00320480">
            <w:pPr>
              <w:rPr>
                <w:rFonts w:ascii="Times New Roman" w:hAnsi="Times New Roman"/>
              </w:rPr>
            </w:pPr>
          </w:p>
        </w:tc>
        <w:tc>
          <w:tcPr>
            <w:tcW w:w="1418" w:type="dxa"/>
          </w:tcPr>
          <w:p w14:paraId="0076E3B8" w14:textId="77777777" w:rsidR="003E282F" w:rsidRPr="00D13486" w:rsidRDefault="003E282F" w:rsidP="00320480">
            <w:pPr>
              <w:rPr>
                <w:rFonts w:ascii="Times New Roman" w:hAnsi="Times New Roman"/>
              </w:rPr>
            </w:pPr>
          </w:p>
        </w:tc>
        <w:tc>
          <w:tcPr>
            <w:tcW w:w="1275" w:type="dxa"/>
          </w:tcPr>
          <w:p w14:paraId="6C0AB8D2" w14:textId="77777777" w:rsidR="003E282F" w:rsidRPr="00D13486" w:rsidRDefault="003E282F" w:rsidP="00320480">
            <w:pPr>
              <w:rPr>
                <w:rFonts w:ascii="Times New Roman" w:hAnsi="Times New Roman"/>
              </w:rPr>
            </w:pPr>
          </w:p>
        </w:tc>
        <w:tc>
          <w:tcPr>
            <w:tcW w:w="1418" w:type="dxa"/>
          </w:tcPr>
          <w:p w14:paraId="72614C38" w14:textId="77777777" w:rsidR="003E282F" w:rsidRPr="00D13486" w:rsidRDefault="003E282F" w:rsidP="00320480">
            <w:pPr>
              <w:rPr>
                <w:rFonts w:ascii="Times New Roman" w:hAnsi="Times New Roman"/>
              </w:rPr>
            </w:pPr>
          </w:p>
        </w:tc>
        <w:tc>
          <w:tcPr>
            <w:tcW w:w="992" w:type="dxa"/>
          </w:tcPr>
          <w:p w14:paraId="19B5F65C" w14:textId="77777777" w:rsidR="003E282F" w:rsidRPr="00D13486" w:rsidRDefault="003E282F" w:rsidP="00320480">
            <w:pPr>
              <w:rPr>
                <w:rFonts w:ascii="Times New Roman" w:hAnsi="Times New Roman"/>
              </w:rPr>
            </w:pPr>
          </w:p>
        </w:tc>
        <w:tc>
          <w:tcPr>
            <w:tcW w:w="709" w:type="dxa"/>
          </w:tcPr>
          <w:p w14:paraId="74B8DE31" w14:textId="77777777" w:rsidR="003E282F" w:rsidRPr="00D13486" w:rsidRDefault="003E282F" w:rsidP="00320480">
            <w:pPr>
              <w:rPr>
                <w:rFonts w:ascii="Times New Roman" w:hAnsi="Times New Roman"/>
              </w:rPr>
            </w:pPr>
          </w:p>
        </w:tc>
        <w:tc>
          <w:tcPr>
            <w:tcW w:w="709" w:type="dxa"/>
          </w:tcPr>
          <w:p w14:paraId="7330F589" w14:textId="77777777" w:rsidR="003E282F" w:rsidRPr="00D13486" w:rsidRDefault="003E282F" w:rsidP="00320480">
            <w:pPr>
              <w:rPr>
                <w:rFonts w:ascii="Times New Roman" w:hAnsi="Times New Roman"/>
              </w:rPr>
            </w:pPr>
          </w:p>
        </w:tc>
      </w:tr>
      <w:tr w:rsidR="003E282F" w:rsidRPr="00D13486" w14:paraId="36549D5F" w14:textId="77777777" w:rsidTr="00320480">
        <w:trPr>
          <w:trHeight w:val="567"/>
        </w:trPr>
        <w:tc>
          <w:tcPr>
            <w:tcW w:w="1196" w:type="dxa"/>
          </w:tcPr>
          <w:p w14:paraId="4D82BAD4" w14:textId="77777777" w:rsidR="003E282F" w:rsidRPr="00D13486" w:rsidRDefault="003E282F" w:rsidP="00320480">
            <w:pPr>
              <w:rPr>
                <w:rFonts w:ascii="Times New Roman" w:hAnsi="Times New Roman"/>
              </w:rPr>
            </w:pPr>
            <w:r w:rsidRPr="00D13486">
              <w:rPr>
                <w:rFonts w:ascii="Times New Roman" w:hAnsi="Times New Roman"/>
              </w:rPr>
              <w:t>Operation</w:t>
            </w:r>
          </w:p>
        </w:tc>
        <w:tc>
          <w:tcPr>
            <w:tcW w:w="851" w:type="dxa"/>
          </w:tcPr>
          <w:p w14:paraId="2B46465C" w14:textId="77777777" w:rsidR="003E282F" w:rsidRPr="00D13486" w:rsidRDefault="003E282F" w:rsidP="00320480">
            <w:pPr>
              <w:rPr>
                <w:rFonts w:ascii="Times New Roman" w:hAnsi="Times New Roman"/>
              </w:rPr>
            </w:pPr>
          </w:p>
        </w:tc>
        <w:tc>
          <w:tcPr>
            <w:tcW w:w="850" w:type="dxa"/>
          </w:tcPr>
          <w:p w14:paraId="42060E1D" w14:textId="77777777" w:rsidR="003E282F" w:rsidRPr="00D13486" w:rsidRDefault="003E282F" w:rsidP="00320480">
            <w:pPr>
              <w:rPr>
                <w:rFonts w:ascii="Times New Roman" w:hAnsi="Times New Roman"/>
              </w:rPr>
            </w:pPr>
          </w:p>
        </w:tc>
        <w:tc>
          <w:tcPr>
            <w:tcW w:w="1418" w:type="dxa"/>
          </w:tcPr>
          <w:p w14:paraId="7D584E71" w14:textId="77777777" w:rsidR="003E282F" w:rsidRPr="00D13486" w:rsidRDefault="003E282F" w:rsidP="00320480">
            <w:pPr>
              <w:rPr>
                <w:rFonts w:ascii="Times New Roman" w:hAnsi="Times New Roman"/>
              </w:rPr>
            </w:pPr>
          </w:p>
        </w:tc>
        <w:tc>
          <w:tcPr>
            <w:tcW w:w="1275" w:type="dxa"/>
          </w:tcPr>
          <w:p w14:paraId="3FC63212" w14:textId="77777777" w:rsidR="003E282F" w:rsidRPr="00D13486" w:rsidRDefault="003E282F" w:rsidP="00320480">
            <w:pPr>
              <w:rPr>
                <w:rFonts w:ascii="Times New Roman" w:hAnsi="Times New Roman"/>
              </w:rPr>
            </w:pPr>
          </w:p>
        </w:tc>
        <w:tc>
          <w:tcPr>
            <w:tcW w:w="1418" w:type="dxa"/>
          </w:tcPr>
          <w:p w14:paraId="317BC178" w14:textId="77777777" w:rsidR="003E282F" w:rsidRPr="00D13486" w:rsidRDefault="003E282F" w:rsidP="00320480">
            <w:pPr>
              <w:rPr>
                <w:rFonts w:ascii="Times New Roman" w:hAnsi="Times New Roman"/>
              </w:rPr>
            </w:pPr>
          </w:p>
        </w:tc>
        <w:tc>
          <w:tcPr>
            <w:tcW w:w="992" w:type="dxa"/>
          </w:tcPr>
          <w:p w14:paraId="73B9E5C4" w14:textId="77777777" w:rsidR="003E282F" w:rsidRPr="00D13486" w:rsidRDefault="003E282F" w:rsidP="00320480">
            <w:pPr>
              <w:rPr>
                <w:rFonts w:ascii="Times New Roman" w:hAnsi="Times New Roman"/>
              </w:rPr>
            </w:pPr>
          </w:p>
        </w:tc>
        <w:tc>
          <w:tcPr>
            <w:tcW w:w="709" w:type="dxa"/>
          </w:tcPr>
          <w:p w14:paraId="3DB093DA" w14:textId="77777777" w:rsidR="003E282F" w:rsidRPr="00D13486" w:rsidRDefault="003E282F" w:rsidP="00320480">
            <w:pPr>
              <w:rPr>
                <w:rFonts w:ascii="Times New Roman" w:hAnsi="Times New Roman"/>
              </w:rPr>
            </w:pPr>
          </w:p>
        </w:tc>
        <w:tc>
          <w:tcPr>
            <w:tcW w:w="709" w:type="dxa"/>
          </w:tcPr>
          <w:p w14:paraId="3A24F194" w14:textId="77777777" w:rsidR="003E282F" w:rsidRPr="00D13486" w:rsidRDefault="003E282F" w:rsidP="00320480">
            <w:pPr>
              <w:rPr>
                <w:rFonts w:ascii="Times New Roman" w:hAnsi="Times New Roman"/>
              </w:rPr>
            </w:pPr>
          </w:p>
        </w:tc>
      </w:tr>
    </w:tbl>
    <w:p w14:paraId="672620D9" w14:textId="77777777" w:rsidR="003E282F" w:rsidRDefault="003E282F" w:rsidP="003E282F">
      <w:pPr>
        <w:ind w:right="-15"/>
        <w:rPr>
          <w:rFonts w:ascii="Trebuchet MS" w:hAnsi="Trebuchet MS"/>
          <w:sz w:val="20"/>
          <w:szCs w:val="20"/>
        </w:rPr>
      </w:pPr>
    </w:p>
    <w:p w14:paraId="72B5886C" w14:textId="77777777" w:rsidR="007709DC" w:rsidRPr="007709DC" w:rsidRDefault="007709DC" w:rsidP="007709DC">
      <w:pPr>
        <w:pStyle w:val="BodyText"/>
        <w:ind w:right="-106" w:firstLine="6"/>
        <w:jc w:val="both"/>
        <w:rPr>
          <w:sz w:val="22"/>
          <w:szCs w:val="22"/>
          <w:lang w:val="sr-Cyrl-RS"/>
        </w:rPr>
      </w:pPr>
      <w:r w:rsidRPr="007709DC">
        <w:rPr>
          <w:sz w:val="22"/>
          <w:szCs w:val="22"/>
          <w:lang w:val="sr-Cyrl-RS"/>
        </w:rPr>
        <w:t>При коришћењу овог обрасца за ЕСМП треба нарочито имати у виду следеће:</w:t>
      </w:r>
    </w:p>
    <w:p w14:paraId="393F7D23" w14:textId="77777777" w:rsidR="007709DC" w:rsidRPr="007709DC" w:rsidRDefault="007709DC" w:rsidP="007709DC">
      <w:pPr>
        <w:pStyle w:val="BodyText"/>
        <w:ind w:right="-106" w:firstLine="6"/>
        <w:jc w:val="both"/>
        <w:rPr>
          <w:sz w:val="22"/>
          <w:szCs w:val="22"/>
          <w:lang w:val="sr-Cyrl-RS"/>
        </w:rPr>
      </w:pPr>
      <w:r w:rsidRPr="007709DC">
        <w:rPr>
          <w:sz w:val="22"/>
          <w:szCs w:val="22"/>
          <w:lang w:val="sr-Cyrl-RS"/>
        </w:rPr>
        <w:t>Израђени ЕСМП би требало да садржи све делове, осим последње колоне о напретку у реализацији.</w:t>
      </w:r>
    </w:p>
    <w:p w14:paraId="53B082C0" w14:textId="77777777" w:rsidR="007709DC" w:rsidRPr="007709DC" w:rsidRDefault="007709DC" w:rsidP="007709DC">
      <w:pPr>
        <w:pStyle w:val="BodyText"/>
        <w:ind w:right="-106" w:firstLine="6"/>
        <w:jc w:val="both"/>
        <w:rPr>
          <w:sz w:val="22"/>
          <w:szCs w:val="22"/>
          <w:lang w:val="sr-Cyrl-RS"/>
        </w:rPr>
      </w:pPr>
      <w:r w:rsidRPr="007709DC">
        <w:rPr>
          <w:sz w:val="22"/>
          <w:szCs w:val="22"/>
          <w:lang w:val="sr-Cyrl-RS"/>
        </w:rPr>
        <w:t xml:space="preserve">Оно што иде о ЕСМП који се укључује у тендерску и уговорну документацију извођача радова су делови означени плавом бојом, будући да напредак у реализацији није релевантан у тренутку давања понуде за учествовање на тендеру, а одговорност за оперативна питања има савет. </w:t>
      </w:r>
    </w:p>
    <w:p w14:paraId="3594F431" w14:textId="77777777" w:rsidR="007709DC" w:rsidRPr="007709DC" w:rsidRDefault="007709DC" w:rsidP="007709DC">
      <w:pPr>
        <w:pStyle w:val="BodyText"/>
        <w:ind w:right="-106" w:firstLine="6"/>
        <w:jc w:val="both"/>
        <w:rPr>
          <w:sz w:val="22"/>
          <w:szCs w:val="22"/>
          <w:lang w:val="sr-Cyrl-RS"/>
        </w:rPr>
      </w:pPr>
      <w:r w:rsidRPr="007709DC">
        <w:rPr>
          <w:sz w:val="22"/>
          <w:szCs w:val="22"/>
          <w:lang w:val="sr-Cyrl-RS"/>
        </w:rPr>
        <w:t>Свака активност која се може идентификовати као задужење пројектанта не би требало да буде део ЕСМП-а који се укључује у тендерску и уговорну документацију извођача радова.</w:t>
      </w:r>
    </w:p>
    <w:p w14:paraId="2E68B99E" w14:textId="77777777" w:rsidR="007709DC" w:rsidRPr="007709DC" w:rsidRDefault="007709DC" w:rsidP="007709DC">
      <w:pPr>
        <w:pStyle w:val="BodyText"/>
        <w:ind w:right="-106" w:firstLine="6"/>
        <w:jc w:val="both"/>
        <w:rPr>
          <w:sz w:val="22"/>
          <w:szCs w:val="22"/>
          <w:lang w:val="sr-Cyrl-RS"/>
        </w:rPr>
      </w:pPr>
      <w:r w:rsidRPr="007709DC">
        <w:rPr>
          <w:b/>
          <w:bCs/>
          <w:sz w:val="22"/>
          <w:szCs w:val="22"/>
          <w:lang w:val="sr-Cyrl-RS"/>
        </w:rPr>
        <w:t>Битна напомена</w:t>
      </w:r>
      <w:r w:rsidRPr="007709DC">
        <w:rPr>
          <w:sz w:val="22"/>
          <w:szCs w:val="22"/>
          <w:lang w:val="sr-Cyrl-RS"/>
        </w:rPr>
        <w:t>: консултант је одговоран за старање о томе да се захтеви из ЕСМФ-а узму у обзир при пројектовању инфраструктуре.</w:t>
      </w:r>
    </w:p>
    <w:p w14:paraId="02A5B69F" w14:textId="77777777" w:rsidR="007709DC" w:rsidRPr="007709DC" w:rsidRDefault="007709DC" w:rsidP="007709DC">
      <w:pPr>
        <w:pStyle w:val="BodyText"/>
        <w:ind w:right="-106" w:firstLine="6"/>
        <w:jc w:val="both"/>
        <w:rPr>
          <w:b/>
          <w:bCs/>
          <w:sz w:val="22"/>
          <w:szCs w:val="22"/>
          <w:lang w:val="sr-Cyrl-RS"/>
        </w:rPr>
      </w:pPr>
      <w:r w:rsidRPr="007709DC">
        <w:rPr>
          <w:b/>
          <w:bCs/>
          <w:sz w:val="22"/>
          <w:szCs w:val="22"/>
          <w:lang w:val="sr-Cyrl-RS"/>
        </w:rPr>
        <w:t>Структура ЕСМП-а</w:t>
      </w:r>
    </w:p>
    <w:p w14:paraId="2A5BAB88" w14:textId="77777777" w:rsidR="007709DC" w:rsidRPr="007709DC" w:rsidRDefault="007709DC" w:rsidP="007709DC">
      <w:pPr>
        <w:pStyle w:val="BodyText"/>
        <w:ind w:right="-106" w:firstLine="6"/>
        <w:jc w:val="both"/>
        <w:rPr>
          <w:sz w:val="22"/>
          <w:szCs w:val="22"/>
          <w:lang w:val="sr-Cyrl-RS"/>
        </w:rPr>
      </w:pPr>
      <w:r w:rsidRPr="007709DC">
        <w:rPr>
          <w:sz w:val="22"/>
          <w:szCs w:val="22"/>
          <w:lang w:val="sr-Cyrl-RS"/>
        </w:rPr>
        <w:t>ЕСМП би требало да следи исти редослед као активности описане у горњем тексту, укључујући и у матрици ЕСМП-а из горњег текста.</w:t>
      </w:r>
    </w:p>
    <w:p w14:paraId="19D05BF9" w14:textId="77777777" w:rsidR="007709DC" w:rsidRPr="007709DC" w:rsidRDefault="007709DC" w:rsidP="007709DC">
      <w:pPr>
        <w:pStyle w:val="BodyText"/>
        <w:ind w:right="-106" w:firstLine="6"/>
        <w:jc w:val="both"/>
        <w:rPr>
          <w:b/>
          <w:bCs/>
          <w:sz w:val="22"/>
          <w:szCs w:val="22"/>
          <w:lang w:val="sr-Cyrl-RS"/>
        </w:rPr>
      </w:pPr>
      <w:r w:rsidRPr="007709DC">
        <w:rPr>
          <w:b/>
          <w:bCs/>
          <w:sz w:val="22"/>
          <w:szCs w:val="22"/>
          <w:lang w:val="sr-Cyrl-RS"/>
        </w:rPr>
        <w:t>Квалификације консултанта ако ЕСМП-ове израђују екстерни консултанти</w:t>
      </w:r>
    </w:p>
    <w:p w14:paraId="69652896" w14:textId="77777777" w:rsidR="007709DC" w:rsidRPr="00787F86" w:rsidRDefault="007709DC" w:rsidP="007709DC">
      <w:pPr>
        <w:pStyle w:val="BodyText"/>
        <w:ind w:right="-106" w:firstLine="6"/>
        <w:jc w:val="both"/>
        <w:rPr>
          <w:sz w:val="22"/>
          <w:szCs w:val="22"/>
          <w:lang w:val="sr-Cyrl-RS"/>
        </w:rPr>
      </w:pPr>
      <w:r w:rsidRPr="007709DC">
        <w:rPr>
          <w:sz w:val="22"/>
          <w:szCs w:val="22"/>
          <w:lang w:val="sr-Cyrl-RS"/>
        </w:rPr>
        <w:t xml:space="preserve">Тим консултаната за пројектовање требало би да укључује експерта са најмање 5 година искуства у </w:t>
      </w:r>
      <w:r w:rsidRPr="00787F86">
        <w:rPr>
          <w:sz w:val="22"/>
          <w:szCs w:val="22"/>
          <w:lang w:val="sr-Cyrl-RS"/>
        </w:rPr>
        <w:t>изради планова за управљање и праћење животне средине за изградњу, унапређење и санацију инфраструктуре, утврђивање трошкова мера за ублажавање ризика и израду уговорних одредби за извођаче радова које су неопходне да би се узеле у обзир потребе за реализацијом ЕСМП-а.</w:t>
      </w:r>
    </w:p>
    <w:p w14:paraId="742BA1FB" w14:textId="77777777" w:rsidR="00787F86" w:rsidRPr="00787F86" w:rsidRDefault="00787F86" w:rsidP="00787F86">
      <w:pPr>
        <w:pStyle w:val="BodyText"/>
        <w:ind w:right="-106" w:firstLine="6"/>
        <w:jc w:val="both"/>
        <w:rPr>
          <w:b/>
          <w:bCs/>
          <w:sz w:val="22"/>
          <w:szCs w:val="22"/>
          <w:lang w:val="sr-Cyrl-RS"/>
        </w:rPr>
      </w:pPr>
      <w:r w:rsidRPr="00787F86">
        <w:rPr>
          <w:b/>
          <w:bCs/>
          <w:sz w:val="22"/>
          <w:szCs w:val="22"/>
          <w:lang w:val="sr-Cyrl-RS"/>
        </w:rPr>
        <w:t>Рокови за извештавање и пружања повратних информација</w:t>
      </w:r>
    </w:p>
    <w:p w14:paraId="48F200E9" w14:textId="77777777" w:rsidR="00787F86" w:rsidRPr="00787F86" w:rsidRDefault="00787F86" w:rsidP="00787F86">
      <w:pPr>
        <w:pStyle w:val="BodyText"/>
        <w:ind w:right="-106" w:firstLine="6"/>
        <w:jc w:val="both"/>
        <w:rPr>
          <w:sz w:val="22"/>
          <w:szCs w:val="22"/>
          <w:lang w:val="sr-Cyrl-RS"/>
        </w:rPr>
      </w:pPr>
      <w:r w:rsidRPr="00787F86">
        <w:rPr>
          <w:sz w:val="22"/>
          <w:szCs w:val="22"/>
          <w:lang w:val="sr-Cyrl-RS"/>
        </w:rPr>
        <w:t>Сви поднесци који се односе на ангажман требало би да се поднесу Јединици за управљање пројектом, и то како у физичком тако и у електронском облику. Трајање ангажмана консултанта утврдиће ЈКП. Ако измене затражене у фази нацрта извештаја нису извршене у финалној верзији извештаја ЕСМП на задовољство клијента и Светске банке, консултант ће бити дужан да исправи документ како би задовољио ове захтеве.</w:t>
      </w:r>
    </w:p>
    <w:p w14:paraId="4F9FFC16" w14:textId="02C198A7" w:rsidR="002B2AAF" w:rsidRPr="00537240" w:rsidRDefault="002B2AAF" w:rsidP="00787F86">
      <w:pPr>
        <w:pStyle w:val="BodyText"/>
        <w:ind w:right="-106" w:firstLine="6"/>
        <w:jc w:val="both"/>
      </w:pPr>
    </w:p>
    <w:p w14:paraId="4796BAD3" w14:textId="77777777" w:rsidR="002B2AAF" w:rsidRPr="00537240" w:rsidRDefault="002B2AAF" w:rsidP="002B2AAF">
      <w:pPr>
        <w:jc w:val="both"/>
        <w:rPr>
          <w:rFonts w:ascii="Times New Roman" w:hAnsi="Times New Roman" w:cs="Times New Roman"/>
        </w:rPr>
        <w:sectPr w:rsidR="002B2AAF" w:rsidRPr="00537240" w:rsidSect="009A1FD4">
          <w:pgSz w:w="11910" w:h="16840" w:code="9"/>
          <w:pgMar w:top="1134" w:right="1134" w:bottom="1134" w:left="1418" w:header="340" w:footer="340" w:gutter="0"/>
          <w:cols w:space="720"/>
        </w:sectPr>
      </w:pPr>
    </w:p>
    <w:p w14:paraId="7C89FA87" w14:textId="6B42A2DD" w:rsidR="0041273E" w:rsidRPr="00537240" w:rsidRDefault="00680D58" w:rsidP="001A5C34">
      <w:pPr>
        <w:pStyle w:val="Heading1"/>
        <w:spacing w:before="0"/>
        <w:jc w:val="left"/>
        <w:rPr>
          <w:rFonts w:ascii="Times New Roman" w:hAnsi="Times New Roman" w:cs="Times New Roman"/>
          <w:b w:val="0"/>
          <w:color w:val="auto"/>
          <w:sz w:val="22"/>
          <w:szCs w:val="22"/>
        </w:rPr>
      </w:pPr>
      <w:bookmarkStart w:id="387" w:name="_Toc61852231"/>
      <w:r>
        <w:rPr>
          <w:rFonts w:ascii="Times New Roman" w:hAnsi="Times New Roman" w:cs="Times New Roman"/>
          <w:b w:val="0"/>
          <w:color w:val="auto"/>
          <w:sz w:val="22"/>
          <w:szCs w:val="22"/>
          <w:lang w:val="sr-Cyrl-RS"/>
        </w:rPr>
        <w:lastRenderedPageBreak/>
        <w:t>ПРИЛОГ</w:t>
      </w:r>
      <w:r w:rsidR="0041273E" w:rsidRPr="00537240">
        <w:rPr>
          <w:rFonts w:ascii="Times New Roman" w:hAnsi="Times New Roman" w:cs="Times New Roman"/>
          <w:b w:val="0"/>
          <w:color w:val="auto"/>
          <w:sz w:val="22"/>
          <w:szCs w:val="22"/>
        </w:rPr>
        <w:t xml:space="preserve"> 0</w:t>
      </w:r>
      <w:r w:rsidR="00AB6129" w:rsidRPr="00537240">
        <w:rPr>
          <w:rFonts w:ascii="Times New Roman" w:hAnsi="Times New Roman" w:cs="Times New Roman"/>
          <w:b w:val="0"/>
          <w:color w:val="auto"/>
          <w:sz w:val="22"/>
          <w:szCs w:val="22"/>
        </w:rPr>
        <w:t>4</w:t>
      </w:r>
      <w:r w:rsidR="00427F36" w:rsidRPr="00537240">
        <w:rPr>
          <w:rFonts w:ascii="Times New Roman" w:hAnsi="Times New Roman" w:cs="Times New Roman"/>
          <w:b w:val="0"/>
          <w:color w:val="auto"/>
          <w:sz w:val="22"/>
          <w:szCs w:val="22"/>
        </w:rPr>
        <w:t xml:space="preserve">: </w:t>
      </w:r>
      <w:bookmarkEnd w:id="384"/>
      <w:bookmarkEnd w:id="385"/>
      <w:r w:rsidR="000E4282">
        <w:rPr>
          <w:rFonts w:ascii="Times New Roman" w:hAnsi="Times New Roman" w:cs="Times New Roman"/>
          <w:b w:val="0"/>
          <w:color w:val="auto"/>
          <w:sz w:val="22"/>
          <w:szCs w:val="22"/>
          <w:lang w:val="sr-Cyrl-RS"/>
        </w:rPr>
        <w:t xml:space="preserve">ОБРАЗАЦ </w:t>
      </w:r>
      <w:r w:rsidR="004834C6">
        <w:rPr>
          <w:rFonts w:ascii="Times New Roman" w:hAnsi="Times New Roman" w:cs="Times New Roman"/>
          <w:b w:val="0"/>
          <w:caps/>
          <w:color w:val="auto"/>
          <w:sz w:val="22"/>
          <w:szCs w:val="22"/>
          <w:lang w:val="sr-Cyrl-RS"/>
        </w:rPr>
        <w:t>плана за контролу инфекција и управљање медицинским отпадом (пкиумо)</w:t>
      </w:r>
      <w:bookmarkEnd w:id="387"/>
    </w:p>
    <w:p w14:paraId="545D10FE" w14:textId="77777777" w:rsidR="002D1ADE" w:rsidRPr="00703542" w:rsidRDefault="002D1ADE" w:rsidP="00CF6F70">
      <w:pPr>
        <w:jc w:val="both"/>
        <w:rPr>
          <w:rFonts w:ascii="Times New Roman" w:hAnsi="Times New Roman" w:cs="Times New Roman"/>
          <w:b/>
          <w:lang w:val="sr-Cyrl-RS"/>
        </w:rPr>
      </w:pPr>
      <w:bookmarkStart w:id="388" w:name="_Toc41754137"/>
      <w:bookmarkStart w:id="389" w:name="_Toc41758394"/>
      <w:bookmarkStart w:id="390" w:name="_Toc41758927"/>
    </w:p>
    <w:p w14:paraId="1161B52C" w14:textId="76A1A390" w:rsidR="002D1ADE" w:rsidRPr="00703542" w:rsidRDefault="00703542" w:rsidP="00524DD9">
      <w:pPr>
        <w:pStyle w:val="ListParagraph"/>
        <w:numPr>
          <w:ilvl w:val="0"/>
          <w:numId w:val="75"/>
        </w:numPr>
        <w:contextualSpacing w:val="0"/>
        <w:jc w:val="left"/>
        <w:rPr>
          <w:rFonts w:ascii="Times New Roman" w:hAnsi="Times New Roman" w:cs="Times New Roman"/>
          <w:b/>
          <w:lang w:val="sr-Cyrl-RS"/>
        </w:rPr>
      </w:pPr>
      <w:r w:rsidRPr="00703542">
        <w:rPr>
          <w:rFonts w:ascii="Times New Roman" w:hAnsi="Times New Roman" w:cs="Times New Roman"/>
          <w:b/>
          <w:lang w:val="sr-Cyrl-RS"/>
        </w:rPr>
        <w:t>Увод</w:t>
      </w:r>
    </w:p>
    <w:p w14:paraId="6C7004BD" w14:textId="46EFE829" w:rsidR="002D1ADE" w:rsidRPr="00703542" w:rsidRDefault="00703542" w:rsidP="00524DD9">
      <w:pPr>
        <w:pStyle w:val="ListParagraph"/>
        <w:numPr>
          <w:ilvl w:val="0"/>
          <w:numId w:val="76"/>
        </w:numPr>
        <w:adjustRightInd w:val="0"/>
        <w:snapToGrid w:val="0"/>
        <w:ind w:left="720"/>
        <w:contextualSpacing w:val="0"/>
        <w:jc w:val="both"/>
        <w:rPr>
          <w:rFonts w:ascii="Times New Roman" w:hAnsi="Times New Roman" w:cs="Times New Roman"/>
          <w:lang w:val="sr-Cyrl-RS"/>
        </w:rPr>
      </w:pPr>
      <w:r w:rsidRPr="00703542">
        <w:rPr>
          <w:rFonts w:ascii="Times New Roman" w:hAnsi="Times New Roman" w:cs="Times New Roman"/>
          <w:lang w:val="sr-Cyrl-RS"/>
        </w:rPr>
        <w:t>Описати контекст и компоненте пројекта</w:t>
      </w:r>
      <w:r w:rsidR="002D1ADE" w:rsidRPr="00703542">
        <w:rPr>
          <w:rFonts w:ascii="Times New Roman" w:hAnsi="Times New Roman" w:cs="Times New Roman"/>
          <w:lang w:val="sr-Cyrl-RS"/>
        </w:rPr>
        <w:t>;</w:t>
      </w:r>
    </w:p>
    <w:p w14:paraId="2072C9DD" w14:textId="71C225CB" w:rsidR="002D1ADE" w:rsidRPr="00703542" w:rsidRDefault="00703542" w:rsidP="00524DD9">
      <w:pPr>
        <w:pStyle w:val="ListParagraph"/>
        <w:numPr>
          <w:ilvl w:val="0"/>
          <w:numId w:val="76"/>
        </w:numPr>
        <w:adjustRightInd w:val="0"/>
        <w:snapToGrid w:val="0"/>
        <w:ind w:left="720"/>
        <w:contextualSpacing w:val="0"/>
        <w:jc w:val="both"/>
        <w:rPr>
          <w:rFonts w:ascii="Times New Roman" w:hAnsi="Times New Roman" w:cs="Times New Roman"/>
          <w:lang w:val="sr-Cyrl-RS"/>
        </w:rPr>
      </w:pPr>
      <w:r w:rsidRPr="00703542">
        <w:rPr>
          <w:rFonts w:ascii="Times New Roman" w:hAnsi="Times New Roman" w:cs="Times New Roman"/>
          <w:lang w:val="sr-Cyrl-RS"/>
        </w:rPr>
        <w:t>Описати циљану здравствену установу (ЗУ)</w:t>
      </w:r>
      <w:r w:rsidR="002D1ADE" w:rsidRPr="00703542">
        <w:rPr>
          <w:rFonts w:ascii="Times New Roman" w:hAnsi="Times New Roman" w:cs="Times New Roman"/>
          <w:lang w:val="sr-Cyrl-RS"/>
        </w:rPr>
        <w:t>:</w:t>
      </w:r>
    </w:p>
    <w:p w14:paraId="6EB6D8DB" w14:textId="2BF5D8FF" w:rsidR="002D1ADE" w:rsidRPr="00703542" w:rsidRDefault="00703542" w:rsidP="00524DD9">
      <w:pPr>
        <w:pStyle w:val="ListParagraph"/>
        <w:numPr>
          <w:ilvl w:val="0"/>
          <w:numId w:val="74"/>
        </w:numPr>
        <w:adjustRightInd w:val="0"/>
        <w:snapToGrid w:val="0"/>
        <w:ind w:left="720"/>
        <w:contextualSpacing w:val="0"/>
        <w:jc w:val="both"/>
        <w:rPr>
          <w:rFonts w:ascii="Times New Roman" w:hAnsi="Times New Roman" w:cs="Times New Roman"/>
          <w:lang w:val="sr-Cyrl-RS"/>
        </w:rPr>
      </w:pPr>
      <w:r w:rsidRPr="00703542">
        <w:rPr>
          <w:rFonts w:ascii="Times New Roman" w:hAnsi="Times New Roman" w:cs="Times New Roman"/>
          <w:lang w:val="sr-Cyrl-RS"/>
        </w:rPr>
        <w:t>Врста</w:t>
      </w:r>
      <w:r w:rsidR="002D1ADE" w:rsidRPr="00703542">
        <w:rPr>
          <w:rFonts w:ascii="Times New Roman" w:hAnsi="Times New Roman" w:cs="Times New Roman"/>
          <w:lang w:val="sr-Cyrl-RS"/>
        </w:rPr>
        <w:t xml:space="preserve">: </w:t>
      </w:r>
      <w:r w:rsidRPr="00703542">
        <w:rPr>
          <w:rFonts w:ascii="Times New Roman" w:hAnsi="Times New Roman" w:cs="Times New Roman"/>
          <w:lang w:val="sr-Cyrl-RS"/>
        </w:rPr>
        <w:t>нпр. општа болница, дом здравља, стационарна/амбулантна установа, медицинска лабораторија</w:t>
      </w:r>
      <w:r w:rsidR="002D1ADE" w:rsidRPr="00703542">
        <w:rPr>
          <w:rFonts w:ascii="Times New Roman" w:hAnsi="Times New Roman" w:cs="Times New Roman"/>
          <w:lang w:val="sr-Cyrl-RS"/>
        </w:rPr>
        <w:t>;</w:t>
      </w:r>
    </w:p>
    <w:p w14:paraId="77AA44E3" w14:textId="7C789755" w:rsidR="002D1ADE" w:rsidRPr="00703542" w:rsidRDefault="00703542" w:rsidP="00524DD9">
      <w:pPr>
        <w:pStyle w:val="ListParagraph"/>
        <w:numPr>
          <w:ilvl w:val="0"/>
          <w:numId w:val="74"/>
        </w:numPr>
        <w:adjustRightInd w:val="0"/>
        <w:snapToGrid w:val="0"/>
        <w:ind w:left="720"/>
        <w:contextualSpacing w:val="0"/>
        <w:jc w:val="both"/>
        <w:rPr>
          <w:rFonts w:ascii="Times New Roman" w:hAnsi="Times New Roman" w:cs="Times New Roman"/>
          <w:lang w:val="sr-Cyrl-RS"/>
        </w:rPr>
      </w:pPr>
      <w:r>
        <w:rPr>
          <w:rFonts w:ascii="Times New Roman" w:hAnsi="Times New Roman" w:cs="Times New Roman"/>
          <w:lang w:val="sr-Cyrl-RS"/>
        </w:rPr>
        <w:t>Посебна врста ЗУ ради одговора на ковид-19: постојећи објекти могу бити преузети ради смештаја лица код којих тек треба да буде потврђена инфекција ради медицинског посматрања или изолације</w:t>
      </w:r>
      <w:r w:rsidR="002D1ADE" w:rsidRPr="00703542">
        <w:rPr>
          <w:rFonts w:ascii="Times New Roman" w:hAnsi="Times New Roman" w:cs="Times New Roman"/>
          <w:lang w:val="sr-Cyrl-RS"/>
        </w:rPr>
        <w:t>;</w:t>
      </w:r>
    </w:p>
    <w:p w14:paraId="5A21B811" w14:textId="0B07F27B" w:rsidR="002D1ADE" w:rsidRPr="00703542" w:rsidRDefault="00703542" w:rsidP="00524DD9">
      <w:pPr>
        <w:pStyle w:val="ListParagraph"/>
        <w:numPr>
          <w:ilvl w:val="0"/>
          <w:numId w:val="74"/>
        </w:numPr>
        <w:adjustRightInd w:val="0"/>
        <w:snapToGrid w:val="0"/>
        <w:ind w:left="720"/>
        <w:contextualSpacing w:val="0"/>
        <w:jc w:val="both"/>
        <w:rPr>
          <w:rFonts w:ascii="Times New Roman" w:hAnsi="Times New Roman" w:cs="Times New Roman"/>
          <w:lang w:val="sr-Cyrl-RS"/>
        </w:rPr>
      </w:pPr>
      <w:r>
        <w:rPr>
          <w:rFonts w:ascii="Times New Roman" w:hAnsi="Times New Roman" w:cs="Times New Roman"/>
          <w:lang w:val="sr-Cyrl-RS"/>
        </w:rPr>
        <w:t>Функције и захтеви за степен контроле инфекције, нпр. нивои биолошке безбедности</w:t>
      </w:r>
      <w:r w:rsidR="002D1ADE" w:rsidRPr="00703542">
        <w:rPr>
          <w:rFonts w:ascii="Times New Roman" w:hAnsi="Times New Roman" w:cs="Times New Roman"/>
          <w:lang w:val="sr-Cyrl-RS"/>
        </w:rPr>
        <w:t>;</w:t>
      </w:r>
    </w:p>
    <w:p w14:paraId="5A9F4AE7" w14:textId="2C6A20F4" w:rsidR="002D1ADE" w:rsidRPr="00703542" w:rsidRDefault="00703542" w:rsidP="00524DD9">
      <w:pPr>
        <w:pStyle w:val="ListParagraph"/>
        <w:numPr>
          <w:ilvl w:val="0"/>
          <w:numId w:val="74"/>
        </w:numPr>
        <w:adjustRightInd w:val="0"/>
        <w:snapToGrid w:val="0"/>
        <w:ind w:left="720"/>
        <w:contextualSpacing w:val="0"/>
        <w:jc w:val="both"/>
        <w:rPr>
          <w:rFonts w:ascii="Times New Roman" w:hAnsi="Times New Roman" w:cs="Times New Roman"/>
          <w:lang w:val="sr-Cyrl-RS"/>
        </w:rPr>
      </w:pPr>
      <w:r>
        <w:rPr>
          <w:rFonts w:ascii="Times New Roman" w:hAnsi="Times New Roman" w:cs="Times New Roman"/>
          <w:lang w:val="sr-Cyrl-RS"/>
        </w:rPr>
        <w:t>Локација и повезани објекти, укључујући приступ и снабдевање водом и електричном енергијом</w:t>
      </w:r>
      <w:r w:rsidR="002D1ADE" w:rsidRPr="00703542">
        <w:rPr>
          <w:rFonts w:ascii="Times New Roman" w:hAnsi="Times New Roman" w:cs="Times New Roman"/>
          <w:lang w:val="sr-Cyrl-RS"/>
        </w:rPr>
        <w:t>;</w:t>
      </w:r>
    </w:p>
    <w:p w14:paraId="2C095AE2" w14:textId="055AF28A" w:rsidR="002D1ADE" w:rsidRPr="00703542" w:rsidRDefault="00703542" w:rsidP="00524DD9">
      <w:pPr>
        <w:pStyle w:val="ListParagraph"/>
        <w:numPr>
          <w:ilvl w:val="0"/>
          <w:numId w:val="74"/>
        </w:numPr>
        <w:adjustRightInd w:val="0"/>
        <w:snapToGrid w:val="0"/>
        <w:ind w:left="720"/>
        <w:contextualSpacing w:val="0"/>
        <w:jc w:val="both"/>
        <w:rPr>
          <w:rFonts w:ascii="Times New Roman" w:hAnsi="Times New Roman" w:cs="Times New Roman"/>
          <w:lang w:val="sr-Cyrl-RS"/>
        </w:rPr>
      </w:pPr>
      <w:r>
        <w:rPr>
          <w:rFonts w:ascii="Times New Roman" w:hAnsi="Times New Roman" w:cs="Times New Roman"/>
          <w:lang w:val="sr-Cyrl-RS"/>
        </w:rPr>
        <w:t>Капацитет</w:t>
      </w:r>
      <w:r w:rsidR="002D1ADE" w:rsidRPr="00703542">
        <w:rPr>
          <w:rFonts w:ascii="Times New Roman" w:hAnsi="Times New Roman" w:cs="Times New Roman"/>
          <w:lang w:val="sr-Cyrl-RS"/>
        </w:rPr>
        <w:t xml:space="preserve">: </w:t>
      </w:r>
      <w:r>
        <w:rPr>
          <w:rFonts w:ascii="Times New Roman" w:hAnsi="Times New Roman" w:cs="Times New Roman"/>
          <w:lang w:val="sr-Cyrl-RS"/>
        </w:rPr>
        <w:t>број кревета</w:t>
      </w:r>
    </w:p>
    <w:p w14:paraId="7DF05734" w14:textId="55DAE0B3" w:rsidR="002D1ADE" w:rsidRPr="00703542" w:rsidRDefault="00703542" w:rsidP="00524DD9">
      <w:pPr>
        <w:pStyle w:val="ListParagraph"/>
        <w:numPr>
          <w:ilvl w:val="0"/>
          <w:numId w:val="76"/>
        </w:numPr>
        <w:adjustRightInd w:val="0"/>
        <w:snapToGrid w:val="0"/>
        <w:ind w:left="720"/>
        <w:contextualSpacing w:val="0"/>
        <w:jc w:val="both"/>
        <w:rPr>
          <w:rFonts w:ascii="Times New Roman" w:hAnsi="Times New Roman" w:cs="Times New Roman"/>
          <w:lang w:val="sr-Cyrl-RS"/>
        </w:rPr>
      </w:pPr>
      <w:r>
        <w:rPr>
          <w:rFonts w:ascii="Times New Roman" w:hAnsi="Times New Roman" w:cs="Times New Roman"/>
          <w:lang w:val="sr-Cyrl-RS"/>
        </w:rPr>
        <w:t>Описати пројектне захтеве за ЗУ, који могу да обухватају спецификације за пројекат у целини и безбедност, раздвојеност одељења, грејање, вентилацију и климатизацију (ХВАЦ), аутоклав и постројења за управљање отпадом.</w:t>
      </w:r>
    </w:p>
    <w:p w14:paraId="084E748F" w14:textId="77777777" w:rsidR="002D1ADE" w:rsidRPr="00703542" w:rsidRDefault="002D1ADE" w:rsidP="002D1ADE">
      <w:pPr>
        <w:pStyle w:val="ListParagraph"/>
        <w:ind w:left="360"/>
        <w:contextualSpacing w:val="0"/>
        <w:jc w:val="both"/>
        <w:rPr>
          <w:rFonts w:ascii="Times New Roman" w:hAnsi="Times New Roman" w:cs="Times New Roman"/>
          <w:b/>
          <w:lang w:val="sr-Cyrl-RS"/>
        </w:rPr>
      </w:pPr>
    </w:p>
    <w:p w14:paraId="44DA3F6E" w14:textId="126315C1" w:rsidR="002D1ADE" w:rsidRPr="00703542" w:rsidRDefault="00703542" w:rsidP="00524DD9">
      <w:pPr>
        <w:pStyle w:val="ListParagraph"/>
        <w:numPr>
          <w:ilvl w:val="0"/>
          <w:numId w:val="75"/>
        </w:numPr>
        <w:contextualSpacing w:val="0"/>
        <w:jc w:val="both"/>
        <w:rPr>
          <w:rFonts w:ascii="Times New Roman" w:hAnsi="Times New Roman" w:cs="Times New Roman"/>
          <w:b/>
          <w:lang w:val="sr-Cyrl-RS"/>
        </w:rPr>
      </w:pPr>
      <w:r>
        <w:rPr>
          <w:rFonts w:ascii="Times New Roman" w:hAnsi="Times New Roman" w:cs="Times New Roman"/>
          <w:b/>
          <w:lang w:val="sr-Cyrl-RS"/>
        </w:rPr>
        <w:t>Контрола инфекција и управљање отпадом</w:t>
      </w:r>
    </w:p>
    <w:p w14:paraId="03C0429F" w14:textId="67088EB5" w:rsidR="002D1ADE" w:rsidRPr="00703542" w:rsidRDefault="002D1ADE" w:rsidP="002D1ADE">
      <w:pPr>
        <w:adjustRightInd w:val="0"/>
        <w:snapToGrid w:val="0"/>
        <w:jc w:val="both"/>
        <w:rPr>
          <w:rFonts w:ascii="Times New Roman" w:hAnsi="Times New Roman" w:cs="Times New Roman"/>
          <w:lang w:val="sr-Cyrl-RS"/>
        </w:rPr>
      </w:pPr>
      <w:r w:rsidRPr="00703542">
        <w:rPr>
          <w:rFonts w:ascii="Times New Roman" w:hAnsi="Times New Roman" w:cs="Times New Roman"/>
          <w:b/>
          <w:lang w:val="sr-Cyrl-RS"/>
        </w:rPr>
        <w:t xml:space="preserve">2.1 </w:t>
      </w:r>
      <w:r w:rsidR="00235907">
        <w:rPr>
          <w:rFonts w:ascii="Times New Roman" w:hAnsi="Times New Roman" w:cs="Times New Roman"/>
          <w:lang w:val="sr-Cyrl-RS"/>
        </w:rPr>
        <w:t>Преглед контроле инфекција и управљања отпадом у ЗУ</w:t>
      </w:r>
    </w:p>
    <w:p w14:paraId="01C87135" w14:textId="79B34D37" w:rsidR="002D1ADE" w:rsidRPr="00703542" w:rsidRDefault="00235907" w:rsidP="00524DD9">
      <w:pPr>
        <w:pStyle w:val="ListParagraph"/>
        <w:numPr>
          <w:ilvl w:val="0"/>
          <w:numId w:val="74"/>
        </w:numPr>
        <w:adjustRightInd w:val="0"/>
        <w:snapToGrid w:val="0"/>
        <w:ind w:left="720"/>
        <w:contextualSpacing w:val="0"/>
        <w:jc w:val="both"/>
        <w:rPr>
          <w:rFonts w:ascii="Times New Roman" w:hAnsi="Times New Roman" w:cs="Times New Roman"/>
          <w:lang w:val="sr-Cyrl-RS"/>
        </w:rPr>
      </w:pPr>
      <w:r>
        <w:rPr>
          <w:rFonts w:ascii="Times New Roman" w:hAnsi="Times New Roman" w:cs="Times New Roman"/>
          <w:lang w:val="sr-Cyrl-RS"/>
        </w:rPr>
        <w:t xml:space="preserve">Врста, извор и обим медицинског отпада (МО) који се производи у ЗУ, укључујући чврсти и течни отпад и емисије које се испуштају у ваздух </w:t>
      </w:r>
      <w:r w:rsidR="002D1ADE" w:rsidRPr="00703542">
        <w:rPr>
          <w:rFonts w:ascii="Times New Roman" w:hAnsi="Times New Roman" w:cs="Times New Roman"/>
          <w:lang w:val="sr-Cyrl-RS"/>
        </w:rPr>
        <w:t>(</w:t>
      </w:r>
      <w:r>
        <w:rPr>
          <w:rFonts w:ascii="Times New Roman" w:hAnsi="Times New Roman" w:cs="Times New Roman"/>
          <w:lang w:val="sr-Cyrl-RS"/>
        </w:rPr>
        <w:t>ако су значајне</w:t>
      </w:r>
      <w:r w:rsidR="002D1ADE" w:rsidRPr="00703542">
        <w:rPr>
          <w:rFonts w:ascii="Times New Roman" w:hAnsi="Times New Roman" w:cs="Times New Roman"/>
          <w:lang w:val="sr-Cyrl-RS"/>
        </w:rPr>
        <w:t>);</w:t>
      </w:r>
    </w:p>
    <w:p w14:paraId="01ABAE83" w14:textId="07D571B8" w:rsidR="002D1ADE" w:rsidRPr="00703542" w:rsidRDefault="00235907" w:rsidP="00524DD9">
      <w:pPr>
        <w:pStyle w:val="ListParagraph"/>
        <w:numPr>
          <w:ilvl w:val="0"/>
          <w:numId w:val="74"/>
        </w:numPr>
        <w:adjustRightInd w:val="0"/>
        <w:snapToGrid w:val="0"/>
        <w:contextualSpacing w:val="0"/>
        <w:jc w:val="both"/>
        <w:rPr>
          <w:rFonts w:ascii="Times New Roman" w:hAnsi="Times New Roman" w:cs="Times New Roman"/>
          <w:lang w:val="sr-Cyrl-RS"/>
        </w:rPr>
      </w:pPr>
      <w:r>
        <w:rPr>
          <w:rFonts w:ascii="Times New Roman" w:hAnsi="Times New Roman" w:cs="Times New Roman"/>
          <w:lang w:val="sr-Cyrl-RS"/>
        </w:rPr>
        <w:t>Класификовати и квантификовати</w:t>
      </w:r>
      <w:r w:rsidR="002D1ADE" w:rsidRPr="00703542">
        <w:rPr>
          <w:rFonts w:ascii="Times New Roman" w:hAnsi="Times New Roman" w:cs="Times New Roman"/>
          <w:lang w:val="sr-Cyrl-RS"/>
        </w:rPr>
        <w:t xml:space="preserve"> </w:t>
      </w:r>
      <w:r>
        <w:rPr>
          <w:rFonts w:ascii="Times New Roman" w:hAnsi="Times New Roman" w:cs="Times New Roman"/>
          <w:lang w:val="sr-Cyrl-RS"/>
        </w:rPr>
        <w:t xml:space="preserve">МО </w:t>
      </w:r>
      <w:r w:rsidR="002D1ADE" w:rsidRPr="00703542">
        <w:rPr>
          <w:rFonts w:ascii="Times New Roman" w:hAnsi="Times New Roman" w:cs="Times New Roman"/>
          <w:lang w:val="sr-Cyrl-RS"/>
        </w:rPr>
        <w:t>(</w:t>
      </w:r>
      <w:r>
        <w:rPr>
          <w:rFonts w:ascii="Times New Roman" w:hAnsi="Times New Roman" w:cs="Times New Roman"/>
          <w:lang w:val="sr-Cyrl-RS"/>
        </w:rPr>
        <w:t>инфективни отпад, патолошки отпад, отпад од оштрих предмета, течни и неопасни отпад</w:t>
      </w:r>
      <w:r w:rsidR="002D1ADE" w:rsidRPr="00703542">
        <w:rPr>
          <w:rFonts w:ascii="Times New Roman" w:hAnsi="Times New Roman" w:cs="Times New Roman"/>
          <w:lang w:val="sr-Cyrl-RS"/>
        </w:rPr>
        <w:t xml:space="preserve">) </w:t>
      </w:r>
      <w:r>
        <w:rPr>
          <w:rFonts w:ascii="Times New Roman" w:hAnsi="Times New Roman" w:cs="Times New Roman"/>
          <w:lang w:val="sr-Cyrl-RS"/>
        </w:rPr>
        <w:t>у складу са</w:t>
      </w:r>
      <w:r w:rsidR="002D1ADE" w:rsidRPr="00703542">
        <w:rPr>
          <w:rFonts w:ascii="Times New Roman" w:hAnsi="Times New Roman" w:cs="Times New Roman"/>
          <w:lang w:val="sr-Cyrl-RS"/>
        </w:rPr>
        <w:t xml:space="preserve"> </w:t>
      </w:r>
      <w:r>
        <w:rPr>
          <w:rFonts w:ascii="Times New Roman" w:hAnsi="Times New Roman" w:cs="Times New Roman"/>
          <w:iCs/>
          <w:lang w:val="sr-Cyrl-RS"/>
        </w:rPr>
        <w:t>Правилником о управљању медицинским отпадом</w:t>
      </w:r>
      <w:r>
        <w:rPr>
          <w:rFonts w:ascii="Times New Roman" w:hAnsi="Times New Roman" w:cs="Times New Roman"/>
          <w:lang w:val="sr-Cyrl-RS"/>
        </w:rPr>
        <w:t xml:space="preserve"> Министарства здравља.</w:t>
      </w:r>
    </w:p>
    <w:p w14:paraId="32528A2C" w14:textId="3AB1FB81" w:rsidR="002D1ADE" w:rsidRPr="00703542" w:rsidRDefault="00235907" w:rsidP="00524DD9">
      <w:pPr>
        <w:pStyle w:val="ListParagraph"/>
        <w:numPr>
          <w:ilvl w:val="0"/>
          <w:numId w:val="74"/>
        </w:numPr>
        <w:adjustRightInd w:val="0"/>
        <w:snapToGrid w:val="0"/>
        <w:ind w:left="720"/>
        <w:contextualSpacing w:val="0"/>
        <w:jc w:val="both"/>
        <w:rPr>
          <w:rFonts w:ascii="Times New Roman" w:hAnsi="Times New Roman" w:cs="Times New Roman"/>
          <w:lang w:val="sr-Cyrl-RS"/>
        </w:rPr>
      </w:pPr>
      <w:r>
        <w:rPr>
          <w:rFonts w:ascii="Times New Roman" w:hAnsi="Times New Roman" w:cs="Times New Roman"/>
          <w:lang w:val="sr-Cyrl-RS"/>
        </w:rPr>
        <w:t>Узевши у обзир заразност новог коронавируса, поједине врсте отпада које се обично класификују као неопасне могу се сматрати опасним. Вероватно је да ће се обим отпада значајно повећати узевши у обзир број пацијената примљених у здравствене установе током пандемије ковида-19. Посебну пажњу треба обратити на идентификацију, класификацију и квантификацију медицинског отпада.</w:t>
      </w:r>
    </w:p>
    <w:p w14:paraId="238B7566" w14:textId="4BB0950B" w:rsidR="002D1ADE" w:rsidRPr="00703542" w:rsidRDefault="00A84236" w:rsidP="00524DD9">
      <w:pPr>
        <w:pStyle w:val="ListParagraph"/>
        <w:numPr>
          <w:ilvl w:val="0"/>
          <w:numId w:val="74"/>
        </w:numPr>
        <w:adjustRightInd w:val="0"/>
        <w:snapToGrid w:val="0"/>
        <w:ind w:left="720"/>
        <w:contextualSpacing w:val="0"/>
        <w:jc w:val="both"/>
        <w:rPr>
          <w:rFonts w:ascii="Times New Roman" w:hAnsi="Times New Roman" w:cs="Times New Roman"/>
          <w:lang w:val="sr-Cyrl-RS"/>
        </w:rPr>
      </w:pPr>
      <w:r>
        <w:rPr>
          <w:rFonts w:ascii="Times New Roman" w:hAnsi="Times New Roman" w:cs="Times New Roman"/>
          <w:lang w:val="sr-Cyrl-RS"/>
        </w:rPr>
        <w:t xml:space="preserve">Описати систем за управљање медицинским отпадом у ЗУ, укључујући испоруку материјала, производњу отпада, </w:t>
      </w:r>
      <w:r w:rsidR="006D2EE6">
        <w:rPr>
          <w:rFonts w:ascii="Times New Roman" w:hAnsi="Times New Roman" w:cs="Times New Roman"/>
          <w:lang w:val="sr-Cyrl-RS"/>
        </w:rPr>
        <w:t>руковање отпадом, дезинфекцију и стерилизацију, прикупљање, складиштење, превоз и одлагање и прераду;</w:t>
      </w:r>
    </w:p>
    <w:p w14:paraId="38239DD3" w14:textId="7C601CF5" w:rsidR="002D1ADE" w:rsidRPr="00703542" w:rsidRDefault="006D2EE6" w:rsidP="00524DD9">
      <w:pPr>
        <w:pStyle w:val="ListParagraph"/>
        <w:numPr>
          <w:ilvl w:val="0"/>
          <w:numId w:val="74"/>
        </w:numPr>
        <w:adjustRightInd w:val="0"/>
        <w:snapToGrid w:val="0"/>
        <w:ind w:left="720"/>
        <w:contextualSpacing w:val="0"/>
        <w:jc w:val="both"/>
        <w:rPr>
          <w:rFonts w:ascii="Times New Roman" w:hAnsi="Times New Roman" w:cs="Times New Roman"/>
          <w:lang w:val="sr-Cyrl-RS"/>
        </w:rPr>
      </w:pPr>
      <w:r>
        <w:rPr>
          <w:rFonts w:ascii="Times New Roman" w:hAnsi="Times New Roman" w:cs="Times New Roman"/>
          <w:lang w:val="sr-Cyrl-RS"/>
        </w:rPr>
        <w:t>Доставити ходограм токова отпада у ЗУ</w:t>
      </w:r>
      <w:r w:rsidR="004E0199">
        <w:rPr>
          <w:rFonts w:ascii="Times New Roman" w:hAnsi="Times New Roman" w:cs="Times New Roman"/>
          <w:lang w:val="sr-Latn-RS"/>
        </w:rPr>
        <w:t>,</w:t>
      </w:r>
      <w:r>
        <w:rPr>
          <w:rFonts w:ascii="Times New Roman" w:hAnsi="Times New Roman" w:cs="Times New Roman"/>
          <w:lang w:val="sr-Cyrl-RS"/>
        </w:rPr>
        <w:t xml:space="preserve"> ако је доступан;</w:t>
      </w:r>
    </w:p>
    <w:p w14:paraId="496A8457" w14:textId="338148F8" w:rsidR="002D1ADE" w:rsidRPr="006D2EE6" w:rsidRDefault="006D2EE6" w:rsidP="00524DD9">
      <w:pPr>
        <w:pStyle w:val="ListParagraph"/>
        <w:numPr>
          <w:ilvl w:val="0"/>
          <w:numId w:val="74"/>
        </w:numPr>
        <w:adjustRightInd w:val="0"/>
        <w:snapToGrid w:val="0"/>
        <w:ind w:left="720"/>
        <w:contextualSpacing w:val="0"/>
        <w:jc w:val="both"/>
        <w:rPr>
          <w:rFonts w:ascii="Times New Roman" w:hAnsi="Times New Roman" w:cs="Times New Roman"/>
          <w:lang w:val="sr-Cyrl-RS"/>
        </w:rPr>
      </w:pPr>
      <w:r>
        <w:rPr>
          <w:rFonts w:ascii="Times New Roman" w:hAnsi="Times New Roman" w:cs="Times New Roman"/>
          <w:lang w:val="sr-Cyrl-RS"/>
        </w:rPr>
        <w:t>Описати релевантне нивое резултата и</w:t>
      </w:r>
      <w:r>
        <w:rPr>
          <w:rFonts w:ascii="Times New Roman" w:hAnsi="Times New Roman" w:cs="Times New Roman"/>
          <w:lang w:val="sr-Latn-RS"/>
        </w:rPr>
        <w:t>/</w:t>
      </w:r>
      <w:r>
        <w:rPr>
          <w:rFonts w:ascii="Times New Roman" w:hAnsi="Times New Roman" w:cs="Times New Roman"/>
          <w:lang w:val="sr-Cyrl-RS"/>
        </w:rPr>
        <w:t>или стандарде</w:t>
      </w:r>
      <w:r w:rsidR="002D1ADE" w:rsidRPr="006D2EE6">
        <w:rPr>
          <w:rFonts w:ascii="Times New Roman" w:hAnsi="Times New Roman" w:cs="Times New Roman"/>
          <w:lang w:val="sr-Cyrl-RS"/>
        </w:rPr>
        <w:t>;</w:t>
      </w:r>
    </w:p>
    <w:p w14:paraId="1663CB89" w14:textId="235E2DD5" w:rsidR="002D1ADE" w:rsidRPr="00703542" w:rsidRDefault="006D2EE6" w:rsidP="00524DD9">
      <w:pPr>
        <w:pStyle w:val="ListParagraph"/>
        <w:numPr>
          <w:ilvl w:val="0"/>
          <w:numId w:val="74"/>
        </w:numPr>
        <w:adjustRightInd w:val="0"/>
        <w:snapToGrid w:val="0"/>
        <w:ind w:left="720"/>
        <w:contextualSpacing w:val="0"/>
        <w:jc w:val="both"/>
        <w:rPr>
          <w:rFonts w:ascii="Times New Roman" w:hAnsi="Times New Roman" w:cs="Times New Roman"/>
          <w:lang w:val="sr-Cyrl-RS"/>
        </w:rPr>
      </w:pPr>
      <w:r>
        <w:rPr>
          <w:rFonts w:ascii="Times New Roman" w:hAnsi="Times New Roman" w:cs="Times New Roman"/>
          <w:lang w:val="sr-Cyrl-RS"/>
        </w:rPr>
        <w:t>Описати институционалну структуру, улоге и одговорности унутар ЗУ за контролу инфекција и управљање отпадом.</w:t>
      </w:r>
    </w:p>
    <w:p w14:paraId="0D83F6A7" w14:textId="55BE1B46" w:rsidR="002D1ADE" w:rsidRPr="00703542" w:rsidRDefault="002D1ADE" w:rsidP="002D1ADE">
      <w:pPr>
        <w:adjustRightInd w:val="0"/>
        <w:snapToGrid w:val="0"/>
        <w:jc w:val="both"/>
        <w:rPr>
          <w:rFonts w:ascii="Times New Roman" w:hAnsi="Times New Roman" w:cs="Times New Roman"/>
          <w:b/>
          <w:lang w:val="sr-Cyrl-RS"/>
        </w:rPr>
      </w:pPr>
      <w:r w:rsidRPr="00703542">
        <w:rPr>
          <w:rFonts w:ascii="Times New Roman" w:hAnsi="Times New Roman" w:cs="Times New Roman"/>
          <w:b/>
          <w:lang w:val="sr-Cyrl-RS"/>
        </w:rPr>
        <w:t xml:space="preserve">2.2 </w:t>
      </w:r>
      <w:r w:rsidR="00D70272">
        <w:rPr>
          <w:rFonts w:ascii="Times New Roman" w:hAnsi="Times New Roman" w:cs="Times New Roman"/>
          <w:lang w:val="sr-Cyrl-RS"/>
        </w:rPr>
        <w:t>Мере управљања о</w:t>
      </w:r>
      <w:r w:rsidR="003A245D">
        <w:rPr>
          <w:rFonts w:ascii="Times New Roman" w:hAnsi="Times New Roman" w:cs="Times New Roman"/>
          <w:lang w:val="sr-Cyrl-RS"/>
        </w:rPr>
        <w:t>тп</w:t>
      </w:r>
      <w:r w:rsidR="00D70272">
        <w:rPr>
          <w:rFonts w:ascii="Times New Roman" w:hAnsi="Times New Roman" w:cs="Times New Roman"/>
          <w:lang w:val="sr-Cyrl-RS"/>
        </w:rPr>
        <w:t>адом</w:t>
      </w:r>
    </w:p>
    <w:p w14:paraId="1A9A1AC5" w14:textId="56B74DC5" w:rsidR="002D1ADE" w:rsidRPr="00703542" w:rsidRDefault="003A245D"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Pr>
          <w:rFonts w:ascii="Times New Roman" w:hAnsi="Times New Roman" w:cs="Times New Roman"/>
          <w:lang w:val="sr-Cyrl-RS"/>
        </w:rPr>
        <w:t>Релевантне смернице</w:t>
      </w:r>
      <w:r w:rsidR="002D1ADE" w:rsidRPr="00703542">
        <w:rPr>
          <w:rFonts w:ascii="Times New Roman" w:hAnsi="Times New Roman" w:cs="Times New Roman"/>
          <w:lang w:val="sr-Cyrl-RS"/>
        </w:rPr>
        <w:t xml:space="preserve">: </w:t>
      </w:r>
      <w:r>
        <w:rPr>
          <w:rFonts w:ascii="Times New Roman" w:hAnsi="Times New Roman" w:cs="Times New Roman"/>
          <w:lang w:val="sr-Cyrl-RS"/>
        </w:rPr>
        <w:t>медицинским отпадом би требало управљати у складу са Правилником о управљању медицинским отпадом Министарства здравља и релевантним смерницама СЗО.</w:t>
      </w:r>
      <w:r w:rsidR="002D1ADE" w:rsidRPr="00703542">
        <w:rPr>
          <w:rStyle w:val="FootnoteReference"/>
          <w:rFonts w:ascii="Times New Roman" w:hAnsi="Times New Roman" w:cs="Times New Roman"/>
          <w:lang w:val="sr-Cyrl-RS"/>
        </w:rPr>
        <w:footnoteReference w:id="56"/>
      </w:r>
    </w:p>
    <w:p w14:paraId="0BDEEBAF" w14:textId="1D536F86" w:rsidR="0006441E" w:rsidRPr="0006441E" w:rsidRDefault="0006441E"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sidRPr="0006441E">
        <w:rPr>
          <w:rFonts w:ascii="Times New Roman" w:hAnsi="Times New Roman" w:cs="Times New Roman"/>
          <w:lang w:val="sr-Cyrl-RS"/>
        </w:rPr>
        <w:lastRenderedPageBreak/>
        <w:t>Минимизирање, поновна употреба и рециклирање отпада: ЗУ би требало да размотре праксе и процедуре за минимизирање производње отпада, али без довођења у питање хигијену пацијената и безбедност.</w:t>
      </w:r>
    </w:p>
    <w:p w14:paraId="02044AEE" w14:textId="481D3E68" w:rsidR="0006441E" w:rsidRPr="0006441E" w:rsidRDefault="0006441E"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sidRPr="0006441E">
        <w:rPr>
          <w:rFonts w:ascii="Times New Roman" w:hAnsi="Times New Roman" w:cs="Times New Roman"/>
          <w:lang w:val="sr-Cyrl-RS"/>
        </w:rPr>
        <w:t>Испорука и складиштење примерака, узорака, реагенса, лекова и медицинских средстава: ЗУ би требало да усвоје праксе и процедуре за минимизирање ризика везаних за испоруку, пријем и складиштење опасних медицинских производа.</w:t>
      </w:r>
    </w:p>
    <w:p w14:paraId="79BB4255" w14:textId="24EFE4FD" w:rsidR="0006441E" w:rsidRPr="0006441E" w:rsidRDefault="0006441E"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sidRPr="0006441E">
        <w:rPr>
          <w:rFonts w:ascii="Times New Roman" w:hAnsi="Times New Roman" w:cs="Times New Roman"/>
          <w:lang w:val="sr-Cyrl-RS"/>
        </w:rPr>
        <w:t>Раздвајање, паковање, обележавање бојама и означавање отпада: ЗУ би требало строго да раздвајају отпад на месту његове производње. Требало би да се примењују међународно признати методи за паковање, обележавање бојама и означавање отпада.</w:t>
      </w:r>
    </w:p>
    <w:p w14:paraId="1FECA7BA" w14:textId="526F927C" w:rsidR="0006441E" w:rsidRPr="0006441E" w:rsidRDefault="0006441E"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sidRPr="0006441E">
        <w:rPr>
          <w:rFonts w:ascii="Times New Roman" w:hAnsi="Times New Roman" w:cs="Times New Roman"/>
          <w:lang w:val="sr-Cyrl-RS"/>
        </w:rPr>
        <w:t>Прикупљање и превоз отпада на локацији: ЗУ би требало да усвоје праксе и процедуре за правовремено уклањање правилно пакованог и обележеног отпада коришћењем посебних колица и путања. Требало би рутински дезинфиковати алат и просторије које се користе за то. Требало би се постарати за хигијену и безбедност немедицинских помоћних радника, као што су радници на пословима одржавања хигијене објекта.</w:t>
      </w:r>
    </w:p>
    <w:p w14:paraId="54EB43E4" w14:textId="6C181E88" w:rsidR="0006441E" w:rsidRPr="0006441E" w:rsidRDefault="0006441E"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sidRPr="0006441E">
        <w:rPr>
          <w:rFonts w:ascii="Times New Roman" w:hAnsi="Times New Roman" w:cs="Times New Roman"/>
          <w:lang w:val="sr-Cyrl-RS"/>
        </w:rPr>
        <w:t>Складиштење отпада: ЗУ би требало да поседује више зона за складиштење отпада намењених складиштењу различитих врста отпада. Њихове функције и величине се утврђују у фази пројектовања. Требало би вршити адекватно одржавање и дезинфекцију зона за складиштење. Постојећи извештаји наводе на закључак да би током пандемије ковида-19 инфективни отпад требало уклањати из зоне за складиштење ЗУ ради одлагања у року од 24 часа.</w:t>
      </w:r>
    </w:p>
    <w:p w14:paraId="609859F1" w14:textId="74582BF5" w:rsidR="0006441E" w:rsidRPr="0006441E" w:rsidRDefault="0006441E"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sidRPr="0006441E">
        <w:rPr>
          <w:rFonts w:ascii="Times New Roman" w:hAnsi="Times New Roman" w:cs="Times New Roman"/>
          <w:lang w:val="sr-Cyrl-RS"/>
        </w:rPr>
        <w:t>Прерада и одлагање отпада на локацији (нпр. путем спалионице): Бројне ЗУ имају аутоклаве и своје сопствене интерне спалионице отпада. Требало би темељно прегледати постојећу спалионицу ради утврђивања њене техничке исправности, процесног капацитета, досадашњег тока експлоатације и капацитета оператера. У случају да се открију недостаци, требало би предложити корективне мере. У новим ЗУ које финансира пројекат, постројења за спаљвање отпада требало би да буду укључена у целокупан пројекат и за њих би требало израдити процену утицаја на животну средину и социјална питања. Добре праксе у погледу пројектовања и експлоатације спалионица за медицински отпад и међународно признати стандарди емисија могу се наћи у релевантним стандарднима за заштиту животне средине, здравље и безбедност и ГИИП.</w:t>
      </w:r>
    </w:p>
    <w:p w14:paraId="4FBF63C4" w14:textId="61EE1085" w:rsidR="0006441E" w:rsidRPr="0006441E" w:rsidRDefault="0006441E"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sidRPr="0006441E">
        <w:rPr>
          <w:rFonts w:ascii="Times New Roman" w:hAnsi="Times New Roman" w:cs="Times New Roman"/>
          <w:lang w:val="sr-Cyrl-RS"/>
        </w:rPr>
        <w:t>Превоз и одлагање отпада у постројењима за управљање отпадом ван локације: Немају све ЗУ адекватне или технички исправне спалионице отпада у свом кругу. Није сав медицински отпад подобан за спаљивање. Спалионица отпада производи остатке након спаљивања. Стога ће вероватно бити неопходно коришћење екстерних постројења за одлагање отпада у власништву јединице локалне самоуправе или приватног сектора. Та екстерна постројења за одлагања отпада могу бити спалионице и депоније за опасни отпад. Требало би темељно прегледати таква екстерна постројења за одлагање отпада ради утврђивања њихове техничке исправности, процесног капацитета, досадашњег тока експлоатације и капацитета оператера. У случају да се открију недостаци, требало би предложити корективне мере и усагласити их са оператерима из јавног или приватног сектора.</w:t>
      </w:r>
    </w:p>
    <w:p w14:paraId="7C6341A6" w14:textId="50880D75" w:rsidR="0006441E" w:rsidRPr="0006441E" w:rsidRDefault="0006441E"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sidRPr="0006441E">
        <w:rPr>
          <w:rFonts w:ascii="Times New Roman" w:hAnsi="Times New Roman" w:cs="Times New Roman"/>
          <w:lang w:val="sr-Cyrl-RS"/>
        </w:rPr>
        <w:t xml:space="preserve">Одлагање личне заштитне опреме: Ако је лична заштитна опрема током коришћења изложена инфективним материјалима (примера ради, телесним течностима инфициране особе), таква опрема се сматра контаминираном и корисник би требало без одлагања да је скине уз примену одговарајућих процедура за скидање. Неопходно је складиштити искоришћену личну заштитну опрему на безбедан начин у </w:t>
      </w:r>
      <w:r w:rsidR="0098458E">
        <w:rPr>
          <w:rFonts w:ascii="Times New Roman" w:hAnsi="Times New Roman" w:cs="Times New Roman"/>
          <w:lang w:val="sr-Cyrl-RS"/>
        </w:rPr>
        <w:t>врећама</w:t>
      </w:r>
      <w:r w:rsidRPr="0006441E">
        <w:rPr>
          <w:rFonts w:ascii="Times New Roman" w:hAnsi="Times New Roman" w:cs="Times New Roman"/>
          <w:lang w:val="sr-Cyrl-RS"/>
        </w:rPr>
        <w:t xml:space="preserve"> за отпад за једнократну употребу. Те </w:t>
      </w:r>
      <w:r w:rsidR="0098458E">
        <w:rPr>
          <w:rFonts w:ascii="Times New Roman" w:hAnsi="Times New Roman" w:cs="Times New Roman"/>
          <w:lang w:val="sr-Cyrl-RS"/>
        </w:rPr>
        <w:t>вреће</w:t>
      </w:r>
      <w:r w:rsidRPr="0006441E">
        <w:rPr>
          <w:rFonts w:ascii="Times New Roman" w:hAnsi="Times New Roman" w:cs="Times New Roman"/>
          <w:lang w:val="sr-Cyrl-RS"/>
        </w:rPr>
        <w:t xml:space="preserve"> би требало ставити у другу </w:t>
      </w:r>
      <w:r w:rsidR="0098458E">
        <w:rPr>
          <w:rFonts w:ascii="Times New Roman" w:hAnsi="Times New Roman" w:cs="Times New Roman"/>
          <w:lang w:val="sr-Cyrl-RS"/>
        </w:rPr>
        <w:t>врећу</w:t>
      </w:r>
      <w:r w:rsidRPr="0006441E">
        <w:rPr>
          <w:rFonts w:ascii="Times New Roman" w:hAnsi="Times New Roman" w:cs="Times New Roman"/>
          <w:lang w:val="sr-Cyrl-RS"/>
        </w:rPr>
        <w:t xml:space="preserve">, чврсто </w:t>
      </w:r>
      <w:r w:rsidR="00B443A5">
        <w:rPr>
          <w:rFonts w:ascii="Times New Roman" w:hAnsi="Times New Roman" w:cs="Times New Roman"/>
          <w:lang w:val="sr-Cyrl-RS"/>
        </w:rPr>
        <w:t xml:space="preserve">је </w:t>
      </w:r>
      <w:r w:rsidRPr="0006441E">
        <w:rPr>
          <w:rFonts w:ascii="Times New Roman" w:hAnsi="Times New Roman" w:cs="Times New Roman"/>
          <w:lang w:val="sr-Cyrl-RS"/>
        </w:rPr>
        <w:t>везати, обележити (датумом) и чувати одвојено од другог отпада у просторији. Њих би требало држати по страни најмање 72 сата пре одлагања на редован начин.</w:t>
      </w:r>
    </w:p>
    <w:p w14:paraId="06DA6948" w14:textId="787D7ADE" w:rsidR="0006441E" w:rsidRPr="0006441E" w:rsidRDefault="0006441E"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sidRPr="0006441E">
        <w:rPr>
          <w:rFonts w:ascii="Times New Roman" w:hAnsi="Times New Roman" w:cs="Times New Roman"/>
          <w:lang w:val="sr-Cyrl-RS"/>
        </w:rPr>
        <w:t xml:space="preserve">Прерада отпадне воде: Управљање отпадном водом у ЗУ везано је за праксе управљања опасним отпадом. Отпад би требало правилно раздвајати и руковати њиме, како је описано у горњем тексту, како би се на најмању могућу меру свео прилив чврстог отпада у ток отпадне воде. У случају да се отпадна вода испушта у комунални канализациони систем, ЗУ би требало да се постара да таква отпадна вода задовољава све услове и критеријуме из одговарајућих дозвола, као и да је комунално постројење за прераду отпадних вода у стању да преради испуштену отпадну воду. Ако не постоји комунални канализациони систем, ЗУ </w:t>
      </w:r>
      <w:r w:rsidRPr="0006441E">
        <w:rPr>
          <w:rFonts w:ascii="Times New Roman" w:hAnsi="Times New Roman" w:cs="Times New Roman"/>
          <w:lang w:val="sr-Cyrl-RS"/>
        </w:rPr>
        <w:lastRenderedPageBreak/>
        <w:t>би требало да изгради и користи адекватна постројења за прераду примарне и секундарне отпадне воде на локацији, што подразумева и дезинфекцију. Материје које преостану након прераде отпадне воде на локацији, попут муља, такође би требало да буду одложене на одговарајући начин. У појединим случајевима отпадна вода из ЗУ се цистернама превози до комуналног постројења за прераду отпадне воде. Требало би темељно испитати постројење за прераду отпадне воде да би се утврдио његов капацитет и учинак.</w:t>
      </w:r>
    </w:p>
    <w:p w14:paraId="040598E5" w14:textId="4BAF4A14" w:rsidR="0006441E" w:rsidRPr="00176CF7" w:rsidRDefault="00ED0C7F"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Pr>
          <w:rFonts w:ascii="Times New Roman" w:hAnsi="Times New Roman" w:cs="Times New Roman"/>
          <w:lang w:val="sr-Cyrl-RS"/>
        </w:rPr>
        <w:t>Санитација</w:t>
      </w:r>
      <w:r w:rsidR="0006441E" w:rsidRPr="0006441E">
        <w:rPr>
          <w:rFonts w:ascii="Times New Roman" w:hAnsi="Times New Roman" w:cs="Times New Roman"/>
          <w:lang w:val="sr-Cyrl-RS"/>
        </w:rPr>
        <w:t xml:space="preserve"> и хигијена: Решења и праксе за одржавање хигијене у постојећим здравственим објектима значајна су јер коронавирус може да пронађе алтернативне путање за своје ширење (као што су фекалије и одећа пацијената и лична заштитна опрема). </w:t>
      </w:r>
      <w:r w:rsidR="0006441E" w:rsidRPr="00176CF7">
        <w:rPr>
          <w:rFonts w:ascii="Times New Roman" w:hAnsi="Times New Roman" w:cs="Times New Roman"/>
          <w:lang w:val="sr-Cyrl-RS"/>
        </w:rPr>
        <w:t xml:space="preserve">Стандардни протокол који треба усвојити дат је у Прилогу 6 (протоколи </w:t>
      </w:r>
      <w:r w:rsidR="009053A5">
        <w:rPr>
          <w:rFonts w:ascii="Times New Roman" w:hAnsi="Times New Roman" w:cs="Times New Roman"/>
          <w:lang w:val="sr-Cyrl-RS"/>
        </w:rPr>
        <w:t>за</w:t>
      </w:r>
      <w:r w:rsidR="0006441E" w:rsidRPr="00176CF7">
        <w:rPr>
          <w:rFonts w:ascii="Times New Roman" w:hAnsi="Times New Roman" w:cs="Times New Roman"/>
          <w:lang w:val="sr-Cyrl-RS"/>
        </w:rPr>
        <w:t xml:space="preserve"> вод</w:t>
      </w:r>
      <w:r w:rsidR="009053A5">
        <w:rPr>
          <w:rFonts w:ascii="Times New Roman" w:hAnsi="Times New Roman" w:cs="Times New Roman"/>
          <w:lang w:val="sr-Cyrl-RS"/>
        </w:rPr>
        <w:t>оснабдевање</w:t>
      </w:r>
      <w:r w:rsidR="0006441E" w:rsidRPr="00176CF7">
        <w:rPr>
          <w:rFonts w:ascii="Times New Roman" w:hAnsi="Times New Roman" w:cs="Times New Roman"/>
          <w:lang w:val="sr-Cyrl-RS"/>
        </w:rPr>
        <w:t xml:space="preserve">, </w:t>
      </w:r>
      <w:r w:rsidR="00687EA5">
        <w:rPr>
          <w:rFonts w:ascii="Times New Roman" w:hAnsi="Times New Roman" w:cs="Times New Roman"/>
          <w:lang w:val="sr-Cyrl-RS"/>
        </w:rPr>
        <w:t>санитацију</w:t>
      </w:r>
      <w:r w:rsidR="0006441E" w:rsidRPr="00176CF7">
        <w:rPr>
          <w:rFonts w:ascii="Times New Roman" w:hAnsi="Times New Roman" w:cs="Times New Roman"/>
          <w:lang w:val="sr-Cyrl-RS"/>
        </w:rPr>
        <w:t xml:space="preserve"> и хигијен</w:t>
      </w:r>
      <w:r w:rsidR="00EB63C1">
        <w:rPr>
          <w:rFonts w:ascii="Times New Roman" w:hAnsi="Times New Roman" w:cs="Times New Roman"/>
          <w:lang w:val="sr-Cyrl-RS"/>
        </w:rPr>
        <w:t>у</w:t>
      </w:r>
      <w:r w:rsidR="0006441E" w:rsidRPr="00176CF7">
        <w:rPr>
          <w:rFonts w:ascii="Times New Roman" w:hAnsi="Times New Roman" w:cs="Times New Roman"/>
          <w:lang w:val="sr-Cyrl-RS"/>
        </w:rPr>
        <w:t xml:space="preserve"> за здравствене установе у којима се лече оболели од ковида-19).</w:t>
      </w:r>
    </w:p>
    <w:p w14:paraId="0F0F1CC2" w14:textId="59896BD7" w:rsidR="002D1ADE" w:rsidRPr="00176CF7" w:rsidRDefault="002E19E4" w:rsidP="00524DD9">
      <w:pPr>
        <w:pStyle w:val="ListParagraph"/>
        <w:numPr>
          <w:ilvl w:val="0"/>
          <w:numId w:val="75"/>
        </w:numPr>
        <w:adjustRightInd w:val="0"/>
        <w:snapToGrid w:val="0"/>
        <w:contextualSpacing w:val="0"/>
        <w:jc w:val="both"/>
        <w:rPr>
          <w:rFonts w:ascii="Times New Roman" w:hAnsi="Times New Roman" w:cs="Times New Roman"/>
          <w:b/>
          <w:lang w:val="sr-Cyrl-RS"/>
        </w:rPr>
      </w:pPr>
      <w:r w:rsidRPr="00176CF7">
        <w:rPr>
          <w:rFonts w:ascii="Times New Roman" w:hAnsi="Times New Roman" w:cs="Times New Roman"/>
          <w:b/>
          <w:lang w:val="sr-Cyrl-RS"/>
        </w:rPr>
        <w:t xml:space="preserve">Припремљеност и реаговање у </w:t>
      </w:r>
      <w:r w:rsidR="00796159" w:rsidRPr="00176CF7">
        <w:rPr>
          <w:rFonts w:ascii="Times New Roman" w:hAnsi="Times New Roman" w:cs="Times New Roman"/>
          <w:b/>
          <w:lang w:val="sr-Cyrl-RS"/>
        </w:rPr>
        <w:t>непредвиђеним</w:t>
      </w:r>
      <w:r w:rsidRPr="00176CF7">
        <w:rPr>
          <w:rFonts w:ascii="Times New Roman" w:hAnsi="Times New Roman" w:cs="Times New Roman"/>
          <w:b/>
          <w:lang w:val="sr-Cyrl-RS"/>
        </w:rPr>
        <w:t xml:space="preserve"> ситуацијама</w:t>
      </w:r>
    </w:p>
    <w:p w14:paraId="51CF08CE" w14:textId="38823A33" w:rsidR="002D1ADE" w:rsidRPr="00176CF7" w:rsidRDefault="00FF75D3" w:rsidP="00FF75D3">
      <w:pPr>
        <w:jc w:val="both"/>
        <w:rPr>
          <w:rFonts w:ascii="Times New Roman" w:hAnsi="Times New Roman" w:cs="Times New Roman"/>
          <w:lang w:val="sr-Cyrl-RS"/>
        </w:rPr>
      </w:pPr>
      <w:r w:rsidRPr="00176CF7">
        <w:rPr>
          <w:rFonts w:ascii="Times New Roman" w:hAnsi="Times New Roman" w:cs="Times New Roman"/>
          <w:lang w:val="sr-Cyrl-RS"/>
        </w:rPr>
        <w:t>Непредвиђене ситуације у ЗУ могу да обухватају цурење</w:t>
      </w:r>
      <w:r w:rsidR="00796159" w:rsidRPr="00176CF7">
        <w:rPr>
          <w:rFonts w:ascii="Times New Roman" w:hAnsi="Times New Roman" w:cs="Times New Roman"/>
          <w:lang w:val="sr-Cyrl-RS"/>
        </w:rPr>
        <w:t xml:space="preserve">, </w:t>
      </w:r>
      <w:r w:rsidRPr="00176CF7">
        <w:rPr>
          <w:rFonts w:ascii="Times New Roman" w:hAnsi="Times New Roman" w:cs="Times New Roman"/>
          <w:lang w:val="sr-Cyrl-RS"/>
        </w:rPr>
        <w:t>излагање заразној болести на радном месту, излагање радијацији, случајно испуштање заразних или штетних материја у животну средину, кварове на медицинској опреми, кварове на постројењима за прераду чврстог отпада и отпадних вода и пожар. Постоји вероватноћа да ће такве непредвиђене ситуације озбиљно утицати на здравствене раднике, заједницу, рад ЗУ и животну средину.</w:t>
      </w:r>
    </w:p>
    <w:p w14:paraId="0E91A7DF" w14:textId="4048E444" w:rsidR="002D1ADE" w:rsidRPr="00176CF7" w:rsidRDefault="00FF75D3" w:rsidP="00FF75D3">
      <w:pPr>
        <w:jc w:val="both"/>
        <w:rPr>
          <w:rFonts w:ascii="Times New Roman" w:hAnsi="Times New Roman" w:cs="Times New Roman"/>
          <w:lang w:val="sr-Cyrl-RS"/>
        </w:rPr>
      </w:pPr>
      <w:r w:rsidRPr="00176CF7">
        <w:rPr>
          <w:rFonts w:ascii="Times New Roman" w:hAnsi="Times New Roman" w:cs="Times New Roman"/>
          <w:lang w:val="sr-Cyrl-RS"/>
        </w:rPr>
        <w:t>Стога се препоручује израда Плана за хитан одговор (ЕРП) сразмерног нивоу очекиваног ризика. Кључни елементи ЕРП-а дефинисани су у ЕСС4, Здравље и безбедност у заједници (став 21).</w:t>
      </w:r>
    </w:p>
    <w:p w14:paraId="04E1D21C" w14:textId="66CF0B0F" w:rsidR="002D1ADE" w:rsidRPr="00176CF7" w:rsidRDefault="002E19E4" w:rsidP="00524DD9">
      <w:pPr>
        <w:pStyle w:val="ListParagraph"/>
        <w:numPr>
          <w:ilvl w:val="0"/>
          <w:numId w:val="75"/>
        </w:numPr>
        <w:adjustRightInd w:val="0"/>
        <w:snapToGrid w:val="0"/>
        <w:contextualSpacing w:val="0"/>
        <w:jc w:val="both"/>
        <w:rPr>
          <w:rFonts w:ascii="Times New Roman" w:hAnsi="Times New Roman" w:cs="Times New Roman"/>
          <w:b/>
          <w:lang w:val="sr-Cyrl-RS"/>
        </w:rPr>
      </w:pPr>
      <w:r w:rsidRPr="00176CF7">
        <w:rPr>
          <w:rFonts w:ascii="Times New Roman" w:hAnsi="Times New Roman" w:cs="Times New Roman"/>
          <w:b/>
          <w:lang w:val="sr-Cyrl-RS"/>
        </w:rPr>
        <w:t>Институционалне структуре и изградња капацитета</w:t>
      </w:r>
    </w:p>
    <w:p w14:paraId="66462335" w14:textId="6389C1C2" w:rsidR="002D1ADE" w:rsidRPr="00176CF7" w:rsidRDefault="00176CF7" w:rsidP="004C6046">
      <w:pPr>
        <w:autoSpaceDE w:val="0"/>
        <w:autoSpaceDN w:val="0"/>
        <w:adjustRightInd w:val="0"/>
        <w:jc w:val="both"/>
        <w:rPr>
          <w:rFonts w:ascii="Times New Roman" w:hAnsi="Times New Roman" w:cs="Times New Roman"/>
          <w:lang w:val="sr-Cyrl-RS"/>
        </w:rPr>
      </w:pPr>
      <w:r w:rsidRPr="00176CF7">
        <w:rPr>
          <w:rFonts w:ascii="Times New Roman" w:hAnsi="Times New Roman" w:cs="Times New Roman"/>
          <w:lang w:val="sr-Cyrl-RS"/>
        </w:rPr>
        <w:t>Требало би укључити и јасно дефинисане институционалне структуре, улоге и одговорности. Требало би израдити план обуке којим се предвиђа одржавање програма обуке у редовним интервалима. Препоручују се следеће теме за обуку:</w:t>
      </w:r>
    </w:p>
    <w:p w14:paraId="02E5CD19" w14:textId="77777777" w:rsidR="004C6046" w:rsidRPr="00176CF7" w:rsidRDefault="004C6046"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sidRPr="00176CF7">
        <w:rPr>
          <w:rFonts w:ascii="Times New Roman" w:hAnsi="Times New Roman" w:cs="Times New Roman"/>
          <w:lang w:val="sr-Cyrl-RS"/>
        </w:rPr>
        <w:t>дефинисање улога и задужења у свакој тачки циклуса контроле инфекције и управљања медицинским отпадом;</w:t>
      </w:r>
    </w:p>
    <w:p w14:paraId="4441F6E5" w14:textId="77777777" w:rsidR="004C6046" w:rsidRPr="00176CF7" w:rsidRDefault="004C6046"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sidRPr="00176CF7">
        <w:rPr>
          <w:rFonts w:ascii="Times New Roman" w:hAnsi="Times New Roman" w:cs="Times New Roman"/>
          <w:lang w:val="sr-Cyrl-RS"/>
        </w:rPr>
        <w:t>ангажовање довољног броја квалификованих запослених у свим ЗУ, укључујући и запослене задужене за контролу инфекције, биолошку безбедност и управљање постројењем за одлагање отпада;</w:t>
      </w:r>
    </w:p>
    <w:p w14:paraId="103E7CB1" w14:textId="77777777" w:rsidR="004C6046" w:rsidRPr="00176CF7" w:rsidRDefault="004C6046"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sidRPr="00176CF7">
        <w:rPr>
          <w:rFonts w:ascii="Times New Roman" w:hAnsi="Times New Roman" w:cs="Times New Roman"/>
          <w:lang w:val="sr-Cyrl-RS"/>
        </w:rPr>
        <w:t>наглашавање одговорности руководиоца ЗУ за укупну одговорност за контролу инфекције и управљање медицинским отпадом;</w:t>
      </w:r>
    </w:p>
    <w:p w14:paraId="5B355D66" w14:textId="77777777" w:rsidR="004C6046" w:rsidRPr="00176CF7" w:rsidRDefault="004C6046"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sidRPr="00176CF7">
        <w:rPr>
          <w:rFonts w:ascii="Times New Roman" w:hAnsi="Times New Roman" w:cs="Times New Roman"/>
          <w:lang w:val="sr-Cyrl-RS"/>
        </w:rPr>
        <w:t>укључивање свих релевантних одељења ЗУ и формирање мултидисциплинарног тима који ће пратити, координирати и редовно анализирати питања и резултате рада;</w:t>
      </w:r>
    </w:p>
    <w:p w14:paraId="1AEF3AD2" w14:textId="77777777" w:rsidR="004C6046" w:rsidRPr="00176CF7" w:rsidRDefault="004C6046"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sidRPr="00176CF7">
        <w:rPr>
          <w:rFonts w:ascii="Times New Roman" w:hAnsi="Times New Roman" w:cs="Times New Roman"/>
          <w:lang w:val="sr-Cyrl-RS"/>
        </w:rPr>
        <w:t>успостављање информационог система за праћење и евидентирање токова отпада у ЗУ; и</w:t>
      </w:r>
    </w:p>
    <w:p w14:paraId="692DF5D0" w14:textId="711119E0" w:rsidR="002D1ADE" w:rsidRPr="00176CF7" w:rsidRDefault="004C6046" w:rsidP="00320480">
      <w:pPr>
        <w:pStyle w:val="ListParagraph"/>
        <w:numPr>
          <w:ilvl w:val="0"/>
          <w:numId w:val="74"/>
        </w:numPr>
        <w:adjustRightInd w:val="0"/>
        <w:snapToGrid w:val="0"/>
        <w:spacing w:after="20"/>
        <w:ind w:left="714" w:hanging="357"/>
        <w:contextualSpacing w:val="0"/>
        <w:jc w:val="both"/>
        <w:rPr>
          <w:rFonts w:ascii="Times New Roman" w:hAnsi="Times New Roman" w:cs="Times New Roman"/>
          <w:lang w:val="sr-Cyrl-RS"/>
        </w:rPr>
      </w:pPr>
      <w:r w:rsidRPr="00176CF7">
        <w:rPr>
          <w:rFonts w:ascii="Times New Roman" w:hAnsi="Times New Roman" w:cs="Times New Roman"/>
          <w:lang w:val="sr-Cyrl-RS"/>
        </w:rPr>
        <w:t>изградња капацитета и организовање обуке за здравствене раднике, раднике задужене за управљање отпадом и раднике на одржавању хигијене. Одговарајућу обуку би требало организовати и за трећа лица која пружају услуге управљања отпадом.</w:t>
      </w:r>
    </w:p>
    <w:p w14:paraId="233C2ECA" w14:textId="753559AB" w:rsidR="002D1ADE" w:rsidRPr="00176CF7" w:rsidRDefault="00235907" w:rsidP="00524DD9">
      <w:pPr>
        <w:pStyle w:val="ListParagraph"/>
        <w:numPr>
          <w:ilvl w:val="0"/>
          <w:numId w:val="75"/>
        </w:numPr>
        <w:adjustRightInd w:val="0"/>
        <w:snapToGrid w:val="0"/>
        <w:contextualSpacing w:val="0"/>
        <w:jc w:val="both"/>
        <w:rPr>
          <w:rFonts w:ascii="Times New Roman" w:hAnsi="Times New Roman" w:cs="Times New Roman"/>
          <w:b/>
          <w:lang w:val="sr-Cyrl-RS"/>
        </w:rPr>
      </w:pPr>
      <w:r w:rsidRPr="00176CF7">
        <w:rPr>
          <w:rFonts w:ascii="Times New Roman" w:hAnsi="Times New Roman" w:cs="Times New Roman"/>
          <w:b/>
          <w:lang w:val="sr-Cyrl-RS"/>
        </w:rPr>
        <w:t>Праћење и извештавање</w:t>
      </w:r>
    </w:p>
    <w:p w14:paraId="56DBC962" w14:textId="39E1800E" w:rsidR="002D1ADE" w:rsidRPr="00176CF7" w:rsidRDefault="004C6046" w:rsidP="004C6046">
      <w:pPr>
        <w:jc w:val="both"/>
        <w:rPr>
          <w:rFonts w:ascii="Times New Roman" w:hAnsi="Times New Roman" w:cs="Times New Roman"/>
          <w:lang w:val="sr-Cyrl-RS"/>
        </w:rPr>
      </w:pPr>
      <w:r w:rsidRPr="00176CF7">
        <w:rPr>
          <w:rFonts w:ascii="Times New Roman" w:hAnsi="Times New Roman" w:cs="Times New Roman"/>
          <w:lang w:val="sr-Cyrl-RS"/>
        </w:rPr>
        <w:t>Бројне ЗУ у земљама у развоју суочене су са изазовом праћења и евидентирања токова медицинског отпада. ЗУ би требало да успостави информациони систем за праћење и евидентирање токова отпада од места производње, преко раздвајања, паковања, привременог складиштења, колица/возила за превоз, па све до постројења за прераду. Здравственим установама се препоручује да израде компјутеризован информациони систем ако им то дозвољавају њихови технички и финансијски капацитети.</w:t>
      </w:r>
    </w:p>
    <w:p w14:paraId="48C991D0" w14:textId="238424CA" w:rsidR="002D1ADE" w:rsidRPr="00176CF7" w:rsidRDefault="004C6046" w:rsidP="005026B3">
      <w:pPr>
        <w:jc w:val="both"/>
        <w:rPr>
          <w:rFonts w:ascii="Times New Roman" w:hAnsi="Times New Roman" w:cs="Times New Roman"/>
          <w:lang w:val="sr-Cyrl-RS"/>
        </w:rPr>
      </w:pPr>
      <w:r w:rsidRPr="00176CF7">
        <w:rPr>
          <w:rFonts w:ascii="Times New Roman" w:hAnsi="Times New Roman" w:cs="Times New Roman"/>
          <w:lang w:val="sr-Cyrl-RS"/>
        </w:rPr>
        <w:t>Као што је описано у горњем тексту, руководилац ЗУ</w:t>
      </w:r>
      <w:r w:rsidR="002D1ADE" w:rsidRPr="00176CF7">
        <w:rPr>
          <w:rFonts w:ascii="Times New Roman" w:hAnsi="Times New Roman" w:cs="Times New Roman"/>
          <w:lang w:val="sr-Cyrl-RS"/>
        </w:rPr>
        <w:t xml:space="preserve"> </w:t>
      </w:r>
      <w:r w:rsidRPr="00176CF7">
        <w:rPr>
          <w:rFonts w:ascii="Times New Roman" w:hAnsi="Times New Roman" w:cs="Times New Roman"/>
          <w:lang w:val="sr-Cyrl-RS"/>
        </w:rPr>
        <w:t>сноси целокупну одговорност, руководи мултидисциплинарним тимом и редовно анализира питањ</w:t>
      </w:r>
      <w:r w:rsidR="005026B3" w:rsidRPr="00176CF7">
        <w:rPr>
          <w:rFonts w:ascii="Times New Roman" w:hAnsi="Times New Roman" w:cs="Times New Roman"/>
          <w:lang w:val="sr-Cyrl-RS"/>
        </w:rPr>
        <w:t xml:space="preserve">а, </w:t>
      </w:r>
      <w:r w:rsidRPr="00176CF7">
        <w:rPr>
          <w:rFonts w:ascii="Times New Roman" w:hAnsi="Times New Roman" w:cs="Times New Roman"/>
          <w:lang w:val="sr-Cyrl-RS"/>
        </w:rPr>
        <w:t xml:space="preserve">рад </w:t>
      </w:r>
      <w:r w:rsidR="005026B3" w:rsidRPr="00176CF7">
        <w:rPr>
          <w:rFonts w:ascii="Times New Roman" w:hAnsi="Times New Roman" w:cs="Times New Roman"/>
          <w:lang w:val="sr-Cyrl-RS"/>
        </w:rPr>
        <w:t>и праксе система за контролу инфекција и управљање отпадом у ЗУ. Требало би да постоји интерни систем за извештавање и евидентирање.</w:t>
      </w:r>
    </w:p>
    <w:p w14:paraId="77EBB0E6" w14:textId="7EFA6032" w:rsidR="002D1ADE" w:rsidRPr="00176CF7" w:rsidRDefault="005026B3" w:rsidP="005026B3">
      <w:pPr>
        <w:jc w:val="both"/>
        <w:rPr>
          <w:rFonts w:ascii="Times New Roman" w:hAnsi="Times New Roman" w:cs="Times New Roman"/>
          <w:lang w:val="sr-Cyrl-RS"/>
        </w:rPr>
      </w:pPr>
      <w:r w:rsidRPr="00176CF7">
        <w:rPr>
          <w:rFonts w:ascii="Times New Roman" w:hAnsi="Times New Roman" w:cs="Times New Roman"/>
          <w:lang w:val="sr-Cyrl-RS"/>
        </w:rPr>
        <w:t>Екстерно извештавање требало би да следи захтеве државних органа и Светске банке.</w:t>
      </w:r>
    </w:p>
    <w:p w14:paraId="27EE6DAE" w14:textId="77777777" w:rsidR="002D1ADE" w:rsidRPr="00703542" w:rsidRDefault="002D1ADE" w:rsidP="002D1ADE">
      <w:pPr>
        <w:jc w:val="both"/>
        <w:rPr>
          <w:rFonts w:ascii="Times New Roman" w:hAnsi="Times New Roman" w:cs="Times New Roman"/>
          <w:lang w:val="sr-Cyrl-RS"/>
        </w:rPr>
      </w:pPr>
    </w:p>
    <w:p w14:paraId="00F26516" w14:textId="77777777" w:rsidR="002D1ADE" w:rsidRPr="00703542" w:rsidRDefault="002D1ADE" w:rsidP="002D1ADE">
      <w:pPr>
        <w:jc w:val="both"/>
        <w:rPr>
          <w:rFonts w:ascii="Times New Roman" w:hAnsi="Times New Roman" w:cs="Times New Roman"/>
          <w:lang w:val="sr-Cyrl-RS"/>
        </w:rPr>
        <w:sectPr w:rsidR="002D1ADE" w:rsidRPr="00703542" w:rsidSect="002D1ADE">
          <w:pgSz w:w="11900" w:h="16840" w:code="9"/>
          <w:pgMar w:top="1134" w:right="1134" w:bottom="1134" w:left="1418" w:header="397" w:footer="397" w:gutter="0"/>
          <w:cols w:space="708"/>
          <w:docGrid w:linePitch="360"/>
        </w:sectPr>
      </w:pPr>
    </w:p>
    <w:p w14:paraId="6E1CAB4C" w14:textId="49334596" w:rsidR="001A5C34" w:rsidRPr="00703542" w:rsidRDefault="003D49EF" w:rsidP="002D1ADE">
      <w:pPr>
        <w:jc w:val="both"/>
        <w:rPr>
          <w:rFonts w:ascii="Times New Roman" w:hAnsi="Times New Roman" w:cs="Times New Roman"/>
          <w:b/>
          <w:bCs/>
          <w:lang w:val="sr-Cyrl-RS"/>
        </w:rPr>
      </w:pPr>
      <w:r>
        <w:rPr>
          <w:rFonts w:ascii="Times New Roman" w:hAnsi="Times New Roman" w:cs="Times New Roman"/>
          <w:b/>
          <w:bCs/>
          <w:lang w:val="sr-Cyrl-RS"/>
        </w:rPr>
        <w:lastRenderedPageBreak/>
        <w:t xml:space="preserve">Образац </w:t>
      </w:r>
      <w:r>
        <w:rPr>
          <w:rFonts w:ascii="Times New Roman" w:hAnsi="Times New Roman" w:cs="Times New Roman"/>
          <w:b/>
          <w:caps/>
          <w:lang w:val="sr-Cyrl-RS"/>
        </w:rPr>
        <w:t>п</w:t>
      </w:r>
      <w:r>
        <w:rPr>
          <w:rFonts w:ascii="Times New Roman" w:hAnsi="Times New Roman" w:cs="Times New Roman"/>
          <w:b/>
          <w:lang w:val="sr-Cyrl-RS"/>
        </w:rPr>
        <w:t>лана за контролу инфекција и управљање медицинским отпадом (ПКИУМО)</w:t>
      </w:r>
    </w:p>
    <w:tbl>
      <w:tblPr>
        <w:tblW w:w="14033" w:type="dxa"/>
        <w:tblInd w:w="-113" w:type="dxa"/>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CellMar>
          <w:top w:w="28" w:type="dxa"/>
          <w:left w:w="28" w:type="dxa"/>
          <w:bottom w:w="28" w:type="dxa"/>
          <w:right w:w="28" w:type="dxa"/>
        </w:tblCellMar>
        <w:tblLook w:val="0000" w:firstRow="0" w:lastRow="0" w:firstColumn="0" w:lastColumn="0" w:noHBand="0" w:noVBand="0"/>
      </w:tblPr>
      <w:tblGrid>
        <w:gridCol w:w="2515"/>
        <w:gridCol w:w="3150"/>
        <w:gridCol w:w="2981"/>
        <w:gridCol w:w="2127"/>
        <w:gridCol w:w="1559"/>
        <w:gridCol w:w="1701"/>
      </w:tblGrid>
      <w:tr w:rsidR="001A5C34" w:rsidRPr="00703542" w14:paraId="4B70960E" w14:textId="77777777" w:rsidTr="003D4339">
        <w:trPr>
          <w:trHeight w:val="284"/>
          <w:tblHeader/>
        </w:trPr>
        <w:tc>
          <w:tcPr>
            <w:tcW w:w="2515" w:type="dxa"/>
            <w:shd w:val="clear" w:color="auto" w:fill="D9D9D9" w:themeFill="background1" w:themeFillShade="D9"/>
            <w:tcMar>
              <w:top w:w="100" w:type="nil"/>
              <w:right w:w="100" w:type="nil"/>
            </w:tcMar>
          </w:tcPr>
          <w:p w14:paraId="5CE46630" w14:textId="57ABEC94" w:rsidR="001A5C34" w:rsidRPr="00703542" w:rsidRDefault="003D49EF" w:rsidP="003D4339">
            <w:pPr>
              <w:autoSpaceDE w:val="0"/>
              <w:autoSpaceDN w:val="0"/>
              <w:adjustRightInd w:val="0"/>
              <w:spacing w:after="0"/>
              <w:rPr>
                <w:rFonts w:ascii="Times New Roman" w:hAnsi="Times New Roman" w:cs="Times New Roman"/>
                <w:b/>
                <w:bCs/>
                <w:lang w:val="sr-Cyrl-RS"/>
              </w:rPr>
            </w:pPr>
            <w:r>
              <w:rPr>
                <w:rFonts w:ascii="Times New Roman" w:hAnsi="Times New Roman" w:cs="Times New Roman"/>
                <w:b/>
                <w:bCs/>
                <w:lang w:val="sr-Cyrl-RS"/>
              </w:rPr>
              <w:t>Активности</w:t>
            </w:r>
          </w:p>
        </w:tc>
        <w:tc>
          <w:tcPr>
            <w:tcW w:w="3150" w:type="dxa"/>
            <w:shd w:val="clear" w:color="auto" w:fill="D9D9D9" w:themeFill="background1" w:themeFillShade="D9"/>
            <w:tcMar>
              <w:top w:w="100" w:type="nil"/>
              <w:right w:w="100" w:type="nil"/>
            </w:tcMar>
          </w:tcPr>
          <w:p w14:paraId="41313440" w14:textId="04EFCF8A" w:rsidR="001A5C34" w:rsidRPr="00703542" w:rsidRDefault="001A5C34" w:rsidP="003D4339">
            <w:pPr>
              <w:autoSpaceDE w:val="0"/>
              <w:autoSpaceDN w:val="0"/>
              <w:adjustRightInd w:val="0"/>
              <w:spacing w:after="0"/>
              <w:rPr>
                <w:rFonts w:ascii="Times New Roman" w:hAnsi="Times New Roman" w:cs="Times New Roman"/>
                <w:b/>
                <w:bCs/>
                <w:lang w:val="sr-Cyrl-RS"/>
              </w:rPr>
            </w:pPr>
            <w:r w:rsidRPr="00703542">
              <w:rPr>
                <w:rFonts w:ascii="Times New Roman" w:hAnsi="Times New Roman" w:cs="Times New Roman"/>
                <w:b/>
                <w:bCs/>
                <w:lang w:val="sr-Cyrl-RS"/>
              </w:rPr>
              <w:br w:type="page"/>
            </w:r>
            <w:r w:rsidR="00176CF7" w:rsidRPr="00F87A34">
              <w:rPr>
                <w:rFonts w:ascii="Times New Roman" w:hAnsi="Times New Roman" w:cs="Times New Roman"/>
                <w:b/>
                <w:bCs/>
                <w:lang w:val="sr-Cyrl-RS"/>
              </w:rPr>
              <w:t>Потенцијални ЕС ризици и утицаји</w:t>
            </w:r>
          </w:p>
        </w:tc>
        <w:tc>
          <w:tcPr>
            <w:tcW w:w="2981" w:type="dxa"/>
            <w:shd w:val="clear" w:color="auto" w:fill="D9D9D9" w:themeFill="background1" w:themeFillShade="D9"/>
            <w:tcMar>
              <w:top w:w="100" w:type="nil"/>
              <w:right w:w="100" w:type="nil"/>
            </w:tcMar>
          </w:tcPr>
          <w:p w14:paraId="17AE5BE9" w14:textId="36010BDD" w:rsidR="001A5C34" w:rsidRPr="00703542" w:rsidRDefault="00176CF7" w:rsidP="003D4339">
            <w:pPr>
              <w:autoSpaceDE w:val="0"/>
              <w:autoSpaceDN w:val="0"/>
              <w:adjustRightInd w:val="0"/>
              <w:spacing w:after="0"/>
              <w:rPr>
                <w:rFonts w:ascii="Times New Roman" w:hAnsi="Times New Roman" w:cs="Times New Roman"/>
                <w:b/>
                <w:bCs/>
                <w:lang w:val="sr-Cyrl-RS"/>
              </w:rPr>
            </w:pPr>
            <w:r w:rsidRPr="00F87A34">
              <w:rPr>
                <w:rFonts w:ascii="Times New Roman" w:hAnsi="Times New Roman" w:cs="Times New Roman"/>
                <w:b/>
                <w:bCs/>
                <w:lang w:val="sr-Cyrl-RS"/>
              </w:rPr>
              <w:t>Предложене мере за ублажавање ризика</w:t>
            </w:r>
          </w:p>
        </w:tc>
        <w:tc>
          <w:tcPr>
            <w:tcW w:w="2127" w:type="dxa"/>
            <w:shd w:val="clear" w:color="auto" w:fill="D9D9D9" w:themeFill="background1" w:themeFillShade="D9"/>
            <w:tcMar>
              <w:top w:w="100" w:type="nil"/>
              <w:right w:w="100" w:type="nil"/>
            </w:tcMar>
          </w:tcPr>
          <w:p w14:paraId="1708B943" w14:textId="34573FF8" w:rsidR="001A5C34" w:rsidRPr="00703542" w:rsidRDefault="003D49EF" w:rsidP="003D4339">
            <w:pPr>
              <w:autoSpaceDE w:val="0"/>
              <w:autoSpaceDN w:val="0"/>
              <w:adjustRightInd w:val="0"/>
              <w:spacing w:after="0"/>
              <w:rPr>
                <w:rFonts w:ascii="Times New Roman" w:hAnsi="Times New Roman" w:cs="Times New Roman"/>
                <w:b/>
                <w:bCs/>
                <w:lang w:val="sr-Cyrl-RS"/>
              </w:rPr>
            </w:pPr>
            <w:r>
              <w:rPr>
                <w:rFonts w:ascii="Times New Roman" w:hAnsi="Times New Roman" w:cs="Times New Roman"/>
                <w:b/>
                <w:bCs/>
                <w:lang w:val="sr-Cyrl-RS"/>
              </w:rPr>
              <w:t>Носилац</w:t>
            </w:r>
          </w:p>
        </w:tc>
        <w:tc>
          <w:tcPr>
            <w:tcW w:w="1559" w:type="dxa"/>
            <w:shd w:val="clear" w:color="auto" w:fill="D9D9D9" w:themeFill="background1" w:themeFillShade="D9"/>
            <w:tcMar>
              <w:top w:w="100" w:type="nil"/>
              <w:right w:w="100" w:type="nil"/>
            </w:tcMar>
          </w:tcPr>
          <w:p w14:paraId="44B7FAFC" w14:textId="4A539E95" w:rsidR="001A5C34" w:rsidRPr="00703542" w:rsidRDefault="003D49EF" w:rsidP="003D4339">
            <w:pPr>
              <w:autoSpaceDE w:val="0"/>
              <w:autoSpaceDN w:val="0"/>
              <w:adjustRightInd w:val="0"/>
              <w:spacing w:after="0"/>
              <w:rPr>
                <w:rFonts w:ascii="Times New Roman" w:hAnsi="Times New Roman" w:cs="Times New Roman"/>
                <w:b/>
                <w:bCs/>
                <w:lang w:val="sr-Cyrl-RS"/>
              </w:rPr>
            </w:pPr>
            <w:r>
              <w:rPr>
                <w:rFonts w:ascii="Times New Roman" w:hAnsi="Times New Roman" w:cs="Times New Roman"/>
                <w:b/>
                <w:bCs/>
                <w:lang w:val="sr-Cyrl-RS"/>
              </w:rPr>
              <w:t>Рокови</w:t>
            </w:r>
          </w:p>
        </w:tc>
        <w:tc>
          <w:tcPr>
            <w:tcW w:w="1701" w:type="dxa"/>
            <w:shd w:val="clear" w:color="auto" w:fill="D9D9D9" w:themeFill="background1" w:themeFillShade="D9"/>
            <w:tcMar>
              <w:top w:w="100" w:type="nil"/>
              <w:right w:w="100" w:type="nil"/>
            </w:tcMar>
          </w:tcPr>
          <w:p w14:paraId="61245F80" w14:textId="4B55A7FE" w:rsidR="001A5C34" w:rsidRPr="00703542" w:rsidRDefault="003D49EF" w:rsidP="003D4339">
            <w:pPr>
              <w:autoSpaceDE w:val="0"/>
              <w:autoSpaceDN w:val="0"/>
              <w:adjustRightInd w:val="0"/>
              <w:spacing w:after="0"/>
              <w:ind w:right="-98"/>
              <w:rPr>
                <w:rFonts w:ascii="Times New Roman" w:hAnsi="Times New Roman" w:cs="Times New Roman"/>
                <w:b/>
                <w:bCs/>
                <w:lang w:val="sr-Cyrl-RS"/>
              </w:rPr>
            </w:pPr>
            <w:r>
              <w:rPr>
                <w:rFonts w:ascii="Times New Roman" w:hAnsi="Times New Roman" w:cs="Times New Roman"/>
                <w:b/>
                <w:bCs/>
                <w:lang w:val="sr-Cyrl-RS"/>
              </w:rPr>
              <w:t>Буџет</w:t>
            </w:r>
          </w:p>
        </w:tc>
      </w:tr>
      <w:tr w:rsidR="001A5C34" w:rsidRPr="00703542" w14:paraId="4F2A9880" w14:textId="77777777" w:rsidTr="003D4339">
        <w:trPr>
          <w:trHeight w:val="284"/>
        </w:trPr>
        <w:tc>
          <w:tcPr>
            <w:tcW w:w="2515" w:type="dxa"/>
            <w:tcMar>
              <w:top w:w="100" w:type="nil"/>
              <w:right w:w="100" w:type="nil"/>
            </w:tcMar>
          </w:tcPr>
          <w:p w14:paraId="393967C9" w14:textId="6B527F40" w:rsidR="001A5C34" w:rsidRPr="00703542" w:rsidRDefault="00176CF7" w:rsidP="00BA7B5E">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Експлоатација ЗУ: животна средина</w:t>
            </w:r>
          </w:p>
        </w:tc>
        <w:tc>
          <w:tcPr>
            <w:tcW w:w="3150" w:type="dxa"/>
            <w:tcMar>
              <w:top w:w="100" w:type="nil"/>
              <w:right w:w="100" w:type="nil"/>
            </w:tcMar>
          </w:tcPr>
          <w:p w14:paraId="6A4F558C" w14:textId="02533480" w:rsidR="001A5C34" w:rsidRPr="00703542" w:rsidRDefault="00176CF7" w:rsidP="001A5C34">
            <w:pPr>
              <w:autoSpaceDE w:val="0"/>
              <w:autoSpaceDN w:val="0"/>
              <w:adjustRightInd w:val="0"/>
              <w:spacing w:after="0"/>
              <w:jc w:val="both"/>
              <w:rPr>
                <w:rFonts w:ascii="Times New Roman" w:hAnsi="Times New Roman" w:cs="Times New Roman"/>
                <w:b/>
                <w:bCs/>
                <w:lang w:val="sr-Cyrl-RS"/>
              </w:rPr>
            </w:pPr>
            <w:r>
              <w:rPr>
                <w:rFonts w:ascii="Times New Roman" w:hAnsi="Times New Roman" w:cs="Times New Roman"/>
                <w:lang w:val="sr-Cyrl-RS"/>
              </w:rPr>
              <w:t>Општи отпад, отпадне воде и емисије у ваздух</w:t>
            </w:r>
          </w:p>
        </w:tc>
        <w:tc>
          <w:tcPr>
            <w:tcW w:w="2981" w:type="dxa"/>
            <w:tcMar>
              <w:top w:w="100" w:type="nil"/>
              <w:right w:w="100" w:type="nil"/>
            </w:tcMar>
          </w:tcPr>
          <w:p w14:paraId="0091B94D"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127" w:type="dxa"/>
            <w:tcMar>
              <w:top w:w="100" w:type="nil"/>
              <w:right w:w="100" w:type="nil"/>
            </w:tcMar>
          </w:tcPr>
          <w:p w14:paraId="717E5F7D"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559" w:type="dxa"/>
            <w:tcMar>
              <w:top w:w="100" w:type="nil"/>
              <w:right w:w="100" w:type="nil"/>
            </w:tcMar>
          </w:tcPr>
          <w:p w14:paraId="1822382C"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701" w:type="dxa"/>
            <w:tcMar>
              <w:top w:w="100" w:type="nil"/>
              <w:right w:w="100" w:type="nil"/>
            </w:tcMar>
          </w:tcPr>
          <w:p w14:paraId="73D1B571"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r>
      <w:tr w:rsidR="001A5C34" w:rsidRPr="00703542" w14:paraId="259DC65A" w14:textId="77777777" w:rsidTr="003D4339">
        <w:trPr>
          <w:trHeight w:val="284"/>
        </w:trPr>
        <w:tc>
          <w:tcPr>
            <w:tcW w:w="2515" w:type="dxa"/>
            <w:tcMar>
              <w:top w:w="100" w:type="nil"/>
              <w:right w:w="100" w:type="nil"/>
            </w:tcMar>
          </w:tcPr>
          <w:p w14:paraId="3029486F" w14:textId="5A0B20FC" w:rsidR="001A5C34" w:rsidRPr="00703542" w:rsidRDefault="00176CF7" w:rsidP="00BA7B5E">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Експлоатација ЗУ: питања безбедности и здравља на раду</w:t>
            </w:r>
          </w:p>
        </w:tc>
        <w:tc>
          <w:tcPr>
            <w:tcW w:w="3150" w:type="dxa"/>
            <w:tcMar>
              <w:top w:w="100" w:type="nil"/>
              <w:right w:w="100" w:type="nil"/>
            </w:tcMar>
          </w:tcPr>
          <w:p w14:paraId="35CBD5F4" w14:textId="77777777" w:rsidR="00176CF7" w:rsidRPr="00F87A34" w:rsidRDefault="00176CF7" w:rsidP="00524DD9">
            <w:pPr>
              <w:pStyle w:val="ListParagraph"/>
              <w:numPr>
                <w:ilvl w:val="0"/>
                <w:numId w:val="65"/>
              </w:numPr>
              <w:autoSpaceDE w:val="0"/>
              <w:autoSpaceDN w:val="0"/>
              <w:adjustRightInd w:val="0"/>
              <w:spacing w:after="0"/>
              <w:ind w:left="431"/>
              <w:contextualSpacing w:val="0"/>
              <w:jc w:val="both"/>
              <w:rPr>
                <w:rFonts w:ascii="Times New Roman" w:hAnsi="Times New Roman" w:cs="Times New Roman"/>
                <w:lang w:val="sr-Cyrl-RS"/>
              </w:rPr>
            </w:pPr>
            <w:r>
              <w:rPr>
                <w:rFonts w:ascii="Times New Roman" w:hAnsi="Times New Roman" w:cs="Times New Roman"/>
                <w:lang w:val="sr-Cyrl-RS"/>
              </w:rPr>
              <w:t>Физичке опасности</w:t>
            </w:r>
          </w:p>
          <w:p w14:paraId="67DBC615" w14:textId="77777777" w:rsidR="00176CF7" w:rsidRPr="00F87A34" w:rsidRDefault="00176CF7" w:rsidP="00524DD9">
            <w:pPr>
              <w:pStyle w:val="ListParagraph"/>
              <w:numPr>
                <w:ilvl w:val="0"/>
                <w:numId w:val="65"/>
              </w:numPr>
              <w:autoSpaceDE w:val="0"/>
              <w:autoSpaceDN w:val="0"/>
              <w:adjustRightInd w:val="0"/>
              <w:spacing w:after="0"/>
              <w:ind w:left="431"/>
              <w:contextualSpacing w:val="0"/>
              <w:jc w:val="left"/>
              <w:rPr>
                <w:rFonts w:ascii="Times New Roman" w:hAnsi="Times New Roman" w:cs="Times New Roman"/>
                <w:lang w:val="sr-Cyrl-RS"/>
              </w:rPr>
            </w:pPr>
            <w:r>
              <w:rPr>
                <w:rFonts w:ascii="Times New Roman" w:hAnsi="Times New Roman" w:cs="Times New Roman"/>
                <w:lang w:val="sr-Cyrl-RS"/>
              </w:rPr>
              <w:t>Опасности од електричне енергије и експлозије</w:t>
            </w:r>
          </w:p>
          <w:p w14:paraId="754B08AA" w14:textId="77777777" w:rsidR="00176CF7" w:rsidRPr="00F87A34" w:rsidRDefault="00176CF7" w:rsidP="00524DD9">
            <w:pPr>
              <w:pStyle w:val="ListParagraph"/>
              <w:numPr>
                <w:ilvl w:val="0"/>
                <w:numId w:val="65"/>
              </w:numPr>
              <w:autoSpaceDE w:val="0"/>
              <w:autoSpaceDN w:val="0"/>
              <w:adjustRightInd w:val="0"/>
              <w:spacing w:after="0"/>
              <w:ind w:left="431"/>
              <w:contextualSpacing w:val="0"/>
              <w:jc w:val="both"/>
              <w:rPr>
                <w:rFonts w:ascii="Times New Roman" w:hAnsi="Times New Roman" w:cs="Times New Roman"/>
                <w:lang w:val="sr-Cyrl-RS"/>
              </w:rPr>
            </w:pPr>
            <w:r>
              <w:rPr>
                <w:rFonts w:ascii="Times New Roman" w:hAnsi="Times New Roman" w:cs="Times New Roman"/>
                <w:lang w:val="sr-Cyrl-RS"/>
              </w:rPr>
              <w:t>Опасност од пожара</w:t>
            </w:r>
          </w:p>
          <w:p w14:paraId="5A985752" w14:textId="77777777" w:rsidR="00176CF7" w:rsidRPr="00F87A34" w:rsidRDefault="00176CF7" w:rsidP="00524DD9">
            <w:pPr>
              <w:pStyle w:val="ListParagraph"/>
              <w:numPr>
                <w:ilvl w:val="0"/>
                <w:numId w:val="65"/>
              </w:numPr>
              <w:autoSpaceDE w:val="0"/>
              <w:autoSpaceDN w:val="0"/>
              <w:adjustRightInd w:val="0"/>
              <w:spacing w:after="0"/>
              <w:ind w:left="431"/>
              <w:contextualSpacing w:val="0"/>
              <w:jc w:val="both"/>
              <w:rPr>
                <w:rFonts w:ascii="Times New Roman" w:hAnsi="Times New Roman" w:cs="Times New Roman"/>
                <w:lang w:val="sr-Cyrl-RS"/>
              </w:rPr>
            </w:pPr>
            <w:r>
              <w:rPr>
                <w:rFonts w:ascii="Times New Roman" w:hAnsi="Times New Roman" w:cs="Times New Roman"/>
                <w:lang w:val="sr-Cyrl-RS"/>
              </w:rPr>
              <w:t>Коришћење хемикалија</w:t>
            </w:r>
          </w:p>
          <w:p w14:paraId="215ABE7B" w14:textId="1A9625C5" w:rsidR="00176CF7" w:rsidRPr="00F87A34" w:rsidRDefault="00176CF7" w:rsidP="00524DD9">
            <w:pPr>
              <w:pStyle w:val="ListParagraph"/>
              <w:numPr>
                <w:ilvl w:val="0"/>
                <w:numId w:val="65"/>
              </w:numPr>
              <w:autoSpaceDE w:val="0"/>
              <w:autoSpaceDN w:val="0"/>
              <w:adjustRightInd w:val="0"/>
              <w:spacing w:after="0"/>
              <w:ind w:left="431"/>
              <w:contextualSpacing w:val="0"/>
              <w:jc w:val="both"/>
              <w:rPr>
                <w:rFonts w:ascii="Times New Roman" w:hAnsi="Times New Roman" w:cs="Times New Roman"/>
                <w:lang w:val="sr-Cyrl-RS"/>
              </w:rPr>
            </w:pPr>
            <w:r>
              <w:rPr>
                <w:rFonts w:ascii="Times New Roman" w:hAnsi="Times New Roman" w:cs="Times New Roman"/>
                <w:lang w:val="sr-Cyrl-RS"/>
              </w:rPr>
              <w:t>Ергономске опасности</w:t>
            </w:r>
          </w:p>
          <w:p w14:paraId="12151CED" w14:textId="314A386C" w:rsidR="001A5C34" w:rsidRPr="00703542" w:rsidRDefault="00176CF7" w:rsidP="00524DD9">
            <w:pPr>
              <w:pStyle w:val="ListParagraph"/>
              <w:numPr>
                <w:ilvl w:val="0"/>
                <w:numId w:val="65"/>
              </w:numPr>
              <w:autoSpaceDE w:val="0"/>
              <w:autoSpaceDN w:val="0"/>
              <w:adjustRightInd w:val="0"/>
              <w:spacing w:after="0"/>
              <w:ind w:left="431"/>
              <w:contextualSpacing w:val="0"/>
              <w:jc w:val="both"/>
              <w:rPr>
                <w:rFonts w:ascii="Times New Roman" w:hAnsi="Times New Roman" w:cs="Times New Roman"/>
                <w:lang w:val="sr-Cyrl-RS"/>
              </w:rPr>
            </w:pPr>
            <w:r>
              <w:rPr>
                <w:rFonts w:ascii="Times New Roman" w:hAnsi="Times New Roman" w:cs="Times New Roman"/>
                <w:lang w:val="sr-Cyrl-RS"/>
              </w:rPr>
              <w:t>Опасност од зрачења</w:t>
            </w:r>
          </w:p>
        </w:tc>
        <w:tc>
          <w:tcPr>
            <w:tcW w:w="2981" w:type="dxa"/>
            <w:tcMar>
              <w:top w:w="100" w:type="nil"/>
              <w:right w:w="100" w:type="nil"/>
            </w:tcMar>
          </w:tcPr>
          <w:p w14:paraId="4F037D63"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127" w:type="dxa"/>
            <w:tcMar>
              <w:top w:w="100" w:type="nil"/>
              <w:right w:w="100" w:type="nil"/>
            </w:tcMar>
          </w:tcPr>
          <w:p w14:paraId="53EE1385"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559" w:type="dxa"/>
            <w:tcMar>
              <w:top w:w="100" w:type="nil"/>
              <w:right w:w="100" w:type="nil"/>
            </w:tcMar>
          </w:tcPr>
          <w:p w14:paraId="6F6FC1A9"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701" w:type="dxa"/>
            <w:tcMar>
              <w:top w:w="100" w:type="nil"/>
              <w:right w:w="100" w:type="nil"/>
            </w:tcMar>
          </w:tcPr>
          <w:p w14:paraId="2D656343"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r>
      <w:tr w:rsidR="001A5C34" w:rsidRPr="00703542" w14:paraId="1880918F" w14:textId="77777777" w:rsidTr="003D4339">
        <w:trPr>
          <w:trHeight w:val="284"/>
        </w:trPr>
        <w:tc>
          <w:tcPr>
            <w:tcW w:w="2515" w:type="dxa"/>
            <w:tcMar>
              <w:top w:w="100" w:type="nil"/>
              <w:right w:w="100" w:type="nil"/>
            </w:tcMar>
          </w:tcPr>
          <w:p w14:paraId="30CF2956" w14:textId="06AA890B" w:rsidR="001A5C34" w:rsidRPr="00703542" w:rsidRDefault="00176CF7" w:rsidP="00BA7B5E">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Експлоатација ЗУ: План за контролу инфекција и управљање отпадом</w:t>
            </w:r>
          </w:p>
        </w:tc>
        <w:tc>
          <w:tcPr>
            <w:tcW w:w="3150" w:type="dxa"/>
            <w:tcMar>
              <w:top w:w="100" w:type="nil"/>
              <w:right w:w="100" w:type="nil"/>
            </w:tcMar>
          </w:tcPr>
          <w:p w14:paraId="16719C64"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981" w:type="dxa"/>
            <w:tcMar>
              <w:top w:w="100" w:type="nil"/>
              <w:right w:w="100" w:type="nil"/>
            </w:tcMar>
          </w:tcPr>
          <w:p w14:paraId="1F895B22"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127" w:type="dxa"/>
            <w:tcMar>
              <w:top w:w="100" w:type="nil"/>
              <w:right w:w="100" w:type="nil"/>
            </w:tcMar>
          </w:tcPr>
          <w:p w14:paraId="7379E0AB"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559" w:type="dxa"/>
            <w:tcMar>
              <w:top w:w="100" w:type="nil"/>
              <w:right w:w="100" w:type="nil"/>
            </w:tcMar>
          </w:tcPr>
          <w:p w14:paraId="25ACFE9A"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701" w:type="dxa"/>
            <w:tcMar>
              <w:top w:w="100" w:type="nil"/>
              <w:right w:w="100" w:type="nil"/>
            </w:tcMar>
          </w:tcPr>
          <w:p w14:paraId="78B024CC"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r>
      <w:tr w:rsidR="001A5C34" w:rsidRPr="00703542" w14:paraId="4603E694" w14:textId="77777777" w:rsidTr="003D4339">
        <w:trPr>
          <w:trHeight w:val="284"/>
        </w:trPr>
        <w:tc>
          <w:tcPr>
            <w:tcW w:w="2515" w:type="dxa"/>
            <w:tcMar>
              <w:top w:w="100" w:type="nil"/>
              <w:right w:w="100" w:type="nil"/>
            </w:tcMar>
          </w:tcPr>
          <w:p w14:paraId="175CE0B6" w14:textId="319C53F7" w:rsidR="001A5C34" w:rsidRPr="00703542" w:rsidRDefault="00176CF7" w:rsidP="00BA7B5E">
            <w:pPr>
              <w:autoSpaceDE w:val="0"/>
              <w:autoSpaceDN w:val="0"/>
              <w:adjustRightInd w:val="0"/>
              <w:spacing w:after="0"/>
              <w:jc w:val="left"/>
              <w:rPr>
                <w:rFonts w:ascii="Times New Roman" w:hAnsi="Times New Roman" w:cs="Times New Roman"/>
                <w:b/>
                <w:bCs/>
                <w:lang w:val="sr-Cyrl-RS"/>
              </w:rPr>
            </w:pPr>
            <w:r w:rsidRPr="0006441E">
              <w:rPr>
                <w:rFonts w:ascii="Times New Roman" w:hAnsi="Times New Roman" w:cs="Times New Roman"/>
                <w:lang w:val="sr-Cyrl-RS"/>
              </w:rPr>
              <w:t>Минимизирање, поновна употреба и рециклирање отпада</w:t>
            </w:r>
          </w:p>
        </w:tc>
        <w:tc>
          <w:tcPr>
            <w:tcW w:w="3150" w:type="dxa"/>
            <w:tcMar>
              <w:top w:w="100" w:type="nil"/>
              <w:right w:w="100" w:type="nil"/>
            </w:tcMar>
          </w:tcPr>
          <w:p w14:paraId="61255DB6"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981" w:type="dxa"/>
            <w:tcMar>
              <w:top w:w="100" w:type="nil"/>
              <w:right w:w="100" w:type="nil"/>
            </w:tcMar>
          </w:tcPr>
          <w:p w14:paraId="718906C6"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127" w:type="dxa"/>
            <w:tcMar>
              <w:top w:w="100" w:type="nil"/>
              <w:right w:w="100" w:type="nil"/>
            </w:tcMar>
          </w:tcPr>
          <w:p w14:paraId="30D5DD35"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559" w:type="dxa"/>
            <w:tcMar>
              <w:top w:w="100" w:type="nil"/>
              <w:right w:w="100" w:type="nil"/>
            </w:tcMar>
          </w:tcPr>
          <w:p w14:paraId="1793F6B9"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701" w:type="dxa"/>
            <w:tcMar>
              <w:top w:w="100" w:type="nil"/>
              <w:right w:w="100" w:type="nil"/>
            </w:tcMar>
          </w:tcPr>
          <w:p w14:paraId="226CE117"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r>
      <w:tr w:rsidR="001A5C34" w:rsidRPr="00703542" w14:paraId="7BD14A1B" w14:textId="77777777" w:rsidTr="003D4339">
        <w:trPr>
          <w:trHeight w:val="284"/>
        </w:trPr>
        <w:tc>
          <w:tcPr>
            <w:tcW w:w="2515" w:type="dxa"/>
            <w:tcMar>
              <w:top w:w="100" w:type="nil"/>
              <w:right w:w="100" w:type="nil"/>
            </w:tcMar>
          </w:tcPr>
          <w:p w14:paraId="1EB19096" w14:textId="72EC90A0" w:rsidR="001A5C34" w:rsidRPr="00703542" w:rsidRDefault="00176CF7" w:rsidP="00BA7B5E">
            <w:pPr>
              <w:autoSpaceDE w:val="0"/>
              <w:autoSpaceDN w:val="0"/>
              <w:adjustRightInd w:val="0"/>
              <w:spacing w:after="0"/>
              <w:jc w:val="left"/>
              <w:rPr>
                <w:rFonts w:ascii="Times New Roman" w:hAnsi="Times New Roman" w:cs="Times New Roman"/>
                <w:b/>
                <w:bCs/>
                <w:lang w:val="sr-Cyrl-RS"/>
              </w:rPr>
            </w:pPr>
            <w:r w:rsidRPr="0006441E">
              <w:rPr>
                <w:rFonts w:ascii="Times New Roman" w:hAnsi="Times New Roman" w:cs="Times New Roman"/>
                <w:lang w:val="sr-Cyrl-RS"/>
              </w:rPr>
              <w:t>Испорука и складиштење примерака, узорака, реагенса, лекова и медицинских средстава</w:t>
            </w:r>
          </w:p>
        </w:tc>
        <w:tc>
          <w:tcPr>
            <w:tcW w:w="3150" w:type="dxa"/>
            <w:tcMar>
              <w:top w:w="100" w:type="nil"/>
              <w:right w:w="100" w:type="nil"/>
            </w:tcMar>
          </w:tcPr>
          <w:p w14:paraId="1D0495A6"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981" w:type="dxa"/>
            <w:tcMar>
              <w:top w:w="100" w:type="nil"/>
              <w:right w:w="100" w:type="nil"/>
            </w:tcMar>
          </w:tcPr>
          <w:p w14:paraId="53EDBBE6"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127" w:type="dxa"/>
            <w:tcMar>
              <w:top w:w="100" w:type="nil"/>
              <w:right w:w="100" w:type="nil"/>
            </w:tcMar>
          </w:tcPr>
          <w:p w14:paraId="624E420A"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559" w:type="dxa"/>
            <w:tcMar>
              <w:top w:w="100" w:type="nil"/>
              <w:right w:w="100" w:type="nil"/>
            </w:tcMar>
          </w:tcPr>
          <w:p w14:paraId="6F487184"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701" w:type="dxa"/>
            <w:tcMar>
              <w:top w:w="100" w:type="nil"/>
              <w:right w:w="100" w:type="nil"/>
            </w:tcMar>
          </w:tcPr>
          <w:p w14:paraId="4937C6C5"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r>
      <w:tr w:rsidR="001A5C34" w:rsidRPr="00703542" w14:paraId="1F196C23" w14:textId="77777777" w:rsidTr="003D4339">
        <w:trPr>
          <w:trHeight w:val="284"/>
        </w:trPr>
        <w:tc>
          <w:tcPr>
            <w:tcW w:w="2515" w:type="dxa"/>
            <w:tcMar>
              <w:top w:w="100" w:type="nil"/>
              <w:right w:w="100" w:type="nil"/>
            </w:tcMar>
          </w:tcPr>
          <w:p w14:paraId="2714E625" w14:textId="5F2FFBC4" w:rsidR="001A5C34" w:rsidRPr="00F27325" w:rsidRDefault="00F27325" w:rsidP="00BA7B5E">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С</w:t>
            </w:r>
            <w:r w:rsidRPr="0006441E">
              <w:rPr>
                <w:rFonts w:ascii="Times New Roman" w:hAnsi="Times New Roman" w:cs="Times New Roman"/>
                <w:lang w:val="sr-Cyrl-RS"/>
              </w:rPr>
              <w:t>кладиштење примерака, узорака, реагенса, лекова и медицинских средстава</w:t>
            </w:r>
            <w:r>
              <w:rPr>
                <w:rFonts w:ascii="Times New Roman" w:hAnsi="Times New Roman" w:cs="Times New Roman"/>
                <w:lang w:val="sr-Cyrl-RS"/>
              </w:rPr>
              <w:t xml:space="preserve"> и руковање њима</w:t>
            </w:r>
          </w:p>
        </w:tc>
        <w:tc>
          <w:tcPr>
            <w:tcW w:w="3150" w:type="dxa"/>
            <w:tcMar>
              <w:top w:w="100" w:type="nil"/>
              <w:right w:w="100" w:type="nil"/>
            </w:tcMar>
          </w:tcPr>
          <w:p w14:paraId="67CDE87D"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981" w:type="dxa"/>
            <w:tcMar>
              <w:top w:w="100" w:type="nil"/>
              <w:right w:w="100" w:type="nil"/>
            </w:tcMar>
          </w:tcPr>
          <w:p w14:paraId="615CF573"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127" w:type="dxa"/>
            <w:tcMar>
              <w:top w:w="100" w:type="nil"/>
              <w:right w:w="100" w:type="nil"/>
            </w:tcMar>
          </w:tcPr>
          <w:p w14:paraId="46412826"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559" w:type="dxa"/>
            <w:tcMar>
              <w:top w:w="100" w:type="nil"/>
              <w:right w:w="100" w:type="nil"/>
            </w:tcMar>
          </w:tcPr>
          <w:p w14:paraId="4CAE1ECF"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701" w:type="dxa"/>
            <w:tcMar>
              <w:top w:w="100" w:type="nil"/>
              <w:right w:w="100" w:type="nil"/>
            </w:tcMar>
          </w:tcPr>
          <w:p w14:paraId="4EE0BF58"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r>
      <w:tr w:rsidR="001A5C34" w:rsidRPr="00703542" w14:paraId="2A8FC6F3" w14:textId="77777777" w:rsidTr="003D4339">
        <w:trPr>
          <w:trHeight w:val="284"/>
        </w:trPr>
        <w:tc>
          <w:tcPr>
            <w:tcW w:w="2515" w:type="dxa"/>
            <w:tcMar>
              <w:top w:w="100" w:type="nil"/>
              <w:right w:w="100" w:type="nil"/>
            </w:tcMar>
          </w:tcPr>
          <w:p w14:paraId="2D563409" w14:textId="7B96CB83" w:rsidR="001A5C34" w:rsidRPr="00703542" w:rsidRDefault="0015115E" w:rsidP="00BA7B5E">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Раз</w:t>
            </w:r>
            <w:r w:rsidR="00F27325" w:rsidRPr="0006441E">
              <w:rPr>
                <w:rFonts w:ascii="Times New Roman" w:hAnsi="Times New Roman" w:cs="Times New Roman"/>
                <w:lang w:val="sr-Cyrl-RS"/>
              </w:rPr>
              <w:t>двајање, паковање, обележавање бојама и означавање отпада</w:t>
            </w:r>
          </w:p>
        </w:tc>
        <w:tc>
          <w:tcPr>
            <w:tcW w:w="3150" w:type="dxa"/>
            <w:tcMar>
              <w:top w:w="100" w:type="nil"/>
              <w:right w:w="100" w:type="nil"/>
            </w:tcMar>
          </w:tcPr>
          <w:p w14:paraId="5F171562"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981" w:type="dxa"/>
            <w:tcMar>
              <w:top w:w="100" w:type="nil"/>
              <w:right w:w="100" w:type="nil"/>
            </w:tcMar>
          </w:tcPr>
          <w:p w14:paraId="139C41D2"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127" w:type="dxa"/>
            <w:tcMar>
              <w:top w:w="100" w:type="nil"/>
              <w:right w:w="100" w:type="nil"/>
            </w:tcMar>
          </w:tcPr>
          <w:p w14:paraId="6C95DA5F"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559" w:type="dxa"/>
            <w:tcMar>
              <w:top w:w="100" w:type="nil"/>
              <w:right w:w="100" w:type="nil"/>
            </w:tcMar>
          </w:tcPr>
          <w:p w14:paraId="4BE75A7C"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701" w:type="dxa"/>
            <w:tcMar>
              <w:top w:w="100" w:type="nil"/>
              <w:right w:w="100" w:type="nil"/>
            </w:tcMar>
          </w:tcPr>
          <w:p w14:paraId="05871726"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r>
      <w:tr w:rsidR="001A5C34" w:rsidRPr="00703542" w14:paraId="78872969" w14:textId="77777777" w:rsidTr="003D4339">
        <w:trPr>
          <w:trHeight w:val="284"/>
        </w:trPr>
        <w:tc>
          <w:tcPr>
            <w:tcW w:w="2515" w:type="dxa"/>
            <w:tcMar>
              <w:top w:w="100" w:type="nil"/>
              <w:right w:w="100" w:type="nil"/>
            </w:tcMar>
          </w:tcPr>
          <w:p w14:paraId="68D03051" w14:textId="5FDBE5C3" w:rsidR="001A5C34" w:rsidRPr="00703542" w:rsidRDefault="004A4E4E" w:rsidP="00BA7B5E">
            <w:pPr>
              <w:autoSpaceDE w:val="0"/>
              <w:autoSpaceDN w:val="0"/>
              <w:adjustRightInd w:val="0"/>
              <w:spacing w:after="0"/>
              <w:jc w:val="left"/>
              <w:rPr>
                <w:rFonts w:ascii="Times New Roman" w:hAnsi="Times New Roman" w:cs="Times New Roman"/>
                <w:lang w:val="sr-Cyrl-RS"/>
              </w:rPr>
            </w:pPr>
            <w:r w:rsidRPr="0006441E">
              <w:rPr>
                <w:rFonts w:ascii="Times New Roman" w:hAnsi="Times New Roman" w:cs="Times New Roman"/>
                <w:lang w:val="sr-Cyrl-RS"/>
              </w:rPr>
              <w:t>Прикупљање и превоз отпада на локацији</w:t>
            </w:r>
          </w:p>
        </w:tc>
        <w:tc>
          <w:tcPr>
            <w:tcW w:w="3150" w:type="dxa"/>
            <w:tcMar>
              <w:top w:w="100" w:type="nil"/>
              <w:right w:w="100" w:type="nil"/>
            </w:tcMar>
          </w:tcPr>
          <w:p w14:paraId="15DA7DAD"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981" w:type="dxa"/>
            <w:tcMar>
              <w:top w:w="100" w:type="nil"/>
              <w:right w:w="100" w:type="nil"/>
            </w:tcMar>
          </w:tcPr>
          <w:p w14:paraId="7A141F0D"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127" w:type="dxa"/>
            <w:tcMar>
              <w:top w:w="100" w:type="nil"/>
              <w:right w:w="100" w:type="nil"/>
            </w:tcMar>
          </w:tcPr>
          <w:p w14:paraId="70F82151"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559" w:type="dxa"/>
            <w:tcMar>
              <w:top w:w="100" w:type="nil"/>
              <w:right w:w="100" w:type="nil"/>
            </w:tcMar>
          </w:tcPr>
          <w:p w14:paraId="7A231A55"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701" w:type="dxa"/>
            <w:tcMar>
              <w:top w:w="100" w:type="nil"/>
              <w:right w:w="100" w:type="nil"/>
            </w:tcMar>
          </w:tcPr>
          <w:p w14:paraId="2FB61D1A"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r>
      <w:tr w:rsidR="001A5C34" w:rsidRPr="00703542" w14:paraId="1C0AB343" w14:textId="77777777" w:rsidTr="003D4339">
        <w:trPr>
          <w:trHeight w:val="284"/>
        </w:trPr>
        <w:tc>
          <w:tcPr>
            <w:tcW w:w="2515" w:type="dxa"/>
            <w:tcMar>
              <w:top w:w="100" w:type="nil"/>
              <w:right w:w="100" w:type="nil"/>
            </w:tcMar>
          </w:tcPr>
          <w:p w14:paraId="744C9F79" w14:textId="71FAB1E7" w:rsidR="001A5C34" w:rsidRPr="00703542" w:rsidRDefault="004A4E4E" w:rsidP="00BA7B5E">
            <w:pPr>
              <w:autoSpaceDE w:val="0"/>
              <w:autoSpaceDN w:val="0"/>
              <w:adjustRightInd w:val="0"/>
              <w:spacing w:after="0"/>
              <w:jc w:val="left"/>
              <w:rPr>
                <w:rFonts w:ascii="Times New Roman" w:hAnsi="Times New Roman" w:cs="Times New Roman"/>
                <w:lang w:val="sr-Cyrl-RS"/>
              </w:rPr>
            </w:pPr>
            <w:r w:rsidRPr="0006441E">
              <w:rPr>
                <w:rFonts w:ascii="Times New Roman" w:hAnsi="Times New Roman" w:cs="Times New Roman"/>
                <w:lang w:val="sr-Cyrl-RS"/>
              </w:rPr>
              <w:t>Складиштење отпада</w:t>
            </w:r>
          </w:p>
        </w:tc>
        <w:tc>
          <w:tcPr>
            <w:tcW w:w="3150" w:type="dxa"/>
            <w:tcMar>
              <w:top w:w="100" w:type="nil"/>
              <w:right w:w="100" w:type="nil"/>
            </w:tcMar>
          </w:tcPr>
          <w:p w14:paraId="3A8EC863"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981" w:type="dxa"/>
            <w:tcMar>
              <w:top w:w="100" w:type="nil"/>
              <w:right w:w="100" w:type="nil"/>
            </w:tcMar>
          </w:tcPr>
          <w:p w14:paraId="12AA594E"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127" w:type="dxa"/>
            <w:tcMar>
              <w:top w:w="100" w:type="nil"/>
              <w:right w:w="100" w:type="nil"/>
            </w:tcMar>
          </w:tcPr>
          <w:p w14:paraId="2C30C8EC"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559" w:type="dxa"/>
            <w:tcMar>
              <w:top w:w="100" w:type="nil"/>
              <w:right w:w="100" w:type="nil"/>
            </w:tcMar>
          </w:tcPr>
          <w:p w14:paraId="6698D96D"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701" w:type="dxa"/>
            <w:tcMar>
              <w:top w:w="100" w:type="nil"/>
              <w:right w:w="100" w:type="nil"/>
            </w:tcMar>
          </w:tcPr>
          <w:p w14:paraId="10DA26AF"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r>
      <w:tr w:rsidR="001A5C34" w:rsidRPr="00703542" w14:paraId="13AC4879" w14:textId="77777777" w:rsidTr="003D4339">
        <w:trPr>
          <w:trHeight w:val="284"/>
        </w:trPr>
        <w:tc>
          <w:tcPr>
            <w:tcW w:w="2515" w:type="dxa"/>
            <w:tcMar>
              <w:top w:w="100" w:type="nil"/>
              <w:right w:w="100" w:type="nil"/>
            </w:tcMar>
          </w:tcPr>
          <w:p w14:paraId="618BC0D8" w14:textId="329DC2E3" w:rsidR="001A5C34" w:rsidRPr="00703542" w:rsidRDefault="004A4E4E" w:rsidP="00BA7B5E">
            <w:pPr>
              <w:autoSpaceDE w:val="0"/>
              <w:autoSpaceDN w:val="0"/>
              <w:adjustRightInd w:val="0"/>
              <w:spacing w:after="0"/>
              <w:jc w:val="left"/>
              <w:rPr>
                <w:rFonts w:ascii="Times New Roman" w:hAnsi="Times New Roman" w:cs="Times New Roman"/>
                <w:lang w:val="sr-Cyrl-RS"/>
              </w:rPr>
            </w:pPr>
            <w:r w:rsidRPr="0006441E">
              <w:rPr>
                <w:rFonts w:ascii="Times New Roman" w:hAnsi="Times New Roman" w:cs="Times New Roman"/>
                <w:lang w:val="sr-Cyrl-RS"/>
              </w:rPr>
              <w:t>Прерада и одлагање отпада на локацији</w:t>
            </w:r>
          </w:p>
        </w:tc>
        <w:tc>
          <w:tcPr>
            <w:tcW w:w="3150" w:type="dxa"/>
            <w:tcMar>
              <w:top w:w="100" w:type="nil"/>
              <w:right w:w="100" w:type="nil"/>
            </w:tcMar>
          </w:tcPr>
          <w:p w14:paraId="4971FE74"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981" w:type="dxa"/>
            <w:tcMar>
              <w:top w:w="100" w:type="nil"/>
              <w:right w:w="100" w:type="nil"/>
            </w:tcMar>
          </w:tcPr>
          <w:p w14:paraId="353B75C4"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127" w:type="dxa"/>
            <w:tcMar>
              <w:top w:w="100" w:type="nil"/>
              <w:right w:w="100" w:type="nil"/>
            </w:tcMar>
          </w:tcPr>
          <w:p w14:paraId="4521C0F0"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559" w:type="dxa"/>
            <w:tcMar>
              <w:top w:w="100" w:type="nil"/>
              <w:right w:w="100" w:type="nil"/>
            </w:tcMar>
          </w:tcPr>
          <w:p w14:paraId="3AF37DC5"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701" w:type="dxa"/>
            <w:tcMar>
              <w:top w:w="100" w:type="nil"/>
              <w:right w:w="100" w:type="nil"/>
            </w:tcMar>
          </w:tcPr>
          <w:p w14:paraId="2A2CCC74"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r>
      <w:tr w:rsidR="001A5C34" w:rsidRPr="00703542" w14:paraId="250D06EA" w14:textId="77777777" w:rsidTr="003D4339">
        <w:trPr>
          <w:trHeight w:val="284"/>
        </w:trPr>
        <w:tc>
          <w:tcPr>
            <w:tcW w:w="2515" w:type="dxa"/>
            <w:tcMar>
              <w:top w:w="100" w:type="nil"/>
              <w:right w:w="100" w:type="nil"/>
            </w:tcMar>
          </w:tcPr>
          <w:p w14:paraId="536504A0" w14:textId="7563B6DF" w:rsidR="001A5C34" w:rsidRPr="00703542" w:rsidRDefault="004A4E4E" w:rsidP="00BA7B5E">
            <w:pPr>
              <w:autoSpaceDE w:val="0"/>
              <w:autoSpaceDN w:val="0"/>
              <w:adjustRightInd w:val="0"/>
              <w:spacing w:after="0"/>
              <w:jc w:val="left"/>
              <w:rPr>
                <w:rFonts w:ascii="Times New Roman" w:hAnsi="Times New Roman" w:cs="Times New Roman"/>
                <w:lang w:val="sr-Cyrl-RS"/>
              </w:rPr>
            </w:pPr>
            <w:r w:rsidRPr="0006441E">
              <w:rPr>
                <w:rFonts w:ascii="Times New Roman" w:hAnsi="Times New Roman" w:cs="Times New Roman"/>
                <w:lang w:val="sr-Cyrl-RS"/>
              </w:rPr>
              <w:t xml:space="preserve">Превоз и одлагање отпада </w:t>
            </w:r>
            <w:r w:rsidRPr="0006441E">
              <w:rPr>
                <w:rFonts w:ascii="Times New Roman" w:hAnsi="Times New Roman" w:cs="Times New Roman"/>
                <w:lang w:val="sr-Cyrl-RS"/>
              </w:rPr>
              <w:lastRenderedPageBreak/>
              <w:t>у постројењима за управљање отпадом ван локације</w:t>
            </w:r>
          </w:p>
        </w:tc>
        <w:tc>
          <w:tcPr>
            <w:tcW w:w="3150" w:type="dxa"/>
            <w:tcMar>
              <w:top w:w="100" w:type="nil"/>
              <w:right w:w="100" w:type="nil"/>
            </w:tcMar>
          </w:tcPr>
          <w:p w14:paraId="656F5094"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981" w:type="dxa"/>
            <w:tcMar>
              <w:top w:w="100" w:type="nil"/>
              <w:right w:w="100" w:type="nil"/>
            </w:tcMar>
          </w:tcPr>
          <w:p w14:paraId="7A733187"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127" w:type="dxa"/>
            <w:tcMar>
              <w:top w:w="100" w:type="nil"/>
              <w:right w:w="100" w:type="nil"/>
            </w:tcMar>
          </w:tcPr>
          <w:p w14:paraId="303FFA3C"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559" w:type="dxa"/>
            <w:tcMar>
              <w:top w:w="100" w:type="nil"/>
              <w:right w:w="100" w:type="nil"/>
            </w:tcMar>
          </w:tcPr>
          <w:p w14:paraId="216FA2BF"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701" w:type="dxa"/>
            <w:tcMar>
              <w:top w:w="100" w:type="nil"/>
              <w:right w:w="100" w:type="nil"/>
            </w:tcMar>
          </w:tcPr>
          <w:p w14:paraId="52C32FC9"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r>
      <w:tr w:rsidR="001A5C34" w:rsidRPr="00703542" w14:paraId="1DD100A0" w14:textId="77777777" w:rsidTr="003D4339">
        <w:trPr>
          <w:trHeight w:val="284"/>
        </w:trPr>
        <w:tc>
          <w:tcPr>
            <w:tcW w:w="2515" w:type="dxa"/>
            <w:tcMar>
              <w:top w:w="100" w:type="nil"/>
              <w:right w:w="100" w:type="nil"/>
            </w:tcMar>
          </w:tcPr>
          <w:p w14:paraId="7FCF1120" w14:textId="67C1D383" w:rsidR="001A5C34" w:rsidRPr="00703542" w:rsidRDefault="004A4E4E" w:rsidP="00BA7B5E">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lastRenderedPageBreak/>
              <w:t>Експлоатација ЗУ:</w:t>
            </w:r>
            <w:r w:rsidR="001A5C34" w:rsidRPr="00703542">
              <w:rPr>
                <w:rFonts w:ascii="Times New Roman" w:hAnsi="Times New Roman" w:cs="Times New Roman"/>
                <w:lang w:val="sr-Cyrl-RS"/>
              </w:rPr>
              <w:t xml:space="preserve"> </w:t>
            </w:r>
            <w:r w:rsidR="00C90D94">
              <w:rPr>
                <w:rFonts w:ascii="Times New Roman" w:hAnsi="Times New Roman" w:cs="Times New Roman"/>
                <w:lang w:val="sr-Cyrl-RS"/>
              </w:rPr>
              <w:t>прекогранично кретање примерака, узорака, реагенса, медицинске опреме и инфективних материја</w:t>
            </w:r>
          </w:p>
        </w:tc>
        <w:tc>
          <w:tcPr>
            <w:tcW w:w="3150" w:type="dxa"/>
            <w:tcMar>
              <w:top w:w="100" w:type="nil"/>
              <w:right w:w="100" w:type="nil"/>
            </w:tcMar>
          </w:tcPr>
          <w:p w14:paraId="45D0FBD3"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981" w:type="dxa"/>
            <w:tcMar>
              <w:top w:w="100" w:type="nil"/>
              <w:right w:w="100" w:type="nil"/>
            </w:tcMar>
          </w:tcPr>
          <w:p w14:paraId="7D59A996" w14:textId="77777777" w:rsidR="001A5C34" w:rsidRPr="00703542" w:rsidRDefault="001A5C34" w:rsidP="001A5C34">
            <w:pPr>
              <w:autoSpaceDE w:val="0"/>
              <w:autoSpaceDN w:val="0"/>
              <w:adjustRightInd w:val="0"/>
              <w:spacing w:after="0"/>
              <w:jc w:val="both"/>
              <w:rPr>
                <w:rFonts w:ascii="Times New Roman" w:hAnsi="Times New Roman" w:cs="Times New Roman"/>
                <w:b/>
                <w:bCs/>
                <w:lang w:val="sr-Cyrl-RS"/>
              </w:rPr>
            </w:pPr>
          </w:p>
        </w:tc>
        <w:tc>
          <w:tcPr>
            <w:tcW w:w="2127" w:type="dxa"/>
            <w:tcMar>
              <w:top w:w="100" w:type="nil"/>
              <w:right w:w="100" w:type="nil"/>
            </w:tcMar>
          </w:tcPr>
          <w:p w14:paraId="73CBDAD2"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559" w:type="dxa"/>
            <w:tcMar>
              <w:top w:w="100" w:type="nil"/>
              <w:right w:w="100" w:type="nil"/>
            </w:tcMar>
          </w:tcPr>
          <w:p w14:paraId="6E96A9E4"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701" w:type="dxa"/>
            <w:tcMar>
              <w:top w:w="100" w:type="nil"/>
              <w:right w:w="100" w:type="nil"/>
            </w:tcMar>
          </w:tcPr>
          <w:p w14:paraId="2500768F"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r>
      <w:tr w:rsidR="001A5C34" w:rsidRPr="00703542" w14:paraId="66E1DCD7" w14:textId="77777777" w:rsidTr="003D4339">
        <w:trPr>
          <w:trHeight w:val="284"/>
        </w:trPr>
        <w:tc>
          <w:tcPr>
            <w:tcW w:w="2515" w:type="dxa"/>
            <w:tcMar>
              <w:top w:w="100" w:type="nil"/>
              <w:right w:w="100" w:type="nil"/>
            </w:tcMar>
          </w:tcPr>
          <w:p w14:paraId="7611C833" w14:textId="7CD2D55C" w:rsidR="001A5C34" w:rsidRPr="00703542" w:rsidRDefault="00B64A11" w:rsidP="00BA7B5E">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Непредвиђене ситуације</w:t>
            </w:r>
          </w:p>
        </w:tc>
        <w:tc>
          <w:tcPr>
            <w:tcW w:w="3150" w:type="dxa"/>
            <w:tcMar>
              <w:top w:w="100" w:type="nil"/>
              <w:right w:w="100" w:type="nil"/>
            </w:tcMar>
          </w:tcPr>
          <w:p w14:paraId="2FA7C3AE" w14:textId="77777777" w:rsidR="001246D4" w:rsidRDefault="001246D4" w:rsidP="00524DD9">
            <w:pPr>
              <w:pStyle w:val="ListParagraph"/>
              <w:numPr>
                <w:ilvl w:val="0"/>
                <w:numId w:val="66"/>
              </w:numPr>
              <w:autoSpaceDE w:val="0"/>
              <w:autoSpaceDN w:val="0"/>
              <w:adjustRightInd w:val="0"/>
              <w:spacing w:after="0"/>
              <w:ind w:left="290" w:hanging="142"/>
              <w:contextualSpacing w:val="0"/>
              <w:jc w:val="left"/>
              <w:rPr>
                <w:rFonts w:ascii="Times New Roman" w:hAnsi="Times New Roman" w:cs="Times New Roman"/>
                <w:lang w:val="sr-Cyrl-RS"/>
              </w:rPr>
            </w:pPr>
            <w:r>
              <w:rPr>
                <w:rFonts w:ascii="Times New Roman" w:hAnsi="Times New Roman" w:cs="Times New Roman"/>
                <w:lang w:val="sr-Cyrl-RS"/>
              </w:rPr>
              <w:t>Цурење</w:t>
            </w:r>
          </w:p>
          <w:p w14:paraId="488C695C" w14:textId="77777777" w:rsidR="001246D4" w:rsidRDefault="001246D4" w:rsidP="00524DD9">
            <w:pPr>
              <w:pStyle w:val="ListParagraph"/>
              <w:numPr>
                <w:ilvl w:val="0"/>
                <w:numId w:val="66"/>
              </w:numPr>
              <w:autoSpaceDE w:val="0"/>
              <w:autoSpaceDN w:val="0"/>
              <w:adjustRightInd w:val="0"/>
              <w:spacing w:after="0"/>
              <w:ind w:left="290" w:hanging="142"/>
              <w:contextualSpacing w:val="0"/>
              <w:jc w:val="left"/>
              <w:rPr>
                <w:rFonts w:ascii="Times New Roman" w:hAnsi="Times New Roman" w:cs="Times New Roman"/>
                <w:lang w:val="sr-Cyrl-RS"/>
              </w:rPr>
            </w:pPr>
            <w:r w:rsidRPr="001246D4">
              <w:rPr>
                <w:rFonts w:ascii="Times New Roman" w:hAnsi="Times New Roman" w:cs="Times New Roman"/>
                <w:lang w:val="sr-Cyrl-RS"/>
              </w:rPr>
              <w:t>Излагање инфекцији на радном месту</w:t>
            </w:r>
          </w:p>
          <w:p w14:paraId="71E5116A" w14:textId="77777777" w:rsidR="001246D4" w:rsidRDefault="001246D4" w:rsidP="00524DD9">
            <w:pPr>
              <w:pStyle w:val="ListParagraph"/>
              <w:numPr>
                <w:ilvl w:val="0"/>
                <w:numId w:val="66"/>
              </w:numPr>
              <w:autoSpaceDE w:val="0"/>
              <w:autoSpaceDN w:val="0"/>
              <w:adjustRightInd w:val="0"/>
              <w:spacing w:after="0"/>
              <w:ind w:left="290" w:hanging="142"/>
              <w:contextualSpacing w:val="0"/>
              <w:jc w:val="left"/>
              <w:rPr>
                <w:rFonts w:ascii="Times New Roman" w:hAnsi="Times New Roman" w:cs="Times New Roman"/>
                <w:lang w:val="sr-Cyrl-RS"/>
              </w:rPr>
            </w:pPr>
            <w:r w:rsidRPr="001246D4">
              <w:rPr>
                <w:rFonts w:ascii="Times New Roman" w:hAnsi="Times New Roman" w:cs="Times New Roman"/>
                <w:lang w:val="sr-Cyrl-RS"/>
              </w:rPr>
              <w:t>Излагање радијацији</w:t>
            </w:r>
          </w:p>
          <w:p w14:paraId="5811C222" w14:textId="77777777" w:rsidR="001246D4" w:rsidRDefault="001246D4" w:rsidP="00524DD9">
            <w:pPr>
              <w:pStyle w:val="ListParagraph"/>
              <w:numPr>
                <w:ilvl w:val="0"/>
                <w:numId w:val="66"/>
              </w:numPr>
              <w:autoSpaceDE w:val="0"/>
              <w:autoSpaceDN w:val="0"/>
              <w:adjustRightInd w:val="0"/>
              <w:spacing w:after="0"/>
              <w:ind w:left="290" w:hanging="142"/>
              <w:contextualSpacing w:val="0"/>
              <w:jc w:val="left"/>
              <w:rPr>
                <w:rFonts w:ascii="Times New Roman" w:hAnsi="Times New Roman" w:cs="Times New Roman"/>
                <w:lang w:val="sr-Cyrl-RS"/>
              </w:rPr>
            </w:pPr>
            <w:r w:rsidRPr="001246D4">
              <w:rPr>
                <w:rFonts w:ascii="Times New Roman" w:hAnsi="Times New Roman" w:cs="Times New Roman"/>
                <w:lang w:val="sr-Cyrl-RS"/>
              </w:rPr>
              <w:t>Случајно испуштање инфективних или штетних материја у животну средину</w:t>
            </w:r>
          </w:p>
          <w:p w14:paraId="6CA65B7A" w14:textId="77777777" w:rsidR="001246D4" w:rsidRDefault="001246D4" w:rsidP="00524DD9">
            <w:pPr>
              <w:pStyle w:val="ListParagraph"/>
              <w:numPr>
                <w:ilvl w:val="0"/>
                <w:numId w:val="66"/>
              </w:numPr>
              <w:autoSpaceDE w:val="0"/>
              <w:autoSpaceDN w:val="0"/>
              <w:adjustRightInd w:val="0"/>
              <w:spacing w:after="0"/>
              <w:ind w:left="290" w:hanging="142"/>
              <w:contextualSpacing w:val="0"/>
              <w:jc w:val="left"/>
              <w:rPr>
                <w:rFonts w:ascii="Times New Roman" w:hAnsi="Times New Roman" w:cs="Times New Roman"/>
                <w:lang w:val="sr-Cyrl-RS"/>
              </w:rPr>
            </w:pPr>
            <w:r w:rsidRPr="001246D4">
              <w:rPr>
                <w:rFonts w:ascii="Times New Roman" w:hAnsi="Times New Roman" w:cs="Times New Roman"/>
                <w:lang w:val="sr-Cyrl-RS"/>
              </w:rPr>
              <w:t>Кварови на медицинској опреми</w:t>
            </w:r>
          </w:p>
          <w:p w14:paraId="7DEF0806" w14:textId="77777777" w:rsidR="001246D4" w:rsidRDefault="001246D4" w:rsidP="00524DD9">
            <w:pPr>
              <w:pStyle w:val="ListParagraph"/>
              <w:numPr>
                <w:ilvl w:val="0"/>
                <w:numId w:val="66"/>
              </w:numPr>
              <w:autoSpaceDE w:val="0"/>
              <w:autoSpaceDN w:val="0"/>
              <w:adjustRightInd w:val="0"/>
              <w:spacing w:after="0"/>
              <w:ind w:left="290" w:hanging="142"/>
              <w:contextualSpacing w:val="0"/>
              <w:jc w:val="left"/>
              <w:rPr>
                <w:rFonts w:ascii="Times New Roman" w:hAnsi="Times New Roman" w:cs="Times New Roman"/>
                <w:lang w:val="sr-Cyrl-RS"/>
              </w:rPr>
            </w:pPr>
            <w:r w:rsidRPr="001246D4">
              <w:rPr>
                <w:rFonts w:ascii="Times New Roman" w:hAnsi="Times New Roman" w:cs="Times New Roman"/>
                <w:lang w:val="sr-Cyrl-RS"/>
              </w:rPr>
              <w:t>Кварови на постројењима за прераду чврстог отпада и отпадних вода</w:t>
            </w:r>
          </w:p>
          <w:p w14:paraId="633A849C" w14:textId="77777777" w:rsidR="001246D4" w:rsidRDefault="001246D4" w:rsidP="00524DD9">
            <w:pPr>
              <w:pStyle w:val="ListParagraph"/>
              <w:numPr>
                <w:ilvl w:val="0"/>
                <w:numId w:val="66"/>
              </w:numPr>
              <w:autoSpaceDE w:val="0"/>
              <w:autoSpaceDN w:val="0"/>
              <w:adjustRightInd w:val="0"/>
              <w:spacing w:after="0"/>
              <w:ind w:left="290" w:hanging="142"/>
              <w:contextualSpacing w:val="0"/>
              <w:jc w:val="left"/>
              <w:rPr>
                <w:rFonts w:ascii="Times New Roman" w:hAnsi="Times New Roman" w:cs="Times New Roman"/>
                <w:lang w:val="sr-Cyrl-RS"/>
              </w:rPr>
            </w:pPr>
            <w:r w:rsidRPr="001246D4">
              <w:rPr>
                <w:rFonts w:ascii="Times New Roman" w:hAnsi="Times New Roman" w:cs="Times New Roman"/>
                <w:lang w:val="sr-Cyrl-RS"/>
              </w:rPr>
              <w:t>Пожар</w:t>
            </w:r>
          </w:p>
          <w:p w14:paraId="5E144CA8" w14:textId="4C86D9ED" w:rsidR="001A5C34" w:rsidRPr="001246D4" w:rsidRDefault="001246D4" w:rsidP="00524DD9">
            <w:pPr>
              <w:pStyle w:val="ListParagraph"/>
              <w:numPr>
                <w:ilvl w:val="0"/>
                <w:numId w:val="66"/>
              </w:numPr>
              <w:autoSpaceDE w:val="0"/>
              <w:autoSpaceDN w:val="0"/>
              <w:adjustRightInd w:val="0"/>
              <w:spacing w:after="0"/>
              <w:ind w:left="290" w:hanging="142"/>
              <w:contextualSpacing w:val="0"/>
              <w:jc w:val="left"/>
              <w:rPr>
                <w:rFonts w:ascii="Times New Roman" w:hAnsi="Times New Roman" w:cs="Times New Roman"/>
                <w:lang w:val="sr-Cyrl-RS"/>
              </w:rPr>
            </w:pPr>
            <w:r w:rsidRPr="001246D4">
              <w:rPr>
                <w:rFonts w:ascii="Times New Roman" w:hAnsi="Times New Roman" w:cs="Times New Roman"/>
                <w:lang w:val="sr-Cyrl-RS"/>
              </w:rPr>
              <w:t>Друге непредвиђене ситуације</w:t>
            </w:r>
          </w:p>
        </w:tc>
        <w:tc>
          <w:tcPr>
            <w:tcW w:w="2981" w:type="dxa"/>
            <w:tcMar>
              <w:top w:w="100" w:type="nil"/>
              <w:right w:w="100" w:type="nil"/>
            </w:tcMar>
          </w:tcPr>
          <w:p w14:paraId="4BCDC291" w14:textId="6760B8E6" w:rsidR="001A5C34" w:rsidRPr="00703542" w:rsidRDefault="003E5071" w:rsidP="001246D4">
            <w:pPr>
              <w:autoSpaceDE w:val="0"/>
              <w:autoSpaceDN w:val="0"/>
              <w:adjustRightInd w:val="0"/>
              <w:spacing w:after="0"/>
              <w:jc w:val="left"/>
              <w:rPr>
                <w:rFonts w:ascii="Times New Roman" w:hAnsi="Times New Roman" w:cs="Times New Roman"/>
                <w:b/>
                <w:bCs/>
                <w:lang w:val="sr-Cyrl-RS"/>
              </w:rPr>
            </w:pPr>
            <w:r>
              <w:rPr>
                <w:rFonts w:ascii="Times New Roman" w:hAnsi="Times New Roman" w:cs="Times New Roman"/>
                <w:lang w:val="sr-Cyrl-RS"/>
              </w:rPr>
              <w:t>План за хитно реаговање</w:t>
            </w:r>
          </w:p>
        </w:tc>
        <w:tc>
          <w:tcPr>
            <w:tcW w:w="2127" w:type="dxa"/>
            <w:tcMar>
              <w:top w:w="100" w:type="nil"/>
              <w:right w:w="100" w:type="nil"/>
            </w:tcMar>
          </w:tcPr>
          <w:p w14:paraId="2FADFFFB"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559" w:type="dxa"/>
            <w:tcMar>
              <w:top w:w="100" w:type="nil"/>
              <w:right w:w="100" w:type="nil"/>
            </w:tcMar>
          </w:tcPr>
          <w:p w14:paraId="414208B7"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701" w:type="dxa"/>
            <w:tcMar>
              <w:top w:w="100" w:type="nil"/>
              <w:right w:w="100" w:type="nil"/>
            </w:tcMar>
          </w:tcPr>
          <w:p w14:paraId="1D5527BA"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r>
      <w:tr w:rsidR="001A5C34" w:rsidRPr="00703542" w14:paraId="5CC94609" w14:textId="77777777" w:rsidTr="003D4339">
        <w:trPr>
          <w:trHeight w:val="284"/>
        </w:trPr>
        <w:tc>
          <w:tcPr>
            <w:tcW w:w="2515" w:type="dxa"/>
            <w:tcMar>
              <w:top w:w="100" w:type="nil"/>
              <w:right w:w="100" w:type="nil"/>
            </w:tcMar>
          </w:tcPr>
          <w:p w14:paraId="01E20EE2" w14:textId="14B8E0A2" w:rsidR="001A5C34" w:rsidRPr="00703542" w:rsidRDefault="001246D4" w:rsidP="00BA7B5E">
            <w:pPr>
              <w:autoSpaceDE w:val="0"/>
              <w:autoSpaceDN w:val="0"/>
              <w:adjustRightInd w:val="0"/>
              <w:spacing w:after="0"/>
              <w:jc w:val="left"/>
              <w:rPr>
                <w:rFonts w:ascii="Times New Roman" w:hAnsi="Times New Roman" w:cs="Times New Roman"/>
                <w:lang w:val="sr-Cyrl-RS"/>
              </w:rPr>
            </w:pPr>
            <w:r>
              <w:rPr>
                <w:rFonts w:ascii="Times New Roman" w:hAnsi="Times New Roman" w:cs="Times New Roman"/>
                <w:lang w:val="sr-Cyrl-RS"/>
              </w:rPr>
              <w:t>Управљање стеченим објектима за смештај потенцијалних пацијената оболелих од ковида-19</w:t>
            </w:r>
          </w:p>
        </w:tc>
        <w:tc>
          <w:tcPr>
            <w:tcW w:w="3150" w:type="dxa"/>
            <w:tcMar>
              <w:top w:w="100" w:type="nil"/>
              <w:right w:w="100" w:type="nil"/>
            </w:tcMar>
          </w:tcPr>
          <w:p w14:paraId="5861A15B" w14:textId="77777777" w:rsidR="001A5C34" w:rsidRPr="00703542" w:rsidRDefault="001A5C34" w:rsidP="001A5C34">
            <w:pPr>
              <w:autoSpaceDE w:val="0"/>
              <w:autoSpaceDN w:val="0"/>
              <w:adjustRightInd w:val="0"/>
              <w:spacing w:after="0"/>
              <w:ind w:left="360"/>
              <w:jc w:val="both"/>
              <w:rPr>
                <w:rFonts w:ascii="Times New Roman" w:hAnsi="Times New Roman" w:cs="Times New Roman"/>
                <w:lang w:val="sr-Cyrl-RS"/>
              </w:rPr>
            </w:pPr>
          </w:p>
        </w:tc>
        <w:tc>
          <w:tcPr>
            <w:tcW w:w="2981" w:type="dxa"/>
            <w:tcMar>
              <w:top w:w="100" w:type="nil"/>
              <w:right w:w="100" w:type="nil"/>
            </w:tcMar>
          </w:tcPr>
          <w:p w14:paraId="3478152D" w14:textId="77777777" w:rsidR="001A5C34" w:rsidRPr="00703542" w:rsidRDefault="001A5C34" w:rsidP="001A5C34">
            <w:pPr>
              <w:autoSpaceDE w:val="0"/>
              <w:autoSpaceDN w:val="0"/>
              <w:adjustRightInd w:val="0"/>
              <w:spacing w:after="0"/>
              <w:jc w:val="both"/>
              <w:rPr>
                <w:rFonts w:ascii="Times New Roman" w:hAnsi="Times New Roman" w:cs="Times New Roman"/>
                <w:lang w:val="sr-Cyrl-RS"/>
              </w:rPr>
            </w:pPr>
          </w:p>
        </w:tc>
        <w:tc>
          <w:tcPr>
            <w:tcW w:w="2127" w:type="dxa"/>
            <w:tcMar>
              <w:top w:w="100" w:type="nil"/>
              <w:right w:w="100" w:type="nil"/>
            </w:tcMar>
          </w:tcPr>
          <w:p w14:paraId="7DD12627"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559" w:type="dxa"/>
            <w:tcMar>
              <w:top w:w="100" w:type="nil"/>
              <w:right w:w="100" w:type="nil"/>
            </w:tcMar>
          </w:tcPr>
          <w:p w14:paraId="5BB198F5"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c>
          <w:tcPr>
            <w:tcW w:w="1701" w:type="dxa"/>
            <w:tcMar>
              <w:top w:w="100" w:type="nil"/>
              <w:right w:w="100" w:type="nil"/>
            </w:tcMar>
          </w:tcPr>
          <w:p w14:paraId="4745D355" w14:textId="77777777" w:rsidR="001A5C34" w:rsidRPr="00703542" w:rsidRDefault="001A5C34" w:rsidP="001A5C34">
            <w:pPr>
              <w:autoSpaceDE w:val="0"/>
              <w:autoSpaceDN w:val="0"/>
              <w:adjustRightInd w:val="0"/>
              <w:spacing w:after="0"/>
              <w:ind w:right="-720"/>
              <w:jc w:val="both"/>
              <w:rPr>
                <w:rFonts w:ascii="Times New Roman" w:hAnsi="Times New Roman" w:cs="Times New Roman"/>
                <w:b/>
                <w:bCs/>
                <w:lang w:val="sr-Cyrl-RS"/>
              </w:rPr>
            </w:pPr>
          </w:p>
        </w:tc>
      </w:tr>
      <w:tr w:rsidR="000633C1" w:rsidRPr="00703542" w14:paraId="61ED78B3" w14:textId="77777777" w:rsidTr="000633C1">
        <w:trPr>
          <w:trHeight w:val="284"/>
        </w:trPr>
        <w:tc>
          <w:tcPr>
            <w:tcW w:w="2515" w:type="dxa"/>
            <w:shd w:val="clear" w:color="auto" w:fill="F2F2F2" w:themeFill="background1" w:themeFillShade="F2"/>
            <w:tcMar>
              <w:top w:w="100" w:type="nil"/>
              <w:right w:w="100" w:type="nil"/>
            </w:tcMar>
          </w:tcPr>
          <w:p w14:paraId="3736C435" w14:textId="10FF9D7C" w:rsidR="000633C1" w:rsidRPr="00703542" w:rsidRDefault="00D137EC" w:rsidP="00BA7B5E">
            <w:pPr>
              <w:autoSpaceDE w:val="0"/>
              <w:autoSpaceDN w:val="0"/>
              <w:adjustRightInd w:val="0"/>
              <w:spacing w:after="0"/>
              <w:jc w:val="left"/>
              <w:rPr>
                <w:rFonts w:ascii="Times New Roman" w:hAnsi="Times New Roman" w:cs="Times New Roman"/>
                <w:lang w:val="sr-Cyrl-RS"/>
              </w:rPr>
            </w:pPr>
            <w:r w:rsidRPr="00703542">
              <w:rPr>
                <w:rFonts w:ascii="Times New Roman" w:hAnsi="Times New Roman" w:cs="Times New Roman"/>
                <w:lang w:val="sr-Cyrl-RS"/>
              </w:rPr>
              <w:t>Додати ставке</w:t>
            </w:r>
            <w:r w:rsidR="00BA7B5E" w:rsidRPr="00703542">
              <w:rPr>
                <w:rFonts w:ascii="Times New Roman" w:hAnsi="Times New Roman" w:cs="Times New Roman"/>
                <w:lang w:val="sr-Cyrl-RS"/>
              </w:rPr>
              <w:t xml:space="preserve"> према потреби</w:t>
            </w:r>
          </w:p>
        </w:tc>
        <w:tc>
          <w:tcPr>
            <w:tcW w:w="3150" w:type="dxa"/>
            <w:shd w:val="clear" w:color="auto" w:fill="F2F2F2" w:themeFill="background1" w:themeFillShade="F2"/>
            <w:tcMar>
              <w:top w:w="100" w:type="nil"/>
              <w:right w:w="100" w:type="nil"/>
            </w:tcMar>
          </w:tcPr>
          <w:p w14:paraId="4B11F6B3" w14:textId="77777777" w:rsidR="000633C1" w:rsidRPr="00703542" w:rsidRDefault="000633C1" w:rsidP="001A5C34">
            <w:pPr>
              <w:autoSpaceDE w:val="0"/>
              <w:autoSpaceDN w:val="0"/>
              <w:adjustRightInd w:val="0"/>
              <w:spacing w:after="0"/>
              <w:ind w:left="360"/>
              <w:jc w:val="both"/>
              <w:rPr>
                <w:rFonts w:ascii="Times New Roman" w:hAnsi="Times New Roman" w:cs="Times New Roman"/>
                <w:lang w:val="sr-Cyrl-RS"/>
              </w:rPr>
            </w:pPr>
          </w:p>
        </w:tc>
        <w:tc>
          <w:tcPr>
            <w:tcW w:w="2981" w:type="dxa"/>
            <w:shd w:val="clear" w:color="auto" w:fill="F2F2F2" w:themeFill="background1" w:themeFillShade="F2"/>
            <w:tcMar>
              <w:top w:w="100" w:type="nil"/>
              <w:right w:w="100" w:type="nil"/>
            </w:tcMar>
          </w:tcPr>
          <w:p w14:paraId="0B321BE1" w14:textId="77777777" w:rsidR="000633C1" w:rsidRPr="00703542" w:rsidRDefault="000633C1" w:rsidP="001A5C34">
            <w:pPr>
              <w:autoSpaceDE w:val="0"/>
              <w:autoSpaceDN w:val="0"/>
              <w:adjustRightInd w:val="0"/>
              <w:spacing w:after="0"/>
              <w:jc w:val="both"/>
              <w:rPr>
                <w:rFonts w:ascii="Times New Roman" w:hAnsi="Times New Roman" w:cs="Times New Roman"/>
                <w:lang w:val="sr-Cyrl-RS"/>
              </w:rPr>
            </w:pPr>
          </w:p>
        </w:tc>
        <w:tc>
          <w:tcPr>
            <w:tcW w:w="2127" w:type="dxa"/>
            <w:shd w:val="clear" w:color="auto" w:fill="F2F2F2" w:themeFill="background1" w:themeFillShade="F2"/>
            <w:tcMar>
              <w:top w:w="100" w:type="nil"/>
              <w:right w:w="100" w:type="nil"/>
            </w:tcMar>
          </w:tcPr>
          <w:p w14:paraId="1C643AF7" w14:textId="77777777" w:rsidR="000633C1" w:rsidRPr="00703542" w:rsidRDefault="000633C1" w:rsidP="001A5C34">
            <w:pPr>
              <w:autoSpaceDE w:val="0"/>
              <w:autoSpaceDN w:val="0"/>
              <w:adjustRightInd w:val="0"/>
              <w:spacing w:after="0"/>
              <w:ind w:right="-720"/>
              <w:jc w:val="both"/>
              <w:rPr>
                <w:rFonts w:ascii="Times New Roman" w:hAnsi="Times New Roman" w:cs="Times New Roman"/>
                <w:b/>
                <w:bCs/>
                <w:lang w:val="sr-Cyrl-RS"/>
              </w:rPr>
            </w:pPr>
          </w:p>
        </w:tc>
        <w:tc>
          <w:tcPr>
            <w:tcW w:w="1559" w:type="dxa"/>
            <w:shd w:val="clear" w:color="auto" w:fill="F2F2F2" w:themeFill="background1" w:themeFillShade="F2"/>
            <w:tcMar>
              <w:top w:w="100" w:type="nil"/>
              <w:right w:w="100" w:type="nil"/>
            </w:tcMar>
          </w:tcPr>
          <w:p w14:paraId="4C36E05C" w14:textId="77777777" w:rsidR="000633C1" w:rsidRPr="00703542" w:rsidRDefault="000633C1" w:rsidP="001A5C34">
            <w:pPr>
              <w:autoSpaceDE w:val="0"/>
              <w:autoSpaceDN w:val="0"/>
              <w:adjustRightInd w:val="0"/>
              <w:spacing w:after="0"/>
              <w:ind w:right="-720"/>
              <w:jc w:val="both"/>
              <w:rPr>
                <w:rFonts w:ascii="Times New Roman" w:hAnsi="Times New Roman" w:cs="Times New Roman"/>
                <w:b/>
                <w:bCs/>
                <w:lang w:val="sr-Cyrl-RS"/>
              </w:rPr>
            </w:pPr>
          </w:p>
        </w:tc>
        <w:tc>
          <w:tcPr>
            <w:tcW w:w="1701" w:type="dxa"/>
            <w:shd w:val="clear" w:color="auto" w:fill="F2F2F2" w:themeFill="background1" w:themeFillShade="F2"/>
            <w:tcMar>
              <w:top w:w="100" w:type="nil"/>
              <w:right w:w="100" w:type="nil"/>
            </w:tcMar>
          </w:tcPr>
          <w:p w14:paraId="7049FFF6" w14:textId="77777777" w:rsidR="000633C1" w:rsidRPr="00703542" w:rsidRDefault="000633C1" w:rsidP="001A5C34">
            <w:pPr>
              <w:autoSpaceDE w:val="0"/>
              <w:autoSpaceDN w:val="0"/>
              <w:adjustRightInd w:val="0"/>
              <w:spacing w:after="0"/>
              <w:ind w:right="-720"/>
              <w:jc w:val="both"/>
              <w:rPr>
                <w:rFonts w:ascii="Times New Roman" w:hAnsi="Times New Roman" w:cs="Times New Roman"/>
                <w:b/>
                <w:bCs/>
                <w:lang w:val="sr-Cyrl-RS"/>
              </w:rPr>
            </w:pPr>
          </w:p>
        </w:tc>
      </w:tr>
    </w:tbl>
    <w:p w14:paraId="1D4C9ABB" w14:textId="77777777" w:rsidR="001A5C34" w:rsidRPr="00537240" w:rsidRDefault="001A5C34" w:rsidP="001A5C34">
      <w:pPr>
        <w:tabs>
          <w:tab w:val="left" w:pos="2567"/>
        </w:tabs>
        <w:jc w:val="both"/>
        <w:rPr>
          <w:rFonts w:ascii="Times New Roman" w:hAnsi="Times New Roman" w:cs="Times New Roman"/>
          <w:lang w:bidi="hi-IN"/>
        </w:rPr>
        <w:sectPr w:rsidR="001A5C34" w:rsidRPr="00537240" w:rsidSect="00214057">
          <w:pgSz w:w="16840" w:h="11900" w:orient="landscape" w:code="9"/>
          <w:pgMar w:top="964" w:right="964" w:bottom="964" w:left="964" w:header="284" w:footer="397" w:gutter="0"/>
          <w:cols w:space="708"/>
          <w:docGrid w:linePitch="360"/>
        </w:sectPr>
      </w:pPr>
      <w:r w:rsidRPr="00703542">
        <w:rPr>
          <w:rFonts w:ascii="Times New Roman" w:eastAsia="Cambria" w:hAnsi="Times New Roman" w:cs="Times New Roman"/>
          <w:b/>
          <w:lang w:val="sr-Cyrl-RS" w:bidi="hi-IN"/>
        </w:rPr>
        <w:tab/>
      </w:r>
    </w:p>
    <w:p w14:paraId="1ED8BD18" w14:textId="399B22D5" w:rsidR="000633C1" w:rsidRPr="00537240" w:rsidRDefault="00827712" w:rsidP="000633C1">
      <w:pPr>
        <w:pStyle w:val="Heading1"/>
        <w:spacing w:before="0"/>
        <w:jc w:val="left"/>
        <w:rPr>
          <w:rFonts w:ascii="Times New Roman" w:hAnsi="Times New Roman" w:cs="Times New Roman"/>
          <w:b w:val="0"/>
          <w:color w:val="auto"/>
          <w:sz w:val="22"/>
          <w:szCs w:val="22"/>
        </w:rPr>
      </w:pPr>
      <w:bookmarkStart w:id="391" w:name="_Toc61852232"/>
      <w:bookmarkEnd w:id="388"/>
      <w:bookmarkEnd w:id="389"/>
      <w:bookmarkEnd w:id="390"/>
      <w:r>
        <w:rPr>
          <w:rFonts w:ascii="Times New Roman" w:hAnsi="Times New Roman" w:cs="Times New Roman"/>
          <w:b w:val="0"/>
          <w:color w:val="auto"/>
          <w:sz w:val="22"/>
          <w:szCs w:val="22"/>
          <w:lang w:val="sr-Cyrl-RS"/>
        </w:rPr>
        <w:lastRenderedPageBreak/>
        <w:t>ПРИЛОГ</w:t>
      </w:r>
      <w:r w:rsidR="000633C1" w:rsidRPr="00537240">
        <w:rPr>
          <w:rFonts w:ascii="Times New Roman" w:hAnsi="Times New Roman" w:cs="Times New Roman"/>
          <w:b w:val="0"/>
          <w:color w:val="auto"/>
          <w:sz w:val="22"/>
          <w:szCs w:val="22"/>
        </w:rPr>
        <w:t xml:space="preserve"> 05</w:t>
      </w:r>
      <w:r w:rsidR="00427F36" w:rsidRPr="00537240">
        <w:rPr>
          <w:rFonts w:ascii="Times New Roman" w:hAnsi="Times New Roman" w:cs="Times New Roman"/>
          <w:b w:val="0"/>
          <w:color w:val="auto"/>
          <w:sz w:val="22"/>
          <w:szCs w:val="22"/>
        </w:rPr>
        <w:t xml:space="preserve">: </w:t>
      </w:r>
      <w:r>
        <w:rPr>
          <w:rFonts w:ascii="Times New Roman" w:hAnsi="Times New Roman" w:cs="Times New Roman"/>
          <w:b w:val="0"/>
          <w:caps/>
          <w:color w:val="auto"/>
          <w:sz w:val="22"/>
          <w:szCs w:val="22"/>
          <w:lang w:val="sr-Cyrl-RS"/>
        </w:rPr>
        <w:t>ПРОТОКОЛ ЗА КОНТРОЛУ И СПРЕЧАВАЊЕ ИНФЕКЦИЈА</w:t>
      </w:r>
      <w:bookmarkEnd w:id="391"/>
    </w:p>
    <w:p w14:paraId="7BDB0E4B" w14:textId="77777777" w:rsidR="000633C1" w:rsidRPr="00537240" w:rsidRDefault="000633C1" w:rsidP="000633C1">
      <w:pPr>
        <w:rPr>
          <w:rFonts w:ascii="Times New Roman" w:hAnsi="Times New Roman" w:cs="Times New Roman"/>
          <w:b/>
        </w:rPr>
      </w:pPr>
    </w:p>
    <w:p w14:paraId="1DC04584" w14:textId="3E850593" w:rsidR="000633C1" w:rsidRPr="0025210B" w:rsidRDefault="00E32862" w:rsidP="000633C1">
      <w:pPr>
        <w:jc w:val="both"/>
        <w:rPr>
          <w:rFonts w:ascii="Times New Roman" w:hAnsi="Times New Roman" w:cs="Times New Roman"/>
          <w:b/>
          <w:bCs/>
          <w:lang w:val="sr-Cyrl-RS"/>
        </w:rPr>
      </w:pPr>
      <w:r>
        <w:rPr>
          <w:rFonts w:ascii="Times New Roman" w:hAnsi="Times New Roman" w:cs="Times New Roman"/>
          <w:b/>
          <w:bCs/>
          <w:lang w:val="sr-Cyrl-RS"/>
        </w:rPr>
        <w:t>ОКРУЖ</w:t>
      </w:r>
      <w:r w:rsidRPr="0025210B">
        <w:rPr>
          <w:rFonts w:ascii="Times New Roman" w:hAnsi="Times New Roman" w:cs="Times New Roman"/>
          <w:b/>
          <w:bCs/>
          <w:lang w:val="sr-Cyrl-RS"/>
        </w:rPr>
        <w:t>ЕЊА ЗДРАВСТВЕНИХ УСТАНОВА</w:t>
      </w:r>
    </w:p>
    <w:p w14:paraId="74378C93" w14:textId="30D3207D" w:rsidR="000633C1" w:rsidRPr="0025210B" w:rsidRDefault="00206EC9" w:rsidP="00524DD9">
      <w:pPr>
        <w:pStyle w:val="ListParagraph"/>
        <w:numPr>
          <w:ilvl w:val="0"/>
          <w:numId w:val="77"/>
        </w:numPr>
        <w:ind w:left="450"/>
        <w:contextualSpacing w:val="0"/>
        <w:jc w:val="both"/>
        <w:rPr>
          <w:rFonts w:ascii="Times New Roman" w:hAnsi="Times New Roman" w:cs="Times New Roman"/>
          <w:b/>
          <w:lang w:val="sr-Cyrl-RS"/>
        </w:rPr>
      </w:pPr>
      <w:r w:rsidRPr="0025210B">
        <w:rPr>
          <w:rFonts w:ascii="Times New Roman" w:hAnsi="Times New Roman" w:cs="Times New Roman"/>
          <w:b/>
          <w:lang w:val="sr-Cyrl-RS"/>
        </w:rPr>
        <w:t>Минимизирати могућности за излагање (запосленима, другим пацијентима и посетиоцима)</w:t>
      </w:r>
    </w:p>
    <w:p w14:paraId="50EAAD0A" w14:textId="77777777" w:rsidR="00D27B72" w:rsidRPr="0025210B" w:rsidRDefault="00D27B72" w:rsidP="00320480">
      <w:pPr>
        <w:pStyle w:val="ListParagraph"/>
        <w:numPr>
          <w:ilvl w:val="1"/>
          <w:numId w:val="78"/>
        </w:numPr>
        <w:spacing w:after="20"/>
        <w:ind w:left="896" w:hanging="448"/>
        <w:contextualSpacing w:val="0"/>
        <w:jc w:val="both"/>
        <w:rPr>
          <w:rFonts w:ascii="Times New Roman" w:hAnsi="Times New Roman" w:cs="Times New Roman"/>
          <w:lang w:val="sr-Cyrl-RS"/>
        </w:rPr>
      </w:pPr>
      <w:r w:rsidRPr="0025210B">
        <w:rPr>
          <w:rFonts w:ascii="Times New Roman" w:hAnsi="Times New Roman" w:cs="Times New Roman"/>
          <w:lang w:val="sr-Cyrl-RS"/>
        </w:rPr>
        <w:t>По доласку, постарати се да пацијенти са симптомима било које респираторне инфекције буду смештени у посебном, изолованом и добро проветреном простору унутар ЗУ где ће сачекати и издати им маске за лице.</w:t>
      </w:r>
    </w:p>
    <w:p w14:paraId="0B374B0E" w14:textId="77777777" w:rsidR="00D27B72" w:rsidRPr="0025210B" w:rsidRDefault="00D27B72" w:rsidP="00320480">
      <w:pPr>
        <w:pStyle w:val="ListParagraph"/>
        <w:numPr>
          <w:ilvl w:val="1"/>
          <w:numId w:val="78"/>
        </w:numPr>
        <w:spacing w:after="20"/>
        <w:ind w:left="896" w:hanging="448"/>
        <w:contextualSpacing w:val="0"/>
        <w:jc w:val="both"/>
        <w:rPr>
          <w:rFonts w:ascii="Times New Roman" w:hAnsi="Times New Roman" w:cs="Times New Roman"/>
          <w:lang w:val="sr-Cyrl-RS"/>
        </w:rPr>
      </w:pPr>
      <w:r w:rsidRPr="0025210B">
        <w:rPr>
          <w:rFonts w:ascii="Times New Roman" w:hAnsi="Times New Roman" w:cs="Times New Roman"/>
          <w:lang w:val="sr-Cyrl-RS"/>
        </w:rPr>
        <w:t>Током посете, постарати се да сви пацијенти поштују процедуре респираторне хигијене и етикеције, одржавања хигијене руку и изолације. Дати усмена упутства о регистрацији и подсећати на њих коришћењем једноставних знакова са сликама и текстом на локалном језику.</w:t>
      </w:r>
    </w:p>
    <w:p w14:paraId="1762B2BD" w14:textId="598624E7" w:rsidR="00D27B72" w:rsidRPr="0025210B" w:rsidRDefault="00D27B72" w:rsidP="00320480">
      <w:pPr>
        <w:pStyle w:val="ListParagraph"/>
        <w:numPr>
          <w:ilvl w:val="1"/>
          <w:numId w:val="78"/>
        </w:numPr>
        <w:spacing w:after="20"/>
        <w:ind w:left="896" w:hanging="448"/>
        <w:contextualSpacing w:val="0"/>
        <w:jc w:val="both"/>
        <w:rPr>
          <w:rFonts w:ascii="Times New Roman" w:hAnsi="Times New Roman" w:cs="Times New Roman"/>
          <w:lang w:val="sr-Cyrl-RS"/>
        </w:rPr>
      </w:pPr>
      <w:r w:rsidRPr="0025210B">
        <w:rPr>
          <w:rFonts w:ascii="Times New Roman" w:hAnsi="Times New Roman" w:cs="Times New Roman"/>
          <w:lang w:val="sr-Cyrl-RS"/>
        </w:rPr>
        <w:t>Обезбедити средства за дезинфекцију на бази алкохола (са садржајем алкохола од 60 до 95 одсто), марамице и маске за лице у чекаоницама и просторијама за смештај пацијената.</w:t>
      </w:r>
    </w:p>
    <w:p w14:paraId="542E19F8" w14:textId="6411BBE9" w:rsidR="00D27B72" w:rsidRPr="0025210B" w:rsidRDefault="00D27B72" w:rsidP="00524DD9">
      <w:pPr>
        <w:pStyle w:val="ListParagraph"/>
        <w:numPr>
          <w:ilvl w:val="1"/>
          <w:numId w:val="78"/>
        </w:numPr>
        <w:ind w:left="896" w:hanging="448"/>
        <w:contextualSpacing w:val="0"/>
        <w:jc w:val="both"/>
        <w:rPr>
          <w:rFonts w:ascii="Times New Roman" w:hAnsi="Times New Roman" w:cs="Times New Roman"/>
          <w:lang w:val="sr-Cyrl-RS"/>
        </w:rPr>
      </w:pPr>
      <w:r w:rsidRPr="0025210B">
        <w:rPr>
          <w:rFonts w:ascii="Times New Roman" w:hAnsi="Times New Roman" w:cs="Times New Roman"/>
          <w:lang w:val="sr-Cyrl-RS"/>
        </w:rPr>
        <w:t xml:space="preserve">Изоловати пацијенте у што већој мери. Ако нису доступне посебне просторије, раздвојити пацијенте завесама. </w:t>
      </w:r>
      <w:r w:rsidRPr="0025210B">
        <w:rPr>
          <w:rFonts w:ascii="Times New Roman" w:hAnsi="Times New Roman" w:cs="Times New Roman"/>
          <w:u w:val="single"/>
          <w:lang w:val="sr-Cyrl-RS"/>
        </w:rPr>
        <w:t>Заједно у исту просторију сместити само</w:t>
      </w:r>
      <w:r w:rsidRPr="0025210B">
        <w:rPr>
          <w:rFonts w:ascii="Times New Roman" w:hAnsi="Times New Roman" w:cs="Times New Roman"/>
          <w:lang w:val="sr-Cyrl-RS"/>
        </w:rPr>
        <w:t xml:space="preserve"> пацијенте код којих је потврђена инфекција ковидом-19. </w:t>
      </w:r>
      <w:r w:rsidRPr="0025210B">
        <w:rPr>
          <w:rFonts w:ascii="Times New Roman" w:hAnsi="Times New Roman" w:cs="Times New Roman"/>
          <w:u w:val="single"/>
          <w:lang w:val="sr-Cyrl-RS"/>
        </w:rPr>
        <w:t>Ниједан</w:t>
      </w:r>
      <w:r w:rsidRPr="0025210B">
        <w:rPr>
          <w:rFonts w:ascii="Times New Roman" w:hAnsi="Times New Roman" w:cs="Times New Roman"/>
          <w:lang w:val="sr-Cyrl-RS"/>
        </w:rPr>
        <w:t xml:space="preserve"> други пацијент не може бити смештен у исту просторију.</w:t>
      </w:r>
    </w:p>
    <w:p w14:paraId="317A44BB" w14:textId="7ED91957" w:rsidR="000633C1" w:rsidRPr="00206EC9" w:rsidRDefault="00A36100" w:rsidP="00524DD9">
      <w:pPr>
        <w:pStyle w:val="ListParagraph"/>
        <w:numPr>
          <w:ilvl w:val="0"/>
          <w:numId w:val="77"/>
        </w:numPr>
        <w:ind w:left="450" w:hanging="450"/>
        <w:contextualSpacing w:val="0"/>
        <w:jc w:val="both"/>
        <w:rPr>
          <w:rFonts w:ascii="Times New Roman" w:hAnsi="Times New Roman" w:cs="Times New Roman"/>
          <w:b/>
          <w:lang w:val="sr-Latn-RS"/>
        </w:rPr>
      </w:pPr>
      <w:r>
        <w:rPr>
          <w:rFonts w:ascii="Times New Roman" w:hAnsi="Times New Roman" w:cs="Times New Roman"/>
          <w:b/>
          <w:lang w:val="sr-Cyrl-RS"/>
        </w:rPr>
        <w:t>Поштовати уобичајене</w:t>
      </w:r>
      <w:r>
        <w:rPr>
          <w:rFonts w:ascii="Times New Roman" w:hAnsi="Times New Roman" w:cs="Times New Roman"/>
          <w:b/>
          <w:lang w:val="sr-Latn-RS"/>
        </w:rPr>
        <w:t xml:space="preserve"> </w:t>
      </w:r>
      <w:r>
        <w:rPr>
          <w:rFonts w:ascii="Times New Roman" w:hAnsi="Times New Roman" w:cs="Times New Roman"/>
          <w:b/>
          <w:lang w:val="sr-Cyrl-RS"/>
        </w:rPr>
        <w:t>мере предострожности</w:t>
      </w:r>
    </w:p>
    <w:p w14:paraId="3AAB7F3E" w14:textId="02E3A587" w:rsidR="000633C1" w:rsidRPr="00206EC9" w:rsidRDefault="00F434E7" w:rsidP="00320480">
      <w:pPr>
        <w:pStyle w:val="ListParagraph"/>
        <w:numPr>
          <w:ilvl w:val="1"/>
          <w:numId w:val="79"/>
        </w:numPr>
        <w:spacing w:after="20"/>
        <w:ind w:left="805" w:hanging="357"/>
        <w:contextualSpacing w:val="0"/>
        <w:jc w:val="both"/>
        <w:rPr>
          <w:rFonts w:ascii="Times New Roman" w:hAnsi="Times New Roman" w:cs="Times New Roman"/>
          <w:lang w:val="sr-Latn-RS"/>
        </w:rPr>
      </w:pPr>
      <w:r>
        <w:rPr>
          <w:rFonts w:ascii="Times New Roman" w:hAnsi="Times New Roman" w:cs="Times New Roman"/>
          <w:lang w:val="sr-Cyrl-RS"/>
        </w:rPr>
        <w:t>Обучити све запослене и добровољце да следе уобичајене мере предострожности – да претпостављају да је свако инфициран и да поступају у складу са тим.</w:t>
      </w:r>
    </w:p>
    <w:p w14:paraId="603D4809" w14:textId="04118BA6" w:rsidR="000633C1" w:rsidRPr="00206EC9" w:rsidRDefault="00F434E7" w:rsidP="00320480">
      <w:pPr>
        <w:pStyle w:val="ListParagraph"/>
        <w:numPr>
          <w:ilvl w:val="1"/>
          <w:numId w:val="79"/>
        </w:numPr>
        <w:spacing w:after="20"/>
        <w:ind w:left="805" w:hanging="357"/>
        <w:contextualSpacing w:val="0"/>
        <w:jc w:val="both"/>
        <w:rPr>
          <w:rFonts w:ascii="Times New Roman" w:hAnsi="Times New Roman" w:cs="Times New Roman"/>
          <w:lang w:val="sr-Latn-RS"/>
        </w:rPr>
      </w:pPr>
      <w:r>
        <w:rPr>
          <w:rFonts w:ascii="Times New Roman" w:hAnsi="Times New Roman" w:cs="Times New Roman"/>
          <w:lang w:val="sr-Cyrl-RS"/>
        </w:rPr>
        <w:t xml:space="preserve">Минимизирати контакт између пацијената и других лица у објекту: здравствени радници </w:t>
      </w:r>
      <w:r w:rsidR="00EE304B">
        <w:rPr>
          <w:rFonts w:ascii="Times New Roman" w:hAnsi="Times New Roman" w:cs="Times New Roman"/>
          <w:lang w:val="sr-Cyrl-RS"/>
        </w:rPr>
        <w:t xml:space="preserve">– и то само они неопходни – </w:t>
      </w:r>
      <w:r>
        <w:rPr>
          <w:rFonts w:ascii="Times New Roman" w:hAnsi="Times New Roman" w:cs="Times New Roman"/>
          <w:lang w:val="sr-Cyrl-RS"/>
        </w:rPr>
        <w:t>би требало да буду једина лица која ће имати контакт са пацијентима</w:t>
      </w:r>
      <w:r w:rsidR="00EE304B">
        <w:rPr>
          <w:rFonts w:ascii="Times New Roman" w:hAnsi="Times New Roman" w:cs="Times New Roman"/>
          <w:lang w:val="sr-Cyrl-RS"/>
        </w:rPr>
        <w:t>.</w:t>
      </w:r>
    </w:p>
    <w:p w14:paraId="2A016B4B" w14:textId="3A353361" w:rsidR="000633C1" w:rsidRPr="00206EC9" w:rsidRDefault="00EE304B" w:rsidP="00524DD9">
      <w:pPr>
        <w:pStyle w:val="ListParagraph"/>
        <w:numPr>
          <w:ilvl w:val="1"/>
          <w:numId w:val="79"/>
        </w:numPr>
        <w:ind w:left="810"/>
        <w:contextualSpacing w:val="0"/>
        <w:jc w:val="both"/>
        <w:rPr>
          <w:rFonts w:ascii="Times New Roman" w:hAnsi="Times New Roman" w:cs="Times New Roman"/>
          <w:lang w:val="sr-Latn-RS"/>
        </w:rPr>
      </w:pPr>
      <w:r>
        <w:rPr>
          <w:rFonts w:ascii="Times New Roman" w:hAnsi="Times New Roman" w:cs="Times New Roman"/>
          <w:lang w:val="sr-Cyrl-RS"/>
        </w:rPr>
        <w:t>Одлуке о укидању мера изолације требало би доносити од случаја до случаја, и то у сарадњи са локалним здравственим органима.</w:t>
      </w:r>
    </w:p>
    <w:p w14:paraId="137DF6EA" w14:textId="6ED17E08" w:rsidR="000633C1" w:rsidRPr="00206EC9" w:rsidRDefault="00A36100" w:rsidP="00524DD9">
      <w:pPr>
        <w:pStyle w:val="ListParagraph"/>
        <w:numPr>
          <w:ilvl w:val="0"/>
          <w:numId w:val="77"/>
        </w:numPr>
        <w:ind w:left="450" w:hanging="450"/>
        <w:contextualSpacing w:val="0"/>
        <w:jc w:val="both"/>
        <w:rPr>
          <w:rFonts w:ascii="Times New Roman" w:hAnsi="Times New Roman" w:cs="Times New Roman"/>
          <w:b/>
          <w:lang w:val="sr-Latn-RS"/>
        </w:rPr>
      </w:pPr>
      <w:r>
        <w:rPr>
          <w:rFonts w:ascii="Times New Roman" w:hAnsi="Times New Roman" w:cs="Times New Roman"/>
          <w:b/>
          <w:lang w:val="sr-Cyrl-RS"/>
        </w:rPr>
        <w:t>Обука запослених</w:t>
      </w:r>
    </w:p>
    <w:p w14:paraId="62761A3D" w14:textId="7F78A292" w:rsidR="000633C1" w:rsidRPr="00206EC9" w:rsidRDefault="00D27B72" w:rsidP="00320480">
      <w:pPr>
        <w:pStyle w:val="ListParagraph"/>
        <w:numPr>
          <w:ilvl w:val="1"/>
          <w:numId w:val="79"/>
        </w:numPr>
        <w:spacing w:after="20"/>
        <w:ind w:left="805" w:hanging="357"/>
        <w:contextualSpacing w:val="0"/>
        <w:jc w:val="both"/>
        <w:rPr>
          <w:rFonts w:ascii="Times New Roman" w:hAnsi="Times New Roman" w:cs="Times New Roman"/>
          <w:lang w:val="sr-Latn-RS"/>
        </w:rPr>
      </w:pPr>
      <w:r>
        <w:rPr>
          <w:rFonts w:ascii="Times New Roman" w:hAnsi="Times New Roman" w:cs="Times New Roman"/>
          <w:lang w:val="sr-Cyrl-RS"/>
        </w:rPr>
        <w:t xml:space="preserve">Обучити </w:t>
      </w:r>
      <w:r w:rsidR="0025210B">
        <w:rPr>
          <w:rFonts w:ascii="Times New Roman" w:hAnsi="Times New Roman" w:cs="Times New Roman"/>
          <w:lang w:val="sr-Cyrl-RS"/>
        </w:rPr>
        <w:t xml:space="preserve">све запослене и волонтере о симптомима ковида-19, начину његовог ширења и заштити. Обучити их о правилној употреби и одлагању личне заштитне опреме, укључујући рукавице, одела, маске за лице, заштиту за очи и </w:t>
      </w:r>
      <w:r w:rsidR="00F2254D">
        <w:rPr>
          <w:rFonts w:ascii="Times New Roman" w:hAnsi="Times New Roman" w:cs="Times New Roman"/>
          <w:lang w:val="sr-Cyrl-RS"/>
        </w:rPr>
        <w:t>маске</w:t>
      </w:r>
      <w:r w:rsidR="00213586">
        <w:rPr>
          <w:rFonts w:ascii="Times New Roman" w:hAnsi="Times New Roman" w:cs="Times New Roman"/>
          <w:lang w:val="sr-Cyrl-RS"/>
        </w:rPr>
        <w:t xml:space="preserve"> за дисање </w:t>
      </w:r>
      <w:r w:rsidR="00F2254D">
        <w:rPr>
          <w:rFonts w:ascii="Times New Roman" w:hAnsi="Times New Roman" w:cs="Times New Roman"/>
          <w:lang w:val="sr-Cyrl-RS"/>
        </w:rPr>
        <w:t>(ако су доступне), и проверити да ли су усвојили ова знања.</w:t>
      </w:r>
    </w:p>
    <w:p w14:paraId="67D98EF1" w14:textId="37C7567A" w:rsidR="000633C1" w:rsidRPr="00206EC9" w:rsidRDefault="00F2254D" w:rsidP="00524DD9">
      <w:pPr>
        <w:pStyle w:val="ListParagraph"/>
        <w:numPr>
          <w:ilvl w:val="1"/>
          <w:numId w:val="79"/>
        </w:numPr>
        <w:ind w:left="810"/>
        <w:contextualSpacing w:val="0"/>
        <w:jc w:val="both"/>
        <w:rPr>
          <w:rFonts w:ascii="Times New Roman" w:hAnsi="Times New Roman" w:cs="Times New Roman"/>
          <w:lang w:val="sr-Latn-RS"/>
        </w:rPr>
      </w:pPr>
      <w:r>
        <w:rPr>
          <w:rFonts w:ascii="Times New Roman" w:hAnsi="Times New Roman" w:cs="Times New Roman"/>
          <w:lang w:val="sr-Cyrl-RS"/>
        </w:rPr>
        <w:t xml:space="preserve">Обучити </w:t>
      </w:r>
      <w:r w:rsidR="00C046C4">
        <w:rPr>
          <w:rFonts w:ascii="Times New Roman" w:hAnsi="Times New Roman" w:cs="Times New Roman"/>
          <w:lang w:val="sr-Cyrl-RS"/>
        </w:rPr>
        <w:t xml:space="preserve">запослене на пословима одржавања хигијене објекта о најделотворнијим </w:t>
      </w:r>
      <w:r w:rsidR="00A82B46">
        <w:rPr>
          <w:rFonts w:ascii="Times New Roman" w:hAnsi="Times New Roman" w:cs="Times New Roman"/>
          <w:lang w:val="sr-Cyrl-RS"/>
        </w:rPr>
        <w:t xml:space="preserve">процедурама </w:t>
      </w:r>
      <w:r w:rsidR="00C046C4">
        <w:rPr>
          <w:rFonts w:ascii="Times New Roman" w:hAnsi="Times New Roman" w:cs="Times New Roman"/>
          <w:lang w:val="sr-Cyrl-RS"/>
        </w:rPr>
        <w:t>за чишћење: коришћење средства са високим садржајем алкохола за брисање свих површина; прање инструмената сапуном и водом а потом брисање средством са високим садржајем алкохола; одлагање отпада спаљивањем; итд.</w:t>
      </w:r>
    </w:p>
    <w:p w14:paraId="204DAC43" w14:textId="287230EA" w:rsidR="000633C1" w:rsidRPr="00206EC9" w:rsidRDefault="00DE1E6C" w:rsidP="00524DD9">
      <w:pPr>
        <w:pStyle w:val="ListParagraph"/>
        <w:numPr>
          <w:ilvl w:val="0"/>
          <w:numId w:val="77"/>
        </w:numPr>
        <w:ind w:left="450" w:hanging="450"/>
        <w:contextualSpacing w:val="0"/>
        <w:jc w:val="both"/>
        <w:rPr>
          <w:rFonts w:ascii="Times New Roman" w:hAnsi="Times New Roman" w:cs="Times New Roman"/>
          <w:b/>
          <w:lang w:val="sr-Latn-RS"/>
        </w:rPr>
      </w:pPr>
      <w:r>
        <w:rPr>
          <w:rFonts w:ascii="Times New Roman" w:hAnsi="Times New Roman" w:cs="Times New Roman"/>
          <w:b/>
          <w:lang w:val="sr-Cyrl-RS"/>
        </w:rPr>
        <w:t>Управљање приступом и кретањем посетилаца</w:t>
      </w:r>
    </w:p>
    <w:p w14:paraId="5ED651B7" w14:textId="4B3EC3EE" w:rsidR="000633C1" w:rsidRPr="00206EC9" w:rsidRDefault="00C046C4" w:rsidP="00524DD9">
      <w:pPr>
        <w:pStyle w:val="ListParagraph"/>
        <w:numPr>
          <w:ilvl w:val="1"/>
          <w:numId w:val="80"/>
        </w:numPr>
        <w:ind w:left="810"/>
        <w:contextualSpacing w:val="0"/>
        <w:jc w:val="both"/>
        <w:rPr>
          <w:rFonts w:ascii="Times New Roman" w:hAnsi="Times New Roman" w:cs="Times New Roman"/>
          <w:lang w:val="sr-Latn-RS"/>
        </w:rPr>
      </w:pPr>
      <w:r>
        <w:rPr>
          <w:rFonts w:ascii="Times New Roman" w:hAnsi="Times New Roman" w:cs="Times New Roman"/>
          <w:lang w:val="sr-Cyrl-RS"/>
        </w:rPr>
        <w:t>Успоставити процедуре за управљање кретањем посетилаца и њихово праћење и обуку.</w:t>
      </w:r>
    </w:p>
    <w:p w14:paraId="5F09CF57" w14:textId="6E2DA030" w:rsidR="000633C1" w:rsidRPr="00206EC9" w:rsidRDefault="00954A65" w:rsidP="00524DD9">
      <w:pPr>
        <w:pStyle w:val="ListParagraph"/>
        <w:numPr>
          <w:ilvl w:val="1"/>
          <w:numId w:val="80"/>
        </w:numPr>
        <w:ind w:left="810"/>
        <w:contextualSpacing w:val="0"/>
        <w:jc w:val="both"/>
        <w:rPr>
          <w:rFonts w:ascii="Times New Roman" w:hAnsi="Times New Roman" w:cs="Times New Roman"/>
          <w:lang w:val="sr-Latn-RS"/>
        </w:rPr>
      </w:pPr>
      <w:r>
        <w:rPr>
          <w:rFonts w:ascii="Times New Roman" w:hAnsi="Times New Roman" w:cs="Times New Roman"/>
          <w:lang w:val="sr-Cyrl-RS"/>
        </w:rPr>
        <w:t>Сви посетиоци морају да следе мере предострожности респираторне хигијене у заједничким просторијама објекта, а у супротном треба да буду уклоњени.</w:t>
      </w:r>
    </w:p>
    <w:p w14:paraId="16643219" w14:textId="30F4B42B" w:rsidR="000633C1" w:rsidRPr="00206EC9" w:rsidRDefault="008F5244" w:rsidP="00524DD9">
      <w:pPr>
        <w:pStyle w:val="ListParagraph"/>
        <w:numPr>
          <w:ilvl w:val="1"/>
          <w:numId w:val="80"/>
        </w:numPr>
        <w:ind w:left="810"/>
        <w:contextualSpacing w:val="0"/>
        <w:jc w:val="both"/>
        <w:rPr>
          <w:rFonts w:ascii="Times New Roman" w:hAnsi="Times New Roman" w:cs="Times New Roman"/>
          <w:lang w:val="sr-Latn-RS"/>
        </w:rPr>
      </w:pPr>
      <w:r>
        <w:rPr>
          <w:rFonts w:ascii="Times New Roman" w:hAnsi="Times New Roman" w:cs="Times New Roman"/>
          <w:lang w:val="sr-Cyrl-RS"/>
        </w:rPr>
        <w:t xml:space="preserve">Ограничити приступ посетилаца просторијама у којима су смештени пацијенти са потврђеним ковидом-19 или код којих се сумња на ову болест. Треба подстицати алтернативне начине комуникације, као што су мобилни телефони. </w:t>
      </w:r>
      <w:r w:rsidR="00D30A1C">
        <w:rPr>
          <w:rFonts w:ascii="Times New Roman" w:hAnsi="Times New Roman" w:cs="Times New Roman"/>
          <w:lang w:val="sr-Cyrl-RS"/>
        </w:rPr>
        <w:t>Изузеци би требало да буду само ситуације на крају живота и за децу којима је потребна емотивна не</w:t>
      </w:r>
      <w:r w:rsidR="001B3B41">
        <w:rPr>
          <w:rFonts w:ascii="Times New Roman" w:hAnsi="Times New Roman" w:cs="Times New Roman"/>
          <w:lang w:val="sr-Cyrl-RS"/>
        </w:rPr>
        <w:t>га. У тим случајевима посетиоци би требало да користе личну заштитну опрему.</w:t>
      </w:r>
    </w:p>
    <w:p w14:paraId="1CE2955E" w14:textId="01A5CDDB" w:rsidR="000633C1" w:rsidRPr="00206EC9" w:rsidRDefault="001B3B41" w:rsidP="00524DD9">
      <w:pPr>
        <w:pStyle w:val="ListParagraph"/>
        <w:numPr>
          <w:ilvl w:val="1"/>
          <w:numId w:val="80"/>
        </w:numPr>
        <w:ind w:left="810"/>
        <w:contextualSpacing w:val="0"/>
        <w:jc w:val="both"/>
        <w:rPr>
          <w:rFonts w:ascii="Times New Roman" w:hAnsi="Times New Roman" w:cs="Times New Roman"/>
          <w:lang w:val="sr-Latn-RS"/>
        </w:rPr>
      </w:pPr>
      <w:r>
        <w:rPr>
          <w:rFonts w:ascii="Times New Roman" w:hAnsi="Times New Roman" w:cs="Times New Roman"/>
          <w:lang w:val="sr-Cyrl-RS"/>
        </w:rPr>
        <w:t>Посете би требало да буду заказане и контролисане, а пошто уђу у објекат посетиоце би требало упутити да ограниче кретање.</w:t>
      </w:r>
    </w:p>
    <w:p w14:paraId="3B88F809" w14:textId="3863DCEB" w:rsidR="000633C1" w:rsidRPr="00206EC9" w:rsidRDefault="00920049" w:rsidP="00524DD9">
      <w:pPr>
        <w:pStyle w:val="ListParagraph"/>
        <w:numPr>
          <w:ilvl w:val="1"/>
          <w:numId w:val="77"/>
        </w:numPr>
        <w:ind w:left="810"/>
        <w:contextualSpacing w:val="0"/>
        <w:jc w:val="both"/>
        <w:rPr>
          <w:rFonts w:ascii="Times New Roman" w:hAnsi="Times New Roman" w:cs="Times New Roman"/>
          <w:lang w:val="sr-Latn-RS"/>
        </w:rPr>
      </w:pPr>
      <w:r>
        <w:rPr>
          <w:rFonts w:ascii="Times New Roman" w:hAnsi="Times New Roman" w:cs="Times New Roman"/>
          <w:lang w:val="sr-Cyrl-RS"/>
        </w:rPr>
        <w:t>Од п</w:t>
      </w:r>
      <w:r w:rsidR="0078433B">
        <w:rPr>
          <w:rFonts w:ascii="Times New Roman" w:hAnsi="Times New Roman" w:cs="Times New Roman"/>
          <w:lang w:val="sr-Cyrl-RS"/>
        </w:rPr>
        <w:t>осети</w:t>
      </w:r>
      <w:r>
        <w:rPr>
          <w:rFonts w:ascii="Times New Roman" w:hAnsi="Times New Roman" w:cs="Times New Roman"/>
          <w:lang w:val="sr-Cyrl-RS"/>
        </w:rPr>
        <w:t>лаца</w:t>
      </w:r>
      <w:r w:rsidR="0078433B">
        <w:rPr>
          <w:rFonts w:ascii="Times New Roman" w:hAnsi="Times New Roman" w:cs="Times New Roman"/>
          <w:lang w:val="sr-Cyrl-RS"/>
        </w:rPr>
        <w:t xml:space="preserve"> би требало </w:t>
      </w:r>
      <w:r>
        <w:rPr>
          <w:rFonts w:ascii="Times New Roman" w:hAnsi="Times New Roman" w:cs="Times New Roman"/>
          <w:lang w:val="sr-Cyrl-RS"/>
        </w:rPr>
        <w:t xml:space="preserve">затражити да најмање 14 дана прате појаву симптома и пријаве </w:t>
      </w:r>
      <w:r w:rsidR="00657210">
        <w:rPr>
          <w:rFonts w:ascii="Times New Roman" w:hAnsi="Times New Roman" w:cs="Times New Roman"/>
          <w:lang w:val="sr-Cyrl-RS"/>
        </w:rPr>
        <w:t xml:space="preserve">евентуалне </w:t>
      </w:r>
      <w:r>
        <w:rPr>
          <w:rFonts w:ascii="Times New Roman" w:hAnsi="Times New Roman" w:cs="Times New Roman"/>
          <w:lang w:val="sr-Cyrl-RS"/>
        </w:rPr>
        <w:t>знаке акутне болести</w:t>
      </w:r>
      <w:r w:rsidR="00657210">
        <w:rPr>
          <w:rFonts w:ascii="Times New Roman" w:hAnsi="Times New Roman" w:cs="Times New Roman"/>
          <w:lang w:val="sr-Cyrl-RS"/>
        </w:rPr>
        <w:t>.</w:t>
      </w:r>
    </w:p>
    <w:p w14:paraId="7228EEED" w14:textId="6F51BC9E" w:rsidR="000633C1" w:rsidRPr="00206EC9" w:rsidRDefault="00B76BD4" w:rsidP="00AC4367">
      <w:pPr>
        <w:jc w:val="left"/>
        <w:rPr>
          <w:rFonts w:ascii="Times New Roman" w:hAnsi="Times New Roman" w:cs="Times New Roman"/>
          <w:b/>
          <w:bCs/>
          <w:lang w:val="sr-Latn-RS"/>
        </w:rPr>
      </w:pPr>
      <w:r>
        <w:rPr>
          <w:rFonts w:ascii="Times New Roman" w:hAnsi="Times New Roman" w:cs="Times New Roman"/>
          <w:b/>
          <w:bCs/>
          <w:lang w:val="sr-Cyrl-RS"/>
        </w:rPr>
        <w:t>ОКРУЖЕЊА ГРАДИЛИШТА У ОБЛАСТИМА СА ПОТВРЂЕНИМ СЛУЧАЈЕВИМА КОВИДА-19</w:t>
      </w:r>
      <w:r w:rsidR="000633C1" w:rsidRPr="00206EC9">
        <w:rPr>
          <w:rFonts w:ascii="Times New Roman" w:hAnsi="Times New Roman" w:cs="Times New Roman"/>
          <w:b/>
          <w:bCs/>
          <w:lang w:val="sr-Latn-RS"/>
        </w:rPr>
        <w:t xml:space="preserve"> </w:t>
      </w:r>
    </w:p>
    <w:p w14:paraId="2762E506" w14:textId="4112EA40" w:rsidR="000633C1" w:rsidRPr="00206EC9" w:rsidRDefault="0025766F" w:rsidP="00524DD9">
      <w:pPr>
        <w:pStyle w:val="ListParagraph"/>
        <w:numPr>
          <w:ilvl w:val="0"/>
          <w:numId w:val="81"/>
        </w:numPr>
        <w:ind w:left="450" w:hanging="450"/>
        <w:contextualSpacing w:val="0"/>
        <w:jc w:val="both"/>
        <w:rPr>
          <w:rFonts w:ascii="Times New Roman" w:hAnsi="Times New Roman" w:cs="Times New Roman"/>
          <w:b/>
          <w:lang w:val="sr-Latn-RS"/>
        </w:rPr>
      </w:pPr>
      <w:r>
        <w:rPr>
          <w:rFonts w:ascii="Times New Roman" w:hAnsi="Times New Roman" w:cs="Times New Roman"/>
          <w:b/>
          <w:lang w:val="sr-Cyrl-RS"/>
        </w:rPr>
        <w:t>Минимизирати могућности за излагање</w:t>
      </w:r>
    </w:p>
    <w:p w14:paraId="031F7336" w14:textId="77777777" w:rsidR="0053650B" w:rsidRPr="0053650B" w:rsidRDefault="0053650B" w:rsidP="00524DD9">
      <w:pPr>
        <w:pStyle w:val="ListParagraph"/>
        <w:numPr>
          <w:ilvl w:val="1"/>
          <w:numId w:val="81"/>
        </w:numPr>
        <w:ind w:left="810"/>
        <w:contextualSpacing w:val="0"/>
        <w:jc w:val="both"/>
        <w:rPr>
          <w:rFonts w:ascii="Times New Roman" w:hAnsi="Times New Roman" w:cs="Times New Roman"/>
          <w:lang w:val="sr-Cyrl-RS"/>
        </w:rPr>
      </w:pPr>
      <w:r w:rsidRPr="0053650B">
        <w:rPr>
          <w:rFonts w:ascii="Times New Roman" w:hAnsi="Times New Roman" w:cs="Times New Roman"/>
          <w:lang w:val="sr-Cyrl-RS"/>
        </w:rPr>
        <w:lastRenderedPageBreak/>
        <w:t>Сваки радник који показује симптоме респираторног обољења (повишена телесна температура и прехлада односно кашаљ) а потенцијално је био изложен ковиду-19 одмах би требало да буде удаљен са градилишта и тестиран на присуство вируса у најближој локалној болници.</w:t>
      </w:r>
    </w:p>
    <w:p w14:paraId="65568035" w14:textId="77777777" w:rsidR="0053650B" w:rsidRPr="0053650B" w:rsidRDefault="0053650B" w:rsidP="00524DD9">
      <w:pPr>
        <w:pStyle w:val="ListParagraph"/>
        <w:numPr>
          <w:ilvl w:val="1"/>
          <w:numId w:val="81"/>
        </w:numPr>
        <w:ind w:left="810"/>
        <w:contextualSpacing w:val="0"/>
        <w:jc w:val="both"/>
        <w:rPr>
          <w:rFonts w:ascii="Times New Roman" w:hAnsi="Times New Roman" w:cs="Times New Roman"/>
          <w:lang w:val="sr-Cyrl-RS"/>
        </w:rPr>
      </w:pPr>
      <w:r w:rsidRPr="0053650B">
        <w:rPr>
          <w:rFonts w:ascii="Times New Roman" w:hAnsi="Times New Roman" w:cs="Times New Roman"/>
          <w:lang w:val="sr-Cyrl-RS"/>
        </w:rPr>
        <w:t>Блиски сарадници и лица која деле смештај са таквим радником требало би да буду удаљена са градилишта и тестирана.</w:t>
      </w:r>
    </w:p>
    <w:p w14:paraId="19217DEC" w14:textId="77777777" w:rsidR="0053650B" w:rsidRPr="0053650B" w:rsidRDefault="0053650B" w:rsidP="00524DD9">
      <w:pPr>
        <w:pStyle w:val="ListParagraph"/>
        <w:numPr>
          <w:ilvl w:val="1"/>
          <w:numId w:val="81"/>
        </w:numPr>
        <w:ind w:left="810"/>
        <w:contextualSpacing w:val="0"/>
        <w:jc w:val="both"/>
        <w:rPr>
          <w:rFonts w:ascii="Times New Roman" w:hAnsi="Times New Roman" w:cs="Times New Roman"/>
          <w:lang w:val="sr-Cyrl-RS"/>
        </w:rPr>
      </w:pPr>
      <w:r w:rsidRPr="0053650B">
        <w:rPr>
          <w:rFonts w:ascii="Times New Roman" w:hAnsi="Times New Roman" w:cs="Times New Roman"/>
          <w:lang w:val="sr-Cyrl-RS"/>
        </w:rPr>
        <w:t>Руководиоци пројекта морају да утврде најближу болницу са могућношћу тестирања, упуте раднике и плате тест ако није бесплатан.</w:t>
      </w:r>
    </w:p>
    <w:p w14:paraId="2393A054" w14:textId="77777777" w:rsidR="0053650B" w:rsidRPr="0053650B" w:rsidRDefault="0053650B" w:rsidP="00524DD9">
      <w:pPr>
        <w:pStyle w:val="ListParagraph"/>
        <w:numPr>
          <w:ilvl w:val="1"/>
          <w:numId w:val="81"/>
        </w:numPr>
        <w:ind w:left="810"/>
        <w:contextualSpacing w:val="0"/>
        <w:jc w:val="both"/>
        <w:rPr>
          <w:rFonts w:ascii="Times New Roman" w:hAnsi="Times New Roman" w:cs="Times New Roman"/>
          <w:lang w:val="sr-Cyrl-RS"/>
        </w:rPr>
      </w:pPr>
      <w:r w:rsidRPr="0053650B">
        <w:rPr>
          <w:rFonts w:ascii="Times New Roman" w:hAnsi="Times New Roman" w:cs="Times New Roman"/>
          <w:lang w:val="sr-Cyrl-RS"/>
        </w:rPr>
        <w:t>Лица код којих се испитује присуство ковида-19 не би требало да се врате на посао на месту рада пројекта све док не добију негативан резултат на тесту. Током тог периода требало би да наставе да примају дневницу.</w:t>
      </w:r>
    </w:p>
    <w:p w14:paraId="50CC38A3" w14:textId="77777777" w:rsidR="0053650B" w:rsidRPr="0053650B" w:rsidRDefault="0053650B" w:rsidP="00524DD9">
      <w:pPr>
        <w:pStyle w:val="ListParagraph"/>
        <w:numPr>
          <w:ilvl w:val="1"/>
          <w:numId w:val="81"/>
        </w:numPr>
        <w:ind w:left="810"/>
        <w:contextualSpacing w:val="0"/>
        <w:jc w:val="both"/>
        <w:rPr>
          <w:rFonts w:ascii="Times New Roman" w:hAnsi="Times New Roman" w:cs="Times New Roman"/>
          <w:lang w:val="sr-Cyrl-RS"/>
        </w:rPr>
      </w:pPr>
      <w:r w:rsidRPr="0053650B">
        <w:rPr>
          <w:rFonts w:ascii="Times New Roman" w:hAnsi="Times New Roman" w:cs="Times New Roman"/>
          <w:lang w:val="sr-Cyrl-RS"/>
        </w:rPr>
        <w:t>Ако се код радника открије присуство ковида-19, требало би му плаћати зараду и током периода опоравка (било да је то код куће или у болници).</w:t>
      </w:r>
    </w:p>
    <w:p w14:paraId="1DA17CFC" w14:textId="26D83DEB" w:rsidR="0053650B" w:rsidRPr="0053650B" w:rsidRDefault="0053650B" w:rsidP="00524DD9">
      <w:pPr>
        <w:pStyle w:val="ListParagraph"/>
        <w:numPr>
          <w:ilvl w:val="1"/>
          <w:numId w:val="81"/>
        </w:numPr>
        <w:ind w:left="810"/>
        <w:contextualSpacing w:val="0"/>
        <w:jc w:val="both"/>
        <w:rPr>
          <w:rFonts w:ascii="Times New Roman" w:hAnsi="Times New Roman" w:cs="Times New Roman"/>
          <w:lang w:val="sr-Cyrl-RS"/>
        </w:rPr>
      </w:pPr>
      <w:r w:rsidRPr="0053650B">
        <w:rPr>
          <w:rFonts w:ascii="Times New Roman" w:hAnsi="Times New Roman" w:cs="Times New Roman"/>
          <w:lang w:val="sr-Cyrl-RS"/>
        </w:rPr>
        <w:t>Ако радници на пројекту живе код куће, сваки радник код чијег члана породице је потврђен ковид-19 или се сумња на ову болест требало би да буде удаљен са градилишта 14 дана, уз наставак исплате дневнице, чак иако нема никакве симптоме.</w:t>
      </w:r>
    </w:p>
    <w:p w14:paraId="51804296" w14:textId="310E65A0" w:rsidR="000633C1" w:rsidRPr="0053650B" w:rsidRDefault="007A27C7" w:rsidP="00524DD9">
      <w:pPr>
        <w:pStyle w:val="ListParagraph"/>
        <w:numPr>
          <w:ilvl w:val="0"/>
          <w:numId w:val="81"/>
        </w:numPr>
        <w:ind w:left="450" w:hanging="450"/>
        <w:contextualSpacing w:val="0"/>
        <w:jc w:val="both"/>
        <w:rPr>
          <w:rFonts w:ascii="Times New Roman" w:hAnsi="Times New Roman" w:cs="Times New Roman"/>
          <w:b/>
          <w:lang w:val="sr-Cyrl-RS"/>
        </w:rPr>
      </w:pPr>
      <w:r w:rsidRPr="0053650B">
        <w:rPr>
          <w:rFonts w:ascii="Times New Roman" w:hAnsi="Times New Roman" w:cs="Times New Roman"/>
          <w:b/>
          <w:lang w:val="sr-Cyrl-RS"/>
        </w:rPr>
        <w:t>Обука запослених и мере предострожности</w:t>
      </w:r>
    </w:p>
    <w:p w14:paraId="13A44F20" w14:textId="77777777" w:rsidR="001D2099" w:rsidRPr="0053650B" w:rsidRDefault="001D2099" w:rsidP="00524DD9">
      <w:pPr>
        <w:pStyle w:val="ListParagraph"/>
        <w:numPr>
          <w:ilvl w:val="1"/>
          <w:numId w:val="81"/>
        </w:numPr>
        <w:ind w:left="810"/>
        <w:contextualSpacing w:val="0"/>
        <w:jc w:val="both"/>
        <w:rPr>
          <w:rFonts w:ascii="Times New Roman" w:hAnsi="Times New Roman" w:cs="Times New Roman"/>
          <w:lang w:val="sr-Cyrl-RS"/>
        </w:rPr>
      </w:pPr>
      <w:r w:rsidRPr="0053650B">
        <w:rPr>
          <w:rFonts w:ascii="Times New Roman" w:hAnsi="Times New Roman" w:cs="Times New Roman"/>
          <w:lang w:val="sr-Cyrl-RS"/>
        </w:rPr>
        <w:t>Обучити све запослене да препознају знакове и симптоме ковида-19, како се болест шири, како да се заштите, и о неопходности тестирања ако имају симптоме. Дозволити састанке са питањима и одговорима и разобличите могућа предубеђења.</w:t>
      </w:r>
    </w:p>
    <w:p w14:paraId="1CB98BBC" w14:textId="77777777" w:rsidR="001D2099" w:rsidRPr="0053650B" w:rsidRDefault="001D2099" w:rsidP="00524DD9">
      <w:pPr>
        <w:pStyle w:val="ListParagraph"/>
        <w:numPr>
          <w:ilvl w:val="1"/>
          <w:numId w:val="81"/>
        </w:numPr>
        <w:ind w:left="810"/>
        <w:contextualSpacing w:val="0"/>
        <w:jc w:val="both"/>
        <w:rPr>
          <w:rFonts w:ascii="Times New Roman" w:hAnsi="Times New Roman" w:cs="Times New Roman"/>
          <w:lang w:val="sr-Cyrl-RS"/>
        </w:rPr>
      </w:pPr>
      <w:r w:rsidRPr="0053650B">
        <w:rPr>
          <w:rFonts w:ascii="Times New Roman" w:hAnsi="Times New Roman" w:cs="Times New Roman"/>
          <w:lang w:val="sr-Cyrl-RS"/>
        </w:rPr>
        <w:t>Користити постојеће жалбене процедуре да подстакнете пријављивање колега са видљивим симптомима, као што су дуготрајнији тежак кашаљ са повишеном телесном температуром, ако они не желе да се добровољно подвргну тестирању.</w:t>
      </w:r>
    </w:p>
    <w:p w14:paraId="2DFEE600" w14:textId="77777777" w:rsidR="001D2099" w:rsidRPr="0053650B" w:rsidRDefault="001D2099" w:rsidP="00524DD9">
      <w:pPr>
        <w:pStyle w:val="ListParagraph"/>
        <w:numPr>
          <w:ilvl w:val="1"/>
          <w:numId w:val="81"/>
        </w:numPr>
        <w:ind w:left="810"/>
        <w:contextualSpacing w:val="0"/>
        <w:jc w:val="both"/>
        <w:rPr>
          <w:rFonts w:ascii="Times New Roman" w:hAnsi="Times New Roman" w:cs="Times New Roman"/>
          <w:lang w:val="sr-Cyrl-RS"/>
        </w:rPr>
      </w:pPr>
      <w:r w:rsidRPr="0053650B">
        <w:rPr>
          <w:rFonts w:ascii="Times New Roman" w:hAnsi="Times New Roman" w:cs="Times New Roman"/>
          <w:lang w:val="sr-Cyrl-RS"/>
        </w:rPr>
        <w:t>Обезбедити маске за лице и другу релевантну личну заштитну опрему свом радницима на пројекту на улазу на место рада. Сва лица са знацима респираторног обољења које не прати повишена телесна температура требало би обавезно да носе маске за лице.</w:t>
      </w:r>
    </w:p>
    <w:p w14:paraId="22978399" w14:textId="77777777" w:rsidR="001D2099" w:rsidRPr="0053650B" w:rsidRDefault="001D2099" w:rsidP="00524DD9">
      <w:pPr>
        <w:pStyle w:val="ListParagraph"/>
        <w:numPr>
          <w:ilvl w:val="1"/>
          <w:numId w:val="81"/>
        </w:numPr>
        <w:ind w:left="810"/>
        <w:contextualSpacing w:val="0"/>
        <w:jc w:val="both"/>
        <w:rPr>
          <w:rFonts w:ascii="Times New Roman" w:hAnsi="Times New Roman" w:cs="Times New Roman"/>
          <w:lang w:val="sr-Cyrl-RS"/>
        </w:rPr>
      </w:pPr>
      <w:r w:rsidRPr="0053650B">
        <w:rPr>
          <w:rFonts w:ascii="Times New Roman" w:hAnsi="Times New Roman" w:cs="Times New Roman"/>
          <w:lang w:val="sr-Cyrl-RS"/>
        </w:rPr>
        <w:t>Обезбедити пунктове за прање руку, сапун за руке и средство за дезинфекцију на бази алкохола и пропишите обавезу њихове употребе при уласку на место рада и изласку са њега, као и током пауза, уз коришћење једноставних знакова са сликама и текстом на локалном језику.</w:t>
      </w:r>
    </w:p>
    <w:p w14:paraId="62127345" w14:textId="66F00FB5" w:rsidR="001D2099" w:rsidRPr="0053650B" w:rsidRDefault="001D2099" w:rsidP="00524DD9">
      <w:pPr>
        <w:pStyle w:val="ListParagraph"/>
        <w:numPr>
          <w:ilvl w:val="1"/>
          <w:numId w:val="81"/>
        </w:numPr>
        <w:ind w:left="810"/>
        <w:contextualSpacing w:val="0"/>
        <w:jc w:val="both"/>
        <w:rPr>
          <w:rFonts w:ascii="Times New Roman" w:hAnsi="Times New Roman" w:cs="Times New Roman"/>
          <w:lang w:val="sr-Cyrl-RS"/>
        </w:rPr>
      </w:pPr>
      <w:r w:rsidRPr="0053650B">
        <w:rPr>
          <w:rFonts w:ascii="Times New Roman" w:hAnsi="Times New Roman" w:cs="Times New Roman"/>
          <w:lang w:val="sr-Cyrl-RS"/>
        </w:rPr>
        <w:t>Обучити све раднике о старању о респираторној хигијени и етикецији и хигијени руку применом демонстрација и партиципаторних метода.</w:t>
      </w:r>
    </w:p>
    <w:p w14:paraId="1EEA82D6" w14:textId="2BC31B02" w:rsidR="000633C1" w:rsidRPr="0053650B" w:rsidRDefault="00A82B46" w:rsidP="00524DD9">
      <w:pPr>
        <w:pStyle w:val="ListParagraph"/>
        <w:numPr>
          <w:ilvl w:val="1"/>
          <w:numId w:val="81"/>
        </w:numPr>
        <w:ind w:left="810"/>
        <w:contextualSpacing w:val="0"/>
        <w:jc w:val="both"/>
        <w:rPr>
          <w:rFonts w:ascii="Times New Roman" w:hAnsi="Times New Roman" w:cs="Times New Roman"/>
          <w:lang w:val="sr-Cyrl-RS"/>
        </w:rPr>
      </w:pPr>
      <w:r w:rsidRPr="0053650B">
        <w:rPr>
          <w:rFonts w:ascii="Times New Roman" w:hAnsi="Times New Roman" w:cs="Times New Roman"/>
          <w:lang w:val="sr-Cyrl-RS"/>
        </w:rPr>
        <w:t>Обучити запослене на пословима одржавања хигијене објекта о делотворним процедурама чишћења и одлагања отпада.</w:t>
      </w:r>
    </w:p>
    <w:p w14:paraId="25AA200A" w14:textId="0A9FF1A5" w:rsidR="000633C1" w:rsidRPr="0053650B" w:rsidRDefault="0025766F" w:rsidP="00524DD9">
      <w:pPr>
        <w:pStyle w:val="ListParagraph"/>
        <w:numPr>
          <w:ilvl w:val="0"/>
          <w:numId w:val="81"/>
        </w:numPr>
        <w:ind w:left="450" w:hanging="450"/>
        <w:contextualSpacing w:val="0"/>
        <w:jc w:val="both"/>
        <w:rPr>
          <w:rFonts w:ascii="Times New Roman" w:hAnsi="Times New Roman" w:cs="Times New Roman"/>
          <w:b/>
          <w:lang w:val="sr-Cyrl-RS"/>
        </w:rPr>
      </w:pPr>
      <w:r w:rsidRPr="0053650B">
        <w:rPr>
          <w:rFonts w:ascii="Times New Roman" w:hAnsi="Times New Roman" w:cs="Times New Roman"/>
          <w:b/>
          <w:lang w:val="sr-Cyrl-RS"/>
        </w:rPr>
        <w:t>Управљање приступом и ширењем инфекције</w:t>
      </w:r>
    </w:p>
    <w:p w14:paraId="2C2CC9BF" w14:textId="77777777" w:rsidR="00A9380F" w:rsidRPr="0053650B" w:rsidRDefault="00C45743" w:rsidP="00524DD9">
      <w:pPr>
        <w:pStyle w:val="ListParagraph"/>
        <w:numPr>
          <w:ilvl w:val="1"/>
          <w:numId w:val="81"/>
        </w:numPr>
        <w:ind w:left="810"/>
        <w:contextualSpacing w:val="0"/>
        <w:jc w:val="both"/>
        <w:rPr>
          <w:rFonts w:ascii="Times New Roman" w:hAnsi="Times New Roman" w:cs="Times New Roman"/>
          <w:lang w:val="sr-Cyrl-RS"/>
        </w:rPr>
      </w:pPr>
      <w:r w:rsidRPr="0053650B">
        <w:rPr>
          <w:rFonts w:ascii="Times New Roman" w:hAnsi="Times New Roman" w:cs="Times New Roman"/>
          <w:lang w:val="sr-Cyrl-RS"/>
        </w:rPr>
        <w:t>Ако код радника на пројекту буде потврђен случај ковида-19, требало би ограничити приступ посетилаца месту рада, а групе радника би требало међусобно изоловати у што је могуће већој мери.</w:t>
      </w:r>
    </w:p>
    <w:p w14:paraId="18FB73F5" w14:textId="50DC8316" w:rsidR="000633C1" w:rsidRPr="0053650B" w:rsidRDefault="00A9380F" w:rsidP="00524DD9">
      <w:pPr>
        <w:pStyle w:val="ListParagraph"/>
        <w:numPr>
          <w:ilvl w:val="1"/>
          <w:numId w:val="81"/>
        </w:numPr>
        <w:ind w:left="810"/>
        <w:contextualSpacing w:val="0"/>
        <w:jc w:val="both"/>
        <w:rPr>
          <w:rFonts w:ascii="Times New Roman" w:hAnsi="Times New Roman" w:cs="Times New Roman"/>
          <w:lang w:val="sr-Cyrl-RS"/>
        </w:rPr>
      </w:pPr>
      <w:r w:rsidRPr="0053650B">
        <w:rPr>
          <w:rFonts w:ascii="Times New Roman" w:eastAsia="Times New Roman" w:hAnsi="Times New Roman" w:cs="Times New Roman"/>
          <w:bCs/>
          <w:lang w:val="sr-Cyrl-RS"/>
        </w:rPr>
        <w:t>Места на којима је радник боравио требало би подвргнути темељном чишћењу уз употребу дезинфекционог средства са високим садржајем алкохола пре наставка рада на тим местима.</w:t>
      </w:r>
    </w:p>
    <w:p w14:paraId="019C3082" w14:textId="133E89A7" w:rsidR="00206EC9" w:rsidRDefault="00206EC9">
      <w:pPr>
        <w:rPr>
          <w:rFonts w:ascii="Times New Roman" w:hAnsi="Times New Roman" w:cs="Times New Roman"/>
        </w:rPr>
      </w:pPr>
      <w:r>
        <w:rPr>
          <w:rFonts w:ascii="Times New Roman" w:hAnsi="Times New Roman" w:cs="Times New Roman"/>
        </w:rPr>
        <w:br w:type="page"/>
      </w:r>
    </w:p>
    <w:p w14:paraId="2DBCFA46" w14:textId="60D45423" w:rsidR="001A5C34" w:rsidRPr="008371E2" w:rsidRDefault="00206EC9" w:rsidP="003D4339">
      <w:pPr>
        <w:pStyle w:val="Heading1"/>
        <w:spacing w:before="0"/>
        <w:jc w:val="left"/>
        <w:rPr>
          <w:rFonts w:ascii="Times New Roman" w:hAnsi="Times New Roman" w:cs="Times New Roman"/>
          <w:b w:val="0"/>
          <w:color w:val="auto"/>
          <w:sz w:val="22"/>
          <w:szCs w:val="22"/>
          <w:lang w:val="sr-Cyrl-RS"/>
        </w:rPr>
      </w:pPr>
      <w:bookmarkStart w:id="392" w:name="_Toc61852233"/>
      <w:r w:rsidRPr="008371E2">
        <w:rPr>
          <w:rFonts w:ascii="Times New Roman" w:hAnsi="Times New Roman" w:cs="Times New Roman"/>
          <w:b w:val="0"/>
          <w:color w:val="auto"/>
          <w:sz w:val="22"/>
          <w:szCs w:val="22"/>
          <w:lang w:val="sr-Cyrl-RS"/>
        </w:rPr>
        <w:lastRenderedPageBreak/>
        <w:t>ПРИЛОГ</w:t>
      </w:r>
      <w:r w:rsidR="001A5C34" w:rsidRPr="008371E2">
        <w:rPr>
          <w:rFonts w:ascii="Times New Roman" w:hAnsi="Times New Roman" w:cs="Times New Roman"/>
          <w:b w:val="0"/>
          <w:color w:val="auto"/>
          <w:sz w:val="22"/>
          <w:szCs w:val="22"/>
          <w:lang w:val="sr-Cyrl-RS"/>
        </w:rPr>
        <w:t xml:space="preserve"> 0</w:t>
      </w:r>
      <w:r w:rsidR="000633C1" w:rsidRPr="008371E2">
        <w:rPr>
          <w:rFonts w:ascii="Times New Roman" w:hAnsi="Times New Roman" w:cs="Times New Roman"/>
          <w:b w:val="0"/>
          <w:color w:val="auto"/>
          <w:sz w:val="22"/>
          <w:szCs w:val="22"/>
          <w:lang w:val="sr-Cyrl-RS"/>
        </w:rPr>
        <w:t>6</w:t>
      </w:r>
      <w:r w:rsidR="00427F36" w:rsidRPr="008371E2">
        <w:rPr>
          <w:rFonts w:ascii="Times New Roman" w:hAnsi="Times New Roman" w:cs="Times New Roman"/>
          <w:b w:val="0"/>
          <w:color w:val="auto"/>
          <w:sz w:val="22"/>
          <w:szCs w:val="22"/>
          <w:lang w:val="sr-Cyrl-RS"/>
        </w:rPr>
        <w:t xml:space="preserve">: </w:t>
      </w:r>
      <w:r w:rsidR="009E6F95" w:rsidRPr="008371E2">
        <w:rPr>
          <w:rFonts w:ascii="Times New Roman" w:hAnsi="Times New Roman" w:cs="Times New Roman"/>
          <w:b w:val="0"/>
          <w:caps/>
          <w:color w:val="auto"/>
          <w:sz w:val="22"/>
          <w:szCs w:val="22"/>
          <w:lang w:val="sr-Cyrl-RS"/>
        </w:rPr>
        <w:t xml:space="preserve">протоколи за водоснабдевање, </w:t>
      </w:r>
      <w:r w:rsidR="00CC32CD">
        <w:rPr>
          <w:rFonts w:ascii="Times New Roman" w:hAnsi="Times New Roman" w:cs="Times New Roman"/>
          <w:b w:val="0"/>
          <w:caps/>
          <w:color w:val="auto"/>
          <w:sz w:val="22"/>
          <w:szCs w:val="22"/>
          <w:lang w:val="sr-Cyrl-RS"/>
        </w:rPr>
        <w:t>САНИТАЦИЈУ</w:t>
      </w:r>
      <w:r w:rsidR="009E6F95" w:rsidRPr="008371E2">
        <w:rPr>
          <w:rFonts w:ascii="Times New Roman" w:hAnsi="Times New Roman" w:cs="Times New Roman"/>
          <w:b w:val="0"/>
          <w:caps/>
          <w:color w:val="auto"/>
          <w:sz w:val="22"/>
          <w:szCs w:val="22"/>
          <w:lang w:val="sr-Cyrl-RS"/>
        </w:rPr>
        <w:t xml:space="preserve"> и хигијену за здравствене установе у којима се лече оболели од ковида-19</w:t>
      </w:r>
      <w:bookmarkEnd w:id="392"/>
    </w:p>
    <w:p w14:paraId="45DA20F4" w14:textId="5A9F4A93" w:rsidR="000633C1" w:rsidRPr="008371E2" w:rsidRDefault="000633C1" w:rsidP="00E31FCB">
      <w:pPr>
        <w:autoSpaceDE w:val="0"/>
        <w:autoSpaceDN w:val="0"/>
        <w:adjustRightInd w:val="0"/>
        <w:spacing w:before="120"/>
        <w:jc w:val="both"/>
        <w:rPr>
          <w:rFonts w:ascii="Times New Roman" w:hAnsi="Times New Roman" w:cs="Times New Roman"/>
          <w:iCs/>
          <w:lang w:val="sr-Cyrl-RS"/>
        </w:rPr>
      </w:pPr>
      <w:bookmarkStart w:id="393" w:name="_Toc57038746"/>
      <w:r w:rsidRPr="008371E2">
        <w:rPr>
          <w:rFonts w:ascii="Times New Roman" w:hAnsi="Times New Roman" w:cs="Times New Roman"/>
          <w:iCs/>
          <w:lang w:val="sr-Cyrl-RS"/>
        </w:rPr>
        <w:t>(</w:t>
      </w:r>
      <w:r w:rsidR="00FE0B8C" w:rsidRPr="008371E2">
        <w:rPr>
          <w:rFonts w:ascii="Times New Roman" w:hAnsi="Times New Roman" w:cs="Times New Roman"/>
          <w:iCs/>
          <w:lang w:val="sr-Cyrl-RS"/>
        </w:rPr>
        <w:t>Прилагођено према</w:t>
      </w:r>
      <w:r w:rsidRPr="008371E2">
        <w:rPr>
          <w:rFonts w:ascii="Times New Roman" w:hAnsi="Times New Roman" w:cs="Times New Roman"/>
          <w:iCs/>
          <w:lang w:val="sr-Cyrl-RS"/>
        </w:rPr>
        <w:t xml:space="preserve"> WHO/UNICEF Water, sanitation, hygiene, and waste management for the COVID-19 virus (Interim guidance) 2019)</w:t>
      </w:r>
    </w:p>
    <w:p w14:paraId="255D8047" w14:textId="7CCC36E1" w:rsidR="00FE0B8C" w:rsidRPr="00FE0B8C" w:rsidRDefault="00FE0B8C" w:rsidP="00FE0B8C">
      <w:pPr>
        <w:autoSpaceDE w:val="0"/>
        <w:autoSpaceDN w:val="0"/>
        <w:adjustRightInd w:val="0"/>
        <w:jc w:val="both"/>
        <w:rPr>
          <w:rFonts w:ascii="Times New Roman" w:hAnsi="Times New Roman" w:cs="Times New Roman"/>
          <w:lang w:val="sr-Cyrl-RS"/>
        </w:rPr>
      </w:pPr>
      <w:r w:rsidRPr="008371E2">
        <w:rPr>
          <w:rFonts w:ascii="Times New Roman" w:hAnsi="Times New Roman" w:cs="Times New Roman"/>
          <w:lang w:val="sr-Cyrl-RS"/>
        </w:rPr>
        <w:t>С</w:t>
      </w:r>
      <w:r w:rsidRPr="00FE0B8C">
        <w:rPr>
          <w:rFonts w:ascii="Times New Roman" w:hAnsi="Times New Roman" w:cs="Times New Roman"/>
          <w:lang w:val="sr-Cyrl-RS"/>
        </w:rPr>
        <w:t xml:space="preserve">ледеће радње су </w:t>
      </w:r>
      <w:r w:rsidRPr="008371E2">
        <w:rPr>
          <w:rFonts w:ascii="Times New Roman" w:hAnsi="Times New Roman" w:cs="Times New Roman"/>
          <w:lang w:val="sr-Cyrl-RS"/>
        </w:rPr>
        <w:t>нарочито</w:t>
      </w:r>
      <w:r w:rsidRPr="00FE0B8C">
        <w:rPr>
          <w:rFonts w:ascii="Times New Roman" w:hAnsi="Times New Roman" w:cs="Times New Roman"/>
          <w:lang w:val="sr-Cyrl-RS"/>
        </w:rPr>
        <w:t xml:space="preserve"> важне: (</w:t>
      </w:r>
      <w:r w:rsidRPr="008371E2">
        <w:rPr>
          <w:rFonts w:ascii="Times New Roman" w:hAnsi="Times New Roman" w:cs="Times New Roman"/>
          <w:lang w:val="sr-Cyrl-RS"/>
        </w:rPr>
        <w:t>i</w:t>
      </w:r>
      <w:r w:rsidRPr="00FE0B8C">
        <w:rPr>
          <w:rFonts w:ascii="Times New Roman" w:hAnsi="Times New Roman" w:cs="Times New Roman"/>
          <w:lang w:val="sr-Cyrl-RS"/>
        </w:rPr>
        <w:t>) безбедно управљање излучевинама (фекалијама и урином), укључујући обезбеђивање да нико не дође у контакт с</w:t>
      </w:r>
      <w:r w:rsidRPr="008371E2">
        <w:rPr>
          <w:rFonts w:ascii="Times New Roman" w:hAnsi="Times New Roman" w:cs="Times New Roman"/>
          <w:lang w:val="sr-Cyrl-RS"/>
        </w:rPr>
        <w:t>а</w:t>
      </w:r>
      <w:r w:rsidRPr="00FE0B8C">
        <w:rPr>
          <w:rFonts w:ascii="Times New Roman" w:hAnsi="Times New Roman" w:cs="Times New Roman"/>
          <w:lang w:val="sr-Cyrl-RS"/>
        </w:rPr>
        <w:t xml:space="preserve"> њима и да се са њим</w:t>
      </w:r>
      <w:r w:rsidR="00D75BFE" w:rsidRPr="008371E2">
        <w:rPr>
          <w:rFonts w:ascii="Times New Roman" w:hAnsi="Times New Roman" w:cs="Times New Roman"/>
          <w:lang w:val="sr-Cyrl-RS"/>
        </w:rPr>
        <w:t>а</w:t>
      </w:r>
      <w:r w:rsidRPr="00FE0B8C">
        <w:rPr>
          <w:rFonts w:ascii="Times New Roman" w:hAnsi="Times New Roman" w:cs="Times New Roman"/>
          <w:lang w:val="sr-Cyrl-RS"/>
        </w:rPr>
        <w:t xml:space="preserve"> правилно </w:t>
      </w:r>
      <w:r w:rsidR="00CF0FB3" w:rsidRPr="008371E2">
        <w:rPr>
          <w:rFonts w:ascii="Times New Roman" w:hAnsi="Times New Roman" w:cs="Times New Roman"/>
          <w:lang w:val="sr-Cyrl-RS"/>
        </w:rPr>
        <w:t>рукује</w:t>
      </w:r>
      <w:r w:rsidRPr="00FE0B8C">
        <w:rPr>
          <w:rFonts w:ascii="Times New Roman" w:hAnsi="Times New Roman" w:cs="Times New Roman"/>
          <w:lang w:val="sr-Cyrl-RS"/>
        </w:rPr>
        <w:t xml:space="preserve"> и </w:t>
      </w:r>
      <w:r w:rsidR="00CF0FB3" w:rsidRPr="008371E2">
        <w:rPr>
          <w:rFonts w:ascii="Times New Roman" w:hAnsi="Times New Roman" w:cs="Times New Roman"/>
          <w:lang w:val="sr-Cyrl-RS"/>
        </w:rPr>
        <w:t xml:space="preserve">да се правилно </w:t>
      </w:r>
      <w:r w:rsidRPr="00FE0B8C">
        <w:rPr>
          <w:rFonts w:ascii="Times New Roman" w:hAnsi="Times New Roman" w:cs="Times New Roman"/>
          <w:lang w:val="sr-Cyrl-RS"/>
        </w:rPr>
        <w:t>одлаж</w:t>
      </w:r>
      <w:r w:rsidR="00CF0FB3" w:rsidRPr="008371E2">
        <w:rPr>
          <w:rFonts w:ascii="Times New Roman" w:hAnsi="Times New Roman" w:cs="Times New Roman"/>
          <w:lang w:val="sr-Cyrl-RS"/>
        </w:rPr>
        <w:t>у</w:t>
      </w:r>
      <w:r w:rsidRPr="00FE0B8C">
        <w:rPr>
          <w:rFonts w:ascii="Times New Roman" w:hAnsi="Times New Roman" w:cs="Times New Roman"/>
          <w:lang w:val="sr-Cyrl-RS"/>
        </w:rPr>
        <w:t>; (</w:t>
      </w:r>
      <w:r w:rsidRPr="008371E2">
        <w:rPr>
          <w:rFonts w:ascii="Times New Roman" w:hAnsi="Times New Roman" w:cs="Times New Roman"/>
          <w:lang w:val="sr-Cyrl-RS"/>
        </w:rPr>
        <w:t>ii</w:t>
      </w:r>
      <w:r w:rsidRPr="00FE0B8C">
        <w:rPr>
          <w:rFonts w:ascii="Times New Roman" w:hAnsi="Times New Roman" w:cs="Times New Roman"/>
          <w:lang w:val="sr-Cyrl-RS"/>
        </w:rPr>
        <w:t>) чест</w:t>
      </w:r>
      <w:r w:rsidR="00CF0FB3" w:rsidRPr="008371E2">
        <w:rPr>
          <w:rFonts w:ascii="Times New Roman" w:hAnsi="Times New Roman" w:cs="Times New Roman"/>
          <w:lang w:val="sr-Cyrl-RS"/>
        </w:rPr>
        <w:t>о одржавање</w:t>
      </w:r>
      <w:r w:rsidRPr="00FE0B8C">
        <w:rPr>
          <w:rFonts w:ascii="Times New Roman" w:hAnsi="Times New Roman" w:cs="Times New Roman"/>
          <w:lang w:val="sr-Cyrl-RS"/>
        </w:rPr>
        <w:t xml:space="preserve"> хигијене руку </w:t>
      </w:r>
      <w:r w:rsidR="00CF0FB3" w:rsidRPr="008371E2">
        <w:rPr>
          <w:rFonts w:ascii="Times New Roman" w:hAnsi="Times New Roman" w:cs="Times New Roman"/>
          <w:lang w:val="sr-Cyrl-RS"/>
        </w:rPr>
        <w:t>уз примену</w:t>
      </w:r>
      <w:r w:rsidRPr="00FE0B8C">
        <w:rPr>
          <w:rFonts w:ascii="Times New Roman" w:hAnsi="Times New Roman" w:cs="Times New Roman"/>
          <w:lang w:val="sr-Cyrl-RS"/>
        </w:rPr>
        <w:t xml:space="preserve"> одговарајућ</w:t>
      </w:r>
      <w:r w:rsidR="00CF0FB3" w:rsidRPr="008371E2">
        <w:rPr>
          <w:rFonts w:ascii="Times New Roman" w:hAnsi="Times New Roman" w:cs="Times New Roman"/>
          <w:lang w:val="sr-Cyrl-RS"/>
        </w:rPr>
        <w:t>их</w:t>
      </w:r>
      <w:r w:rsidRPr="00FE0B8C">
        <w:rPr>
          <w:rFonts w:ascii="Times New Roman" w:hAnsi="Times New Roman" w:cs="Times New Roman"/>
          <w:lang w:val="sr-Cyrl-RS"/>
        </w:rPr>
        <w:t xml:space="preserve"> техник</w:t>
      </w:r>
      <w:r w:rsidR="00CF0FB3" w:rsidRPr="008371E2">
        <w:rPr>
          <w:rFonts w:ascii="Times New Roman" w:hAnsi="Times New Roman" w:cs="Times New Roman"/>
          <w:lang w:val="sr-Cyrl-RS"/>
        </w:rPr>
        <w:t>а</w:t>
      </w:r>
      <w:r w:rsidRPr="00FE0B8C">
        <w:rPr>
          <w:rFonts w:ascii="Times New Roman" w:hAnsi="Times New Roman" w:cs="Times New Roman"/>
          <w:lang w:val="sr-Cyrl-RS"/>
        </w:rPr>
        <w:t xml:space="preserve">; </w:t>
      </w:r>
      <w:r w:rsidRPr="008371E2">
        <w:rPr>
          <w:rFonts w:ascii="Times New Roman" w:hAnsi="Times New Roman" w:cs="Times New Roman"/>
          <w:lang w:val="sr-Cyrl-RS"/>
        </w:rPr>
        <w:t>(iii</w:t>
      </w:r>
      <w:r w:rsidRPr="00FE0B8C">
        <w:rPr>
          <w:rFonts w:ascii="Times New Roman" w:hAnsi="Times New Roman" w:cs="Times New Roman"/>
          <w:lang w:val="sr-Cyrl-RS"/>
        </w:rPr>
        <w:t>) редовн</w:t>
      </w:r>
      <w:r w:rsidRPr="008371E2">
        <w:rPr>
          <w:rFonts w:ascii="Times New Roman" w:hAnsi="Times New Roman" w:cs="Times New Roman"/>
          <w:lang w:val="sr-Cyrl-RS"/>
        </w:rPr>
        <w:t>о</w:t>
      </w:r>
      <w:r w:rsidRPr="00FE0B8C">
        <w:rPr>
          <w:rFonts w:ascii="Times New Roman" w:hAnsi="Times New Roman" w:cs="Times New Roman"/>
          <w:lang w:val="sr-Cyrl-RS"/>
        </w:rPr>
        <w:t xml:space="preserve"> чишћењ</w:t>
      </w:r>
      <w:r w:rsidRPr="008371E2">
        <w:rPr>
          <w:rFonts w:ascii="Times New Roman" w:hAnsi="Times New Roman" w:cs="Times New Roman"/>
          <w:lang w:val="sr-Cyrl-RS"/>
        </w:rPr>
        <w:t>е</w:t>
      </w:r>
      <w:r w:rsidRPr="00FE0B8C">
        <w:rPr>
          <w:rFonts w:ascii="Times New Roman" w:hAnsi="Times New Roman" w:cs="Times New Roman"/>
          <w:lang w:val="sr-Cyrl-RS"/>
        </w:rPr>
        <w:t xml:space="preserve"> и дезинфекциј</w:t>
      </w:r>
      <w:r w:rsidRPr="008371E2">
        <w:rPr>
          <w:rFonts w:ascii="Times New Roman" w:hAnsi="Times New Roman" w:cs="Times New Roman"/>
          <w:lang w:val="sr-Cyrl-RS"/>
        </w:rPr>
        <w:t>а</w:t>
      </w:r>
      <w:r w:rsidRPr="00FE0B8C">
        <w:rPr>
          <w:rFonts w:ascii="Times New Roman" w:hAnsi="Times New Roman" w:cs="Times New Roman"/>
          <w:lang w:val="sr-Cyrl-RS"/>
        </w:rPr>
        <w:t>; и (</w:t>
      </w:r>
      <w:r w:rsidRPr="008371E2">
        <w:rPr>
          <w:rFonts w:ascii="Times New Roman" w:hAnsi="Times New Roman" w:cs="Times New Roman"/>
          <w:lang w:val="sr-Cyrl-RS"/>
        </w:rPr>
        <w:t>iv</w:t>
      </w:r>
      <w:r w:rsidRPr="00FE0B8C">
        <w:rPr>
          <w:rFonts w:ascii="Times New Roman" w:hAnsi="Times New Roman" w:cs="Times New Roman"/>
          <w:lang w:val="sr-Cyrl-RS"/>
        </w:rPr>
        <w:t xml:space="preserve">) безбедно управљање медицинским отпадом. Друге важне мере </w:t>
      </w:r>
      <w:r w:rsidR="002F1941" w:rsidRPr="008371E2">
        <w:rPr>
          <w:rFonts w:ascii="Times New Roman" w:hAnsi="Times New Roman" w:cs="Times New Roman"/>
          <w:lang w:val="sr-Cyrl-RS"/>
        </w:rPr>
        <w:t>обухватају</w:t>
      </w:r>
      <w:r w:rsidRPr="00FE0B8C">
        <w:rPr>
          <w:rFonts w:ascii="Times New Roman" w:hAnsi="Times New Roman" w:cs="Times New Roman"/>
          <w:lang w:val="sr-Cyrl-RS"/>
        </w:rPr>
        <w:t xml:space="preserve"> </w:t>
      </w:r>
      <w:r w:rsidR="00FE5E92" w:rsidRPr="008371E2">
        <w:rPr>
          <w:rFonts w:ascii="Times New Roman" w:hAnsi="Times New Roman" w:cs="Times New Roman"/>
          <w:lang w:val="sr-Cyrl-RS"/>
        </w:rPr>
        <w:t>обезбеђивање</w:t>
      </w:r>
      <w:r w:rsidRPr="00FE0B8C">
        <w:rPr>
          <w:rFonts w:ascii="Times New Roman" w:hAnsi="Times New Roman" w:cs="Times New Roman"/>
          <w:lang w:val="sr-Cyrl-RS"/>
        </w:rPr>
        <w:t xml:space="preserve"> довољне количине воде за пиће </w:t>
      </w:r>
      <w:r w:rsidR="00F64636" w:rsidRPr="008371E2">
        <w:rPr>
          <w:rFonts w:ascii="Times New Roman" w:hAnsi="Times New Roman" w:cs="Times New Roman"/>
          <w:lang w:val="sr-Cyrl-RS"/>
        </w:rPr>
        <w:t>запосленима</w:t>
      </w:r>
      <w:r w:rsidRPr="00FE0B8C">
        <w:rPr>
          <w:rFonts w:ascii="Times New Roman" w:hAnsi="Times New Roman" w:cs="Times New Roman"/>
          <w:lang w:val="sr-Cyrl-RS"/>
        </w:rPr>
        <w:t xml:space="preserve">, неговатељима и пацијентима; </w:t>
      </w:r>
      <w:r w:rsidR="008371E2">
        <w:rPr>
          <w:rFonts w:ascii="Times New Roman" w:hAnsi="Times New Roman" w:cs="Times New Roman"/>
          <w:lang w:val="sr-Cyrl-RS"/>
        </w:rPr>
        <w:t>старање о томе да</w:t>
      </w:r>
      <w:r w:rsidR="008371E2" w:rsidRPr="00FE0B8C">
        <w:rPr>
          <w:rFonts w:ascii="Times New Roman" w:hAnsi="Times New Roman" w:cs="Times New Roman"/>
          <w:lang w:val="sr-Cyrl-RS"/>
        </w:rPr>
        <w:t xml:space="preserve"> пацијент</w:t>
      </w:r>
      <w:r w:rsidR="008371E2">
        <w:rPr>
          <w:rFonts w:ascii="Times New Roman" w:hAnsi="Times New Roman" w:cs="Times New Roman"/>
          <w:lang w:val="sr-Cyrl-RS"/>
        </w:rPr>
        <w:t>и</w:t>
      </w:r>
      <w:r w:rsidR="008371E2" w:rsidRPr="00FE0B8C">
        <w:rPr>
          <w:rFonts w:ascii="Times New Roman" w:hAnsi="Times New Roman" w:cs="Times New Roman"/>
          <w:lang w:val="sr-Cyrl-RS"/>
        </w:rPr>
        <w:t xml:space="preserve">, </w:t>
      </w:r>
      <w:r w:rsidR="008371E2">
        <w:rPr>
          <w:rFonts w:ascii="Times New Roman" w:hAnsi="Times New Roman" w:cs="Times New Roman"/>
          <w:lang w:val="sr-Cyrl-RS"/>
        </w:rPr>
        <w:t>запослени</w:t>
      </w:r>
      <w:r w:rsidR="008371E2" w:rsidRPr="00FE0B8C">
        <w:rPr>
          <w:rFonts w:ascii="Times New Roman" w:hAnsi="Times New Roman" w:cs="Times New Roman"/>
          <w:lang w:val="sr-Cyrl-RS"/>
        </w:rPr>
        <w:t xml:space="preserve"> и неговатељ</w:t>
      </w:r>
      <w:r w:rsidR="00914D03">
        <w:rPr>
          <w:rFonts w:ascii="Times New Roman" w:hAnsi="Times New Roman" w:cs="Times New Roman"/>
          <w:lang w:val="sr-Cyrl-RS"/>
        </w:rPr>
        <w:t>и</w:t>
      </w:r>
      <w:r w:rsidR="008371E2">
        <w:rPr>
          <w:rFonts w:ascii="Times New Roman" w:hAnsi="Times New Roman" w:cs="Times New Roman"/>
          <w:lang w:val="sr-Cyrl-RS"/>
        </w:rPr>
        <w:t xml:space="preserve"> </w:t>
      </w:r>
      <w:r w:rsidR="00914D03">
        <w:rPr>
          <w:rFonts w:ascii="Times New Roman" w:hAnsi="Times New Roman" w:cs="Times New Roman"/>
          <w:lang w:val="sr-Cyrl-RS"/>
        </w:rPr>
        <w:t>могу</w:t>
      </w:r>
      <w:r w:rsidRPr="00FE0B8C">
        <w:rPr>
          <w:rFonts w:ascii="Times New Roman" w:hAnsi="Times New Roman" w:cs="Times New Roman"/>
          <w:lang w:val="sr-Cyrl-RS"/>
        </w:rPr>
        <w:t xml:space="preserve"> </w:t>
      </w:r>
      <w:r w:rsidR="00914D03">
        <w:rPr>
          <w:rFonts w:ascii="Times New Roman" w:hAnsi="Times New Roman" w:cs="Times New Roman"/>
          <w:lang w:val="sr-Cyrl-RS"/>
        </w:rPr>
        <w:t xml:space="preserve">да </w:t>
      </w:r>
      <w:r w:rsidRPr="00FE0B8C">
        <w:rPr>
          <w:rFonts w:ascii="Times New Roman" w:hAnsi="Times New Roman" w:cs="Times New Roman"/>
          <w:lang w:val="sr-Cyrl-RS"/>
        </w:rPr>
        <w:t>одржав</w:t>
      </w:r>
      <w:r w:rsidR="00914D03">
        <w:rPr>
          <w:rFonts w:ascii="Times New Roman" w:hAnsi="Times New Roman" w:cs="Times New Roman"/>
          <w:lang w:val="sr-Cyrl-RS"/>
        </w:rPr>
        <w:t>ају</w:t>
      </w:r>
      <w:r w:rsidRPr="00FE0B8C">
        <w:rPr>
          <w:rFonts w:ascii="Times New Roman" w:hAnsi="Times New Roman" w:cs="Times New Roman"/>
          <w:lang w:val="sr-Cyrl-RS"/>
        </w:rPr>
        <w:t xml:space="preserve"> личн</w:t>
      </w:r>
      <w:r w:rsidR="008371E2">
        <w:rPr>
          <w:rFonts w:ascii="Times New Roman" w:hAnsi="Times New Roman" w:cs="Times New Roman"/>
          <w:lang w:val="sr-Cyrl-RS"/>
        </w:rPr>
        <w:t>у</w:t>
      </w:r>
      <w:r w:rsidRPr="00FE0B8C">
        <w:rPr>
          <w:rFonts w:ascii="Times New Roman" w:hAnsi="Times New Roman" w:cs="Times New Roman"/>
          <w:lang w:val="sr-Cyrl-RS"/>
        </w:rPr>
        <w:t xml:space="preserve"> хигијен</w:t>
      </w:r>
      <w:r w:rsidR="008371E2">
        <w:rPr>
          <w:rFonts w:ascii="Times New Roman" w:hAnsi="Times New Roman" w:cs="Times New Roman"/>
          <w:lang w:val="sr-Cyrl-RS"/>
        </w:rPr>
        <w:t>у</w:t>
      </w:r>
      <w:r w:rsidRPr="00FE0B8C">
        <w:rPr>
          <w:rFonts w:ascii="Times New Roman" w:hAnsi="Times New Roman" w:cs="Times New Roman"/>
          <w:lang w:val="sr-Cyrl-RS"/>
        </w:rPr>
        <w:t xml:space="preserve">, укључујући хигијену руку; редовно прање постељине и одеће пацијената; обезбеђивање адекватних и приступачних тоалета (укључујући одвојене објекте за потврђене и сумњиве случајеве инфекције </w:t>
      </w:r>
      <w:r w:rsidR="007B539F" w:rsidRPr="00236E80">
        <w:rPr>
          <w:rFonts w:ascii="Times New Roman" w:hAnsi="Times New Roman" w:cs="Times New Roman"/>
          <w:lang w:val="sr-Cyrl-RS"/>
        </w:rPr>
        <w:t>ковидом</w:t>
      </w:r>
      <w:r w:rsidRPr="00FE0B8C">
        <w:rPr>
          <w:rFonts w:ascii="Times New Roman" w:hAnsi="Times New Roman" w:cs="Times New Roman"/>
          <w:lang w:val="sr-Cyrl-RS"/>
        </w:rPr>
        <w:t>-19); и раздвајање и безбедно одлагање медицинског отпада.</w:t>
      </w:r>
    </w:p>
    <w:p w14:paraId="1189FB30" w14:textId="77777777" w:rsidR="000633C1" w:rsidRPr="00236E80" w:rsidRDefault="000633C1" w:rsidP="000633C1">
      <w:pPr>
        <w:autoSpaceDE w:val="0"/>
        <w:autoSpaceDN w:val="0"/>
        <w:adjustRightInd w:val="0"/>
        <w:jc w:val="both"/>
        <w:rPr>
          <w:rFonts w:ascii="Times New Roman" w:hAnsi="Times New Roman" w:cs="Times New Roman"/>
          <w:lang w:val="sr-Cyrl-RS"/>
        </w:rPr>
      </w:pPr>
    </w:p>
    <w:p w14:paraId="75762B70" w14:textId="2B4B6092" w:rsidR="000633C1" w:rsidRPr="00236E80" w:rsidRDefault="000633C1" w:rsidP="000633C1">
      <w:pPr>
        <w:autoSpaceDE w:val="0"/>
        <w:autoSpaceDN w:val="0"/>
        <w:adjustRightInd w:val="0"/>
        <w:jc w:val="both"/>
        <w:rPr>
          <w:rFonts w:ascii="Times New Roman" w:hAnsi="Times New Roman" w:cs="Times New Roman"/>
          <w:b/>
          <w:bCs/>
          <w:lang w:val="sr-Cyrl-RS"/>
        </w:rPr>
      </w:pPr>
      <w:r w:rsidRPr="00236E80">
        <w:rPr>
          <w:rFonts w:ascii="Times New Roman" w:hAnsi="Times New Roman" w:cs="Times New Roman"/>
          <w:b/>
          <w:bCs/>
          <w:lang w:val="sr-Cyrl-RS"/>
        </w:rPr>
        <w:t xml:space="preserve">1. </w:t>
      </w:r>
      <w:r w:rsidR="008F213E">
        <w:rPr>
          <w:rFonts w:ascii="Times New Roman" w:hAnsi="Times New Roman" w:cs="Times New Roman"/>
          <w:b/>
          <w:bCs/>
          <w:lang w:val="sr-Cyrl-RS"/>
        </w:rPr>
        <w:t>Одржавање</w:t>
      </w:r>
      <w:r w:rsidR="00236E80" w:rsidRPr="00236E80">
        <w:rPr>
          <w:rFonts w:ascii="Times New Roman" w:hAnsi="Times New Roman" w:cs="Times New Roman"/>
          <w:b/>
          <w:bCs/>
          <w:lang w:val="sr-Cyrl-RS"/>
        </w:rPr>
        <w:t xml:space="preserve"> хигијене руку</w:t>
      </w:r>
      <w:r w:rsidRPr="00236E80">
        <w:rPr>
          <w:rFonts w:ascii="Times New Roman" w:hAnsi="Times New Roman" w:cs="Times New Roman"/>
          <w:b/>
          <w:bCs/>
          <w:lang w:val="sr-Cyrl-RS"/>
        </w:rPr>
        <w:t>:</w:t>
      </w:r>
    </w:p>
    <w:p w14:paraId="79508A2E" w14:textId="435D7031" w:rsidR="00236E80" w:rsidRPr="00236E80" w:rsidRDefault="00236E80" w:rsidP="00236E80">
      <w:pPr>
        <w:autoSpaceDE w:val="0"/>
        <w:autoSpaceDN w:val="0"/>
        <w:adjustRightInd w:val="0"/>
        <w:jc w:val="both"/>
        <w:rPr>
          <w:rFonts w:ascii="Times New Roman" w:hAnsi="Times New Roman" w:cs="Times New Roman"/>
          <w:lang w:val="sr-Cyrl-RS"/>
        </w:rPr>
      </w:pPr>
      <w:r w:rsidRPr="00236E80">
        <w:rPr>
          <w:rFonts w:ascii="Times New Roman" w:hAnsi="Times New Roman" w:cs="Times New Roman"/>
          <w:lang w:val="sr-Cyrl-RS"/>
        </w:rPr>
        <w:t xml:space="preserve">Ако руке нису </w:t>
      </w:r>
      <w:r w:rsidR="00514395">
        <w:rPr>
          <w:rFonts w:ascii="Times New Roman" w:hAnsi="Times New Roman" w:cs="Times New Roman"/>
          <w:lang w:val="sr-Cyrl-RS"/>
        </w:rPr>
        <w:t>видно</w:t>
      </w:r>
      <w:r w:rsidRPr="00236E80">
        <w:rPr>
          <w:rFonts w:ascii="Times New Roman" w:hAnsi="Times New Roman" w:cs="Times New Roman"/>
          <w:lang w:val="sr-Cyrl-RS"/>
        </w:rPr>
        <w:t xml:space="preserve"> </w:t>
      </w:r>
      <w:r>
        <w:rPr>
          <w:rFonts w:ascii="Times New Roman" w:hAnsi="Times New Roman" w:cs="Times New Roman"/>
          <w:lang w:val="sr-Cyrl-RS"/>
        </w:rPr>
        <w:t>за</w:t>
      </w:r>
      <w:r w:rsidRPr="00236E80">
        <w:rPr>
          <w:rFonts w:ascii="Times New Roman" w:hAnsi="Times New Roman" w:cs="Times New Roman"/>
          <w:lang w:val="sr-Cyrl-RS"/>
        </w:rPr>
        <w:t>прља</w:t>
      </w:r>
      <w:r>
        <w:rPr>
          <w:rFonts w:ascii="Times New Roman" w:hAnsi="Times New Roman" w:cs="Times New Roman"/>
          <w:lang w:val="sr-Cyrl-RS"/>
        </w:rPr>
        <w:t>н</w:t>
      </w:r>
      <w:r w:rsidRPr="00236E80">
        <w:rPr>
          <w:rFonts w:ascii="Times New Roman" w:hAnsi="Times New Roman" w:cs="Times New Roman"/>
          <w:lang w:val="sr-Cyrl-RS"/>
        </w:rPr>
        <w:t>е, пожељна метода је хигијен</w:t>
      </w:r>
      <w:r>
        <w:rPr>
          <w:rFonts w:ascii="Times New Roman" w:hAnsi="Times New Roman" w:cs="Times New Roman"/>
          <w:lang w:val="sr-Cyrl-RS"/>
        </w:rPr>
        <w:t>а</w:t>
      </w:r>
      <w:r w:rsidRPr="00236E80">
        <w:rPr>
          <w:rFonts w:ascii="Times New Roman" w:hAnsi="Times New Roman" w:cs="Times New Roman"/>
          <w:lang w:val="sr-Cyrl-RS"/>
        </w:rPr>
        <w:t xml:space="preserve"> руку </w:t>
      </w:r>
      <w:r>
        <w:rPr>
          <w:rFonts w:ascii="Times New Roman" w:hAnsi="Times New Roman" w:cs="Times New Roman"/>
          <w:lang w:val="sr-Cyrl-RS"/>
        </w:rPr>
        <w:t>средством</w:t>
      </w:r>
      <w:r w:rsidRPr="00236E80">
        <w:rPr>
          <w:rFonts w:ascii="Times New Roman" w:hAnsi="Times New Roman" w:cs="Times New Roman"/>
          <w:lang w:val="sr-Cyrl-RS"/>
        </w:rPr>
        <w:t xml:space="preserve"> на бази алкохола у трајању од 20</w:t>
      </w:r>
      <w:r w:rsidR="00410246">
        <w:rPr>
          <w:rFonts w:ascii="Times New Roman" w:hAnsi="Times New Roman" w:cs="Times New Roman"/>
          <w:lang w:val="sr-Cyrl-RS"/>
        </w:rPr>
        <w:t xml:space="preserve"> до </w:t>
      </w:r>
      <w:r w:rsidRPr="00236E80">
        <w:rPr>
          <w:rFonts w:ascii="Times New Roman" w:hAnsi="Times New Roman" w:cs="Times New Roman"/>
          <w:lang w:val="sr-Cyrl-RS"/>
        </w:rPr>
        <w:t xml:space="preserve">30 секунди, </w:t>
      </w:r>
      <w:r w:rsidR="0017467F">
        <w:rPr>
          <w:rFonts w:ascii="Times New Roman" w:hAnsi="Times New Roman" w:cs="Times New Roman"/>
          <w:lang w:val="sr-Cyrl-RS"/>
        </w:rPr>
        <w:t>уз примену</w:t>
      </w:r>
      <w:r w:rsidRPr="00236E80">
        <w:rPr>
          <w:rFonts w:ascii="Times New Roman" w:hAnsi="Times New Roman" w:cs="Times New Roman"/>
          <w:lang w:val="sr-Cyrl-RS"/>
        </w:rPr>
        <w:t xml:space="preserve"> одговарајућ</w:t>
      </w:r>
      <w:r w:rsidR="0017467F">
        <w:rPr>
          <w:rFonts w:ascii="Times New Roman" w:hAnsi="Times New Roman" w:cs="Times New Roman"/>
          <w:lang w:val="sr-Cyrl-RS"/>
        </w:rPr>
        <w:t>е</w:t>
      </w:r>
      <w:r w:rsidRPr="00236E80">
        <w:rPr>
          <w:rFonts w:ascii="Times New Roman" w:hAnsi="Times New Roman" w:cs="Times New Roman"/>
          <w:lang w:val="sr-Cyrl-RS"/>
        </w:rPr>
        <w:t xml:space="preserve"> техник</w:t>
      </w:r>
      <w:r w:rsidR="0017467F">
        <w:rPr>
          <w:rFonts w:ascii="Times New Roman" w:hAnsi="Times New Roman" w:cs="Times New Roman"/>
          <w:lang w:val="sr-Cyrl-RS"/>
        </w:rPr>
        <w:t>е</w:t>
      </w:r>
      <w:r w:rsidRPr="00236E80">
        <w:rPr>
          <w:rFonts w:ascii="Times New Roman" w:hAnsi="Times New Roman" w:cs="Times New Roman"/>
          <w:lang w:val="sr-Cyrl-RS"/>
        </w:rPr>
        <w:t xml:space="preserve">. Када су руке </w:t>
      </w:r>
      <w:r w:rsidR="00514395">
        <w:rPr>
          <w:rFonts w:ascii="Times New Roman" w:hAnsi="Times New Roman" w:cs="Times New Roman"/>
          <w:lang w:val="sr-Cyrl-RS"/>
        </w:rPr>
        <w:t>видно</w:t>
      </w:r>
      <w:r w:rsidR="00514395" w:rsidRPr="00236E80">
        <w:rPr>
          <w:rFonts w:ascii="Times New Roman" w:hAnsi="Times New Roman" w:cs="Times New Roman"/>
          <w:lang w:val="sr-Cyrl-RS"/>
        </w:rPr>
        <w:t xml:space="preserve"> </w:t>
      </w:r>
      <w:r w:rsidR="00514395">
        <w:rPr>
          <w:rFonts w:ascii="Times New Roman" w:hAnsi="Times New Roman" w:cs="Times New Roman"/>
          <w:lang w:val="sr-Cyrl-RS"/>
        </w:rPr>
        <w:t>запрљане</w:t>
      </w:r>
      <w:r w:rsidRPr="00236E80">
        <w:rPr>
          <w:rFonts w:ascii="Times New Roman" w:hAnsi="Times New Roman" w:cs="Times New Roman"/>
          <w:lang w:val="sr-Cyrl-RS"/>
        </w:rPr>
        <w:t>, треба их опрати водом и сапуном у трајању од 40</w:t>
      </w:r>
      <w:r w:rsidR="00514395">
        <w:rPr>
          <w:rFonts w:ascii="Times New Roman" w:hAnsi="Times New Roman" w:cs="Times New Roman"/>
          <w:lang w:val="sr-Cyrl-RS"/>
        </w:rPr>
        <w:t xml:space="preserve"> до </w:t>
      </w:r>
      <w:r w:rsidRPr="00236E80">
        <w:rPr>
          <w:rFonts w:ascii="Times New Roman" w:hAnsi="Times New Roman" w:cs="Times New Roman"/>
          <w:lang w:val="sr-Cyrl-RS"/>
        </w:rPr>
        <w:t xml:space="preserve">60 секунди уз </w:t>
      </w:r>
      <w:r w:rsidR="00514395">
        <w:rPr>
          <w:rFonts w:ascii="Times New Roman" w:hAnsi="Times New Roman" w:cs="Times New Roman"/>
          <w:lang w:val="sr-Cyrl-RS"/>
        </w:rPr>
        <w:t>примену</w:t>
      </w:r>
      <w:r w:rsidR="00514395" w:rsidRPr="00236E80">
        <w:rPr>
          <w:rFonts w:ascii="Times New Roman" w:hAnsi="Times New Roman" w:cs="Times New Roman"/>
          <w:lang w:val="sr-Cyrl-RS"/>
        </w:rPr>
        <w:t xml:space="preserve"> </w:t>
      </w:r>
      <w:r w:rsidRPr="00236E80">
        <w:rPr>
          <w:rFonts w:ascii="Times New Roman" w:hAnsi="Times New Roman" w:cs="Times New Roman"/>
          <w:lang w:val="sr-Cyrl-RS"/>
        </w:rPr>
        <w:t xml:space="preserve">одговарајуће технике. Хигијену руку треба вршити у свих пет </w:t>
      </w:r>
      <w:r w:rsidR="00A651BE">
        <w:rPr>
          <w:rFonts w:ascii="Times New Roman" w:hAnsi="Times New Roman" w:cs="Times New Roman"/>
          <w:lang w:val="sr-Cyrl-RS"/>
        </w:rPr>
        <w:t>следећих случајева, и то</w:t>
      </w:r>
      <w:r w:rsidRPr="00236E80">
        <w:rPr>
          <w:rFonts w:ascii="Times New Roman" w:hAnsi="Times New Roman" w:cs="Times New Roman"/>
          <w:lang w:val="sr-Cyrl-RS"/>
        </w:rPr>
        <w:t xml:space="preserve"> пре стављања </w:t>
      </w:r>
      <w:r w:rsidR="00400120">
        <w:rPr>
          <w:rFonts w:ascii="Times New Roman" w:hAnsi="Times New Roman" w:cs="Times New Roman"/>
          <w:lang w:val="sr-Cyrl-RS"/>
        </w:rPr>
        <w:t>личне заштитне опреме</w:t>
      </w:r>
      <w:r w:rsidRPr="00236E80">
        <w:rPr>
          <w:rFonts w:ascii="Times New Roman" w:hAnsi="Times New Roman" w:cs="Times New Roman"/>
          <w:lang w:val="sr-Cyrl-RS"/>
        </w:rPr>
        <w:t xml:space="preserve"> и након њеног уклањања, приликом промене рукавица, након било каквог контакта са пацијентом са сумњ</w:t>
      </w:r>
      <w:r w:rsidR="00554C99">
        <w:rPr>
          <w:rFonts w:ascii="Times New Roman" w:hAnsi="Times New Roman" w:cs="Times New Roman"/>
          <w:lang w:val="sr-Cyrl-RS"/>
        </w:rPr>
        <w:t xml:space="preserve">ивом </w:t>
      </w:r>
      <w:r w:rsidRPr="00236E80">
        <w:rPr>
          <w:rFonts w:ascii="Times New Roman" w:hAnsi="Times New Roman" w:cs="Times New Roman"/>
          <w:lang w:val="sr-Cyrl-RS"/>
        </w:rPr>
        <w:t xml:space="preserve">или </w:t>
      </w:r>
      <w:r w:rsidR="00554C99">
        <w:rPr>
          <w:rFonts w:ascii="Times New Roman" w:hAnsi="Times New Roman" w:cs="Times New Roman"/>
          <w:lang w:val="sr-Cyrl-RS"/>
        </w:rPr>
        <w:t>потврђеном</w:t>
      </w:r>
      <w:r w:rsidRPr="00236E80">
        <w:rPr>
          <w:rFonts w:ascii="Times New Roman" w:hAnsi="Times New Roman" w:cs="Times New Roman"/>
          <w:lang w:val="sr-Cyrl-RS"/>
        </w:rPr>
        <w:t xml:space="preserve"> инфекциј</w:t>
      </w:r>
      <w:r w:rsidR="00554C99">
        <w:rPr>
          <w:rFonts w:ascii="Times New Roman" w:hAnsi="Times New Roman" w:cs="Times New Roman"/>
          <w:lang w:val="sr-Cyrl-RS"/>
        </w:rPr>
        <w:t>ом ковидо</w:t>
      </w:r>
      <w:r w:rsidR="003D5A21">
        <w:rPr>
          <w:rFonts w:ascii="Times New Roman" w:hAnsi="Times New Roman" w:cs="Times New Roman"/>
          <w:lang w:val="sr-Cyrl-RS"/>
        </w:rPr>
        <w:t>м</w:t>
      </w:r>
      <w:r w:rsidRPr="00236E80">
        <w:rPr>
          <w:rFonts w:ascii="Times New Roman" w:hAnsi="Times New Roman" w:cs="Times New Roman"/>
          <w:lang w:val="sr-Cyrl-RS"/>
        </w:rPr>
        <w:t>-19 или отпадом</w:t>
      </w:r>
      <w:r w:rsidR="00766A5F">
        <w:rPr>
          <w:rFonts w:ascii="Times New Roman" w:hAnsi="Times New Roman" w:cs="Times New Roman"/>
          <w:lang w:val="sr-Cyrl-RS"/>
        </w:rPr>
        <w:t xml:space="preserve"> таквог пацијента</w:t>
      </w:r>
      <w:r w:rsidRPr="00236E80">
        <w:rPr>
          <w:rFonts w:ascii="Times New Roman" w:hAnsi="Times New Roman" w:cs="Times New Roman"/>
          <w:lang w:val="sr-Cyrl-RS"/>
        </w:rPr>
        <w:t>, након додира са било којим респираторним секретом, пре јел</w:t>
      </w:r>
      <w:r w:rsidR="00776F82">
        <w:rPr>
          <w:rFonts w:ascii="Times New Roman" w:hAnsi="Times New Roman" w:cs="Times New Roman"/>
          <w:lang w:val="sr-Cyrl-RS"/>
        </w:rPr>
        <w:t>а</w:t>
      </w:r>
      <w:r w:rsidRPr="00236E80">
        <w:rPr>
          <w:rFonts w:ascii="Times New Roman" w:hAnsi="Times New Roman" w:cs="Times New Roman"/>
          <w:lang w:val="sr-Cyrl-RS"/>
        </w:rPr>
        <w:t xml:space="preserve"> и након коришћења тоалета. Ако </w:t>
      </w:r>
      <w:r w:rsidR="00776F82">
        <w:rPr>
          <w:rFonts w:ascii="Times New Roman" w:hAnsi="Times New Roman" w:cs="Times New Roman"/>
          <w:lang w:val="sr-Cyrl-RS"/>
        </w:rPr>
        <w:t>средство за дезинфекцију</w:t>
      </w:r>
      <w:r w:rsidRPr="00236E80">
        <w:rPr>
          <w:rFonts w:ascii="Times New Roman" w:hAnsi="Times New Roman" w:cs="Times New Roman"/>
          <w:lang w:val="sr-Cyrl-RS"/>
        </w:rPr>
        <w:t xml:space="preserve"> руку и сапун на бази алкохола нису доступни, </w:t>
      </w:r>
      <w:r w:rsidR="004547BB">
        <w:rPr>
          <w:rFonts w:ascii="Times New Roman" w:hAnsi="Times New Roman" w:cs="Times New Roman"/>
          <w:lang w:val="sr-Cyrl-RS"/>
        </w:rPr>
        <w:t xml:space="preserve">могуће је </w:t>
      </w:r>
      <w:r w:rsidRPr="00236E80">
        <w:rPr>
          <w:rFonts w:ascii="Times New Roman" w:hAnsi="Times New Roman" w:cs="Times New Roman"/>
          <w:lang w:val="sr-Cyrl-RS"/>
        </w:rPr>
        <w:t>употреб</w:t>
      </w:r>
      <w:r w:rsidR="004547BB">
        <w:rPr>
          <w:rFonts w:ascii="Times New Roman" w:hAnsi="Times New Roman" w:cs="Times New Roman"/>
          <w:lang w:val="sr-Cyrl-RS"/>
        </w:rPr>
        <w:t>љавати</w:t>
      </w:r>
      <w:r w:rsidRPr="00236E80">
        <w:rPr>
          <w:rFonts w:ascii="Times New Roman" w:hAnsi="Times New Roman" w:cs="Times New Roman"/>
          <w:lang w:val="sr-Cyrl-RS"/>
        </w:rPr>
        <w:t xml:space="preserve"> хлорисан</w:t>
      </w:r>
      <w:r w:rsidR="00905A6A">
        <w:rPr>
          <w:rFonts w:ascii="Times New Roman" w:hAnsi="Times New Roman" w:cs="Times New Roman"/>
          <w:lang w:val="sr-Cyrl-RS"/>
        </w:rPr>
        <w:t>у</w:t>
      </w:r>
      <w:r w:rsidRPr="00236E80">
        <w:rPr>
          <w:rFonts w:ascii="Times New Roman" w:hAnsi="Times New Roman" w:cs="Times New Roman"/>
          <w:lang w:val="sr-Cyrl-RS"/>
        </w:rPr>
        <w:t xml:space="preserve"> вод</w:t>
      </w:r>
      <w:r w:rsidR="00905A6A">
        <w:rPr>
          <w:rFonts w:ascii="Times New Roman" w:hAnsi="Times New Roman" w:cs="Times New Roman"/>
          <w:lang w:val="sr-Cyrl-RS"/>
        </w:rPr>
        <w:t>у</w:t>
      </w:r>
      <w:r w:rsidRPr="00236E80">
        <w:rPr>
          <w:rFonts w:ascii="Times New Roman" w:hAnsi="Times New Roman" w:cs="Times New Roman"/>
          <w:lang w:val="sr-Cyrl-RS"/>
        </w:rPr>
        <w:t xml:space="preserve"> (0,05%) за прање руку, али </w:t>
      </w:r>
      <w:r w:rsidR="00905A6A">
        <w:rPr>
          <w:rFonts w:ascii="Times New Roman" w:hAnsi="Times New Roman" w:cs="Times New Roman"/>
          <w:lang w:val="sr-Cyrl-RS"/>
        </w:rPr>
        <w:t xml:space="preserve">то </w:t>
      </w:r>
      <w:r w:rsidRPr="00236E80">
        <w:rPr>
          <w:rFonts w:ascii="Times New Roman" w:hAnsi="Times New Roman" w:cs="Times New Roman"/>
          <w:lang w:val="sr-Cyrl-RS"/>
        </w:rPr>
        <w:t>није идеалн</w:t>
      </w:r>
      <w:r w:rsidR="00905A6A">
        <w:rPr>
          <w:rFonts w:ascii="Times New Roman" w:hAnsi="Times New Roman" w:cs="Times New Roman"/>
          <w:lang w:val="sr-Cyrl-RS"/>
        </w:rPr>
        <w:t>о решењ</w:t>
      </w:r>
      <w:r w:rsidR="00F34C86">
        <w:rPr>
          <w:rFonts w:ascii="Times New Roman" w:hAnsi="Times New Roman" w:cs="Times New Roman"/>
          <w:lang w:val="sr-Cyrl-RS"/>
        </w:rPr>
        <w:t>е</w:t>
      </w:r>
      <w:r w:rsidRPr="00236E80">
        <w:rPr>
          <w:rFonts w:ascii="Times New Roman" w:hAnsi="Times New Roman" w:cs="Times New Roman"/>
          <w:lang w:val="sr-Cyrl-RS"/>
        </w:rPr>
        <w:t xml:space="preserve"> јер </w:t>
      </w:r>
      <w:r w:rsidR="00FD6BE9">
        <w:rPr>
          <w:rFonts w:ascii="Times New Roman" w:hAnsi="Times New Roman" w:cs="Times New Roman"/>
          <w:lang w:val="sr-Cyrl-RS"/>
        </w:rPr>
        <w:t xml:space="preserve">њена </w:t>
      </w:r>
      <w:r w:rsidRPr="00236E80">
        <w:rPr>
          <w:rFonts w:ascii="Times New Roman" w:hAnsi="Times New Roman" w:cs="Times New Roman"/>
          <w:lang w:val="sr-Cyrl-RS"/>
        </w:rPr>
        <w:t>честа употреба може довести до дерматитиса, што може повећати ризик од инфекције и астме</w:t>
      </w:r>
      <w:r w:rsidR="00B536E1">
        <w:rPr>
          <w:rFonts w:ascii="Times New Roman" w:hAnsi="Times New Roman" w:cs="Times New Roman"/>
          <w:lang w:val="sr-Cyrl-RS"/>
        </w:rPr>
        <w:t>, као</w:t>
      </w:r>
      <w:r w:rsidRPr="00236E80">
        <w:rPr>
          <w:rFonts w:ascii="Times New Roman" w:hAnsi="Times New Roman" w:cs="Times New Roman"/>
          <w:lang w:val="sr-Cyrl-RS"/>
        </w:rPr>
        <w:t xml:space="preserve"> и зато што припремљена разблаже</w:t>
      </w:r>
      <w:r w:rsidR="0042574E">
        <w:rPr>
          <w:rFonts w:ascii="Times New Roman" w:hAnsi="Times New Roman" w:cs="Times New Roman"/>
          <w:lang w:val="sr-Cyrl-RS"/>
        </w:rPr>
        <w:t>на једињења</w:t>
      </w:r>
      <w:r w:rsidRPr="00236E80">
        <w:rPr>
          <w:rFonts w:ascii="Times New Roman" w:hAnsi="Times New Roman" w:cs="Times New Roman"/>
          <w:lang w:val="sr-Cyrl-RS"/>
        </w:rPr>
        <w:t xml:space="preserve"> могу бити </w:t>
      </w:r>
      <w:r w:rsidR="0042574E">
        <w:rPr>
          <w:rFonts w:ascii="Times New Roman" w:hAnsi="Times New Roman" w:cs="Times New Roman"/>
          <w:lang w:val="sr-Cyrl-RS"/>
        </w:rPr>
        <w:t xml:space="preserve">у </w:t>
      </w:r>
      <w:r w:rsidRPr="00236E80">
        <w:rPr>
          <w:rFonts w:ascii="Times New Roman" w:hAnsi="Times New Roman" w:cs="Times New Roman"/>
          <w:lang w:val="sr-Cyrl-RS"/>
        </w:rPr>
        <w:t>нетачн</w:t>
      </w:r>
      <w:r w:rsidR="0042574E">
        <w:rPr>
          <w:rFonts w:ascii="Times New Roman" w:hAnsi="Times New Roman" w:cs="Times New Roman"/>
          <w:lang w:val="sr-Cyrl-RS"/>
        </w:rPr>
        <w:t>ој сразмери</w:t>
      </w:r>
      <w:r w:rsidRPr="00236E80">
        <w:rPr>
          <w:rFonts w:ascii="Times New Roman" w:hAnsi="Times New Roman" w:cs="Times New Roman"/>
          <w:lang w:val="sr-Cyrl-RS"/>
        </w:rPr>
        <w:t>. Међутим, ако друге опције нису доступне или изводљиве, употреба хлорисане воде за прање руку је</w:t>
      </w:r>
      <w:r w:rsidR="00FA6AC4">
        <w:rPr>
          <w:rFonts w:ascii="Times New Roman" w:hAnsi="Times New Roman" w:cs="Times New Roman"/>
          <w:lang w:val="sr-Cyrl-RS"/>
        </w:rPr>
        <w:t>сте могућа</w:t>
      </w:r>
      <w:r w:rsidRPr="00236E80">
        <w:rPr>
          <w:rFonts w:ascii="Times New Roman" w:hAnsi="Times New Roman" w:cs="Times New Roman"/>
          <w:lang w:val="sr-Cyrl-RS"/>
        </w:rPr>
        <w:t>. Функционалн</w:t>
      </w:r>
      <w:r w:rsidR="00633AD0">
        <w:rPr>
          <w:rFonts w:ascii="Times New Roman" w:hAnsi="Times New Roman" w:cs="Times New Roman"/>
          <w:lang w:val="sr-Cyrl-RS"/>
        </w:rPr>
        <w:t xml:space="preserve">и пунктови </w:t>
      </w:r>
      <w:r w:rsidRPr="00236E80">
        <w:rPr>
          <w:rFonts w:ascii="Times New Roman" w:hAnsi="Times New Roman" w:cs="Times New Roman"/>
          <w:lang w:val="sr-Cyrl-RS"/>
        </w:rPr>
        <w:t xml:space="preserve">за хигијену руку треба да буду </w:t>
      </w:r>
      <w:r w:rsidR="00052801">
        <w:rPr>
          <w:rFonts w:ascii="Times New Roman" w:hAnsi="Times New Roman" w:cs="Times New Roman"/>
          <w:lang w:val="sr-Cyrl-RS"/>
        </w:rPr>
        <w:t>доступни</w:t>
      </w:r>
      <w:r w:rsidRPr="00236E80">
        <w:rPr>
          <w:rFonts w:ascii="Times New Roman" w:hAnsi="Times New Roman" w:cs="Times New Roman"/>
          <w:lang w:val="sr-Cyrl-RS"/>
        </w:rPr>
        <w:t xml:space="preserve"> </w:t>
      </w:r>
      <w:r w:rsidR="00052801">
        <w:rPr>
          <w:rFonts w:ascii="Times New Roman" w:hAnsi="Times New Roman" w:cs="Times New Roman"/>
          <w:lang w:val="sr-Cyrl-RS"/>
        </w:rPr>
        <w:t>свим</w:t>
      </w:r>
      <w:r w:rsidRPr="00236E80">
        <w:rPr>
          <w:rFonts w:ascii="Times New Roman" w:hAnsi="Times New Roman" w:cs="Times New Roman"/>
          <w:lang w:val="sr-Cyrl-RS"/>
        </w:rPr>
        <w:t xml:space="preserve"> здравствен</w:t>
      </w:r>
      <w:r w:rsidR="00052801">
        <w:rPr>
          <w:rFonts w:ascii="Times New Roman" w:hAnsi="Times New Roman" w:cs="Times New Roman"/>
          <w:lang w:val="sr-Cyrl-RS"/>
        </w:rPr>
        <w:t>им</w:t>
      </w:r>
      <w:r w:rsidRPr="00236E80">
        <w:rPr>
          <w:rFonts w:ascii="Times New Roman" w:hAnsi="Times New Roman" w:cs="Times New Roman"/>
          <w:lang w:val="sr-Cyrl-RS"/>
        </w:rPr>
        <w:t xml:space="preserve"> радн</w:t>
      </w:r>
      <w:r w:rsidR="008A4F05">
        <w:rPr>
          <w:rFonts w:ascii="Times New Roman" w:hAnsi="Times New Roman" w:cs="Times New Roman"/>
          <w:lang w:val="sr-Cyrl-RS"/>
        </w:rPr>
        <w:t>ицима</w:t>
      </w:r>
      <w:r w:rsidRPr="00236E80">
        <w:rPr>
          <w:rFonts w:ascii="Times New Roman" w:hAnsi="Times New Roman" w:cs="Times New Roman"/>
          <w:lang w:val="sr-Cyrl-RS"/>
        </w:rPr>
        <w:t xml:space="preserve"> на свим местима </w:t>
      </w:r>
      <w:r w:rsidR="008A3B75">
        <w:rPr>
          <w:rFonts w:ascii="Times New Roman" w:hAnsi="Times New Roman" w:cs="Times New Roman"/>
          <w:lang w:val="sr-Cyrl-RS"/>
        </w:rPr>
        <w:t>на којима се пружа здравствена нега</w:t>
      </w:r>
      <w:r w:rsidRPr="00236E80">
        <w:rPr>
          <w:rFonts w:ascii="Times New Roman" w:hAnsi="Times New Roman" w:cs="Times New Roman"/>
          <w:lang w:val="sr-Cyrl-RS"/>
        </w:rPr>
        <w:t xml:space="preserve"> и на местима где се </w:t>
      </w:r>
      <w:r w:rsidR="0075590C">
        <w:rPr>
          <w:rFonts w:ascii="Times New Roman" w:hAnsi="Times New Roman" w:cs="Times New Roman"/>
          <w:lang w:val="sr-Cyrl-RS"/>
        </w:rPr>
        <w:t>лична заштита опрема</w:t>
      </w:r>
      <w:r w:rsidRPr="00236E80">
        <w:rPr>
          <w:rFonts w:ascii="Times New Roman" w:hAnsi="Times New Roman" w:cs="Times New Roman"/>
          <w:lang w:val="sr-Cyrl-RS"/>
        </w:rPr>
        <w:t xml:space="preserve"> ставља или скида. Поред тога, функционалн</w:t>
      </w:r>
      <w:r w:rsidR="00257F6E">
        <w:rPr>
          <w:rFonts w:ascii="Times New Roman" w:hAnsi="Times New Roman" w:cs="Times New Roman"/>
          <w:lang w:val="sr-Cyrl-RS"/>
        </w:rPr>
        <w:t xml:space="preserve">и пунктови </w:t>
      </w:r>
      <w:r w:rsidRPr="00236E80">
        <w:rPr>
          <w:rFonts w:ascii="Times New Roman" w:hAnsi="Times New Roman" w:cs="Times New Roman"/>
          <w:lang w:val="sr-Cyrl-RS"/>
        </w:rPr>
        <w:t xml:space="preserve">за хигијену руку требало би да буду доступни </w:t>
      </w:r>
      <w:r w:rsidR="003D7E25">
        <w:rPr>
          <w:rFonts w:ascii="Times New Roman" w:hAnsi="Times New Roman" w:cs="Times New Roman"/>
          <w:lang w:val="sr-Cyrl-RS"/>
        </w:rPr>
        <w:t xml:space="preserve">и </w:t>
      </w:r>
      <w:r w:rsidRPr="00236E80">
        <w:rPr>
          <w:rFonts w:ascii="Times New Roman" w:hAnsi="Times New Roman" w:cs="Times New Roman"/>
          <w:lang w:val="sr-Cyrl-RS"/>
        </w:rPr>
        <w:t xml:space="preserve">свим пацијентима, члановима </w:t>
      </w:r>
      <w:r w:rsidR="003D7E25">
        <w:rPr>
          <w:rFonts w:ascii="Times New Roman" w:hAnsi="Times New Roman" w:cs="Times New Roman"/>
          <w:lang w:val="sr-Cyrl-RS"/>
        </w:rPr>
        <w:t xml:space="preserve">њихових </w:t>
      </w:r>
      <w:r w:rsidRPr="00236E80">
        <w:rPr>
          <w:rFonts w:ascii="Times New Roman" w:hAnsi="Times New Roman" w:cs="Times New Roman"/>
          <w:lang w:val="sr-Cyrl-RS"/>
        </w:rPr>
        <w:t>породиц</w:t>
      </w:r>
      <w:r w:rsidR="003D7E25">
        <w:rPr>
          <w:rFonts w:ascii="Times New Roman" w:hAnsi="Times New Roman" w:cs="Times New Roman"/>
          <w:lang w:val="sr-Cyrl-RS"/>
        </w:rPr>
        <w:t>а</w:t>
      </w:r>
      <w:r w:rsidRPr="00236E80">
        <w:rPr>
          <w:rFonts w:ascii="Times New Roman" w:hAnsi="Times New Roman" w:cs="Times New Roman"/>
          <w:lang w:val="sr-Cyrl-RS"/>
        </w:rPr>
        <w:t xml:space="preserve"> и посетиоцима, а требало би да буду на располагању на удаљености од 5 м од тоалета, као и у чекаоницама и трпезаријама и </w:t>
      </w:r>
      <w:r w:rsidR="009658DE">
        <w:rPr>
          <w:rFonts w:ascii="Times New Roman" w:hAnsi="Times New Roman" w:cs="Times New Roman"/>
          <w:lang w:val="sr-Cyrl-RS"/>
        </w:rPr>
        <w:t>у</w:t>
      </w:r>
      <w:r w:rsidRPr="00236E80">
        <w:rPr>
          <w:rFonts w:ascii="Times New Roman" w:hAnsi="Times New Roman" w:cs="Times New Roman"/>
          <w:lang w:val="sr-Cyrl-RS"/>
        </w:rPr>
        <w:t xml:space="preserve"> другим јавним </w:t>
      </w:r>
      <w:r w:rsidR="009658DE">
        <w:rPr>
          <w:rFonts w:ascii="Times New Roman" w:hAnsi="Times New Roman" w:cs="Times New Roman"/>
          <w:lang w:val="sr-Cyrl-RS"/>
        </w:rPr>
        <w:t>просторијама</w:t>
      </w:r>
      <w:r w:rsidRPr="00236E80">
        <w:rPr>
          <w:rFonts w:ascii="Times New Roman" w:hAnsi="Times New Roman" w:cs="Times New Roman"/>
          <w:lang w:val="sr-Cyrl-RS"/>
        </w:rPr>
        <w:t>.</w:t>
      </w:r>
    </w:p>
    <w:p w14:paraId="6C31D344" w14:textId="77777777" w:rsidR="000633C1" w:rsidRPr="001C3113" w:rsidRDefault="000633C1" w:rsidP="000633C1">
      <w:pPr>
        <w:autoSpaceDE w:val="0"/>
        <w:autoSpaceDN w:val="0"/>
        <w:adjustRightInd w:val="0"/>
        <w:jc w:val="both"/>
        <w:rPr>
          <w:rFonts w:ascii="Times New Roman" w:hAnsi="Times New Roman" w:cs="Times New Roman"/>
          <w:lang w:val="sr-Cyrl-RS"/>
        </w:rPr>
      </w:pPr>
    </w:p>
    <w:p w14:paraId="4E82CED7" w14:textId="4E2CFD5D" w:rsidR="000633C1" w:rsidRPr="001C3113" w:rsidRDefault="000633C1" w:rsidP="000633C1">
      <w:pPr>
        <w:autoSpaceDE w:val="0"/>
        <w:autoSpaceDN w:val="0"/>
        <w:adjustRightInd w:val="0"/>
        <w:jc w:val="both"/>
        <w:rPr>
          <w:rFonts w:ascii="Times New Roman" w:hAnsi="Times New Roman" w:cs="Times New Roman"/>
          <w:b/>
          <w:bCs/>
          <w:lang w:val="sr-Cyrl-RS"/>
        </w:rPr>
      </w:pPr>
      <w:r w:rsidRPr="001C3113">
        <w:rPr>
          <w:rFonts w:ascii="Times New Roman" w:hAnsi="Times New Roman" w:cs="Times New Roman"/>
          <w:b/>
          <w:bCs/>
          <w:lang w:val="sr-Cyrl-RS"/>
        </w:rPr>
        <w:t xml:space="preserve">2. </w:t>
      </w:r>
      <w:r w:rsidR="00CC32CD" w:rsidRPr="001C3113">
        <w:rPr>
          <w:rFonts w:ascii="Times New Roman" w:hAnsi="Times New Roman" w:cs="Times New Roman"/>
          <w:b/>
          <w:bCs/>
          <w:lang w:val="sr-Cyrl-RS"/>
        </w:rPr>
        <w:t>Санитација</w:t>
      </w:r>
      <w:r w:rsidR="001D2237" w:rsidRPr="001C3113">
        <w:rPr>
          <w:rFonts w:ascii="Times New Roman" w:hAnsi="Times New Roman" w:cs="Times New Roman"/>
          <w:b/>
          <w:bCs/>
          <w:lang w:val="sr-Cyrl-RS"/>
        </w:rPr>
        <w:t xml:space="preserve"> и </w:t>
      </w:r>
      <w:r w:rsidR="00A07AFA" w:rsidRPr="001C3113">
        <w:rPr>
          <w:rFonts w:ascii="Times New Roman" w:hAnsi="Times New Roman" w:cs="Times New Roman"/>
          <w:b/>
          <w:bCs/>
          <w:lang w:val="sr-Cyrl-RS"/>
        </w:rPr>
        <w:t>мокри чворови</w:t>
      </w:r>
    </w:p>
    <w:p w14:paraId="0B45E0C1" w14:textId="10E2F419" w:rsidR="000633C1" w:rsidRPr="00606879" w:rsidRDefault="001C3113" w:rsidP="00C1438E">
      <w:pPr>
        <w:autoSpaceDE w:val="0"/>
        <w:autoSpaceDN w:val="0"/>
        <w:adjustRightInd w:val="0"/>
        <w:jc w:val="both"/>
        <w:rPr>
          <w:rFonts w:ascii="Times New Roman" w:hAnsi="Times New Roman" w:cs="Times New Roman"/>
          <w:lang w:val="sr-Cyrl-RS"/>
        </w:rPr>
      </w:pPr>
      <w:r w:rsidRPr="001C3113">
        <w:rPr>
          <w:rFonts w:ascii="Times New Roman" w:hAnsi="Times New Roman" w:cs="Times New Roman"/>
          <w:lang w:val="sr-Cyrl-RS"/>
        </w:rPr>
        <w:t>Особама са сумњивом или потв</w:t>
      </w:r>
      <w:r w:rsidR="00165128">
        <w:rPr>
          <w:rFonts w:ascii="Times New Roman" w:hAnsi="Times New Roman" w:cs="Times New Roman"/>
          <w:lang w:val="sr-Cyrl-RS"/>
        </w:rPr>
        <w:t>р</w:t>
      </w:r>
      <w:r w:rsidRPr="001C3113">
        <w:rPr>
          <w:rFonts w:ascii="Times New Roman" w:hAnsi="Times New Roman" w:cs="Times New Roman"/>
          <w:lang w:val="sr-Cyrl-RS"/>
        </w:rPr>
        <w:t xml:space="preserve">ђеном инфекцијом ковидом-19 треба обезбедити сопствени </w:t>
      </w:r>
      <w:r w:rsidR="004A6B66">
        <w:rPr>
          <w:rFonts w:ascii="Times New Roman" w:hAnsi="Times New Roman" w:cs="Times New Roman"/>
          <w:lang w:val="sr-Cyrl-RS"/>
        </w:rPr>
        <w:t>клозет</w:t>
      </w:r>
      <w:r w:rsidRPr="001C3113">
        <w:rPr>
          <w:rFonts w:ascii="Times New Roman" w:hAnsi="Times New Roman" w:cs="Times New Roman"/>
          <w:lang w:val="sr-Cyrl-RS"/>
        </w:rPr>
        <w:t xml:space="preserve"> или тоалет са испирањем који има врата која се затварају </w:t>
      </w:r>
      <w:r>
        <w:rPr>
          <w:rFonts w:ascii="Times New Roman" w:hAnsi="Times New Roman" w:cs="Times New Roman"/>
          <w:lang w:val="sr-Cyrl-RS"/>
        </w:rPr>
        <w:t>и која га</w:t>
      </w:r>
      <w:r w:rsidRPr="001C3113">
        <w:rPr>
          <w:rFonts w:ascii="Times New Roman" w:hAnsi="Times New Roman" w:cs="Times New Roman"/>
          <w:lang w:val="sr-Cyrl-RS"/>
        </w:rPr>
        <w:t xml:space="preserve"> </w:t>
      </w:r>
      <w:r>
        <w:rPr>
          <w:rFonts w:ascii="Times New Roman" w:hAnsi="Times New Roman" w:cs="Times New Roman"/>
          <w:lang w:val="sr-Cyrl-RS"/>
        </w:rPr>
        <w:t>о</w:t>
      </w:r>
      <w:r w:rsidRPr="001C3113">
        <w:rPr>
          <w:rFonts w:ascii="Times New Roman" w:hAnsi="Times New Roman" w:cs="Times New Roman"/>
          <w:lang w:val="sr-Cyrl-RS"/>
        </w:rPr>
        <w:t>дв</w:t>
      </w:r>
      <w:r>
        <w:rPr>
          <w:rFonts w:ascii="Times New Roman" w:hAnsi="Times New Roman" w:cs="Times New Roman"/>
          <w:lang w:val="sr-Cyrl-RS"/>
        </w:rPr>
        <w:t xml:space="preserve">ајају </w:t>
      </w:r>
      <w:r w:rsidRPr="001C3113">
        <w:rPr>
          <w:rFonts w:ascii="Times New Roman" w:hAnsi="Times New Roman" w:cs="Times New Roman"/>
          <w:lang w:val="sr-Cyrl-RS"/>
        </w:rPr>
        <w:t xml:space="preserve">од собе пацијента. Тоалети за испирање треба да раде исправно и да имају функционалне </w:t>
      </w:r>
      <w:r w:rsidR="00165128">
        <w:rPr>
          <w:rFonts w:ascii="Times New Roman" w:hAnsi="Times New Roman" w:cs="Times New Roman"/>
          <w:lang w:val="sr-Cyrl-RS"/>
        </w:rPr>
        <w:t>сифоне</w:t>
      </w:r>
      <w:r w:rsidRPr="001C3113">
        <w:rPr>
          <w:rFonts w:ascii="Times New Roman" w:hAnsi="Times New Roman" w:cs="Times New Roman"/>
          <w:lang w:val="sr-Cyrl-RS"/>
        </w:rPr>
        <w:t xml:space="preserve">. Када је могуће, тоалет треба испрати </w:t>
      </w:r>
      <w:r w:rsidR="00435C75">
        <w:rPr>
          <w:rFonts w:ascii="Times New Roman" w:hAnsi="Times New Roman" w:cs="Times New Roman"/>
          <w:lang w:val="sr-Cyrl-RS"/>
        </w:rPr>
        <w:t xml:space="preserve">када је </w:t>
      </w:r>
      <w:r w:rsidRPr="001C3113">
        <w:rPr>
          <w:rFonts w:ascii="Times New Roman" w:hAnsi="Times New Roman" w:cs="Times New Roman"/>
          <w:lang w:val="sr-Cyrl-RS"/>
        </w:rPr>
        <w:t>поклоп</w:t>
      </w:r>
      <w:r w:rsidR="00435C75">
        <w:rPr>
          <w:rFonts w:ascii="Times New Roman" w:hAnsi="Times New Roman" w:cs="Times New Roman"/>
          <w:lang w:val="sr-Cyrl-RS"/>
        </w:rPr>
        <w:t xml:space="preserve">ац затворен </w:t>
      </w:r>
      <w:r w:rsidRPr="001C3113">
        <w:rPr>
          <w:rFonts w:ascii="Times New Roman" w:hAnsi="Times New Roman" w:cs="Times New Roman"/>
          <w:lang w:val="sr-Cyrl-RS"/>
        </w:rPr>
        <w:t xml:space="preserve">да би се спречило прскање капљица и </w:t>
      </w:r>
      <w:r w:rsidR="00B750C1">
        <w:rPr>
          <w:rFonts w:ascii="Times New Roman" w:hAnsi="Times New Roman" w:cs="Times New Roman"/>
          <w:lang w:val="sr-Cyrl-RS"/>
        </w:rPr>
        <w:t xml:space="preserve">настанак </w:t>
      </w:r>
      <w:r w:rsidRPr="001C3113">
        <w:rPr>
          <w:rFonts w:ascii="Times New Roman" w:hAnsi="Times New Roman" w:cs="Times New Roman"/>
          <w:lang w:val="sr-Cyrl-RS"/>
        </w:rPr>
        <w:t>обла</w:t>
      </w:r>
      <w:r w:rsidR="00B750C1">
        <w:rPr>
          <w:rFonts w:ascii="Times New Roman" w:hAnsi="Times New Roman" w:cs="Times New Roman"/>
          <w:lang w:val="sr-Cyrl-RS"/>
        </w:rPr>
        <w:t>ка аеросола</w:t>
      </w:r>
      <w:r w:rsidRPr="001C3113">
        <w:rPr>
          <w:rFonts w:ascii="Times New Roman" w:hAnsi="Times New Roman" w:cs="Times New Roman"/>
          <w:lang w:val="sr-Cyrl-RS"/>
        </w:rPr>
        <w:t xml:space="preserve">. Ако није могуће обезбедити одвојене тоалете, тоалет </w:t>
      </w:r>
      <w:r w:rsidR="00B41C65" w:rsidRPr="001C3113">
        <w:rPr>
          <w:rFonts w:ascii="Times New Roman" w:hAnsi="Times New Roman" w:cs="Times New Roman"/>
          <w:lang w:val="sr-Cyrl-RS"/>
        </w:rPr>
        <w:t xml:space="preserve">најмање два пута дневно </w:t>
      </w:r>
      <w:r w:rsidRPr="001C3113">
        <w:rPr>
          <w:rFonts w:ascii="Times New Roman" w:hAnsi="Times New Roman" w:cs="Times New Roman"/>
          <w:lang w:val="sr-Cyrl-RS"/>
        </w:rPr>
        <w:t xml:space="preserve">треба да чисти и дезинфикује </w:t>
      </w:r>
      <w:r w:rsidR="00542794">
        <w:rPr>
          <w:rFonts w:ascii="Times New Roman" w:hAnsi="Times New Roman" w:cs="Times New Roman"/>
          <w:lang w:val="sr-Cyrl-RS"/>
        </w:rPr>
        <w:t xml:space="preserve">особа </w:t>
      </w:r>
      <w:r w:rsidR="004F183D" w:rsidRPr="001C3113">
        <w:rPr>
          <w:rFonts w:ascii="Times New Roman" w:hAnsi="Times New Roman" w:cs="Times New Roman"/>
          <w:lang w:val="sr-Cyrl-RS"/>
        </w:rPr>
        <w:t xml:space="preserve">обучена </w:t>
      </w:r>
      <w:r w:rsidR="00542794">
        <w:rPr>
          <w:rFonts w:ascii="Times New Roman" w:hAnsi="Times New Roman" w:cs="Times New Roman"/>
          <w:lang w:val="sr-Cyrl-RS"/>
        </w:rPr>
        <w:t xml:space="preserve">за одржавање хигијене објекта </w:t>
      </w:r>
      <w:r w:rsidRPr="001C3113">
        <w:rPr>
          <w:rFonts w:ascii="Times New Roman" w:hAnsi="Times New Roman" w:cs="Times New Roman"/>
          <w:lang w:val="sr-Cyrl-RS"/>
        </w:rPr>
        <w:t xml:space="preserve">која носи </w:t>
      </w:r>
      <w:r w:rsidR="00286F66">
        <w:rPr>
          <w:rFonts w:ascii="Times New Roman" w:hAnsi="Times New Roman" w:cs="Times New Roman"/>
          <w:lang w:val="sr-Cyrl-RS"/>
        </w:rPr>
        <w:t>личну заштитну опрему</w:t>
      </w:r>
      <w:r w:rsidRPr="001C3113">
        <w:rPr>
          <w:rFonts w:ascii="Times New Roman" w:hAnsi="Times New Roman" w:cs="Times New Roman"/>
          <w:lang w:val="sr-Cyrl-RS"/>
        </w:rPr>
        <w:t xml:space="preserve"> (</w:t>
      </w:r>
      <w:r w:rsidR="008A7411">
        <w:rPr>
          <w:rFonts w:ascii="Times New Roman" w:hAnsi="Times New Roman" w:cs="Times New Roman"/>
          <w:lang w:val="sr-Cyrl-RS"/>
        </w:rPr>
        <w:t xml:space="preserve">заштитно </w:t>
      </w:r>
      <w:r w:rsidR="00286F66">
        <w:rPr>
          <w:rFonts w:ascii="Times New Roman" w:hAnsi="Times New Roman" w:cs="Times New Roman"/>
          <w:lang w:val="sr-Cyrl-RS"/>
        </w:rPr>
        <w:t>одело</w:t>
      </w:r>
      <w:r w:rsidRPr="001C3113">
        <w:rPr>
          <w:rFonts w:ascii="Times New Roman" w:hAnsi="Times New Roman" w:cs="Times New Roman"/>
          <w:lang w:val="sr-Cyrl-RS"/>
        </w:rPr>
        <w:t>, рукавице, чизме, маск</w:t>
      </w:r>
      <w:r w:rsidR="002918D4">
        <w:rPr>
          <w:rFonts w:ascii="Times New Roman" w:hAnsi="Times New Roman" w:cs="Times New Roman"/>
          <w:lang w:val="sr-Cyrl-RS"/>
        </w:rPr>
        <w:t>у</w:t>
      </w:r>
      <w:r w:rsidRPr="001C3113">
        <w:rPr>
          <w:rFonts w:ascii="Times New Roman" w:hAnsi="Times New Roman" w:cs="Times New Roman"/>
          <w:lang w:val="sr-Cyrl-RS"/>
        </w:rPr>
        <w:t xml:space="preserve"> и штитник за лице или наочаре). Даље, у складу са постојећим смерницама, </w:t>
      </w:r>
      <w:r w:rsidR="00963B07">
        <w:rPr>
          <w:rFonts w:ascii="Times New Roman" w:hAnsi="Times New Roman" w:cs="Times New Roman"/>
          <w:lang w:val="sr-Cyrl-RS"/>
        </w:rPr>
        <w:t>запослени</w:t>
      </w:r>
      <w:r w:rsidRPr="001C3113">
        <w:rPr>
          <w:rFonts w:ascii="Times New Roman" w:hAnsi="Times New Roman" w:cs="Times New Roman"/>
          <w:lang w:val="sr-Cyrl-RS"/>
        </w:rPr>
        <w:t xml:space="preserve"> и здравствени радници треба да имају тоалетне просторије одвојене од оних које користе сви пацијенти. СЗО препоручује употребу стандардних, добро одржаваних </w:t>
      </w:r>
      <w:r w:rsidR="00E53DFC">
        <w:rPr>
          <w:rFonts w:ascii="Times New Roman" w:hAnsi="Times New Roman" w:cs="Times New Roman"/>
          <w:lang w:val="sr-Cyrl-RS"/>
        </w:rPr>
        <w:t>мокрих чворова</w:t>
      </w:r>
      <w:r w:rsidRPr="001C3113">
        <w:rPr>
          <w:rFonts w:ascii="Times New Roman" w:hAnsi="Times New Roman" w:cs="Times New Roman"/>
          <w:lang w:val="sr-Cyrl-RS"/>
        </w:rPr>
        <w:t xml:space="preserve">, као што су затворени одводи за купатило и вентили за </w:t>
      </w:r>
      <w:r w:rsidR="00C5380A">
        <w:rPr>
          <w:rFonts w:ascii="Times New Roman" w:hAnsi="Times New Roman" w:cs="Times New Roman"/>
          <w:lang w:val="sr-Cyrl-RS"/>
        </w:rPr>
        <w:t xml:space="preserve">спречавање </w:t>
      </w:r>
      <w:r w:rsidRPr="001C3113">
        <w:rPr>
          <w:rFonts w:ascii="Times New Roman" w:hAnsi="Times New Roman" w:cs="Times New Roman"/>
          <w:lang w:val="sr-Cyrl-RS"/>
        </w:rPr>
        <w:t>повратн</w:t>
      </w:r>
      <w:r w:rsidR="00C5380A">
        <w:rPr>
          <w:rFonts w:ascii="Times New Roman" w:hAnsi="Times New Roman" w:cs="Times New Roman"/>
          <w:lang w:val="sr-Cyrl-RS"/>
        </w:rPr>
        <w:t>ог</w:t>
      </w:r>
      <w:r w:rsidRPr="001C3113">
        <w:rPr>
          <w:rFonts w:ascii="Times New Roman" w:hAnsi="Times New Roman" w:cs="Times New Roman"/>
          <w:lang w:val="sr-Cyrl-RS"/>
        </w:rPr>
        <w:t xml:space="preserve"> ток</w:t>
      </w:r>
      <w:r w:rsidR="00C5380A">
        <w:rPr>
          <w:rFonts w:ascii="Times New Roman" w:hAnsi="Times New Roman" w:cs="Times New Roman"/>
          <w:lang w:val="sr-Cyrl-RS"/>
        </w:rPr>
        <w:t>а</w:t>
      </w:r>
      <w:r w:rsidRPr="001C3113">
        <w:rPr>
          <w:rFonts w:ascii="Times New Roman" w:hAnsi="Times New Roman" w:cs="Times New Roman"/>
          <w:lang w:val="sr-Cyrl-RS"/>
        </w:rPr>
        <w:t xml:space="preserve"> на прскалицама и славинама како би се спречио улазак аеросолизованих фекалних материја у водовод или вентилациони систем, заједно са стандардним третманом отпадних вода. Ако </w:t>
      </w:r>
      <w:r w:rsidR="00E13CF6">
        <w:rPr>
          <w:rFonts w:ascii="Times New Roman" w:hAnsi="Times New Roman" w:cs="Times New Roman"/>
          <w:lang w:val="sr-Cyrl-RS"/>
        </w:rPr>
        <w:t>је</w:t>
      </w:r>
      <w:r w:rsidRPr="001C3113">
        <w:rPr>
          <w:rFonts w:ascii="Times New Roman" w:hAnsi="Times New Roman" w:cs="Times New Roman"/>
          <w:lang w:val="sr-Cyrl-RS"/>
        </w:rPr>
        <w:t xml:space="preserve"> </w:t>
      </w:r>
      <w:r w:rsidR="00E13CF6">
        <w:rPr>
          <w:rFonts w:ascii="Times New Roman" w:hAnsi="Times New Roman" w:cs="Times New Roman"/>
          <w:lang w:val="sr-Cyrl-RS"/>
        </w:rPr>
        <w:t>ЗУ</w:t>
      </w:r>
      <w:r w:rsidRPr="001C3113">
        <w:rPr>
          <w:rFonts w:ascii="Times New Roman" w:hAnsi="Times New Roman" w:cs="Times New Roman"/>
          <w:lang w:val="sr-Cyrl-RS"/>
        </w:rPr>
        <w:t xml:space="preserve"> повезан</w:t>
      </w:r>
      <w:r w:rsidR="00E13CF6">
        <w:rPr>
          <w:rFonts w:ascii="Times New Roman" w:hAnsi="Times New Roman" w:cs="Times New Roman"/>
          <w:lang w:val="sr-Cyrl-RS"/>
        </w:rPr>
        <w:t>а</w:t>
      </w:r>
      <w:r w:rsidRPr="001C3113">
        <w:rPr>
          <w:rFonts w:ascii="Times New Roman" w:hAnsi="Times New Roman" w:cs="Times New Roman"/>
          <w:lang w:val="sr-Cyrl-RS"/>
        </w:rPr>
        <w:t xml:space="preserve"> на канализацију, треба извршити процену ризика </w:t>
      </w:r>
      <w:r w:rsidR="00C43A0A">
        <w:rPr>
          <w:rFonts w:ascii="Times New Roman" w:hAnsi="Times New Roman" w:cs="Times New Roman"/>
          <w:lang w:val="sr-Cyrl-RS"/>
        </w:rPr>
        <w:t>да</w:t>
      </w:r>
      <w:r w:rsidRPr="001C3113">
        <w:rPr>
          <w:rFonts w:ascii="Times New Roman" w:hAnsi="Times New Roman" w:cs="Times New Roman"/>
          <w:lang w:val="sr-Cyrl-RS"/>
        </w:rPr>
        <w:t xml:space="preserve"> би се потврдило да се отпадна вода </w:t>
      </w:r>
      <w:r w:rsidR="005D228F">
        <w:rPr>
          <w:rFonts w:ascii="Times New Roman" w:hAnsi="Times New Roman" w:cs="Times New Roman"/>
          <w:lang w:val="sr-Cyrl-RS"/>
        </w:rPr>
        <w:t>задржава</w:t>
      </w:r>
      <w:r w:rsidRPr="001C3113">
        <w:rPr>
          <w:rFonts w:ascii="Times New Roman" w:hAnsi="Times New Roman" w:cs="Times New Roman"/>
          <w:lang w:val="sr-Cyrl-RS"/>
        </w:rPr>
        <w:t xml:space="preserve"> у систему (</w:t>
      </w:r>
      <w:r w:rsidR="005D228F">
        <w:rPr>
          <w:rFonts w:ascii="Times New Roman" w:hAnsi="Times New Roman" w:cs="Times New Roman"/>
          <w:lang w:val="sr-Cyrl-RS"/>
        </w:rPr>
        <w:t>односно</w:t>
      </w:r>
      <w:r w:rsidRPr="001C3113">
        <w:rPr>
          <w:rFonts w:ascii="Times New Roman" w:hAnsi="Times New Roman" w:cs="Times New Roman"/>
          <w:lang w:val="sr-Cyrl-RS"/>
        </w:rPr>
        <w:t xml:space="preserve"> </w:t>
      </w:r>
      <w:r w:rsidR="005D228F">
        <w:rPr>
          <w:rFonts w:ascii="Times New Roman" w:hAnsi="Times New Roman" w:cs="Times New Roman"/>
          <w:lang w:val="sr-Cyrl-RS"/>
        </w:rPr>
        <w:t xml:space="preserve">да </w:t>
      </w:r>
      <w:r w:rsidRPr="001C3113">
        <w:rPr>
          <w:rFonts w:ascii="Times New Roman" w:hAnsi="Times New Roman" w:cs="Times New Roman"/>
          <w:lang w:val="sr-Cyrl-RS"/>
        </w:rPr>
        <w:t xml:space="preserve">систем не цури) пре доласка на функционално место за третман или одлагање, или </w:t>
      </w:r>
      <w:r w:rsidR="0056487C">
        <w:rPr>
          <w:rFonts w:ascii="Times New Roman" w:hAnsi="Times New Roman" w:cs="Times New Roman"/>
          <w:lang w:val="sr-Cyrl-RS"/>
        </w:rPr>
        <w:t>и једно и друг</w:t>
      </w:r>
      <w:r w:rsidR="00C43A0A">
        <w:rPr>
          <w:rFonts w:ascii="Times New Roman" w:hAnsi="Times New Roman" w:cs="Times New Roman"/>
          <w:lang w:val="sr-Cyrl-RS"/>
        </w:rPr>
        <w:t>о</w:t>
      </w:r>
      <w:r w:rsidRPr="001C3113">
        <w:rPr>
          <w:rFonts w:ascii="Times New Roman" w:hAnsi="Times New Roman" w:cs="Times New Roman"/>
          <w:lang w:val="sr-Cyrl-RS"/>
        </w:rPr>
        <w:t>. За мањ</w:t>
      </w:r>
      <w:r w:rsidR="008805BE">
        <w:rPr>
          <w:rFonts w:ascii="Times New Roman" w:hAnsi="Times New Roman" w:cs="Times New Roman"/>
          <w:lang w:val="sr-Cyrl-RS"/>
        </w:rPr>
        <w:t>е ЗУ</w:t>
      </w:r>
      <w:r w:rsidRPr="001C3113">
        <w:rPr>
          <w:rFonts w:ascii="Times New Roman" w:hAnsi="Times New Roman" w:cs="Times New Roman"/>
          <w:lang w:val="sr-Cyrl-RS"/>
        </w:rPr>
        <w:t xml:space="preserve"> </w:t>
      </w:r>
      <w:r w:rsidR="008805BE">
        <w:rPr>
          <w:rFonts w:ascii="Times New Roman" w:hAnsi="Times New Roman" w:cs="Times New Roman"/>
          <w:lang w:val="sr-Cyrl-RS"/>
        </w:rPr>
        <w:t xml:space="preserve">у </w:t>
      </w:r>
      <w:r w:rsidR="009C7456">
        <w:rPr>
          <w:rFonts w:ascii="Times New Roman" w:hAnsi="Times New Roman" w:cs="Times New Roman"/>
          <w:lang w:val="sr-Cyrl-RS"/>
        </w:rPr>
        <w:t>ситуацијама са ограниченим</w:t>
      </w:r>
      <w:r w:rsidRPr="001C3113">
        <w:rPr>
          <w:rFonts w:ascii="Times New Roman" w:hAnsi="Times New Roman" w:cs="Times New Roman"/>
          <w:lang w:val="sr-Cyrl-RS"/>
        </w:rPr>
        <w:t xml:space="preserve"> ресурсима, ако простор и локални услови то дозвољавају,</w:t>
      </w:r>
      <w:r w:rsidR="009C7456">
        <w:rPr>
          <w:rFonts w:ascii="Times New Roman" w:hAnsi="Times New Roman" w:cs="Times New Roman"/>
          <w:lang w:val="sr-Cyrl-RS"/>
        </w:rPr>
        <w:t xml:space="preserve"> клозети са септичком јамом могу бити адекватније решење</w:t>
      </w:r>
      <w:r w:rsidRPr="001C3113">
        <w:rPr>
          <w:rFonts w:ascii="Times New Roman" w:hAnsi="Times New Roman" w:cs="Times New Roman"/>
          <w:lang w:val="sr-Cyrl-RS"/>
        </w:rPr>
        <w:t xml:space="preserve">. Треба предузети </w:t>
      </w:r>
      <w:r w:rsidR="0057039F">
        <w:rPr>
          <w:rFonts w:ascii="Times New Roman" w:hAnsi="Times New Roman" w:cs="Times New Roman"/>
          <w:lang w:val="sr-Cyrl-RS"/>
        </w:rPr>
        <w:t>уобичаје</w:t>
      </w:r>
      <w:r w:rsidR="00E1486F">
        <w:rPr>
          <w:rFonts w:ascii="Times New Roman" w:hAnsi="Times New Roman" w:cs="Times New Roman"/>
          <w:lang w:val="sr-Cyrl-RS"/>
        </w:rPr>
        <w:t>не</w:t>
      </w:r>
      <w:r w:rsidRPr="001C3113">
        <w:rPr>
          <w:rFonts w:ascii="Times New Roman" w:hAnsi="Times New Roman" w:cs="Times New Roman"/>
          <w:lang w:val="sr-Cyrl-RS"/>
        </w:rPr>
        <w:t xml:space="preserve"> мере предострожности како би се спречила контаминација животне средине излучевинама. </w:t>
      </w:r>
      <w:r w:rsidR="00372942">
        <w:rPr>
          <w:rFonts w:ascii="Times New Roman" w:hAnsi="Times New Roman" w:cs="Times New Roman"/>
          <w:lang w:val="sr-Cyrl-RS"/>
        </w:rPr>
        <w:t>Те</w:t>
      </w:r>
      <w:r w:rsidRPr="001C3113">
        <w:rPr>
          <w:rFonts w:ascii="Times New Roman" w:hAnsi="Times New Roman" w:cs="Times New Roman"/>
          <w:lang w:val="sr-Cyrl-RS"/>
        </w:rPr>
        <w:t xml:space="preserve"> мере предострожности </w:t>
      </w:r>
      <w:r w:rsidR="00AF78E6">
        <w:rPr>
          <w:rFonts w:ascii="Times New Roman" w:hAnsi="Times New Roman" w:cs="Times New Roman"/>
          <w:lang w:val="sr-Cyrl-RS"/>
        </w:rPr>
        <w:t>подразумевају</w:t>
      </w:r>
      <w:r w:rsidRPr="001C3113">
        <w:rPr>
          <w:rFonts w:ascii="Times New Roman" w:hAnsi="Times New Roman" w:cs="Times New Roman"/>
          <w:lang w:val="sr-Cyrl-RS"/>
        </w:rPr>
        <w:t xml:space="preserve"> </w:t>
      </w:r>
      <w:r w:rsidR="005828BA">
        <w:rPr>
          <w:rFonts w:ascii="Times New Roman" w:hAnsi="Times New Roman" w:cs="Times New Roman"/>
          <w:lang w:val="sr-Cyrl-RS"/>
        </w:rPr>
        <w:t>раздаљину од</w:t>
      </w:r>
      <w:r w:rsidRPr="001C3113">
        <w:rPr>
          <w:rFonts w:ascii="Times New Roman" w:hAnsi="Times New Roman" w:cs="Times New Roman"/>
          <w:lang w:val="sr-Cyrl-RS"/>
        </w:rPr>
        <w:t xml:space="preserve"> најмање 1,5 м</w:t>
      </w:r>
      <w:r w:rsidR="00796743">
        <w:rPr>
          <w:rFonts w:ascii="Times New Roman" w:hAnsi="Times New Roman" w:cs="Times New Roman"/>
          <w:lang w:val="sr-Cyrl-RS"/>
        </w:rPr>
        <w:t>етар</w:t>
      </w:r>
      <w:r w:rsidRPr="001C3113">
        <w:rPr>
          <w:rFonts w:ascii="Times New Roman" w:hAnsi="Times New Roman" w:cs="Times New Roman"/>
          <w:lang w:val="sr-Cyrl-RS"/>
        </w:rPr>
        <w:t xml:space="preserve"> између дна </w:t>
      </w:r>
      <w:r w:rsidR="002C1389">
        <w:rPr>
          <w:rFonts w:ascii="Times New Roman" w:hAnsi="Times New Roman" w:cs="Times New Roman"/>
          <w:lang w:val="sr-Cyrl-RS"/>
        </w:rPr>
        <w:t xml:space="preserve">септичке </w:t>
      </w:r>
      <w:r w:rsidRPr="001C3113">
        <w:rPr>
          <w:rFonts w:ascii="Times New Roman" w:hAnsi="Times New Roman" w:cs="Times New Roman"/>
          <w:lang w:val="sr-Cyrl-RS"/>
        </w:rPr>
        <w:t>јаме и нивоа подземне воде (</w:t>
      </w:r>
      <w:r w:rsidR="003E5B46">
        <w:rPr>
          <w:rFonts w:ascii="Times New Roman" w:hAnsi="Times New Roman" w:cs="Times New Roman"/>
          <w:lang w:val="sr-Cyrl-RS"/>
        </w:rPr>
        <w:t>већу раздаљину треба</w:t>
      </w:r>
      <w:r w:rsidRPr="001C3113">
        <w:rPr>
          <w:rFonts w:ascii="Times New Roman" w:hAnsi="Times New Roman" w:cs="Times New Roman"/>
          <w:lang w:val="sr-Cyrl-RS"/>
        </w:rPr>
        <w:t xml:space="preserve"> омогућити у </w:t>
      </w:r>
      <w:r w:rsidR="003103D4">
        <w:rPr>
          <w:rFonts w:ascii="Times New Roman" w:hAnsi="Times New Roman" w:cs="Times New Roman"/>
          <w:lang w:val="sr-Cyrl-RS"/>
        </w:rPr>
        <w:t xml:space="preserve">случају крупног </w:t>
      </w:r>
      <w:r w:rsidRPr="001C3113">
        <w:rPr>
          <w:rFonts w:ascii="Times New Roman" w:hAnsi="Times New Roman" w:cs="Times New Roman"/>
          <w:lang w:val="sr-Cyrl-RS"/>
        </w:rPr>
        <w:t>песк</w:t>
      </w:r>
      <w:r w:rsidR="003103D4">
        <w:rPr>
          <w:rFonts w:ascii="Times New Roman" w:hAnsi="Times New Roman" w:cs="Times New Roman"/>
          <w:lang w:val="sr-Cyrl-RS"/>
        </w:rPr>
        <w:t>а</w:t>
      </w:r>
      <w:r w:rsidRPr="001C3113">
        <w:rPr>
          <w:rFonts w:ascii="Times New Roman" w:hAnsi="Times New Roman" w:cs="Times New Roman"/>
          <w:lang w:val="sr-Cyrl-RS"/>
        </w:rPr>
        <w:t>, шљунк</w:t>
      </w:r>
      <w:r w:rsidR="00482049">
        <w:rPr>
          <w:rFonts w:ascii="Times New Roman" w:hAnsi="Times New Roman" w:cs="Times New Roman"/>
          <w:lang w:val="sr-Cyrl-RS"/>
        </w:rPr>
        <w:t>а</w:t>
      </w:r>
      <w:r w:rsidRPr="001C3113">
        <w:rPr>
          <w:rFonts w:ascii="Times New Roman" w:hAnsi="Times New Roman" w:cs="Times New Roman"/>
          <w:lang w:val="sr-Cyrl-RS"/>
        </w:rPr>
        <w:t xml:space="preserve"> и </w:t>
      </w:r>
      <w:r w:rsidR="00081B39">
        <w:rPr>
          <w:rFonts w:ascii="Times New Roman" w:hAnsi="Times New Roman" w:cs="Times New Roman"/>
          <w:lang w:val="sr-Cyrl-RS"/>
        </w:rPr>
        <w:t>постојања фисура</w:t>
      </w:r>
      <w:r w:rsidRPr="001C3113">
        <w:rPr>
          <w:rFonts w:ascii="Times New Roman" w:hAnsi="Times New Roman" w:cs="Times New Roman"/>
          <w:lang w:val="sr-Cyrl-RS"/>
        </w:rPr>
        <w:t xml:space="preserve">) и </w:t>
      </w:r>
      <w:r w:rsidR="000E0A9B">
        <w:rPr>
          <w:rFonts w:ascii="Times New Roman" w:hAnsi="Times New Roman" w:cs="Times New Roman"/>
          <w:lang w:val="sr-Cyrl-RS"/>
        </w:rPr>
        <w:t xml:space="preserve">удаљеност </w:t>
      </w:r>
      <w:r w:rsidR="007E1356">
        <w:rPr>
          <w:rFonts w:ascii="Times New Roman" w:hAnsi="Times New Roman" w:cs="Times New Roman"/>
          <w:lang w:val="sr-Cyrl-RS"/>
        </w:rPr>
        <w:t>клозет</w:t>
      </w:r>
      <w:r w:rsidR="000E0A9B">
        <w:rPr>
          <w:rFonts w:ascii="Times New Roman" w:hAnsi="Times New Roman" w:cs="Times New Roman"/>
          <w:lang w:val="sr-Cyrl-RS"/>
        </w:rPr>
        <w:t>а</w:t>
      </w:r>
      <w:r w:rsidRPr="001C3113">
        <w:rPr>
          <w:rFonts w:ascii="Times New Roman" w:hAnsi="Times New Roman" w:cs="Times New Roman"/>
          <w:lang w:val="sr-Cyrl-RS"/>
        </w:rPr>
        <w:t xml:space="preserve"> најмање 30 м</w:t>
      </w:r>
      <w:r w:rsidR="002D71DD">
        <w:rPr>
          <w:rFonts w:ascii="Times New Roman" w:hAnsi="Times New Roman" w:cs="Times New Roman"/>
          <w:lang w:val="sr-Cyrl-RS"/>
        </w:rPr>
        <w:t>етара</w:t>
      </w:r>
      <w:r w:rsidRPr="001C3113">
        <w:rPr>
          <w:rFonts w:ascii="Times New Roman" w:hAnsi="Times New Roman" w:cs="Times New Roman"/>
          <w:lang w:val="sr-Cyrl-RS"/>
        </w:rPr>
        <w:t xml:space="preserve"> водоравно од било ко</w:t>
      </w:r>
      <w:r w:rsidR="00C71F37">
        <w:rPr>
          <w:rFonts w:ascii="Times New Roman" w:hAnsi="Times New Roman" w:cs="Times New Roman"/>
          <w:lang w:val="sr-Cyrl-RS"/>
        </w:rPr>
        <w:t>г извора</w:t>
      </w:r>
      <w:r w:rsidRPr="001C3113">
        <w:rPr>
          <w:rFonts w:ascii="Times New Roman" w:hAnsi="Times New Roman" w:cs="Times New Roman"/>
          <w:lang w:val="sr-Cyrl-RS"/>
        </w:rPr>
        <w:t xml:space="preserve"> подземне воде (укључујући и плитке бунаре и бушотине). Ако </w:t>
      </w:r>
      <w:r w:rsidR="00D11837">
        <w:rPr>
          <w:rFonts w:ascii="Times New Roman" w:hAnsi="Times New Roman" w:cs="Times New Roman"/>
          <w:lang w:val="sr-Cyrl-RS"/>
        </w:rPr>
        <w:t>је ниво</w:t>
      </w:r>
      <w:r w:rsidRPr="001C3113">
        <w:rPr>
          <w:rFonts w:ascii="Times New Roman" w:hAnsi="Times New Roman" w:cs="Times New Roman"/>
          <w:lang w:val="sr-Cyrl-RS"/>
        </w:rPr>
        <w:t xml:space="preserve"> подземн</w:t>
      </w:r>
      <w:r w:rsidR="00D11837">
        <w:rPr>
          <w:rFonts w:ascii="Times New Roman" w:hAnsi="Times New Roman" w:cs="Times New Roman"/>
          <w:lang w:val="sr-Cyrl-RS"/>
        </w:rPr>
        <w:t>их</w:t>
      </w:r>
      <w:r w:rsidRPr="001C3113">
        <w:rPr>
          <w:rFonts w:ascii="Times New Roman" w:hAnsi="Times New Roman" w:cs="Times New Roman"/>
          <w:lang w:val="sr-Cyrl-RS"/>
        </w:rPr>
        <w:t xml:space="preserve"> вода </w:t>
      </w:r>
      <w:r w:rsidR="00D11837">
        <w:rPr>
          <w:rFonts w:ascii="Times New Roman" w:hAnsi="Times New Roman" w:cs="Times New Roman"/>
          <w:lang w:val="sr-Cyrl-RS"/>
        </w:rPr>
        <w:t xml:space="preserve">висок </w:t>
      </w:r>
      <w:r w:rsidRPr="001C3113">
        <w:rPr>
          <w:rFonts w:ascii="Times New Roman" w:hAnsi="Times New Roman" w:cs="Times New Roman"/>
          <w:lang w:val="sr-Cyrl-RS"/>
        </w:rPr>
        <w:t xml:space="preserve">или </w:t>
      </w:r>
      <w:r w:rsidR="003B2D83">
        <w:rPr>
          <w:rFonts w:ascii="Times New Roman" w:hAnsi="Times New Roman" w:cs="Times New Roman"/>
          <w:lang w:val="sr-Cyrl-RS"/>
        </w:rPr>
        <w:t>нема</w:t>
      </w:r>
      <w:r w:rsidRPr="001C3113">
        <w:rPr>
          <w:rFonts w:ascii="Times New Roman" w:hAnsi="Times New Roman" w:cs="Times New Roman"/>
          <w:lang w:val="sr-Cyrl-RS"/>
        </w:rPr>
        <w:t xml:space="preserve"> простора за копање</w:t>
      </w:r>
      <w:r w:rsidR="00242AE6">
        <w:rPr>
          <w:rFonts w:ascii="Times New Roman" w:hAnsi="Times New Roman" w:cs="Times New Roman"/>
          <w:lang w:val="sr-Cyrl-RS"/>
        </w:rPr>
        <w:t xml:space="preserve"> септичких</w:t>
      </w:r>
      <w:r w:rsidRPr="001C3113">
        <w:rPr>
          <w:rFonts w:ascii="Times New Roman" w:hAnsi="Times New Roman" w:cs="Times New Roman"/>
          <w:lang w:val="sr-Cyrl-RS"/>
        </w:rPr>
        <w:t xml:space="preserve"> </w:t>
      </w:r>
      <w:r w:rsidRPr="001C3113">
        <w:rPr>
          <w:rFonts w:ascii="Times New Roman" w:hAnsi="Times New Roman" w:cs="Times New Roman"/>
          <w:lang w:val="sr-Cyrl-RS"/>
        </w:rPr>
        <w:lastRenderedPageBreak/>
        <w:t xml:space="preserve">јама, излучевине треба задржати у непропусним </w:t>
      </w:r>
      <w:r w:rsidR="00106950">
        <w:rPr>
          <w:rFonts w:ascii="Times New Roman" w:hAnsi="Times New Roman" w:cs="Times New Roman"/>
          <w:lang w:val="sr-Cyrl-RS"/>
        </w:rPr>
        <w:t>судовима</w:t>
      </w:r>
      <w:r w:rsidRPr="001C3113">
        <w:rPr>
          <w:rFonts w:ascii="Times New Roman" w:hAnsi="Times New Roman" w:cs="Times New Roman"/>
          <w:lang w:val="sr-Cyrl-RS"/>
        </w:rPr>
        <w:t xml:space="preserve"> за складиштење и оставити их колико год је то могуће како би се омогућило смањење нивоа вируса пре него што се </w:t>
      </w:r>
      <w:r w:rsidR="007831CD">
        <w:rPr>
          <w:rFonts w:ascii="Times New Roman" w:hAnsi="Times New Roman" w:cs="Times New Roman"/>
          <w:lang w:val="sr-Cyrl-RS"/>
        </w:rPr>
        <w:t xml:space="preserve">излучевине </w:t>
      </w:r>
      <w:r w:rsidR="00D55CC3">
        <w:rPr>
          <w:rFonts w:ascii="Times New Roman" w:hAnsi="Times New Roman" w:cs="Times New Roman"/>
          <w:lang w:val="sr-Cyrl-RS"/>
        </w:rPr>
        <w:t xml:space="preserve">уклоне </w:t>
      </w:r>
      <w:r w:rsidR="00074919">
        <w:rPr>
          <w:rFonts w:ascii="Times New Roman" w:hAnsi="Times New Roman" w:cs="Times New Roman"/>
          <w:lang w:val="sr-Cyrl-RS"/>
        </w:rPr>
        <w:t xml:space="preserve">са локације </w:t>
      </w:r>
      <w:r w:rsidRPr="001C3113">
        <w:rPr>
          <w:rFonts w:ascii="Times New Roman" w:hAnsi="Times New Roman" w:cs="Times New Roman"/>
          <w:lang w:val="sr-Cyrl-RS"/>
        </w:rPr>
        <w:t xml:space="preserve">ради додатног третмана или </w:t>
      </w:r>
      <w:r w:rsidR="00E87D27">
        <w:rPr>
          <w:rFonts w:ascii="Times New Roman" w:hAnsi="Times New Roman" w:cs="Times New Roman"/>
          <w:lang w:val="sr-Cyrl-RS"/>
        </w:rPr>
        <w:t>на</w:t>
      </w:r>
      <w:r w:rsidR="00096496">
        <w:rPr>
          <w:rFonts w:ascii="Times New Roman" w:hAnsi="Times New Roman" w:cs="Times New Roman"/>
          <w:lang w:val="sr-Cyrl-RS"/>
        </w:rPr>
        <w:t xml:space="preserve"> безбедно</w:t>
      </w:r>
      <w:r w:rsidRPr="001C3113">
        <w:rPr>
          <w:rFonts w:ascii="Times New Roman" w:hAnsi="Times New Roman" w:cs="Times New Roman"/>
          <w:lang w:val="sr-Cyrl-RS"/>
        </w:rPr>
        <w:t xml:space="preserve"> одлагање или </w:t>
      </w:r>
      <w:r w:rsidR="00096496">
        <w:rPr>
          <w:rFonts w:ascii="Times New Roman" w:hAnsi="Times New Roman" w:cs="Times New Roman"/>
          <w:lang w:val="sr-Cyrl-RS"/>
        </w:rPr>
        <w:t>и једно и друго</w:t>
      </w:r>
      <w:r w:rsidRPr="001C3113">
        <w:rPr>
          <w:rFonts w:ascii="Times New Roman" w:hAnsi="Times New Roman" w:cs="Times New Roman"/>
          <w:lang w:val="sr-Cyrl-RS"/>
        </w:rPr>
        <w:t>. Систем са два паралелн</w:t>
      </w:r>
      <w:r w:rsidR="0001787D">
        <w:rPr>
          <w:rFonts w:ascii="Times New Roman" w:hAnsi="Times New Roman" w:cs="Times New Roman"/>
          <w:lang w:val="sr-Cyrl-RS"/>
        </w:rPr>
        <w:t xml:space="preserve">а </w:t>
      </w:r>
      <w:r w:rsidRPr="001C3113">
        <w:rPr>
          <w:rFonts w:ascii="Times New Roman" w:hAnsi="Times New Roman" w:cs="Times New Roman"/>
          <w:lang w:val="sr-Cyrl-RS"/>
        </w:rPr>
        <w:t>резервоар</w:t>
      </w:r>
      <w:r w:rsidR="0001787D">
        <w:rPr>
          <w:rFonts w:ascii="Times New Roman" w:hAnsi="Times New Roman" w:cs="Times New Roman"/>
          <w:lang w:val="sr-Cyrl-RS"/>
        </w:rPr>
        <w:t>а</w:t>
      </w:r>
      <w:r w:rsidRPr="001C3113">
        <w:rPr>
          <w:rFonts w:ascii="Times New Roman" w:hAnsi="Times New Roman" w:cs="Times New Roman"/>
          <w:lang w:val="sr-Cyrl-RS"/>
        </w:rPr>
        <w:t xml:space="preserve"> </w:t>
      </w:r>
      <w:r w:rsidR="00574557">
        <w:rPr>
          <w:rFonts w:ascii="Times New Roman" w:hAnsi="Times New Roman" w:cs="Times New Roman"/>
          <w:lang w:val="sr-Cyrl-RS"/>
        </w:rPr>
        <w:t>допринео</w:t>
      </w:r>
      <w:r w:rsidRPr="001C3113">
        <w:rPr>
          <w:rFonts w:ascii="Times New Roman" w:hAnsi="Times New Roman" w:cs="Times New Roman"/>
          <w:lang w:val="sr-Cyrl-RS"/>
        </w:rPr>
        <w:t xml:space="preserve"> би </w:t>
      </w:r>
      <w:r w:rsidR="004760BA">
        <w:rPr>
          <w:rFonts w:ascii="Times New Roman" w:hAnsi="Times New Roman" w:cs="Times New Roman"/>
          <w:lang w:val="sr-Cyrl-RS"/>
        </w:rPr>
        <w:t>инактивацији вируса</w:t>
      </w:r>
      <w:r w:rsidRPr="001C3113">
        <w:rPr>
          <w:rFonts w:ascii="Times New Roman" w:hAnsi="Times New Roman" w:cs="Times New Roman"/>
          <w:lang w:val="sr-Cyrl-RS"/>
        </w:rPr>
        <w:t xml:space="preserve"> </w:t>
      </w:r>
      <w:r w:rsidR="00F47E6C">
        <w:rPr>
          <w:rFonts w:ascii="Times New Roman" w:hAnsi="Times New Roman" w:cs="Times New Roman"/>
          <w:lang w:val="sr-Cyrl-RS"/>
        </w:rPr>
        <w:t xml:space="preserve">пошто би се тако </w:t>
      </w:r>
      <w:r w:rsidRPr="001C3113">
        <w:rPr>
          <w:rFonts w:ascii="Times New Roman" w:hAnsi="Times New Roman" w:cs="Times New Roman"/>
          <w:lang w:val="sr-Cyrl-RS"/>
        </w:rPr>
        <w:t>максим</w:t>
      </w:r>
      <w:r w:rsidR="00F47E6C">
        <w:rPr>
          <w:rFonts w:ascii="Times New Roman" w:hAnsi="Times New Roman" w:cs="Times New Roman"/>
          <w:lang w:val="sr-Cyrl-RS"/>
        </w:rPr>
        <w:t xml:space="preserve">ално продужило </w:t>
      </w:r>
      <w:r w:rsidRPr="001C3113">
        <w:rPr>
          <w:rFonts w:ascii="Times New Roman" w:hAnsi="Times New Roman" w:cs="Times New Roman"/>
          <w:lang w:val="sr-Cyrl-RS"/>
        </w:rPr>
        <w:t>врем</w:t>
      </w:r>
      <w:r w:rsidR="00F47E6C">
        <w:rPr>
          <w:rFonts w:ascii="Times New Roman" w:hAnsi="Times New Roman" w:cs="Times New Roman"/>
          <w:lang w:val="sr-Cyrl-RS"/>
        </w:rPr>
        <w:t>е</w:t>
      </w:r>
      <w:r w:rsidRPr="001C3113">
        <w:rPr>
          <w:rFonts w:ascii="Times New Roman" w:hAnsi="Times New Roman" w:cs="Times New Roman"/>
          <w:lang w:val="sr-Cyrl-RS"/>
        </w:rPr>
        <w:t xml:space="preserve"> задржавања, јер </w:t>
      </w:r>
      <w:r w:rsidR="00767FF5">
        <w:rPr>
          <w:rFonts w:ascii="Times New Roman" w:hAnsi="Times New Roman" w:cs="Times New Roman"/>
          <w:lang w:val="sr-Cyrl-RS"/>
        </w:rPr>
        <w:t>би</w:t>
      </w:r>
      <w:r w:rsidRPr="001C3113">
        <w:rPr>
          <w:rFonts w:ascii="Times New Roman" w:hAnsi="Times New Roman" w:cs="Times New Roman"/>
          <w:lang w:val="sr-Cyrl-RS"/>
        </w:rPr>
        <w:t xml:space="preserve"> један резервоар могао </w:t>
      </w:r>
      <w:r w:rsidR="00F8310C">
        <w:rPr>
          <w:rFonts w:ascii="Times New Roman" w:hAnsi="Times New Roman" w:cs="Times New Roman"/>
          <w:lang w:val="sr-Cyrl-RS"/>
        </w:rPr>
        <w:t xml:space="preserve">да се </w:t>
      </w:r>
      <w:r w:rsidRPr="001C3113">
        <w:rPr>
          <w:rFonts w:ascii="Times New Roman" w:hAnsi="Times New Roman" w:cs="Times New Roman"/>
          <w:lang w:val="sr-Cyrl-RS"/>
        </w:rPr>
        <w:t xml:space="preserve">користи </w:t>
      </w:r>
      <w:r w:rsidR="00E910CF">
        <w:rPr>
          <w:rFonts w:ascii="Times New Roman" w:hAnsi="Times New Roman" w:cs="Times New Roman"/>
          <w:lang w:val="sr-Cyrl-RS"/>
        </w:rPr>
        <w:t xml:space="preserve">све </w:t>
      </w:r>
      <w:r w:rsidRPr="001C3113">
        <w:rPr>
          <w:rFonts w:ascii="Times New Roman" w:hAnsi="Times New Roman" w:cs="Times New Roman"/>
          <w:lang w:val="sr-Cyrl-RS"/>
        </w:rPr>
        <w:t xml:space="preserve">док се не напуни, а затим </w:t>
      </w:r>
      <w:r w:rsidR="00F22F9A">
        <w:rPr>
          <w:rFonts w:ascii="Times New Roman" w:hAnsi="Times New Roman" w:cs="Times New Roman"/>
          <w:lang w:val="sr-Cyrl-RS"/>
        </w:rPr>
        <w:t>би</w:t>
      </w:r>
      <w:r w:rsidRPr="001C3113">
        <w:rPr>
          <w:rFonts w:ascii="Times New Roman" w:hAnsi="Times New Roman" w:cs="Times New Roman"/>
          <w:lang w:val="sr-Cyrl-RS"/>
        </w:rPr>
        <w:t xml:space="preserve"> </w:t>
      </w:r>
      <w:r w:rsidR="00F22F9A">
        <w:rPr>
          <w:rFonts w:ascii="Times New Roman" w:hAnsi="Times New Roman" w:cs="Times New Roman"/>
          <w:lang w:val="sr-Cyrl-RS"/>
        </w:rPr>
        <w:t>могао да мирује</w:t>
      </w:r>
      <w:r w:rsidRPr="001C3113">
        <w:rPr>
          <w:rFonts w:ascii="Times New Roman" w:hAnsi="Times New Roman" w:cs="Times New Roman"/>
          <w:lang w:val="sr-Cyrl-RS"/>
        </w:rPr>
        <w:t xml:space="preserve"> док се следећи резервоар пуни. Посебно треба водити рачуна да приликом чишћења или пражњења резервоара не </w:t>
      </w:r>
      <w:r w:rsidR="00410DD1" w:rsidRPr="00606879">
        <w:rPr>
          <w:rFonts w:ascii="Times New Roman" w:hAnsi="Times New Roman" w:cs="Times New Roman"/>
          <w:lang w:val="sr-Cyrl-RS"/>
        </w:rPr>
        <w:t xml:space="preserve">дође до прскања и настанка </w:t>
      </w:r>
      <w:r w:rsidRPr="001C3113">
        <w:rPr>
          <w:rFonts w:ascii="Times New Roman" w:hAnsi="Times New Roman" w:cs="Times New Roman"/>
          <w:lang w:val="sr-Cyrl-RS"/>
        </w:rPr>
        <w:t>капљиц</w:t>
      </w:r>
      <w:r w:rsidR="00410DD1" w:rsidRPr="00606879">
        <w:rPr>
          <w:rFonts w:ascii="Times New Roman" w:hAnsi="Times New Roman" w:cs="Times New Roman"/>
          <w:lang w:val="sr-Cyrl-RS"/>
        </w:rPr>
        <w:t>а</w:t>
      </w:r>
      <w:r w:rsidRPr="001C3113">
        <w:rPr>
          <w:rFonts w:ascii="Times New Roman" w:hAnsi="Times New Roman" w:cs="Times New Roman"/>
          <w:lang w:val="sr-Cyrl-RS"/>
        </w:rPr>
        <w:t>.</w:t>
      </w:r>
    </w:p>
    <w:p w14:paraId="12CC0D01" w14:textId="77777777" w:rsidR="000633C1" w:rsidRPr="00606879" w:rsidRDefault="000633C1" w:rsidP="000633C1">
      <w:pPr>
        <w:autoSpaceDE w:val="0"/>
        <w:autoSpaceDN w:val="0"/>
        <w:adjustRightInd w:val="0"/>
        <w:jc w:val="both"/>
        <w:rPr>
          <w:rFonts w:ascii="Times New Roman" w:hAnsi="Times New Roman" w:cs="Times New Roman"/>
          <w:lang w:val="sr-Cyrl-RS"/>
        </w:rPr>
      </w:pPr>
    </w:p>
    <w:p w14:paraId="391B9E61" w14:textId="498F57B6" w:rsidR="000633C1" w:rsidRPr="00606879" w:rsidRDefault="000633C1" w:rsidP="000633C1">
      <w:pPr>
        <w:autoSpaceDE w:val="0"/>
        <w:autoSpaceDN w:val="0"/>
        <w:adjustRightInd w:val="0"/>
        <w:jc w:val="both"/>
        <w:rPr>
          <w:rFonts w:ascii="Times New Roman" w:hAnsi="Times New Roman" w:cs="Times New Roman"/>
          <w:b/>
          <w:bCs/>
          <w:lang w:val="sr-Cyrl-RS"/>
        </w:rPr>
      </w:pPr>
      <w:r w:rsidRPr="00606879">
        <w:rPr>
          <w:rFonts w:ascii="Times New Roman" w:hAnsi="Times New Roman" w:cs="Times New Roman"/>
          <w:b/>
          <w:bCs/>
          <w:lang w:val="sr-Cyrl-RS"/>
        </w:rPr>
        <w:t xml:space="preserve">3. </w:t>
      </w:r>
      <w:r w:rsidR="00CF31C0" w:rsidRPr="00606879">
        <w:rPr>
          <w:rFonts w:ascii="Times New Roman" w:hAnsi="Times New Roman" w:cs="Times New Roman"/>
          <w:b/>
          <w:bCs/>
          <w:lang w:val="sr-Cyrl-RS"/>
        </w:rPr>
        <w:t xml:space="preserve">Тоалети и </w:t>
      </w:r>
      <w:r w:rsidR="00242DB7">
        <w:rPr>
          <w:rFonts w:ascii="Times New Roman" w:hAnsi="Times New Roman" w:cs="Times New Roman"/>
          <w:b/>
          <w:bCs/>
          <w:lang w:val="sr-Cyrl-RS"/>
        </w:rPr>
        <w:t>руковање</w:t>
      </w:r>
      <w:r w:rsidR="00CF31C0" w:rsidRPr="00606879">
        <w:rPr>
          <w:rFonts w:ascii="Times New Roman" w:hAnsi="Times New Roman" w:cs="Times New Roman"/>
          <w:b/>
          <w:bCs/>
          <w:lang w:val="sr-Cyrl-RS"/>
        </w:rPr>
        <w:t xml:space="preserve"> фекалијама</w:t>
      </w:r>
    </w:p>
    <w:p w14:paraId="7397BFDC" w14:textId="07059633" w:rsidR="000633C1" w:rsidRPr="00FE0B8C" w:rsidRDefault="00606879" w:rsidP="00AD114B">
      <w:pPr>
        <w:autoSpaceDE w:val="0"/>
        <w:autoSpaceDN w:val="0"/>
        <w:adjustRightInd w:val="0"/>
        <w:jc w:val="both"/>
        <w:rPr>
          <w:rFonts w:ascii="Times New Roman" w:hAnsi="Times New Roman" w:cs="Times New Roman"/>
          <w:lang w:val="sr-Latn-RS"/>
        </w:rPr>
      </w:pPr>
      <w:r w:rsidRPr="00606879">
        <w:rPr>
          <w:rFonts w:ascii="Times New Roman" w:hAnsi="Times New Roman" w:cs="Times New Roman"/>
          <w:lang w:val="sr-Cyrl-RS"/>
        </w:rPr>
        <w:t xml:space="preserve">Хигијена руку је од пресудне је важности када постоји сумња </w:t>
      </w:r>
      <w:r>
        <w:rPr>
          <w:rFonts w:ascii="Times New Roman" w:hAnsi="Times New Roman" w:cs="Times New Roman"/>
          <w:lang w:val="sr-Cyrl-RS"/>
        </w:rPr>
        <w:t xml:space="preserve">на </w:t>
      </w:r>
      <w:r w:rsidRPr="00606879">
        <w:rPr>
          <w:rFonts w:ascii="Times New Roman" w:hAnsi="Times New Roman" w:cs="Times New Roman"/>
          <w:lang w:val="sr-Cyrl-RS"/>
        </w:rPr>
        <w:t xml:space="preserve">директан контакт са фекалијама </w:t>
      </w:r>
      <w:r>
        <w:rPr>
          <w:rFonts w:ascii="Times New Roman" w:hAnsi="Times New Roman" w:cs="Times New Roman"/>
          <w:lang w:val="sr-Cyrl-RS"/>
        </w:rPr>
        <w:t xml:space="preserve">или је извесно дошло до њега </w:t>
      </w:r>
      <w:r w:rsidRPr="00606879">
        <w:rPr>
          <w:rFonts w:ascii="Times New Roman" w:hAnsi="Times New Roman" w:cs="Times New Roman"/>
          <w:lang w:val="sr-Cyrl-RS"/>
        </w:rPr>
        <w:t xml:space="preserve">(ако су руке </w:t>
      </w:r>
      <w:r w:rsidR="000016F9">
        <w:rPr>
          <w:rFonts w:ascii="Times New Roman" w:hAnsi="Times New Roman" w:cs="Times New Roman"/>
          <w:lang w:val="sr-Cyrl-RS"/>
        </w:rPr>
        <w:t>запрљане</w:t>
      </w:r>
      <w:r w:rsidRPr="00606879">
        <w:rPr>
          <w:rFonts w:ascii="Times New Roman" w:hAnsi="Times New Roman" w:cs="Times New Roman"/>
          <w:lang w:val="sr-Cyrl-RS"/>
        </w:rPr>
        <w:t xml:space="preserve">, сапун и вода </w:t>
      </w:r>
      <w:r w:rsidR="009F5D35">
        <w:rPr>
          <w:rFonts w:ascii="Times New Roman" w:hAnsi="Times New Roman" w:cs="Times New Roman"/>
          <w:lang w:val="sr-Cyrl-RS"/>
        </w:rPr>
        <w:t>су боље решење од</w:t>
      </w:r>
      <w:r w:rsidRPr="00606879">
        <w:rPr>
          <w:rFonts w:ascii="Times New Roman" w:hAnsi="Times New Roman" w:cs="Times New Roman"/>
          <w:lang w:val="sr-Cyrl-RS"/>
        </w:rPr>
        <w:t xml:space="preserve"> </w:t>
      </w:r>
      <w:r w:rsidR="00101AAF">
        <w:rPr>
          <w:rFonts w:ascii="Times New Roman" w:hAnsi="Times New Roman" w:cs="Times New Roman"/>
          <w:lang w:val="sr-Cyrl-RS"/>
        </w:rPr>
        <w:t xml:space="preserve">средства </w:t>
      </w:r>
      <w:r w:rsidRPr="00606879">
        <w:rPr>
          <w:rFonts w:ascii="Times New Roman" w:hAnsi="Times New Roman" w:cs="Times New Roman"/>
          <w:lang w:val="sr-Cyrl-RS"/>
        </w:rPr>
        <w:t xml:space="preserve">на бази алкохола). Ако пацијент не може да користи тоалет, излучевине треба сакупљати у пелену или у чисту </w:t>
      </w:r>
      <w:r w:rsidR="009161F0">
        <w:rPr>
          <w:rFonts w:ascii="Times New Roman" w:hAnsi="Times New Roman" w:cs="Times New Roman"/>
          <w:lang w:val="sr-Cyrl-RS"/>
        </w:rPr>
        <w:t>медицинску гуску</w:t>
      </w:r>
      <w:r w:rsidRPr="00606879">
        <w:rPr>
          <w:rFonts w:ascii="Times New Roman" w:hAnsi="Times New Roman" w:cs="Times New Roman"/>
          <w:lang w:val="sr-Cyrl-RS"/>
        </w:rPr>
        <w:t xml:space="preserve"> и одмах их пажљиво одлагати у засебан тоалет или </w:t>
      </w:r>
      <w:r w:rsidR="00204C42">
        <w:rPr>
          <w:rFonts w:ascii="Times New Roman" w:hAnsi="Times New Roman" w:cs="Times New Roman"/>
          <w:lang w:val="sr-Cyrl-RS"/>
        </w:rPr>
        <w:t>клозет</w:t>
      </w:r>
      <w:r w:rsidRPr="00606879">
        <w:rPr>
          <w:rFonts w:ascii="Times New Roman" w:hAnsi="Times New Roman" w:cs="Times New Roman"/>
          <w:lang w:val="sr-Cyrl-RS"/>
        </w:rPr>
        <w:t xml:space="preserve"> који користе само </w:t>
      </w:r>
      <w:r w:rsidR="00D84E74">
        <w:rPr>
          <w:rFonts w:ascii="Times New Roman" w:hAnsi="Times New Roman" w:cs="Times New Roman"/>
          <w:lang w:val="sr-Cyrl-RS"/>
        </w:rPr>
        <w:t xml:space="preserve">пацијенти са </w:t>
      </w:r>
      <w:r w:rsidRPr="00606879">
        <w:rPr>
          <w:rFonts w:ascii="Times New Roman" w:hAnsi="Times New Roman" w:cs="Times New Roman"/>
          <w:lang w:val="sr-Cyrl-RS"/>
        </w:rPr>
        <w:t>сумњив</w:t>
      </w:r>
      <w:r w:rsidR="00674950">
        <w:rPr>
          <w:rFonts w:ascii="Times New Roman" w:hAnsi="Times New Roman" w:cs="Times New Roman"/>
          <w:lang w:val="sr-Cyrl-RS"/>
        </w:rPr>
        <w:t>о</w:t>
      </w:r>
      <w:r w:rsidR="00D84E74">
        <w:rPr>
          <w:rFonts w:ascii="Times New Roman" w:hAnsi="Times New Roman" w:cs="Times New Roman"/>
          <w:lang w:val="sr-Cyrl-RS"/>
        </w:rPr>
        <w:t>м</w:t>
      </w:r>
      <w:r w:rsidRPr="00606879">
        <w:rPr>
          <w:rFonts w:ascii="Times New Roman" w:hAnsi="Times New Roman" w:cs="Times New Roman"/>
          <w:lang w:val="sr-Cyrl-RS"/>
        </w:rPr>
        <w:t xml:space="preserve"> или потврђен</w:t>
      </w:r>
      <w:r w:rsidR="00D84E74">
        <w:rPr>
          <w:rFonts w:ascii="Times New Roman" w:hAnsi="Times New Roman" w:cs="Times New Roman"/>
          <w:lang w:val="sr-Cyrl-RS"/>
        </w:rPr>
        <w:t xml:space="preserve">ом инфекцијом </w:t>
      </w:r>
      <w:r w:rsidR="005E1F90">
        <w:rPr>
          <w:rFonts w:ascii="Times New Roman" w:hAnsi="Times New Roman" w:cs="Times New Roman"/>
          <w:lang w:val="sr-Cyrl-RS"/>
        </w:rPr>
        <w:t>кови</w:t>
      </w:r>
      <w:r w:rsidR="00F7617F">
        <w:rPr>
          <w:rFonts w:ascii="Times New Roman" w:hAnsi="Times New Roman" w:cs="Times New Roman"/>
          <w:lang w:val="sr-Cyrl-RS"/>
        </w:rPr>
        <w:t>д</w:t>
      </w:r>
      <w:r w:rsidR="00D84E74">
        <w:rPr>
          <w:rFonts w:ascii="Times New Roman" w:hAnsi="Times New Roman" w:cs="Times New Roman"/>
          <w:lang w:val="sr-Cyrl-RS"/>
        </w:rPr>
        <w:t>ом</w:t>
      </w:r>
      <w:r w:rsidRPr="00606879">
        <w:rPr>
          <w:rFonts w:ascii="Times New Roman" w:hAnsi="Times New Roman" w:cs="Times New Roman"/>
          <w:lang w:val="sr-Cyrl-RS"/>
        </w:rPr>
        <w:t xml:space="preserve">-19. У свим здравственим установама, укључујући оне </w:t>
      </w:r>
      <w:r w:rsidR="00B1490E">
        <w:rPr>
          <w:rFonts w:ascii="Times New Roman" w:hAnsi="Times New Roman" w:cs="Times New Roman"/>
          <w:lang w:val="sr-Cyrl-RS"/>
        </w:rPr>
        <w:t>у које су смештени</w:t>
      </w:r>
      <w:r w:rsidRPr="00606879">
        <w:rPr>
          <w:rFonts w:ascii="Times New Roman" w:hAnsi="Times New Roman" w:cs="Times New Roman"/>
          <w:lang w:val="sr-Cyrl-RS"/>
        </w:rPr>
        <w:t xml:space="preserve"> </w:t>
      </w:r>
      <w:r w:rsidR="00B1490E">
        <w:rPr>
          <w:rFonts w:ascii="Times New Roman" w:hAnsi="Times New Roman" w:cs="Times New Roman"/>
          <w:lang w:val="sr-Cyrl-RS"/>
        </w:rPr>
        <w:t xml:space="preserve">пацијенти са </w:t>
      </w:r>
      <w:r w:rsidR="00B1490E" w:rsidRPr="00606879">
        <w:rPr>
          <w:rFonts w:ascii="Times New Roman" w:hAnsi="Times New Roman" w:cs="Times New Roman"/>
          <w:lang w:val="sr-Cyrl-RS"/>
        </w:rPr>
        <w:t>сумњив</w:t>
      </w:r>
      <w:r w:rsidR="00B1490E">
        <w:rPr>
          <w:rFonts w:ascii="Times New Roman" w:hAnsi="Times New Roman" w:cs="Times New Roman"/>
          <w:lang w:val="sr-Cyrl-RS"/>
        </w:rPr>
        <w:t>ом</w:t>
      </w:r>
      <w:r w:rsidR="00B1490E" w:rsidRPr="00606879">
        <w:rPr>
          <w:rFonts w:ascii="Times New Roman" w:hAnsi="Times New Roman" w:cs="Times New Roman"/>
          <w:lang w:val="sr-Cyrl-RS"/>
        </w:rPr>
        <w:t xml:space="preserve"> или потврђен</w:t>
      </w:r>
      <w:r w:rsidR="00B1490E">
        <w:rPr>
          <w:rFonts w:ascii="Times New Roman" w:hAnsi="Times New Roman" w:cs="Times New Roman"/>
          <w:lang w:val="sr-Cyrl-RS"/>
        </w:rPr>
        <w:t>ом инфекцијом ковидом</w:t>
      </w:r>
      <w:r w:rsidRPr="00606879">
        <w:rPr>
          <w:rFonts w:ascii="Times New Roman" w:hAnsi="Times New Roman" w:cs="Times New Roman"/>
          <w:lang w:val="sr-Cyrl-RS"/>
        </w:rPr>
        <w:t>-19, фекалиј</w:t>
      </w:r>
      <w:r w:rsidR="00DD570F">
        <w:rPr>
          <w:rFonts w:ascii="Times New Roman" w:hAnsi="Times New Roman" w:cs="Times New Roman"/>
          <w:lang w:val="sr-Cyrl-RS"/>
        </w:rPr>
        <w:t>е</w:t>
      </w:r>
      <w:r w:rsidRPr="00606879">
        <w:rPr>
          <w:rFonts w:ascii="Times New Roman" w:hAnsi="Times New Roman" w:cs="Times New Roman"/>
          <w:lang w:val="sr-Cyrl-RS"/>
        </w:rPr>
        <w:t xml:space="preserve"> </w:t>
      </w:r>
      <w:r w:rsidR="00DD570F">
        <w:rPr>
          <w:rFonts w:ascii="Times New Roman" w:hAnsi="Times New Roman" w:cs="Times New Roman"/>
          <w:lang w:val="sr-Cyrl-RS"/>
        </w:rPr>
        <w:t>морају да се</w:t>
      </w:r>
      <w:r w:rsidRPr="00606879">
        <w:rPr>
          <w:rFonts w:ascii="Times New Roman" w:hAnsi="Times New Roman" w:cs="Times New Roman"/>
          <w:lang w:val="sr-Cyrl-RS"/>
        </w:rPr>
        <w:t xml:space="preserve"> </w:t>
      </w:r>
      <w:r w:rsidR="00DD570F">
        <w:rPr>
          <w:rFonts w:ascii="Times New Roman" w:hAnsi="Times New Roman" w:cs="Times New Roman"/>
          <w:lang w:val="sr-Cyrl-RS"/>
        </w:rPr>
        <w:t>сматрају</w:t>
      </w:r>
      <w:r w:rsidRPr="00606879">
        <w:rPr>
          <w:rFonts w:ascii="Times New Roman" w:hAnsi="Times New Roman" w:cs="Times New Roman"/>
          <w:lang w:val="sr-Cyrl-RS"/>
        </w:rPr>
        <w:t xml:space="preserve"> као биолошки опасне и њим</w:t>
      </w:r>
      <w:r w:rsidR="00695E75">
        <w:rPr>
          <w:rFonts w:ascii="Times New Roman" w:hAnsi="Times New Roman" w:cs="Times New Roman"/>
          <w:lang w:val="sr-Cyrl-RS"/>
        </w:rPr>
        <w:t>а</w:t>
      </w:r>
      <w:r w:rsidRPr="00606879">
        <w:rPr>
          <w:rFonts w:ascii="Times New Roman" w:hAnsi="Times New Roman" w:cs="Times New Roman"/>
          <w:lang w:val="sr-Cyrl-RS"/>
        </w:rPr>
        <w:t xml:space="preserve"> се мора руковати </w:t>
      </w:r>
      <w:r w:rsidR="00381C88">
        <w:rPr>
          <w:rFonts w:ascii="Times New Roman" w:hAnsi="Times New Roman" w:cs="Times New Roman"/>
          <w:lang w:val="sr-Cyrl-RS"/>
        </w:rPr>
        <w:t xml:space="preserve">у </w:t>
      </w:r>
      <w:r w:rsidRPr="00606879">
        <w:rPr>
          <w:rFonts w:ascii="Times New Roman" w:hAnsi="Times New Roman" w:cs="Times New Roman"/>
          <w:lang w:val="sr-Cyrl-RS"/>
        </w:rPr>
        <w:t>што је могуће мањ</w:t>
      </w:r>
      <w:r w:rsidR="00381C88">
        <w:rPr>
          <w:rFonts w:ascii="Times New Roman" w:hAnsi="Times New Roman" w:cs="Times New Roman"/>
          <w:lang w:val="sr-Cyrl-RS"/>
        </w:rPr>
        <w:t>ој мери</w:t>
      </w:r>
      <w:r w:rsidRPr="00606879">
        <w:rPr>
          <w:rFonts w:ascii="Times New Roman" w:hAnsi="Times New Roman" w:cs="Times New Roman"/>
          <w:lang w:val="sr-Cyrl-RS"/>
        </w:rPr>
        <w:t xml:space="preserve">. Свако ко рукује фекалијама треба да поштује мере предострожности СЗО </w:t>
      </w:r>
      <w:r w:rsidR="00FF1AE3">
        <w:rPr>
          <w:rFonts w:ascii="Times New Roman" w:hAnsi="Times New Roman" w:cs="Times New Roman"/>
          <w:lang w:val="sr-Cyrl-RS"/>
        </w:rPr>
        <w:t>за</w:t>
      </w:r>
      <w:r w:rsidRPr="00606879">
        <w:rPr>
          <w:rFonts w:ascii="Times New Roman" w:hAnsi="Times New Roman" w:cs="Times New Roman"/>
          <w:lang w:val="sr-Cyrl-RS"/>
        </w:rPr>
        <w:t xml:space="preserve"> случају контакта и </w:t>
      </w:r>
      <w:r w:rsidR="00FF1AE3">
        <w:rPr>
          <w:rFonts w:ascii="Times New Roman" w:hAnsi="Times New Roman" w:cs="Times New Roman"/>
          <w:lang w:val="sr-Cyrl-RS"/>
        </w:rPr>
        <w:t xml:space="preserve">настанка </w:t>
      </w:r>
      <w:r w:rsidRPr="00606879">
        <w:rPr>
          <w:rFonts w:ascii="Times New Roman" w:hAnsi="Times New Roman" w:cs="Times New Roman"/>
          <w:lang w:val="sr-Cyrl-RS"/>
        </w:rPr>
        <w:t xml:space="preserve">капљица и користи </w:t>
      </w:r>
      <w:r w:rsidR="00F53C85">
        <w:rPr>
          <w:rFonts w:ascii="Times New Roman" w:hAnsi="Times New Roman" w:cs="Times New Roman"/>
          <w:lang w:val="sr-Cyrl-RS"/>
        </w:rPr>
        <w:t>личну заштитну опрему</w:t>
      </w:r>
      <w:r w:rsidRPr="00606879">
        <w:rPr>
          <w:rFonts w:ascii="Times New Roman" w:hAnsi="Times New Roman" w:cs="Times New Roman"/>
          <w:lang w:val="sr-Cyrl-RS"/>
        </w:rPr>
        <w:t xml:space="preserve"> за спречавање излагања, укључујући</w:t>
      </w:r>
      <w:r w:rsidR="008A7411">
        <w:rPr>
          <w:rFonts w:ascii="Times New Roman" w:hAnsi="Times New Roman" w:cs="Times New Roman"/>
          <w:lang w:val="sr-Cyrl-RS"/>
        </w:rPr>
        <w:t xml:space="preserve"> заштитна</w:t>
      </w:r>
      <w:r w:rsidRPr="00606879">
        <w:rPr>
          <w:rFonts w:ascii="Times New Roman" w:hAnsi="Times New Roman" w:cs="Times New Roman"/>
          <w:lang w:val="sr-Cyrl-RS"/>
        </w:rPr>
        <w:t xml:space="preserve"> </w:t>
      </w:r>
      <w:r w:rsidR="008474B0">
        <w:rPr>
          <w:rFonts w:ascii="Times New Roman" w:hAnsi="Times New Roman" w:cs="Times New Roman"/>
          <w:lang w:val="sr-Cyrl-RS"/>
        </w:rPr>
        <w:t>одела</w:t>
      </w:r>
      <w:r w:rsidRPr="00606879">
        <w:rPr>
          <w:rFonts w:ascii="Times New Roman" w:hAnsi="Times New Roman" w:cs="Times New Roman"/>
          <w:lang w:val="sr-Cyrl-RS"/>
        </w:rPr>
        <w:t xml:space="preserve"> са дугим рукавима, рукавице, чизме, маске и наочаре или штитник за лице. Ако се користе пелене, треба их одложити као </w:t>
      </w:r>
      <w:r w:rsidR="00F21380">
        <w:rPr>
          <w:rFonts w:ascii="Times New Roman" w:hAnsi="Times New Roman" w:cs="Times New Roman"/>
          <w:lang w:val="sr-Cyrl-RS"/>
        </w:rPr>
        <w:t>инфективни</w:t>
      </w:r>
      <w:r w:rsidRPr="00606879">
        <w:rPr>
          <w:rFonts w:ascii="Times New Roman" w:hAnsi="Times New Roman" w:cs="Times New Roman"/>
          <w:lang w:val="sr-Cyrl-RS"/>
        </w:rPr>
        <w:t xml:space="preserve"> отпад као што би </w:t>
      </w:r>
      <w:r w:rsidR="002865C6">
        <w:rPr>
          <w:rFonts w:ascii="Times New Roman" w:hAnsi="Times New Roman" w:cs="Times New Roman"/>
          <w:lang w:val="sr-Cyrl-RS"/>
        </w:rPr>
        <w:t>био случај и</w:t>
      </w:r>
      <w:r w:rsidRPr="00606879">
        <w:rPr>
          <w:rFonts w:ascii="Times New Roman" w:hAnsi="Times New Roman" w:cs="Times New Roman"/>
          <w:lang w:val="sr-Cyrl-RS"/>
        </w:rPr>
        <w:t xml:space="preserve"> у </w:t>
      </w:r>
      <w:r w:rsidR="002865C6">
        <w:rPr>
          <w:rFonts w:ascii="Times New Roman" w:hAnsi="Times New Roman" w:cs="Times New Roman"/>
          <w:lang w:val="sr-Cyrl-RS"/>
        </w:rPr>
        <w:t>редовним</w:t>
      </w:r>
      <w:r w:rsidRPr="00606879">
        <w:rPr>
          <w:rFonts w:ascii="Times New Roman" w:hAnsi="Times New Roman" w:cs="Times New Roman"/>
          <w:lang w:val="sr-Cyrl-RS"/>
        </w:rPr>
        <w:t xml:space="preserve"> ситуацијама. Радници би требал</w:t>
      </w:r>
      <w:r w:rsidR="004E1EDE">
        <w:rPr>
          <w:rFonts w:ascii="Times New Roman" w:hAnsi="Times New Roman" w:cs="Times New Roman"/>
          <w:lang w:val="sr-Cyrl-RS"/>
        </w:rPr>
        <w:t>о да буду</w:t>
      </w:r>
      <w:r w:rsidRPr="00606879">
        <w:rPr>
          <w:rFonts w:ascii="Times New Roman" w:hAnsi="Times New Roman" w:cs="Times New Roman"/>
          <w:lang w:val="sr-Cyrl-RS"/>
        </w:rPr>
        <w:t xml:space="preserve"> </w:t>
      </w:r>
      <w:r w:rsidR="004E1EDE">
        <w:rPr>
          <w:rFonts w:ascii="Times New Roman" w:hAnsi="Times New Roman" w:cs="Times New Roman"/>
          <w:lang w:val="sr-Cyrl-RS"/>
        </w:rPr>
        <w:t>адекватно</w:t>
      </w:r>
      <w:r w:rsidRPr="00606879">
        <w:rPr>
          <w:rFonts w:ascii="Times New Roman" w:hAnsi="Times New Roman" w:cs="Times New Roman"/>
          <w:lang w:val="sr-Cyrl-RS"/>
        </w:rPr>
        <w:t xml:space="preserve"> обучени </w:t>
      </w:r>
      <w:r w:rsidR="0070153A">
        <w:rPr>
          <w:rFonts w:ascii="Times New Roman" w:hAnsi="Times New Roman" w:cs="Times New Roman"/>
          <w:lang w:val="sr-Cyrl-RS"/>
        </w:rPr>
        <w:t>за</w:t>
      </w:r>
      <w:r w:rsidRPr="00606879">
        <w:rPr>
          <w:rFonts w:ascii="Times New Roman" w:hAnsi="Times New Roman" w:cs="Times New Roman"/>
          <w:lang w:val="sr-Cyrl-RS"/>
        </w:rPr>
        <w:t xml:space="preserve"> об</w:t>
      </w:r>
      <w:r w:rsidR="0070153A">
        <w:rPr>
          <w:rFonts w:ascii="Times New Roman" w:hAnsi="Times New Roman" w:cs="Times New Roman"/>
          <w:lang w:val="sr-Cyrl-RS"/>
        </w:rPr>
        <w:t>лачење</w:t>
      </w:r>
      <w:r w:rsidRPr="00606879">
        <w:rPr>
          <w:rFonts w:ascii="Times New Roman" w:hAnsi="Times New Roman" w:cs="Times New Roman"/>
          <w:lang w:val="sr-Cyrl-RS"/>
        </w:rPr>
        <w:t>, кори</w:t>
      </w:r>
      <w:r w:rsidR="0070153A">
        <w:rPr>
          <w:rFonts w:ascii="Times New Roman" w:hAnsi="Times New Roman" w:cs="Times New Roman"/>
          <w:lang w:val="sr-Cyrl-RS"/>
        </w:rPr>
        <w:t>шћење</w:t>
      </w:r>
      <w:r w:rsidRPr="00606879">
        <w:rPr>
          <w:rFonts w:ascii="Times New Roman" w:hAnsi="Times New Roman" w:cs="Times New Roman"/>
          <w:lang w:val="sr-Cyrl-RS"/>
        </w:rPr>
        <w:t xml:space="preserve"> и </w:t>
      </w:r>
      <w:r w:rsidR="0070153A">
        <w:rPr>
          <w:rFonts w:ascii="Times New Roman" w:hAnsi="Times New Roman" w:cs="Times New Roman"/>
          <w:lang w:val="sr-Cyrl-RS"/>
        </w:rPr>
        <w:t xml:space="preserve">скидање личне заштитне опреме </w:t>
      </w:r>
      <w:r w:rsidRPr="00606879">
        <w:rPr>
          <w:rFonts w:ascii="Times New Roman" w:hAnsi="Times New Roman" w:cs="Times New Roman"/>
          <w:lang w:val="sr-Cyrl-RS"/>
        </w:rPr>
        <w:t xml:space="preserve">како ове заштитне баријере не би биле пробијене. Ако </w:t>
      </w:r>
      <w:r w:rsidR="00952418">
        <w:rPr>
          <w:rFonts w:ascii="Times New Roman" w:hAnsi="Times New Roman" w:cs="Times New Roman"/>
          <w:lang w:val="sr-Cyrl-RS"/>
        </w:rPr>
        <w:t>лична заштитна</w:t>
      </w:r>
      <w:r w:rsidR="008E0883">
        <w:rPr>
          <w:rFonts w:ascii="Times New Roman" w:hAnsi="Times New Roman" w:cs="Times New Roman"/>
          <w:lang w:val="sr-Cyrl-RS"/>
        </w:rPr>
        <w:t xml:space="preserve"> опрема</w:t>
      </w:r>
      <w:r w:rsidRPr="00606879">
        <w:rPr>
          <w:rFonts w:ascii="Times New Roman" w:hAnsi="Times New Roman" w:cs="Times New Roman"/>
          <w:lang w:val="sr-Cyrl-RS"/>
        </w:rPr>
        <w:t xml:space="preserve"> није доступна или </w:t>
      </w:r>
      <w:r w:rsidR="00975F33">
        <w:rPr>
          <w:rFonts w:ascii="Times New Roman" w:hAnsi="Times New Roman" w:cs="Times New Roman"/>
          <w:lang w:val="sr-Cyrl-RS"/>
        </w:rPr>
        <w:t>су њихове</w:t>
      </w:r>
      <w:r w:rsidRPr="00606879">
        <w:rPr>
          <w:rFonts w:ascii="Times New Roman" w:hAnsi="Times New Roman" w:cs="Times New Roman"/>
          <w:lang w:val="sr-Cyrl-RS"/>
        </w:rPr>
        <w:t xml:space="preserve"> залих</w:t>
      </w:r>
      <w:r w:rsidR="00975F33">
        <w:rPr>
          <w:rFonts w:ascii="Times New Roman" w:hAnsi="Times New Roman" w:cs="Times New Roman"/>
          <w:lang w:val="sr-Cyrl-RS"/>
        </w:rPr>
        <w:t>е</w:t>
      </w:r>
      <w:r w:rsidRPr="00606879">
        <w:rPr>
          <w:rFonts w:ascii="Times New Roman" w:hAnsi="Times New Roman" w:cs="Times New Roman"/>
          <w:lang w:val="sr-Cyrl-RS"/>
        </w:rPr>
        <w:t xml:space="preserve"> ограничен</w:t>
      </w:r>
      <w:r w:rsidR="00975F33">
        <w:rPr>
          <w:rFonts w:ascii="Times New Roman" w:hAnsi="Times New Roman" w:cs="Times New Roman"/>
          <w:lang w:val="sr-Cyrl-RS"/>
        </w:rPr>
        <w:t>е</w:t>
      </w:r>
      <w:r w:rsidRPr="00606879">
        <w:rPr>
          <w:rFonts w:ascii="Times New Roman" w:hAnsi="Times New Roman" w:cs="Times New Roman"/>
          <w:lang w:val="sr-Cyrl-RS"/>
        </w:rPr>
        <w:t xml:space="preserve">, хигијена руку треба редовно да се </w:t>
      </w:r>
      <w:r w:rsidR="001867BA">
        <w:rPr>
          <w:rFonts w:ascii="Times New Roman" w:hAnsi="Times New Roman" w:cs="Times New Roman"/>
          <w:lang w:val="sr-Cyrl-RS"/>
        </w:rPr>
        <w:t>одржава</w:t>
      </w:r>
      <w:r w:rsidRPr="00606879">
        <w:rPr>
          <w:rFonts w:ascii="Times New Roman" w:hAnsi="Times New Roman" w:cs="Times New Roman"/>
          <w:lang w:val="sr-Cyrl-RS"/>
        </w:rPr>
        <w:t>, а радници треба да се држе на удаљености од најмање</w:t>
      </w:r>
      <w:r w:rsidR="00340FC1">
        <w:rPr>
          <w:rFonts w:ascii="Times New Roman" w:hAnsi="Times New Roman" w:cs="Times New Roman"/>
          <w:lang w:val="sr-Cyrl-RS"/>
        </w:rPr>
        <w:t xml:space="preserve"> једног </w:t>
      </w:r>
      <w:r w:rsidRPr="00606879">
        <w:rPr>
          <w:rFonts w:ascii="Times New Roman" w:hAnsi="Times New Roman" w:cs="Times New Roman"/>
          <w:lang w:val="sr-Cyrl-RS"/>
        </w:rPr>
        <w:t>м</w:t>
      </w:r>
      <w:r w:rsidR="003025A1">
        <w:rPr>
          <w:rFonts w:ascii="Times New Roman" w:hAnsi="Times New Roman" w:cs="Times New Roman"/>
          <w:lang w:val="sr-Cyrl-RS"/>
        </w:rPr>
        <w:t>ет</w:t>
      </w:r>
      <w:r w:rsidR="00340FC1">
        <w:rPr>
          <w:rFonts w:ascii="Times New Roman" w:hAnsi="Times New Roman" w:cs="Times New Roman"/>
          <w:lang w:val="sr-Cyrl-RS"/>
        </w:rPr>
        <w:t>ра</w:t>
      </w:r>
      <w:r w:rsidRPr="00606879">
        <w:rPr>
          <w:rFonts w:ascii="Times New Roman" w:hAnsi="Times New Roman" w:cs="Times New Roman"/>
          <w:lang w:val="sr-Cyrl-RS"/>
        </w:rPr>
        <w:t xml:space="preserve"> од </w:t>
      </w:r>
      <w:r w:rsidR="000133A2">
        <w:rPr>
          <w:rFonts w:ascii="Times New Roman" w:hAnsi="Times New Roman" w:cs="Times New Roman"/>
          <w:lang w:val="sr-Cyrl-RS"/>
        </w:rPr>
        <w:t xml:space="preserve">пацијената са </w:t>
      </w:r>
      <w:r w:rsidR="000133A2" w:rsidRPr="00606879">
        <w:rPr>
          <w:rFonts w:ascii="Times New Roman" w:hAnsi="Times New Roman" w:cs="Times New Roman"/>
          <w:lang w:val="sr-Cyrl-RS"/>
        </w:rPr>
        <w:t>сумњив</w:t>
      </w:r>
      <w:r w:rsidR="000133A2">
        <w:rPr>
          <w:rFonts w:ascii="Times New Roman" w:hAnsi="Times New Roman" w:cs="Times New Roman"/>
          <w:lang w:val="sr-Cyrl-RS"/>
        </w:rPr>
        <w:t>ом</w:t>
      </w:r>
      <w:r w:rsidR="000133A2" w:rsidRPr="00606879">
        <w:rPr>
          <w:rFonts w:ascii="Times New Roman" w:hAnsi="Times New Roman" w:cs="Times New Roman"/>
          <w:lang w:val="sr-Cyrl-RS"/>
        </w:rPr>
        <w:t xml:space="preserve"> или потврђен</w:t>
      </w:r>
      <w:r w:rsidR="000133A2">
        <w:rPr>
          <w:rFonts w:ascii="Times New Roman" w:hAnsi="Times New Roman" w:cs="Times New Roman"/>
          <w:lang w:val="sr-Cyrl-RS"/>
        </w:rPr>
        <w:t>ом инфекцијом ковидом</w:t>
      </w:r>
      <w:r w:rsidR="000133A2" w:rsidRPr="00606879">
        <w:rPr>
          <w:rFonts w:ascii="Times New Roman" w:hAnsi="Times New Roman" w:cs="Times New Roman"/>
          <w:lang w:val="sr-Cyrl-RS"/>
        </w:rPr>
        <w:t>-19</w:t>
      </w:r>
      <w:r w:rsidRPr="00606879">
        <w:rPr>
          <w:rFonts w:ascii="Times New Roman" w:hAnsi="Times New Roman" w:cs="Times New Roman"/>
          <w:lang w:val="sr-Cyrl-RS"/>
        </w:rPr>
        <w:t xml:space="preserve">. Ако се користи </w:t>
      </w:r>
      <w:r w:rsidR="00235DC9">
        <w:rPr>
          <w:rFonts w:ascii="Times New Roman" w:hAnsi="Times New Roman" w:cs="Times New Roman"/>
          <w:lang w:val="sr-Cyrl-RS"/>
        </w:rPr>
        <w:t>медицинска гуска</w:t>
      </w:r>
      <w:r w:rsidRPr="00606879">
        <w:rPr>
          <w:rFonts w:ascii="Times New Roman" w:hAnsi="Times New Roman" w:cs="Times New Roman"/>
          <w:lang w:val="sr-Cyrl-RS"/>
        </w:rPr>
        <w:t xml:space="preserve">, након одлагања излучевина из </w:t>
      </w:r>
      <w:r w:rsidR="003110C7">
        <w:rPr>
          <w:rFonts w:ascii="Times New Roman" w:hAnsi="Times New Roman" w:cs="Times New Roman"/>
          <w:lang w:val="sr-Cyrl-RS"/>
        </w:rPr>
        <w:t>ње</w:t>
      </w:r>
      <w:r w:rsidRPr="00606879">
        <w:rPr>
          <w:rFonts w:ascii="Times New Roman" w:hAnsi="Times New Roman" w:cs="Times New Roman"/>
          <w:lang w:val="sr-Cyrl-RS"/>
        </w:rPr>
        <w:t xml:space="preserve">, </w:t>
      </w:r>
      <w:r w:rsidR="003110C7">
        <w:rPr>
          <w:rFonts w:ascii="Times New Roman" w:hAnsi="Times New Roman" w:cs="Times New Roman"/>
          <w:lang w:val="sr-Cyrl-RS"/>
        </w:rPr>
        <w:t>медицинску гус</w:t>
      </w:r>
      <w:r w:rsidR="00A0490C">
        <w:rPr>
          <w:rFonts w:ascii="Times New Roman" w:hAnsi="Times New Roman" w:cs="Times New Roman"/>
          <w:lang w:val="sr-Cyrl-RS"/>
        </w:rPr>
        <w:t>ку</w:t>
      </w:r>
      <w:r w:rsidRPr="00606879">
        <w:rPr>
          <w:rFonts w:ascii="Times New Roman" w:hAnsi="Times New Roman" w:cs="Times New Roman"/>
          <w:lang w:val="sr-Cyrl-RS"/>
        </w:rPr>
        <w:t xml:space="preserve"> треба очистити неутралним детерџентом и водом, дезинфиковати </w:t>
      </w:r>
      <w:r w:rsidR="006D4B4B">
        <w:rPr>
          <w:rFonts w:ascii="Times New Roman" w:hAnsi="Times New Roman" w:cs="Times New Roman"/>
          <w:lang w:val="sr-Cyrl-RS"/>
        </w:rPr>
        <w:t xml:space="preserve">раствором хлора од </w:t>
      </w:r>
      <w:r w:rsidRPr="00606879">
        <w:rPr>
          <w:rFonts w:ascii="Times New Roman" w:hAnsi="Times New Roman" w:cs="Times New Roman"/>
          <w:lang w:val="sr-Cyrl-RS"/>
        </w:rPr>
        <w:t>0,5%</w:t>
      </w:r>
      <w:r w:rsidR="0073196A">
        <w:rPr>
          <w:rFonts w:ascii="Times New Roman" w:hAnsi="Times New Roman" w:cs="Times New Roman"/>
          <w:lang w:val="sr-Cyrl-RS"/>
        </w:rPr>
        <w:t>,</w:t>
      </w:r>
      <w:r w:rsidRPr="00606879">
        <w:rPr>
          <w:rFonts w:ascii="Times New Roman" w:hAnsi="Times New Roman" w:cs="Times New Roman"/>
          <w:lang w:val="sr-Cyrl-RS"/>
        </w:rPr>
        <w:t xml:space="preserve"> а затим испрати чистом водом; воду </w:t>
      </w:r>
      <w:r w:rsidR="00662A1D">
        <w:rPr>
          <w:rFonts w:ascii="Times New Roman" w:hAnsi="Times New Roman" w:cs="Times New Roman"/>
          <w:lang w:val="sr-Cyrl-RS"/>
        </w:rPr>
        <w:t xml:space="preserve">коришћену </w:t>
      </w:r>
      <w:r w:rsidRPr="00606879">
        <w:rPr>
          <w:rFonts w:ascii="Times New Roman" w:hAnsi="Times New Roman" w:cs="Times New Roman"/>
          <w:lang w:val="sr-Cyrl-RS"/>
        </w:rPr>
        <w:t xml:space="preserve">за испирање треба </w:t>
      </w:r>
      <w:r w:rsidR="00074686">
        <w:rPr>
          <w:rFonts w:ascii="Times New Roman" w:hAnsi="Times New Roman" w:cs="Times New Roman"/>
          <w:lang w:val="sr-Cyrl-RS"/>
        </w:rPr>
        <w:t>излити</w:t>
      </w:r>
      <w:r w:rsidRPr="00606879">
        <w:rPr>
          <w:rFonts w:ascii="Times New Roman" w:hAnsi="Times New Roman" w:cs="Times New Roman"/>
          <w:lang w:val="sr-Cyrl-RS"/>
        </w:rPr>
        <w:t xml:space="preserve"> у одвод, тоалет или </w:t>
      </w:r>
      <w:r w:rsidR="003F4E68">
        <w:rPr>
          <w:rFonts w:ascii="Times New Roman" w:hAnsi="Times New Roman" w:cs="Times New Roman"/>
          <w:lang w:val="sr-Cyrl-RS"/>
        </w:rPr>
        <w:t>клозет</w:t>
      </w:r>
      <w:r w:rsidRPr="00606879">
        <w:rPr>
          <w:rFonts w:ascii="Times New Roman" w:hAnsi="Times New Roman" w:cs="Times New Roman"/>
          <w:lang w:val="sr-Cyrl-RS"/>
        </w:rPr>
        <w:t xml:space="preserve">. </w:t>
      </w:r>
      <w:r w:rsidR="00522275">
        <w:rPr>
          <w:rFonts w:ascii="Times New Roman" w:hAnsi="Times New Roman" w:cs="Times New Roman"/>
          <w:lang w:val="sr-Cyrl-RS"/>
        </w:rPr>
        <w:t>Међу другим</w:t>
      </w:r>
      <w:r w:rsidRPr="00606879">
        <w:rPr>
          <w:rFonts w:ascii="Times New Roman" w:hAnsi="Times New Roman" w:cs="Times New Roman"/>
          <w:lang w:val="sr-Cyrl-RS"/>
        </w:rPr>
        <w:t xml:space="preserve"> ефикасн</w:t>
      </w:r>
      <w:r w:rsidR="00522275">
        <w:rPr>
          <w:rFonts w:ascii="Times New Roman" w:hAnsi="Times New Roman" w:cs="Times New Roman"/>
          <w:lang w:val="sr-Cyrl-RS"/>
        </w:rPr>
        <w:t>им</w:t>
      </w:r>
      <w:r w:rsidRPr="00606879">
        <w:rPr>
          <w:rFonts w:ascii="Times New Roman" w:hAnsi="Times New Roman" w:cs="Times New Roman"/>
          <w:lang w:val="sr-Cyrl-RS"/>
        </w:rPr>
        <w:t xml:space="preserve"> средств</w:t>
      </w:r>
      <w:r w:rsidR="00522275">
        <w:rPr>
          <w:rFonts w:ascii="Times New Roman" w:hAnsi="Times New Roman" w:cs="Times New Roman"/>
          <w:lang w:val="sr-Cyrl-RS"/>
        </w:rPr>
        <w:t>има</w:t>
      </w:r>
      <w:r w:rsidRPr="00606879">
        <w:rPr>
          <w:rFonts w:ascii="Times New Roman" w:hAnsi="Times New Roman" w:cs="Times New Roman"/>
          <w:lang w:val="sr-Cyrl-RS"/>
        </w:rPr>
        <w:t xml:space="preserve"> за дезинфекцију </w:t>
      </w:r>
      <w:r w:rsidR="00522275">
        <w:rPr>
          <w:rFonts w:ascii="Times New Roman" w:hAnsi="Times New Roman" w:cs="Times New Roman"/>
          <w:lang w:val="sr-Cyrl-RS"/>
        </w:rPr>
        <w:t>су</w:t>
      </w:r>
      <w:r w:rsidRPr="00606879">
        <w:rPr>
          <w:rFonts w:ascii="Times New Roman" w:hAnsi="Times New Roman" w:cs="Times New Roman"/>
          <w:lang w:val="sr-Cyrl-RS"/>
        </w:rPr>
        <w:t xml:space="preserve"> комерцијално доступна кватернарна амонијум једињења, као што је цетилпиридинијум хлорид, која се користе према упутствима произвођача,</w:t>
      </w:r>
      <w:r w:rsidR="000E3E1F">
        <w:rPr>
          <w:rFonts w:ascii="Times New Roman" w:hAnsi="Times New Roman" w:cs="Times New Roman"/>
          <w:lang w:val="sr-Cyrl-RS"/>
        </w:rPr>
        <w:t xml:space="preserve"> као</w:t>
      </w:r>
      <w:r w:rsidRPr="00606879">
        <w:rPr>
          <w:rFonts w:ascii="Times New Roman" w:hAnsi="Times New Roman" w:cs="Times New Roman"/>
          <w:lang w:val="sr-Cyrl-RS"/>
        </w:rPr>
        <w:t xml:space="preserve"> и пер</w:t>
      </w:r>
      <w:r w:rsidR="004C7657">
        <w:rPr>
          <w:rFonts w:ascii="Times New Roman" w:hAnsi="Times New Roman" w:cs="Times New Roman"/>
          <w:lang w:val="sr-Cyrl-RS"/>
        </w:rPr>
        <w:t xml:space="preserve">сирћетна </w:t>
      </w:r>
      <w:r w:rsidRPr="00606879">
        <w:rPr>
          <w:rFonts w:ascii="Times New Roman" w:hAnsi="Times New Roman" w:cs="Times New Roman"/>
          <w:lang w:val="sr-Cyrl-RS"/>
        </w:rPr>
        <w:t>или перокси</w:t>
      </w:r>
      <w:r w:rsidR="00CE0AA7">
        <w:rPr>
          <w:rFonts w:ascii="Times New Roman" w:hAnsi="Times New Roman" w:cs="Times New Roman"/>
          <w:lang w:val="sr-Cyrl-RS"/>
        </w:rPr>
        <w:t xml:space="preserve">сирћетна </w:t>
      </w:r>
      <w:r w:rsidRPr="00606879">
        <w:rPr>
          <w:rFonts w:ascii="Times New Roman" w:hAnsi="Times New Roman" w:cs="Times New Roman"/>
          <w:lang w:val="sr-Cyrl-RS"/>
        </w:rPr>
        <w:t>киселина у концентрациј</w:t>
      </w:r>
      <w:r w:rsidR="00940268">
        <w:rPr>
          <w:rFonts w:ascii="Times New Roman" w:hAnsi="Times New Roman" w:cs="Times New Roman"/>
          <w:lang w:val="sr-Cyrl-RS"/>
        </w:rPr>
        <w:t>ама</w:t>
      </w:r>
      <w:r w:rsidRPr="00606879">
        <w:rPr>
          <w:rFonts w:ascii="Times New Roman" w:hAnsi="Times New Roman" w:cs="Times New Roman"/>
          <w:lang w:val="sr-Cyrl-RS"/>
        </w:rPr>
        <w:t xml:space="preserve"> од </w:t>
      </w:r>
      <w:r w:rsidR="00940268">
        <w:rPr>
          <w:rFonts w:ascii="Times New Roman" w:hAnsi="Times New Roman" w:cs="Times New Roman"/>
          <w:lang w:val="sr-Cyrl-RS"/>
        </w:rPr>
        <w:t xml:space="preserve">између </w:t>
      </w:r>
      <w:r w:rsidRPr="00606879">
        <w:rPr>
          <w:rFonts w:ascii="Times New Roman" w:hAnsi="Times New Roman" w:cs="Times New Roman"/>
          <w:lang w:val="sr-Cyrl-RS"/>
        </w:rPr>
        <w:t>500</w:t>
      </w:r>
      <w:r w:rsidR="00940268">
        <w:rPr>
          <w:rFonts w:ascii="Times New Roman" w:hAnsi="Times New Roman" w:cs="Times New Roman"/>
          <w:lang w:val="sr-Cyrl-RS"/>
        </w:rPr>
        <w:t xml:space="preserve"> и </w:t>
      </w:r>
      <w:r w:rsidRPr="00606879">
        <w:rPr>
          <w:rFonts w:ascii="Times New Roman" w:hAnsi="Times New Roman" w:cs="Times New Roman"/>
          <w:lang w:val="sr-Cyrl-RS"/>
        </w:rPr>
        <w:t>2</w:t>
      </w:r>
      <w:r w:rsidR="00BA1CCA">
        <w:rPr>
          <w:rFonts w:ascii="Times New Roman" w:hAnsi="Times New Roman" w:cs="Times New Roman"/>
          <w:lang w:val="sr-Cyrl-RS"/>
        </w:rPr>
        <w:t>.</w:t>
      </w:r>
      <w:r w:rsidRPr="00606879">
        <w:rPr>
          <w:rFonts w:ascii="Times New Roman" w:hAnsi="Times New Roman" w:cs="Times New Roman"/>
          <w:lang w:val="sr-Cyrl-RS"/>
        </w:rPr>
        <w:t xml:space="preserve">000 </w:t>
      </w:r>
      <w:r w:rsidR="00940268">
        <w:rPr>
          <w:rFonts w:ascii="Times New Roman" w:hAnsi="Times New Roman" w:cs="Times New Roman"/>
          <w:lang w:val="sr-Latn-RS"/>
        </w:rPr>
        <w:t>mg</w:t>
      </w:r>
      <w:r w:rsidRPr="00606879">
        <w:rPr>
          <w:rFonts w:ascii="Times New Roman" w:hAnsi="Times New Roman" w:cs="Times New Roman"/>
          <w:lang w:val="sr-Cyrl-RS"/>
        </w:rPr>
        <w:t>/</w:t>
      </w:r>
      <w:r w:rsidR="00940268">
        <w:rPr>
          <w:rFonts w:ascii="Times New Roman" w:hAnsi="Times New Roman" w:cs="Times New Roman"/>
          <w:lang w:val="sr-Latn-RS"/>
        </w:rPr>
        <w:t>l</w:t>
      </w:r>
      <w:r w:rsidRPr="00606879">
        <w:rPr>
          <w:rFonts w:ascii="Times New Roman" w:hAnsi="Times New Roman" w:cs="Times New Roman"/>
          <w:lang w:val="sr-Cyrl-RS"/>
        </w:rPr>
        <w:t xml:space="preserve">. Хлор </w:t>
      </w:r>
      <w:r w:rsidR="000736F9">
        <w:rPr>
          <w:rFonts w:ascii="Times New Roman" w:hAnsi="Times New Roman" w:cs="Times New Roman"/>
          <w:lang w:val="sr-Cyrl-RS"/>
        </w:rPr>
        <w:t>није</w:t>
      </w:r>
      <w:r w:rsidRPr="00606879">
        <w:rPr>
          <w:rFonts w:ascii="Times New Roman" w:hAnsi="Times New Roman" w:cs="Times New Roman"/>
          <w:lang w:val="sr-Cyrl-RS"/>
        </w:rPr>
        <w:t xml:space="preserve"> </w:t>
      </w:r>
      <w:r w:rsidR="000736F9">
        <w:rPr>
          <w:rFonts w:ascii="Times New Roman" w:hAnsi="Times New Roman" w:cs="Times New Roman"/>
          <w:lang w:val="sr-Cyrl-RS"/>
        </w:rPr>
        <w:t xml:space="preserve">делотворан </w:t>
      </w:r>
      <w:r w:rsidRPr="00606879">
        <w:rPr>
          <w:rFonts w:ascii="Times New Roman" w:hAnsi="Times New Roman" w:cs="Times New Roman"/>
          <w:lang w:val="sr-Cyrl-RS"/>
        </w:rPr>
        <w:t>за дезинфекцију подлога које садрже велике количине чврст</w:t>
      </w:r>
      <w:r w:rsidR="00C50B26">
        <w:rPr>
          <w:rFonts w:ascii="Times New Roman" w:hAnsi="Times New Roman" w:cs="Times New Roman"/>
          <w:lang w:val="sr-Cyrl-RS"/>
        </w:rPr>
        <w:t>их</w:t>
      </w:r>
      <w:r w:rsidRPr="00606879">
        <w:rPr>
          <w:rFonts w:ascii="Times New Roman" w:hAnsi="Times New Roman" w:cs="Times New Roman"/>
          <w:lang w:val="sr-Cyrl-RS"/>
        </w:rPr>
        <w:t xml:space="preserve"> и растворен</w:t>
      </w:r>
      <w:r w:rsidR="00C50B26">
        <w:rPr>
          <w:rFonts w:ascii="Times New Roman" w:hAnsi="Times New Roman" w:cs="Times New Roman"/>
          <w:lang w:val="sr-Cyrl-RS"/>
        </w:rPr>
        <w:t>их</w:t>
      </w:r>
      <w:r w:rsidRPr="00606879">
        <w:rPr>
          <w:rFonts w:ascii="Times New Roman" w:hAnsi="Times New Roman" w:cs="Times New Roman"/>
          <w:lang w:val="sr-Cyrl-RS"/>
        </w:rPr>
        <w:t xml:space="preserve"> органск</w:t>
      </w:r>
      <w:r w:rsidR="00C50B26">
        <w:rPr>
          <w:rFonts w:ascii="Times New Roman" w:hAnsi="Times New Roman" w:cs="Times New Roman"/>
          <w:lang w:val="sr-Cyrl-RS"/>
        </w:rPr>
        <w:t>их</w:t>
      </w:r>
      <w:r w:rsidRPr="00606879">
        <w:rPr>
          <w:rFonts w:ascii="Times New Roman" w:hAnsi="Times New Roman" w:cs="Times New Roman"/>
          <w:lang w:val="sr-Cyrl-RS"/>
        </w:rPr>
        <w:t xml:space="preserve"> материј</w:t>
      </w:r>
      <w:r w:rsidR="00C50B26">
        <w:rPr>
          <w:rFonts w:ascii="Times New Roman" w:hAnsi="Times New Roman" w:cs="Times New Roman"/>
          <w:lang w:val="sr-Cyrl-RS"/>
        </w:rPr>
        <w:t>а</w:t>
      </w:r>
      <w:r w:rsidRPr="00606879">
        <w:rPr>
          <w:rFonts w:ascii="Times New Roman" w:hAnsi="Times New Roman" w:cs="Times New Roman"/>
          <w:lang w:val="sr-Cyrl-RS"/>
        </w:rPr>
        <w:t xml:space="preserve">. Према томе, ограничена је корист од додавања раствора хлора у свеже излучевине и могуће је да то може </w:t>
      </w:r>
      <w:r w:rsidR="00AD114B">
        <w:rPr>
          <w:rFonts w:ascii="Times New Roman" w:hAnsi="Times New Roman" w:cs="Times New Roman"/>
          <w:lang w:val="sr-Cyrl-RS"/>
        </w:rPr>
        <w:t>изазвати</w:t>
      </w:r>
      <w:r w:rsidRPr="00606879">
        <w:rPr>
          <w:rFonts w:ascii="Times New Roman" w:hAnsi="Times New Roman" w:cs="Times New Roman"/>
          <w:lang w:val="sr-Cyrl-RS"/>
        </w:rPr>
        <w:t xml:space="preserve"> ризик </w:t>
      </w:r>
      <w:r w:rsidR="00AD114B">
        <w:rPr>
          <w:rFonts w:ascii="Times New Roman" w:hAnsi="Times New Roman" w:cs="Times New Roman"/>
          <w:lang w:val="sr-Cyrl-RS"/>
        </w:rPr>
        <w:t>од</w:t>
      </w:r>
      <w:r w:rsidRPr="00606879">
        <w:rPr>
          <w:rFonts w:ascii="Times New Roman" w:hAnsi="Times New Roman" w:cs="Times New Roman"/>
          <w:lang w:val="sr-Cyrl-RS"/>
        </w:rPr>
        <w:t xml:space="preserve"> прскањ</w:t>
      </w:r>
      <w:r w:rsidR="00AD114B">
        <w:rPr>
          <w:rFonts w:ascii="Times New Roman" w:hAnsi="Times New Roman" w:cs="Times New Roman"/>
          <w:lang w:val="sr-Cyrl-RS"/>
        </w:rPr>
        <w:t>а</w:t>
      </w:r>
      <w:r w:rsidRPr="00606879">
        <w:rPr>
          <w:rFonts w:ascii="Times New Roman" w:hAnsi="Times New Roman" w:cs="Times New Roman"/>
          <w:lang w:val="sr-Cyrl-RS"/>
        </w:rPr>
        <w:t>.</w:t>
      </w:r>
    </w:p>
    <w:p w14:paraId="1FA845D9" w14:textId="77777777" w:rsidR="000633C1" w:rsidRPr="00FE0B8C" w:rsidRDefault="000633C1" w:rsidP="000633C1">
      <w:pPr>
        <w:autoSpaceDE w:val="0"/>
        <w:autoSpaceDN w:val="0"/>
        <w:adjustRightInd w:val="0"/>
        <w:jc w:val="both"/>
        <w:rPr>
          <w:rFonts w:ascii="Times New Roman" w:hAnsi="Times New Roman" w:cs="Times New Roman"/>
          <w:lang w:val="sr-Latn-RS"/>
        </w:rPr>
      </w:pPr>
    </w:p>
    <w:p w14:paraId="158C511A" w14:textId="66D63830" w:rsidR="000633C1" w:rsidRPr="00FE0B8C" w:rsidRDefault="000633C1" w:rsidP="0059580A">
      <w:pPr>
        <w:autoSpaceDE w:val="0"/>
        <w:autoSpaceDN w:val="0"/>
        <w:adjustRightInd w:val="0"/>
        <w:jc w:val="left"/>
        <w:rPr>
          <w:rFonts w:ascii="Times New Roman" w:hAnsi="Times New Roman" w:cs="Times New Roman"/>
          <w:b/>
          <w:bCs/>
          <w:lang w:val="sr-Latn-RS"/>
        </w:rPr>
      </w:pPr>
      <w:r w:rsidRPr="00FE0B8C">
        <w:rPr>
          <w:rFonts w:ascii="Times New Roman" w:hAnsi="Times New Roman" w:cs="Times New Roman"/>
          <w:b/>
          <w:bCs/>
          <w:lang w:val="sr-Latn-RS"/>
        </w:rPr>
        <w:t xml:space="preserve">4. </w:t>
      </w:r>
      <w:r w:rsidR="00CA157D">
        <w:rPr>
          <w:rFonts w:ascii="Times New Roman" w:hAnsi="Times New Roman" w:cs="Times New Roman"/>
          <w:b/>
          <w:bCs/>
          <w:lang w:val="sr-Cyrl-RS"/>
        </w:rPr>
        <w:t>Пражњење клозета и резервоара за привремено складиштење</w:t>
      </w:r>
      <w:r w:rsidR="00815EBB">
        <w:rPr>
          <w:rFonts w:ascii="Times New Roman" w:hAnsi="Times New Roman" w:cs="Times New Roman"/>
          <w:b/>
          <w:bCs/>
          <w:lang w:val="sr-Cyrl-RS"/>
        </w:rPr>
        <w:t xml:space="preserve"> </w:t>
      </w:r>
      <w:r w:rsidR="002A7DBE">
        <w:rPr>
          <w:rFonts w:ascii="Times New Roman" w:hAnsi="Times New Roman" w:cs="Times New Roman"/>
          <w:b/>
          <w:bCs/>
          <w:lang w:val="sr-Cyrl-RS"/>
        </w:rPr>
        <w:t>излучевина</w:t>
      </w:r>
      <w:r w:rsidR="00CA157D">
        <w:rPr>
          <w:rFonts w:ascii="Times New Roman" w:hAnsi="Times New Roman" w:cs="Times New Roman"/>
          <w:b/>
          <w:bCs/>
          <w:lang w:val="sr-Cyrl-RS"/>
        </w:rPr>
        <w:t xml:space="preserve"> и</w:t>
      </w:r>
      <w:r w:rsidR="00815EBB">
        <w:rPr>
          <w:rFonts w:ascii="Times New Roman" w:hAnsi="Times New Roman" w:cs="Times New Roman"/>
          <w:b/>
          <w:bCs/>
          <w:lang w:val="sr-Cyrl-RS"/>
        </w:rPr>
        <w:t xml:space="preserve"> </w:t>
      </w:r>
      <w:r w:rsidR="00CA157D">
        <w:rPr>
          <w:rFonts w:ascii="Times New Roman" w:hAnsi="Times New Roman" w:cs="Times New Roman"/>
          <w:b/>
          <w:bCs/>
          <w:lang w:val="sr-Cyrl-RS"/>
        </w:rPr>
        <w:t>одношење излучевина ван локације</w:t>
      </w:r>
    </w:p>
    <w:p w14:paraId="43101FEC" w14:textId="0D1C0056" w:rsidR="000633C1" w:rsidRPr="00A84345" w:rsidRDefault="00FC1366" w:rsidP="000633C1">
      <w:pPr>
        <w:autoSpaceDE w:val="0"/>
        <w:autoSpaceDN w:val="0"/>
        <w:adjustRightInd w:val="0"/>
        <w:jc w:val="both"/>
        <w:rPr>
          <w:rFonts w:ascii="Times New Roman" w:hAnsi="Times New Roman" w:cs="Times New Roman"/>
          <w:lang w:val="sr-Cyrl-RS"/>
        </w:rPr>
      </w:pPr>
      <w:r w:rsidRPr="00FC1366">
        <w:rPr>
          <w:rFonts w:ascii="Times New Roman" w:hAnsi="Times New Roman" w:cs="Times New Roman"/>
          <w:lang w:val="sr-Cyrl-RS"/>
        </w:rPr>
        <w:t xml:space="preserve">Нема разлога за пражњење клозета и резервоара за привремено складиштење излучевина пацијената са </w:t>
      </w:r>
      <w:r w:rsidRPr="00606879">
        <w:rPr>
          <w:rFonts w:ascii="Times New Roman" w:hAnsi="Times New Roman" w:cs="Times New Roman"/>
          <w:lang w:val="sr-Cyrl-RS"/>
        </w:rPr>
        <w:t>сумњив</w:t>
      </w:r>
      <w:r w:rsidRPr="00FC1366">
        <w:rPr>
          <w:rFonts w:ascii="Times New Roman" w:hAnsi="Times New Roman" w:cs="Times New Roman"/>
          <w:lang w:val="sr-Cyrl-RS"/>
        </w:rPr>
        <w:t>ом</w:t>
      </w:r>
      <w:r w:rsidRPr="00606879">
        <w:rPr>
          <w:rFonts w:ascii="Times New Roman" w:hAnsi="Times New Roman" w:cs="Times New Roman"/>
          <w:lang w:val="sr-Cyrl-RS"/>
        </w:rPr>
        <w:t xml:space="preserve"> или потврђен</w:t>
      </w:r>
      <w:r w:rsidRPr="00FC1366">
        <w:rPr>
          <w:rFonts w:ascii="Times New Roman" w:hAnsi="Times New Roman" w:cs="Times New Roman"/>
          <w:lang w:val="sr-Cyrl-RS"/>
        </w:rPr>
        <w:t>ом инфекцијом ковидом</w:t>
      </w:r>
      <w:r w:rsidRPr="00606879">
        <w:rPr>
          <w:rFonts w:ascii="Times New Roman" w:hAnsi="Times New Roman" w:cs="Times New Roman"/>
          <w:lang w:val="sr-Cyrl-RS"/>
        </w:rPr>
        <w:t>-19,</w:t>
      </w:r>
      <w:r w:rsidRPr="00FC1366">
        <w:rPr>
          <w:rFonts w:ascii="Times New Roman" w:hAnsi="Times New Roman" w:cs="Times New Roman"/>
          <w:lang w:val="sr-Cyrl-RS"/>
        </w:rPr>
        <w:t xml:space="preserve"> осим ако нису </w:t>
      </w:r>
      <w:r w:rsidR="00A07EB5">
        <w:rPr>
          <w:rFonts w:ascii="Times New Roman" w:hAnsi="Times New Roman" w:cs="Times New Roman"/>
          <w:lang w:val="sr-Cyrl-RS"/>
        </w:rPr>
        <w:t>пуни</w:t>
      </w:r>
      <w:r w:rsidRPr="00FC1366">
        <w:rPr>
          <w:rFonts w:ascii="Times New Roman" w:hAnsi="Times New Roman" w:cs="Times New Roman"/>
          <w:lang w:val="sr-Cyrl-RS"/>
        </w:rPr>
        <w:t xml:space="preserve">. </w:t>
      </w:r>
      <w:r w:rsidR="006E063E">
        <w:rPr>
          <w:rFonts w:ascii="Times New Roman" w:hAnsi="Times New Roman" w:cs="Times New Roman"/>
          <w:lang w:val="sr-Cyrl-RS"/>
        </w:rPr>
        <w:t>Клозети</w:t>
      </w:r>
      <w:r w:rsidRPr="00FC1366">
        <w:rPr>
          <w:rFonts w:ascii="Times New Roman" w:hAnsi="Times New Roman" w:cs="Times New Roman"/>
          <w:lang w:val="sr-Cyrl-RS"/>
        </w:rPr>
        <w:t xml:space="preserve"> или резервоари за </w:t>
      </w:r>
      <w:r w:rsidR="000172CC">
        <w:rPr>
          <w:rFonts w:ascii="Times New Roman" w:hAnsi="Times New Roman" w:cs="Times New Roman"/>
          <w:lang w:val="sr-Cyrl-RS"/>
        </w:rPr>
        <w:t>привремено складиштење</w:t>
      </w:r>
      <w:r w:rsidRPr="00FC1366">
        <w:rPr>
          <w:rFonts w:ascii="Times New Roman" w:hAnsi="Times New Roman" w:cs="Times New Roman"/>
          <w:lang w:val="sr-Cyrl-RS"/>
        </w:rPr>
        <w:t xml:space="preserve"> треба да буду пројектовани тако да </w:t>
      </w:r>
      <w:r w:rsidR="003868C4">
        <w:rPr>
          <w:rFonts w:ascii="Times New Roman" w:hAnsi="Times New Roman" w:cs="Times New Roman"/>
          <w:lang w:val="sr-Cyrl-RS"/>
        </w:rPr>
        <w:t>задовоље</w:t>
      </w:r>
      <w:r w:rsidRPr="00FC1366">
        <w:rPr>
          <w:rFonts w:ascii="Times New Roman" w:hAnsi="Times New Roman" w:cs="Times New Roman"/>
          <w:lang w:val="sr-Cyrl-RS"/>
        </w:rPr>
        <w:t xml:space="preserve"> </w:t>
      </w:r>
      <w:r w:rsidR="003868C4">
        <w:rPr>
          <w:rFonts w:ascii="Times New Roman" w:hAnsi="Times New Roman" w:cs="Times New Roman"/>
          <w:lang w:val="sr-Cyrl-RS"/>
        </w:rPr>
        <w:t>потребе</w:t>
      </w:r>
      <w:r w:rsidRPr="00FC1366">
        <w:rPr>
          <w:rFonts w:ascii="Times New Roman" w:hAnsi="Times New Roman" w:cs="Times New Roman"/>
          <w:lang w:val="sr-Cyrl-RS"/>
        </w:rPr>
        <w:t xml:space="preserve"> пацијен</w:t>
      </w:r>
      <w:r w:rsidR="003868C4">
        <w:rPr>
          <w:rFonts w:ascii="Times New Roman" w:hAnsi="Times New Roman" w:cs="Times New Roman"/>
          <w:lang w:val="sr-Cyrl-RS"/>
        </w:rPr>
        <w:t>а</w:t>
      </w:r>
      <w:r w:rsidRPr="00FC1366">
        <w:rPr>
          <w:rFonts w:ascii="Times New Roman" w:hAnsi="Times New Roman" w:cs="Times New Roman"/>
          <w:lang w:val="sr-Cyrl-RS"/>
        </w:rPr>
        <w:t xml:space="preserve">та, узимајући у обзир потенцијална изненадна повећања </w:t>
      </w:r>
      <w:r w:rsidR="003868C4">
        <w:rPr>
          <w:rFonts w:ascii="Times New Roman" w:hAnsi="Times New Roman" w:cs="Times New Roman"/>
          <w:lang w:val="sr-Cyrl-RS"/>
        </w:rPr>
        <w:t xml:space="preserve">броја </w:t>
      </w:r>
      <w:r w:rsidRPr="00FC1366">
        <w:rPr>
          <w:rFonts w:ascii="Times New Roman" w:hAnsi="Times New Roman" w:cs="Times New Roman"/>
          <w:lang w:val="sr-Cyrl-RS"/>
        </w:rPr>
        <w:t xml:space="preserve">случајева, </w:t>
      </w:r>
      <w:r w:rsidR="00982504">
        <w:rPr>
          <w:rFonts w:ascii="Times New Roman" w:hAnsi="Times New Roman" w:cs="Times New Roman"/>
          <w:lang w:val="sr-Cyrl-RS"/>
        </w:rPr>
        <w:t>а</w:t>
      </w:r>
      <w:r w:rsidRPr="00FC1366">
        <w:rPr>
          <w:rFonts w:ascii="Times New Roman" w:hAnsi="Times New Roman" w:cs="Times New Roman"/>
          <w:lang w:val="sr-Cyrl-RS"/>
        </w:rPr>
        <w:t xml:space="preserve"> треба да постоји </w:t>
      </w:r>
      <w:r w:rsidR="00982504">
        <w:rPr>
          <w:rFonts w:ascii="Times New Roman" w:hAnsi="Times New Roman" w:cs="Times New Roman"/>
          <w:lang w:val="sr-Cyrl-RS"/>
        </w:rPr>
        <w:t xml:space="preserve">и </w:t>
      </w:r>
      <w:r w:rsidRPr="00FC1366">
        <w:rPr>
          <w:rFonts w:ascii="Times New Roman" w:hAnsi="Times New Roman" w:cs="Times New Roman"/>
          <w:lang w:val="sr-Cyrl-RS"/>
        </w:rPr>
        <w:t xml:space="preserve">редован распоред њиховог пражњења </w:t>
      </w:r>
      <w:r w:rsidR="009F1B64">
        <w:rPr>
          <w:rFonts w:ascii="Times New Roman" w:hAnsi="Times New Roman" w:cs="Times New Roman"/>
          <w:lang w:val="sr-Cyrl-RS"/>
        </w:rPr>
        <w:t>у складу са</w:t>
      </w:r>
      <w:r w:rsidRPr="00FC1366">
        <w:rPr>
          <w:rFonts w:ascii="Times New Roman" w:hAnsi="Times New Roman" w:cs="Times New Roman"/>
          <w:lang w:val="sr-Cyrl-RS"/>
        </w:rPr>
        <w:t xml:space="preserve"> </w:t>
      </w:r>
      <w:r w:rsidR="009F1B64">
        <w:rPr>
          <w:rFonts w:ascii="Times New Roman" w:hAnsi="Times New Roman" w:cs="Times New Roman"/>
          <w:lang w:val="sr-Cyrl-RS"/>
        </w:rPr>
        <w:t>произведеним</w:t>
      </w:r>
      <w:r w:rsidRPr="00FC1366">
        <w:rPr>
          <w:rFonts w:ascii="Times New Roman" w:hAnsi="Times New Roman" w:cs="Times New Roman"/>
          <w:lang w:val="sr-Cyrl-RS"/>
        </w:rPr>
        <w:t xml:space="preserve"> количина</w:t>
      </w:r>
      <w:r w:rsidR="009F1B64">
        <w:rPr>
          <w:rFonts w:ascii="Times New Roman" w:hAnsi="Times New Roman" w:cs="Times New Roman"/>
          <w:lang w:val="sr-Cyrl-RS"/>
        </w:rPr>
        <w:t>ма</w:t>
      </w:r>
      <w:r w:rsidRPr="00FC1366">
        <w:rPr>
          <w:rFonts w:ascii="Times New Roman" w:hAnsi="Times New Roman" w:cs="Times New Roman"/>
          <w:lang w:val="sr-Cyrl-RS"/>
        </w:rPr>
        <w:t xml:space="preserve"> отпадне воде. </w:t>
      </w:r>
      <w:r w:rsidR="002C4053">
        <w:rPr>
          <w:rFonts w:ascii="Times New Roman" w:hAnsi="Times New Roman" w:cs="Times New Roman"/>
          <w:lang w:val="sr-Cyrl-RS"/>
        </w:rPr>
        <w:t>У</w:t>
      </w:r>
      <w:r w:rsidR="002C4053" w:rsidRPr="00FC1366">
        <w:rPr>
          <w:rFonts w:ascii="Times New Roman" w:hAnsi="Times New Roman" w:cs="Times New Roman"/>
          <w:lang w:val="sr-Cyrl-RS"/>
        </w:rPr>
        <w:t xml:space="preserve">век треба носити </w:t>
      </w:r>
      <w:r w:rsidR="002C4053">
        <w:rPr>
          <w:rFonts w:ascii="Times New Roman" w:hAnsi="Times New Roman" w:cs="Times New Roman"/>
          <w:lang w:val="sr-Cyrl-RS"/>
        </w:rPr>
        <w:t>л</w:t>
      </w:r>
      <w:r w:rsidR="00F220DB">
        <w:rPr>
          <w:rFonts w:ascii="Times New Roman" w:hAnsi="Times New Roman" w:cs="Times New Roman"/>
          <w:lang w:val="sr-Cyrl-RS"/>
        </w:rPr>
        <w:t>ичн</w:t>
      </w:r>
      <w:r w:rsidR="00652779">
        <w:rPr>
          <w:rFonts w:ascii="Times New Roman" w:hAnsi="Times New Roman" w:cs="Times New Roman"/>
          <w:lang w:val="sr-Cyrl-RS"/>
        </w:rPr>
        <w:t>у</w:t>
      </w:r>
      <w:r w:rsidR="00F220DB">
        <w:rPr>
          <w:rFonts w:ascii="Times New Roman" w:hAnsi="Times New Roman" w:cs="Times New Roman"/>
          <w:lang w:val="sr-Cyrl-RS"/>
        </w:rPr>
        <w:t xml:space="preserve"> заштитн</w:t>
      </w:r>
      <w:r w:rsidR="00652779">
        <w:rPr>
          <w:rFonts w:ascii="Times New Roman" w:hAnsi="Times New Roman" w:cs="Times New Roman"/>
          <w:lang w:val="sr-Cyrl-RS"/>
        </w:rPr>
        <w:t xml:space="preserve">у </w:t>
      </w:r>
      <w:r w:rsidR="00F220DB">
        <w:rPr>
          <w:rFonts w:ascii="Times New Roman" w:hAnsi="Times New Roman" w:cs="Times New Roman"/>
          <w:lang w:val="sr-Cyrl-RS"/>
        </w:rPr>
        <w:t>опрем</w:t>
      </w:r>
      <w:r w:rsidR="00652779">
        <w:rPr>
          <w:rFonts w:ascii="Times New Roman" w:hAnsi="Times New Roman" w:cs="Times New Roman"/>
          <w:lang w:val="sr-Cyrl-RS"/>
        </w:rPr>
        <w:t>у</w:t>
      </w:r>
      <w:r w:rsidRPr="00FC1366">
        <w:rPr>
          <w:rFonts w:ascii="Times New Roman" w:hAnsi="Times New Roman" w:cs="Times New Roman"/>
          <w:lang w:val="sr-Cyrl-RS"/>
        </w:rPr>
        <w:t xml:space="preserve"> (</w:t>
      </w:r>
      <w:r w:rsidR="00F220DB">
        <w:rPr>
          <w:rFonts w:ascii="Times New Roman" w:hAnsi="Times New Roman" w:cs="Times New Roman"/>
          <w:lang w:val="sr-Cyrl-RS"/>
        </w:rPr>
        <w:t>заштитно одело</w:t>
      </w:r>
      <w:r w:rsidRPr="00FC1366">
        <w:rPr>
          <w:rFonts w:ascii="Times New Roman" w:hAnsi="Times New Roman" w:cs="Times New Roman"/>
          <w:lang w:val="sr-Cyrl-RS"/>
        </w:rPr>
        <w:t xml:space="preserve"> са дугим рукавима, рукавице, чизме, маск</w:t>
      </w:r>
      <w:r w:rsidR="009B474F">
        <w:rPr>
          <w:rFonts w:ascii="Times New Roman" w:hAnsi="Times New Roman" w:cs="Times New Roman"/>
          <w:lang w:val="sr-Cyrl-RS"/>
        </w:rPr>
        <w:t>у</w:t>
      </w:r>
      <w:r w:rsidRPr="00FC1366">
        <w:rPr>
          <w:rFonts w:ascii="Times New Roman" w:hAnsi="Times New Roman" w:cs="Times New Roman"/>
          <w:lang w:val="sr-Cyrl-RS"/>
        </w:rPr>
        <w:t xml:space="preserve"> и заштитне наочаре или штитник за лице) приликом руковања</w:t>
      </w:r>
      <w:r w:rsidR="006C54B4">
        <w:rPr>
          <w:rFonts w:ascii="Times New Roman" w:hAnsi="Times New Roman" w:cs="Times New Roman"/>
          <w:lang w:val="sr-Cyrl-RS"/>
        </w:rPr>
        <w:t xml:space="preserve"> излучевинама</w:t>
      </w:r>
      <w:r w:rsidRPr="00FC1366">
        <w:rPr>
          <w:rFonts w:ascii="Times New Roman" w:hAnsi="Times New Roman" w:cs="Times New Roman"/>
          <w:lang w:val="sr-Cyrl-RS"/>
        </w:rPr>
        <w:t xml:space="preserve"> или </w:t>
      </w:r>
      <w:r w:rsidR="006C54B4">
        <w:rPr>
          <w:rFonts w:ascii="Times New Roman" w:hAnsi="Times New Roman" w:cs="Times New Roman"/>
          <w:lang w:val="sr-Cyrl-RS"/>
        </w:rPr>
        <w:t xml:space="preserve">њиховог одвожења </w:t>
      </w:r>
      <w:r w:rsidRPr="00FC1366">
        <w:rPr>
          <w:rFonts w:ascii="Times New Roman" w:hAnsi="Times New Roman" w:cs="Times New Roman"/>
          <w:lang w:val="sr-Cyrl-RS"/>
        </w:rPr>
        <w:t xml:space="preserve">ван </w:t>
      </w:r>
      <w:r w:rsidR="006C54B4">
        <w:rPr>
          <w:rFonts w:ascii="Times New Roman" w:hAnsi="Times New Roman" w:cs="Times New Roman"/>
          <w:lang w:val="sr-Cyrl-RS"/>
        </w:rPr>
        <w:t>локације</w:t>
      </w:r>
      <w:r w:rsidRPr="00FC1366">
        <w:rPr>
          <w:rFonts w:ascii="Times New Roman" w:hAnsi="Times New Roman" w:cs="Times New Roman"/>
          <w:lang w:val="sr-Cyrl-RS"/>
        </w:rPr>
        <w:t xml:space="preserve"> и треба </w:t>
      </w:r>
      <w:r w:rsidR="00395EC5">
        <w:rPr>
          <w:rFonts w:ascii="Times New Roman" w:hAnsi="Times New Roman" w:cs="Times New Roman"/>
          <w:lang w:val="sr-Cyrl-RS"/>
        </w:rPr>
        <w:t>поступати</w:t>
      </w:r>
      <w:r w:rsidRPr="00FC1366">
        <w:rPr>
          <w:rFonts w:ascii="Times New Roman" w:hAnsi="Times New Roman" w:cs="Times New Roman"/>
          <w:lang w:val="sr-Cyrl-RS"/>
        </w:rPr>
        <w:t xml:space="preserve"> веома опрез</w:t>
      </w:r>
      <w:r w:rsidR="00395EC5">
        <w:rPr>
          <w:rFonts w:ascii="Times New Roman" w:hAnsi="Times New Roman" w:cs="Times New Roman"/>
          <w:lang w:val="sr-Cyrl-RS"/>
        </w:rPr>
        <w:t>но</w:t>
      </w:r>
      <w:r w:rsidRPr="00FC1366">
        <w:rPr>
          <w:rFonts w:ascii="Times New Roman" w:hAnsi="Times New Roman" w:cs="Times New Roman"/>
          <w:lang w:val="sr-Cyrl-RS"/>
        </w:rPr>
        <w:t xml:space="preserve"> да </w:t>
      </w:r>
      <w:r w:rsidR="00395EC5">
        <w:rPr>
          <w:rFonts w:ascii="Times New Roman" w:hAnsi="Times New Roman" w:cs="Times New Roman"/>
          <w:lang w:val="sr-Cyrl-RS"/>
        </w:rPr>
        <w:t xml:space="preserve">би се избегло </w:t>
      </w:r>
      <w:r w:rsidRPr="00FC1366">
        <w:rPr>
          <w:rFonts w:ascii="Times New Roman" w:hAnsi="Times New Roman" w:cs="Times New Roman"/>
          <w:lang w:val="sr-Cyrl-RS"/>
        </w:rPr>
        <w:t>прска</w:t>
      </w:r>
      <w:r w:rsidR="00395EC5">
        <w:rPr>
          <w:rFonts w:ascii="Times New Roman" w:hAnsi="Times New Roman" w:cs="Times New Roman"/>
          <w:lang w:val="sr-Cyrl-RS"/>
        </w:rPr>
        <w:t>ње</w:t>
      </w:r>
      <w:r w:rsidRPr="00FC1366">
        <w:rPr>
          <w:rFonts w:ascii="Times New Roman" w:hAnsi="Times New Roman" w:cs="Times New Roman"/>
          <w:lang w:val="sr-Cyrl-RS"/>
        </w:rPr>
        <w:t xml:space="preserve">. </w:t>
      </w:r>
      <w:r w:rsidR="002337BB">
        <w:rPr>
          <w:rFonts w:ascii="Times New Roman" w:hAnsi="Times New Roman" w:cs="Times New Roman"/>
          <w:lang w:val="sr-Cyrl-RS"/>
        </w:rPr>
        <w:t>Ови послови</w:t>
      </w:r>
      <w:r w:rsidRPr="00FC1366">
        <w:rPr>
          <w:rFonts w:ascii="Times New Roman" w:hAnsi="Times New Roman" w:cs="Times New Roman"/>
          <w:lang w:val="sr-Cyrl-RS"/>
        </w:rPr>
        <w:t xml:space="preserve"> </w:t>
      </w:r>
      <w:r w:rsidR="002337BB">
        <w:rPr>
          <w:rFonts w:ascii="Times New Roman" w:hAnsi="Times New Roman" w:cs="Times New Roman"/>
          <w:lang w:val="sr-Cyrl-RS"/>
        </w:rPr>
        <w:t xml:space="preserve">обухватају </w:t>
      </w:r>
      <w:r w:rsidRPr="00FC1366">
        <w:rPr>
          <w:rFonts w:ascii="Times New Roman" w:hAnsi="Times New Roman" w:cs="Times New Roman"/>
          <w:lang w:val="sr-Cyrl-RS"/>
        </w:rPr>
        <w:t xml:space="preserve">испумпавање резервоара или </w:t>
      </w:r>
      <w:r w:rsidR="00884766">
        <w:rPr>
          <w:rFonts w:ascii="Times New Roman" w:hAnsi="Times New Roman" w:cs="Times New Roman"/>
          <w:lang w:val="sr-Cyrl-RS"/>
        </w:rPr>
        <w:t>истакање</w:t>
      </w:r>
      <w:r w:rsidRPr="00FC1366">
        <w:rPr>
          <w:rFonts w:ascii="Times New Roman" w:hAnsi="Times New Roman" w:cs="Times New Roman"/>
          <w:lang w:val="sr-Cyrl-RS"/>
        </w:rPr>
        <w:t xml:space="preserve"> </w:t>
      </w:r>
      <w:r w:rsidR="00884766">
        <w:rPr>
          <w:rFonts w:ascii="Times New Roman" w:hAnsi="Times New Roman" w:cs="Times New Roman"/>
          <w:lang w:val="sr-Cyrl-RS"/>
        </w:rPr>
        <w:t xml:space="preserve">садржаја из цистерни опремљених </w:t>
      </w:r>
      <w:r w:rsidRPr="00FC1366">
        <w:rPr>
          <w:rFonts w:ascii="Times New Roman" w:hAnsi="Times New Roman" w:cs="Times New Roman"/>
          <w:lang w:val="sr-Cyrl-RS"/>
        </w:rPr>
        <w:t>пумп</w:t>
      </w:r>
      <w:r w:rsidR="00884766">
        <w:rPr>
          <w:rFonts w:ascii="Times New Roman" w:hAnsi="Times New Roman" w:cs="Times New Roman"/>
          <w:lang w:val="sr-Cyrl-RS"/>
        </w:rPr>
        <w:t>ама</w:t>
      </w:r>
      <w:r w:rsidRPr="00FC1366">
        <w:rPr>
          <w:rFonts w:ascii="Times New Roman" w:hAnsi="Times New Roman" w:cs="Times New Roman"/>
          <w:lang w:val="sr-Cyrl-RS"/>
        </w:rPr>
        <w:t>. Након руковања отпадом</w:t>
      </w:r>
      <w:r w:rsidR="00060260">
        <w:rPr>
          <w:rFonts w:ascii="Times New Roman" w:hAnsi="Times New Roman" w:cs="Times New Roman"/>
          <w:lang w:val="sr-Cyrl-RS"/>
        </w:rPr>
        <w:t>,</w:t>
      </w:r>
      <w:r w:rsidRPr="00FC1366">
        <w:rPr>
          <w:rFonts w:ascii="Times New Roman" w:hAnsi="Times New Roman" w:cs="Times New Roman"/>
          <w:lang w:val="sr-Cyrl-RS"/>
        </w:rPr>
        <w:t xml:space="preserve"> и када не постоји ризик од даљег излагања, </w:t>
      </w:r>
      <w:r w:rsidR="00FB7629">
        <w:rPr>
          <w:rFonts w:ascii="Times New Roman" w:hAnsi="Times New Roman" w:cs="Times New Roman"/>
          <w:lang w:val="sr-Cyrl-RS"/>
        </w:rPr>
        <w:t>радници</w:t>
      </w:r>
      <w:r w:rsidRPr="00FC1366">
        <w:rPr>
          <w:rFonts w:ascii="Times New Roman" w:hAnsi="Times New Roman" w:cs="Times New Roman"/>
          <w:lang w:val="sr-Cyrl-RS"/>
        </w:rPr>
        <w:t xml:space="preserve"> би требало безбедно да уклоне своју </w:t>
      </w:r>
      <w:r w:rsidR="00F4283B">
        <w:rPr>
          <w:rFonts w:ascii="Times New Roman" w:hAnsi="Times New Roman" w:cs="Times New Roman"/>
          <w:lang w:val="sr-Cyrl-RS"/>
        </w:rPr>
        <w:t>личну заштитну опрему</w:t>
      </w:r>
      <w:r w:rsidRPr="00FC1366">
        <w:rPr>
          <w:rFonts w:ascii="Times New Roman" w:hAnsi="Times New Roman" w:cs="Times New Roman"/>
          <w:lang w:val="sr-Cyrl-RS"/>
        </w:rPr>
        <w:t xml:space="preserve"> и </w:t>
      </w:r>
      <w:r w:rsidR="00EE0BBE">
        <w:rPr>
          <w:rFonts w:ascii="Times New Roman" w:hAnsi="Times New Roman" w:cs="Times New Roman"/>
          <w:lang w:val="sr-Cyrl-RS"/>
        </w:rPr>
        <w:t>обаве</w:t>
      </w:r>
      <w:r w:rsidRPr="00FC1366">
        <w:rPr>
          <w:rFonts w:ascii="Times New Roman" w:hAnsi="Times New Roman" w:cs="Times New Roman"/>
          <w:lang w:val="sr-Cyrl-RS"/>
        </w:rPr>
        <w:t xml:space="preserve"> хигијену руку пре уласка у транспортно возило. </w:t>
      </w:r>
      <w:r w:rsidR="00E346D9">
        <w:rPr>
          <w:rFonts w:ascii="Times New Roman" w:hAnsi="Times New Roman" w:cs="Times New Roman"/>
          <w:lang w:val="sr-Cyrl-RS"/>
        </w:rPr>
        <w:t>Запрљану</w:t>
      </w:r>
      <w:r w:rsidRPr="00FC1366">
        <w:rPr>
          <w:rFonts w:ascii="Times New Roman" w:hAnsi="Times New Roman" w:cs="Times New Roman"/>
          <w:lang w:val="sr-Cyrl-RS"/>
        </w:rPr>
        <w:t xml:space="preserve"> </w:t>
      </w:r>
      <w:r w:rsidR="00951800">
        <w:rPr>
          <w:rFonts w:ascii="Times New Roman" w:hAnsi="Times New Roman" w:cs="Times New Roman"/>
          <w:lang w:val="sr-Cyrl-RS"/>
        </w:rPr>
        <w:t>личну заштитну опрему</w:t>
      </w:r>
      <w:r w:rsidR="00951800" w:rsidRPr="00FC1366">
        <w:rPr>
          <w:rFonts w:ascii="Times New Roman" w:hAnsi="Times New Roman" w:cs="Times New Roman"/>
          <w:lang w:val="sr-Cyrl-RS"/>
        </w:rPr>
        <w:t xml:space="preserve"> </w:t>
      </w:r>
      <w:r w:rsidRPr="00FC1366">
        <w:rPr>
          <w:rFonts w:ascii="Times New Roman" w:hAnsi="Times New Roman" w:cs="Times New Roman"/>
          <w:lang w:val="sr-Cyrl-RS"/>
        </w:rPr>
        <w:t xml:space="preserve">треба ставити у запечаћену врећу ради каснијег прања (погледајте </w:t>
      </w:r>
      <w:r w:rsidR="009C49C3">
        <w:rPr>
          <w:rFonts w:ascii="Times New Roman" w:hAnsi="Times New Roman" w:cs="Times New Roman"/>
          <w:lang w:val="sr-Cyrl-RS"/>
        </w:rPr>
        <w:t>део „</w:t>
      </w:r>
      <w:r w:rsidR="00DB4021">
        <w:rPr>
          <w:rFonts w:ascii="Times New Roman" w:hAnsi="Times New Roman" w:cs="Times New Roman"/>
          <w:lang w:val="sr-Cyrl-RS"/>
        </w:rPr>
        <w:t>Прање веша и о</w:t>
      </w:r>
      <w:r w:rsidR="009A3388">
        <w:rPr>
          <w:rFonts w:ascii="Times New Roman" w:hAnsi="Times New Roman" w:cs="Times New Roman"/>
          <w:lang w:val="sr-Cyrl-RS"/>
        </w:rPr>
        <w:t>државање хигијене просторија</w:t>
      </w:r>
      <w:r w:rsidR="009A3388">
        <w:rPr>
          <w:rFonts w:ascii="Times New Roman" w:hAnsi="Times New Roman" w:cs="Times New Roman"/>
          <w:lang w:val="sr-Latn-RS"/>
        </w:rPr>
        <w:t>“</w:t>
      </w:r>
      <w:r w:rsidRPr="00FC1366">
        <w:rPr>
          <w:rFonts w:ascii="Times New Roman" w:hAnsi="Times New Roman" w:cs="Times New Roman"/>
          <w:lang w:val="sr-Cyrl-RS"/>
        </w:rPr>
        <w:t xml:space="preserve">). </w:t>
      </w:r>
      <w:r w:rsidR="007A7249">
        <w:rPr>
          <w:rFonts w:ascii="Times New Roman" w:hAnsi="Times New Roman" w:cs="Times New Roman"/>
          <w:lang w:val="sr-Cyrl-RS"/>
        </w:rPr>
        <w:t>Ако се отпад не третира ван локације, може се</w:t>
      </w:r>
      <w:r w:rsidRPr="00FC1366">
        <w:rPr>
          <w:rFonts w:ascii="Times New Roman" w:hAnsi="Times New Roman" w:cs="Times New Roman"/>
          <w:lang w:val="sr-Cyrl-RS"/>
        </w:rPr>
        <w:t xml:space="preserve"> </w:t>
      </w:r>
      <w:r w:rsidR="007A7249">
        <w:rPr>
          <w:rFonts w:ascii="Times New Roman" w:hAnsi="Times New Roman" w:cs="Times New Roman"/>
          <w:lang w:val="sr-Cyrl-RS"/>
        </w:rPr>
        <w:t xml:space="preserve">третирати на локацији </w:t>
      </w:r>
      <w:r w:rsidRPr="00FC1366">
        <w:rPr>
          <w:rFonts w:ascii="Times New Roman" w:hAnsi="Times New Roman" w:cs="Times New Roman"/>
          <w:lang w:val="sr-Cyrl-RS"/>
        </w:rPr>
        <w:t xml:space="preserve">помоћу креча. Такав третман подразумева употребу </w:t>
      </w:r>
      <w:r>
        <w:rPr>
          <w:rFonts w:ascii="Times New Roman" w:hAnsi="Times New Roman" w:cs="Times New Roman"/>
          <w:lang w:val="sr-Cyrl-RS"/>
        </w:rPr>
        <w:t>десетопроцентн</w:t>
      </w:r>
      <w:r w:rsidR="00455510">
        <w:rPr>
          <w:rFonts w:ascii="Times New Roman" w:hAnsi="Times New Roman" w:cs="Times New Roman"/>
          <w:lang w:val="sr-Cyrl-RS"/>
        </w:rPr>
        <w:t xml:space="preserve">ог раствора кречног млека </w:t>
      </w:r>
      <w:r w:rsidRPr="00FC1366">
        <w:rPr>
          <w:rFonts w:ascii="Times New Roman" w:hAnsi="Times New Roman" w:cs="Times New Roman"/>
          <w:lang w:val="sr-Cyrl-RS"/>
        </w:rPr>
        <w:t>у</w:t>
      </w:r>
      <w:r w:rsidR="005D2C1B">
        <w:rPr>
          <w:rFonts w:ascii="Times New Roman" w:hAnsi="Times New Roman" w:cs="Times New Roman"/>
          <w:lang w:val="sr-Cyrl-RS"/>
        </w:rPr>
        <w:t xml:space="preserve"> размери</w:t>
      </w:r>
      <w:r w:rsidR="006060CF">
        <w:rPr>
          <w:rFonts w:ascii="Times New Roman" w:hAnsi="Times New Roman" w:cs="Times New Roman"/>
          <w:lang w:val="sr-Cyrl-RS"/>
        </w:rPr>
        <w:t xml:space="preserve"> од</w:t>
      </w:r>
      <w:r w:rsidRPr="00FC1366">
        <w:rPr>
          <w:rFonts w:ascii="Times New Roman" w:hAnsi="Times New Roman" w:cs="Times New Roman"/>
          <w:lang w:val="sr-Cyrl-RS"/>
        </w:rPr>
        <w:t xml:space="preserve"> </w:t>
      </w:r>
      <w:r w:rsidR="006060CF">
        <w:rPr>
          <w:rFonts w:ascii="Times New Roman" w:hAnsi="Times New Roman" w:cs="Times New Roman"/>
          <w:lang w:val="sr-Cyrl-RS"/>
        </w:rPr>
        <w:t>једног</w:t>
      </w:r>
      <w:r w:rsidR="007E7243">
        <w:rPr>
          <w:rFonts w:ascii="Times New Roman" w:hAnsi="Times New Roman" w:cs="Times New Roman"/>
          <w:lang w:val="sr-Cyrl-RS"/>
        </w:rPr>
        <w:t xml:space="preserve"> де</w:t>
      </w:r>
      <w:r w:rsidR="006060CF">
        <w:rPr>
          <w:rFonts w:ascii="Times New Roman" w:hAnsi="Times New Roman" w:cs="Times New Roman"/>
          <w:lang w:val="sr-Cyrl-RS"/>
        </w:rPr>
        <w:t>ла</w:t>
      </w:r>
      <w:r w:rsidR="007E7243">
        <w:rPr>
          <w:rFonts w:ascii="Times New Roman" w:hAnsi="Times New Roman" w:cs="Times New Roman"/>
          <w:lang w:val="sr-Cyrl-RS"/>
        </w:rPr>
        <w:t xml:space="preserve"> </w:t>
      </w:r>
      <w:r w:rsidR="00BE18F4">
        <w:rPr>
          <w:rFonts w:ascii="Times New Roman" w:hAnsi="Times New Roman" w:cs="Times New Roman"/>
          <w:lang w:val="sr-Cyrl-RS"/>
        </w:rPr>
        <w:t xml:space="preserve">кречног млека на 10 </w:t>
      </w:r>
      <w:r w:rsidR="00BE18F4" w:rsidRPr="00A84345">
        <w:rPr>
          <w:rFonts w:ascii="Times New Roman" w:hAnsi="Times New Roman" w:cs="Times New Roman"/>
          <w:lang w:val="sr-Cyrl-RS"/>
        </w:rPr>
        <w:t>делова отпада.</w:t>
      </w:r>
    </w:p>
    <w:p w14:paraId="2CF6B800" w14:textId="77777777" w:rsidR="00CA157D" w:rsidRPr="00A84345" w:rsidRDefault="00CA157D" w:rsidP="000633C1">
      <w:pPr>
        <w:autoSpaceDE w:val="0"/>
        <w:autoSpaceDN w:val="0"/>
        <w:adjustRightInd w:val="0"/>
        <w:jc w:val="both"/>
        <w:rPr>
          <w:rFonts w:ascii="Times New Roman" w:hAnsi="Times New Roman" w:cs="Times New Roman"/>
          <w:lang w:val="sr-Cyrl-RS"/>
        </w:rPr>
      </w:pPr>
    </w:p>
    <w:p w14:paraId="5CA57387" w14:textId="0F672402" w:rsidR="000633C1" w:rsidRPr="00A84345" w:rsidRDefault="000633C1" w:rsidP="000633C1">
      <w:pPr>
        <w:autoSpaceDE w:val="0"/>
        <w:autoSpaceDN w:val="0"/>
        <w:adjustRightInd w:val="0"/>
        <w:jc w:val="both"/>
        <w:rPr>
          <w:rFonts w:ascii="Times New Roman" w:hAnsi="Times New Roman" w:cs="Times New Roman"/>
          <w:b/>
          <w:bCs/>
          <w:lang w:val="sr-Cyrl-RS"/>
        </w:rPr>
      </w:pPr>
      <w:r w:rsidRPr="00A84345">
        <w:rPr>
          <w:rFonts w:ascii="Times New Roman" w:hAnsi="Times New Roman" w:cs="Times New Roman"/>
          <w:b/>
          <w:bCs/>
          <w:lang w:val="sr-Cyrl-RS"/>
        </w:rPr>
        <w:t xml:space="preserve">5. </w:t>
      </w:r>
      <w:r w:rsidR="00DB4021" w:rsidRPr="00A84345">
        <w:rPr>
          <w:rFonts w:ascii="Times New Roman" w:hAnsi="Times New Roman" w:cs="Times New Roman"/>
          <w:b/>
          <w:bCs/>
          <w:lang w:val="sr-Cyrl-RS"/>
        </w:rPr>
        <w:t>Прање веша</w:t>
      </w:r>
      <w:r w:rsidR="00F500BC" w:rsidRPr="00A84345">
        <w:rPr>
          <w:rFonts w:ascii="Times New Roman" w:hAnsi="Times New Roman" w:cs="Times New Roman"/>
          <w:b/>
          <w:bCs/>
          <w:lang w:val="sr-Cyrl-RS"/>
        </w:rPr>
        <w:t xml:space="preserve"> и </w:t>
      </w:r>
      <w:r w:rsidR="00DB4021" w:rsidRPr="00A84345">
        <w:rPr>
          <w:rFonts w:ascii="Times New Roman" w:hAnsi="Times New Roman" w:cs="Times New Roman"/>
          <w:b/>
          <w:bCs/>
          <w:lang w:val="sr-Cyrl-RS"/>
        </w:rPr>
        <w:t>одржавање хигијене п</w:t>
      </w:r>
      <w:r w:rsidR="00F500BC" w:rsidRPr="00A84345">
        <w:rPr>
          <w:rFonts w:ascii="Times New Roman" w:hAnsi="Times New Roman" w:cs="Times New Roman"/>
          <w:b/>
          <w:bCs/>
          <w:lang w:val="sr-Cyrl-RS"/>
        </w:rPr>
        <w:t>росторија</w:t>
      </w:r>
    </w:p>
    <w:p w14:paraId="524DF73B" w14:textId="3EB19996" w:rsidR="000633C1" w:rsidRPr="00C616E6" w:rsidRDefault="00DB4021" w:rsidP="000633C1">
      <w:pPr>
        <w:autoSpaceDE w:val="0"/>
        <w:autoSpaceDN w:val="0"/>
        <w:adjustRightInd w:val="0"/>
        <w:jc w:val="both"/>
        <w:rPr>
          <w:rFonts w:ascii="Times New Roman" w:hAnsi="Times New Roman" w:cs="Times New Roman"/>
          <w:lang w:val="sr-Cyrl-RS"/>
        </w:rPr>
      </w:pPr>
      <w:r w:rsidRPr="00A84345">
        <w:rPr>
          <w:rFonts w:ascii="Times New Roman" w:hAnsi="Times New Roman" w:cs="Times New Roman"/>
          <w:lang w:val="sr-Cyrl-RS"/>
        </w:rPr>
        <w:t>В</w:t>
      </w:r>
      <w:r w:rsidRPr="00DB4021">
        <w:rPr>
          <w:rFonts w:ascii="Times New Roman" w:hAnsi="Times New Roman" w:cs="Times New Roman"/>
          <w:lang w:val="sr-Cyrl-RS"/>
        </w:rPr>
        <w:t>еш</w:t>
      </w:r>
      <w:r w:rsidRPr="00A84345">
        <w:rPr>
          <w:rFonts w:ascii="Times New Roman" w:hAnsi="Times New Roman" w:cs="Times New Roman"/>
          <w:lang w:val="sr-Cyrl-RS"/>
        </w:rPr>
        <w:t xml:space="preserve"> треба опрати</w:t>
      </w:r>
      <w:r w:rsidR="009B3696">
        <w:rPr>
          <w:rFonts w:ascii="Times New Roman" w:hAnsi="Times New Roman" w:cs="Times New Roman"/>
          <w:lang w:val="sr-Cyrl-RS"/>
        </w:rPr>
        <w:t>,</w:t>
      </w:r>
      <w:r w:rsidRPr="00A84345">
        <w:rPr>
          <w:rFonts w:ascii="Times New Roman" w:hAnsi="Times New Roman" w:cs="Times New Roman"/>
          <w:lang w:val="sr-Cyrl-RS"/>
        </w:rPr>
        <w:t xml:space="preserve"> </w:t>
      </w:r>
      <w:r w:rsidRPr="00DB4021">
        <w:rPr>
          <w:rFonts w:ascii="Times New Roman" w:hAnsi="Times New Roman" w:cs="Times New Roman"/>
          <w:lang w:val="sr-Cyrl-RS"/>
        </w:rPr>
        <w:t>а површине у свим срединама у којима се пружа нег</w:t>
      </w:r>
      <w:r w:rsidR="00A84345" w:rsidRPr="00A84345">
        <w:rPr>
          <w:rFonts w:ascii="Times New Roman" w:hAnsi="Times New Roman" w:cs="Times New Roman"/>
          <w:lang w:val="sr-Cyrl-RS"/>
        </w:rPr>
        <w:t>а</w:t>
      </w:r>
      <w:r w:rsidRPr="00DB4021">
        <w:rPr>
          <w:rFonts w:ascii="Times New Roman" w:hAnsi="Times New Roman" w:cs="Times New Roman"/>
          <w:lang w:val="sr-Cyrl-RS"/>
        </w:rPr>
        <w:t xml:space="preserve"> пацијентима са </w:t>
      </w:r>
      <w:r w:rsidR="00A84345" w:rsidRPr="00A84345">
        <w:rPr>
          <w:rFonts w:ascii="Times New Roman" w:hAnsi="Times New Roman" w:cs="Times New Roman"/>
          <w:lang w:val="sr-Cyrl-RS"/>
        </w:rPr>
        <w:t>ковидом</w:t>
      </w:r>
      <w:r w:rsidRPr="00DB4021">
        <w:rPr>
          <w:rFonts w:ascii="Times New Roman" w:hAnsi="Times New Roman" w:cs="Times New Roman"/>
          <w:lang w:val="sr-Cyrl-RS"/>
        </w:rPr>
        <w:t>-19 (</w:t>
      </w:r>
      <w:r w:rsidR="009B50CC">
        <w:rPr>
          <w:rFonts w:ascii="Times New Roman" w:hAnsi="Times New Roman" w:cs="Times New Roman"/>
          <w:lang w:val="sr-Cyrl-RS"/>
        </w:rPr>
        <w:t>болничка одељења, домови здравља</w:t>
      </w:r>
      <w:r w:rsidRPr="00DB4021">
        <w:rPr>
          <w:rFonts w:ascii="Times New Roman" w:hAnsi="Times New Roman" w:cs="Times New Roman"/>
          <w:lang w:val="sr-Cyrl-RS"/>
        </w:rPr>
        <w:t xml:space="preserve">) очистити најмање једном дневно и </w:t>
      </w:r>
      <w:r w:rsidR="000F4E1E">
        <w:rPr>
          <w:rFonts w:ascii="Times New Roman" w:hAnsi="Times New Roman" w:cs="Times New Roman"/>
          <w:lang w:val="sr-Cyrl-RS"/>
        </w:rPr>
        <w:t xml:space="preserve">након </w:t>
      </w:r>
      <w:r w:rsidR="008D29C7">
        <w:rPr>
          <w:rFonts w:ascii="Times New Roman" w:hAnsi="Times New Roman" w:cs="Times New Roman"/>
          <w:lang w:val="sr-Cyrl-RS"/>
        </w:rPr>
        <w:t>отпуштања</w:t>
      </w:r>
      <w:r w:rsidR="000F4E1E">
        <w:rPr>
          <w:rFonts w:ascii="Times New Roman" w:hAnsi="Times New Roman" w:cs="Times New Roman"/>
          <w:lang w:val="sr-Cyrl-RS"/>
        </w:rPr>
        <w:t xml:space="preserve"> </w:t>
      </w:r>
      <w:r w:rsidRPr="00DB4021">
        <w:rPr>
          <w:rFonts w:ascii="Times New Roman" w:hAnsi="Times New Roman" w:cs="Times New Roman"/>
          <w:lang w:val="sr-Cyrl-RS"/>
        </w:rPr>
        <w:t>пацијент</w:t>
      </w:r>
      <w:r w:rsidR="000F4E1E">
        <w:rPr>
          <w:rFonts w:ascii="Times New Roman" w:hAnsi="Times New Roman" w:cs="Times New Roman"/>
          <w:lang w:val="sr-Cyrl-RS"/>
        </w:rPr>
        <w:t>а</w:t>
      </w:r>
      <w:r w:rsidRPr="00DB4021">
        <w:rPr>
          <w:rFonts w:ascii="Times New Roman" w:hAnsi="Times New Roman" w:cs="Times New Roman"/>
          <w:lang w:val="sr-Cyrl-RS"/>
        </w:rPr>
        <w:t xml:space="preserve">. </w:t>
      </w:r>
      <w:r w:rsidRPr="00DB4021">
        <w:rPr>
          <w:rFonts w:ascii="Times New Roman" w:hAnsi="Times New Roman" w:cs="Times New Roman"/>
          <w:lang w:val="sr-Cyrl-RS"/>
        </w:rPr>
        <w:lastRenderedPageBreak/>
        <w:t>Мног</w:t>
      </w:r>
      <w:r w:rsidR="00491938">
        <w:rPr>
          <w:rFonts w:ascii="Times New Roman" w:hAnsi="Times New Roman" w:cs="Times New Roman"/>
          <w:lang w:val="sr-Cyrl-RS"/>
        </w:rPr>
        <w:t>а средства за</w:t>
      </w:r>
      <w:r w:rsidRPr="00DB4021">
        <w:rPr>
          <w:rFonts w:ascii="Times New Roman" w:hAnsi="Times New Roman" w:cs="Times New Roman"/>
          <w:lang w:val="sr-Cyrl-RS"/>
        </w:rPr>
        <w:t xml:space="preserve"> дезинф</w:t>
      </w:r>
      <w:r w:rsidR="00491938">
        <w:rPr>
          <w:rFonts w:ascii="Times New Roman" w:hAnsi="Times New Roman" w:cs="Times New Roman"/>
          <w:lang w:val="sr-Cyrl-RS"/>
        </w:rPr>
        <w:t xml:space="preserve">екцију </w:t>
      </w:r>
      <w:r w:rsidR="006E345C">
        <w:rPr>
          <w:rFonts w:ascii="Times New Roman" w:hAnsi="Times New Roman" w:cs="Times New Roman"/>
          <w:lang w:val="sr-Cyrl-RS"/>
        </w:rPr>
        <w:t>делотворна с</w:t>
      </w:r>
      <w:r w:rsidR="00F27AAF">
        <w:rPr>
          <w:rFonts w:ascii="Times New Roman" w:hAnsi="Times New Roman" w:cs="Times New Roman"/>
          <w:lang w:val="sr-Cyrl-RS"/>
        </w:rPr>
        <w:t>у</w:t>
      </w:r>
      <w:r w:rsidRPr="00DB4021">
        <w:rPr>
          <w:rFonts w:ascii="Times New Roman" w:hAnsi="Times New Roman" w:cs="Times New Roman"/>
          <w:lang w:val="sr-Cyrl-RS"/>
        </w:rPr>
        <w:t xml:space="preserve"> против вируса са </w:t>
      </w:r>
      <w:r w:rsidR="00491938">
        <w:rPr>
          <w:rFonts w:ascii="Times New Roman" w:hAnsi="Times New Roman" w:cs="Times New Roman"/>
          <w:lang w:val="sr-Cyrl-RS"/>
        </w:rPr>
        <w:t>омотачем</w:t>
      </w:r>
      <w:r w:rsidRPr="00DB4021">
        <w:rPr>
          <w:rFonts w:ascii="Times New Roman" w:hAnsi="Times New Roman" w:cs="Times New Roman"/>
          <w:lang w:val="sr-Cyrl-RS"/>
        </w:rPr>
        <w:t xml:space="preserve">, као што је вирус </w:t>
      </w:r>
      <w:r w:rsidR="005F3CFD">
        <w:rPr>
          <w:rFonts w:ascii="Times New Roman" w:hAnsi="Times New Roman" w:cs="Times New Roman"/>
          <w:lang w:val="sr-Cyrl-RS"/>
        </w:rPr>
        <w:t>ковид</w:t>
      </w:r>
      <w:r w:rsidR="001E3E2F">
        <w:rPr>
          <w:rFonts w:ascii="Times New Roman" w:hAnsi="Times New Roman" w:cs="Times New Roman"/>
          <w:lang w:val="sr-Cyrl-RS"/>
        </w:rPr>
        <w:t>а</w:t>
      </w:r>
      <w:r w:rsidRPr="00DB4021">
        <w:rPr>
          <w:rFonts w:ascii="Times New Roman" w:hAnsi="Times New Roman" w:cs="Times New Roman"/>
          <w:lang w:val="sr-Cyrl-RS"/>
        </w:rPr>
        <w:t xml:space="preserve">-19, укључујући уобичајена болничка </w:t>
      </w:r>
      <w:r w:rsidR="007E4641">
        <w:rPr>
          <w:rFonts w:ascii="Times New Roman" w:hAnsi="Times New Roman" w:cs="Times New Roman"/>
          <w:lang w:val="sr-Cyrl-RS"/>
        </w:rPr>
        <w:t xml:space="preserve">средства за </w:t>
      </w:r>
      <w:r w:rsidRPr="00DB4021">
        <w:rPr>
          <w:rFonts w:ascii="Times New Roman" w:hAnsi="Times New Roman" w:cs="Times New Roman"/>
          <w:lang w:val="sr-Cyrl-RS"/>
        </w:rPr>
        <w:t>дезинф</w:t>
      </w:r>
      <w:r w:rsidR="007E4641">
        <w:rPr>
          <w:rFonts w:ascii="Times New Roman" w:hAnsi="Times New Roman" w:cs="Times New Roman"/>
          <w:lang w:val="sr-Cyrl-RS"/>
        </w:rPr>
        <w:t>екцију</w:t>
      </w:r>
      <w:r w:rsidRPr="00DB4021">
        <w:rPr>
          <w:rFonts w:ascii="Times New Roman" w:hAnsi="Times New Roman" w:cs="Times New Roman"/>
          <w:lang w:val="sr-Cyrl-RS"/>
        </w:rPr>
        <w:t xml:space="preserve">. </w:t>
      </w:r>
      <w:r w:rsidR="007E4641">
        <w:rPr>
          <w:rFonts w:ascii="Times New Roman" w:hAnsi="Times New Roman" w:cs="Times New Roman"/>
          <w:lang w:val="sr-Cyrl-RS"/>
        </w:rPr>
        <w:t>Светска здравствена организација т</w:t>
      </w:r>
      <w:r w:rsidRPr="00DB4021">
        <w:rPr>
          <w:rFonts w:ascii="Times New Roman" w:hAnsi="Times New Roman" w:cs="Times New Roman"/>
          <w:lang w:val="sr-Cyrl-RS"/>
        </w:rPr>
        <w:t>ренутно препоручује употребу:</w:t>
      </w:r>
    </w:p>
    <w:p w14:paraId="14126F93" w14:textId="70B0871B" w:rsidR="000633C1" w:rsidRPr="00CC32B3" w:rsidRDefault="000633C1" w:rsidP="00524DD9">
      <w:pPr>
        <w:pStyle w:val="ListParagraph"/>
        <w:numPr>
          <w:ilvl w:val="0"/>
          <w:numId w:val="82"/>
        </w:numPr>
        <w:autoSpaceDE w:val="0"/>
        <w:autoSpaceDN w:val="0"/>
        <w:adjustRightInd w:val="0"/>
        <w:contextualSpacing w:val="0"/>
        <w:jc w:val="both"/>
        <w:rPr>
          <w:rFonts w:ascii="Times New Roman" w:hAnsi="Times New Roman" w:cs="Times New Roman"/>
          <w:lang w:val="sr-Cyrl-RS"/>
        </w:rPr>
      </w:pPr>
      <w:r w:rsidRPr="00FE0B8C">
        <w:rPr>
          <w:rFonts w:ascii="Times New Roman" w:hAnsi="Times New Roman" w:cs="Times New Roman"/>
          <w:lang w:val="sr-Latn-RS"/>
        </w:rPr>
        <w:t>70</w:t>
      </w:r>
      <w:r w:rsidR="00C616E6">
        <w:rPr>
          <w:rFonts w:ascii="Times New Roman" w:hAnsi="Times New Roman" w:cs="Times New Roman"/>
          <w:lang w:val="sr-Cyrl-RS"/>
        </w:rPr>
        <w:t>-процентн</w:t>
      </w:r>
      <w:r w:rsidR="00F958FF">
        <w:rPr>
          <w:rFonts w:ascii="Times New Roman" w:hAnsi="Times New Roman" w:cs="Times New Roman"/>
          <w:lang w:val="sr-Cyrl-RS"/>
        </w:rPr>
        <w:t>ог</w:t>
      </w:r>
      <w:r w:rsidR="00C616E6">
        <w:rPr>
          <w:rFonts w:ascii="Times New Roman" w:hAnsi="Times New Roman" w:cs="Times New Roman"/>
          <w:lang w:val="sr-Cyrl-RS"/>
        </w:rPr>
        <w:t xml:space="preserve"> раствор</w:t>
      </w:r>
      <w:r w:rsidR="00F958FF">
        <w:rPr>
          <w:rFonts w:ascii="Times New Roman" w:hAnsi="Times New Roman" w:cs="Times New Roman"/>
          <w:lang w:val="sr-Cyrl-RS"/>
        </w:rPr>
        <w:t>а</w:t>
      </w:r>
      <w:r w:rsidR="00C616E6">
        <w:rPr>
          <w:rFonts w:ascii="Times New Roman" w:hAnsi="Times New Roman" w:cs="Times New Roman"/>
          <w:lang w:val="sr-Cyrl-RS"/>
        </w:rPr>
        <w:t xml:space="preserve"> етил алкохола за дезинфекцију мањих површина између </w:t>
      </w:r>
      <w:r w:rsidR="007C1391">
        <w:rPr>
          <w:rFonts w:ascii="Times New Roman" w:hAnsi="Times New Roman" w:cs="Times New Roman"/>
          <w:lang w:val="sr-Cyrl-RS"/>
        </w:rPr>
        <w:t xml:space="preserve">две употребе, као </w:t>
      </w:r>
      <w:r w:rsidR="007C1391" w:rsidRPr="00CC32B3">
        <w:rPr>
          <w:rFonts w:ascii="Times New Roman" w:hAnsi="Times New Roman" w:cs="Times New Roman"/>
          <w:lang w:val="sr-Cyrl-RS"/>
        </w:rPr>
        <w:t xml:space="preserve">што је </w:t>
      </w:r>
      <w:r w:rsidR="00EB29DB" w:rsidRPr="00CC32B3">
        <w:rPr>
          <w:rFonts w:ascii="Times New Roman" w:hAnsi="Times New Roman" w:cs="Times New Roman"/>
          <w:lang w:val="sr-Cyrl-RS"/>
        </w:rPr>
        <w:t xml:space="preserve">вишекратно употребљива </w:t>
      </w:r>
      <w:r w:rsidR="00E77DD2" w:rsidRPr="00CC32B3">
        <w:rPr>
          <w:rFonts w:ascii="Times New Roman" w:hAnsi="Times New Roman" w:cs="Times New Roman"/>
          <w:lang w:val="sr-Cyrl-RS"/>
        </w:rPr>
        <w:t>опрема посебне намене (примера ради, топломери)</w:t>
      </w:r>
      <w:r w:rsidRPr="00CC32B3">
        <w:rPr>
          <w:rFonts w:ascii="Times New Roman" w:hAnsi="Times New Roman" w:cs="Times New Roman"/>
          <w:lang w:val="sr-Cyrl-RS"/>
        </w:rPr>
        <w:t>;</w:t>
      </w:r>
    </w:p>
    <w:p w14:paraId="224F056A" w14:textId="49456F15" w:rsidR="000633C1" w:rsidRPr="00CC32B3" w:rsidRDefault="005A5609" w:rsidP="00524DD9">
      <w:pPr>
        <w:pStyle w:val="ListParagraph"/>
        <w:numPr>
          <w:ilvl w:val="0"/>
          <w:numId w:val="82"/>
        </w:numPr>
        <w:autoSpaceDE w:val="0"/>
        <w:autoSpaceDN w:val="0"/>
        <w:adjustRightInd w:val="0"/>
        <w:contextualSpacing w:val="0"/>
        <w:jc w:val="both"/>
        <w:rPr>
          <w:rFonts w:ascii="Times New Roman" w:hAnsi="Times New Roman" w:cs="Times New Roman"/>
          <w:lang w:val="sr-Cyrl-RS"/>
        </w:rPr>
      </w:pPr>
      <w:r w:rsidRPr="00CC32B3">
        <w:rPr>
          <w:rFonts w:ascii="Times New Roman" w:hAnsi="Times New Roman" w:cs="Times New Roman"/>
          <w:lang w:val="sr-Cyrl-RS"/>
        </w:rPr>
        <w:t>0,5-процентн</w:t>
      </w:r>
      <w:r w:rsidR="00F958FF" w:rsidRPr="00CC32B3">
        <w:rPr>
          <w:rFonts w:ascii="Times New Roman" w:hAnsi="Times New Roman" w:cs="Times New Roman"/>
          <w:lang w:val="sr-Cyrl-RS"/>
        </w:rPr>
        <w:t xml:space="preserve">ог </w:t>
      </w:r>
      <w:r w:rsidRPr="00CC32B3">
        <w:rPr>
          <w:rFonts w:ascii="Times New Roman" w:hAnsi="Times New Roman" w:cs="Times New Roman"/>
          <w:lang w:val="sr-Cyrl-RS"/>
        </w:rPr>
        <w:t>раствор</w:t>
      </w:r>
      <w:r w:rsidR="00F958FF" w:rsidRPr="00CC32B3">
        <w:rPr>
          <w:rFonts w:ascii="Times New Roman" w:hAnsi="Times New Roman" w:cs="Times New Roman"/>
          <w:lang w:val="sr-Cyrl-RS"/>
        </w:rPr>
        <w:t>а</w:t>
      </w:r>
      <w:r w:rsidRPr="00CC32B3">
        <w:rPr>
          <w:rFonts w:ascii="Times New Roman" w:hAnsi="Times New Roman" w:cs="Times New Roman"/>
          <w:lang w:val="sr-Cyrl-RS"/>
        </w:rPr>
        <w:t xml:space="preserve"> натријум хипохлорита (</w:t>
      </w:r>
      <w:r w:rsidR="004F26D8" w:rsidRPr="00CC32B3">
        <w:rPr>
          <w:rFonts w:ascii="Times New Roman" w:hAnsi="Times New Roman" w:cs="Times New Roman"/>
          <w:lang w:val="sr-Cyrl-RS"/>
        </w:rPr>
        <w:t>еквивалентн</w:t>
      </w:r>
      <w:r w:rsidR="00ED0611" w:rsidRPr="00CC32B3">
        <w:rPr>
          <w:rFonts w:ascii="Times New Roman" w:hAnsi="Times New Roman" w:cs="Times New Roman"/>
          <w:lang w:val="sr-Cyrl-RS"/>
        </w:rPr>
        <w:t xml:space="preserve">о концентрацији од </w:t>
      </w:r>
      <w:r w:rsidRPr="00CC32B3">
        <w:rPr>
          <w:rFonts w:ascii="Times New Roman" w:hAnsi="Times New Roman" w:cs="Times New Roman"/>
          <w:lang w:val="sr-Cyrl-RS"/>
        </w:rPr>
        <w:t>5.000 ppm) за дезинфекцију површина.</w:t>
      </w:r>
    </w:p>
    <w:p w14:paraId="35EFD1E4" w14:textId="024A9B34" w:rsidR="000633C1" w:rsidRPr="00FE0B8C" w:rsidRDefault="00CC32B3" w:rsidP="00310145">
      <w:pPr>
        <w:autoSpaceDE w:val="0"/>
        <w:autoSpaceDN w:val="0"/>
        <w:adjustRightInd w:val="0"/>
        <w:jc w:val="both"/>
        <w:rPr>
          <w:rFonts w:ascii="Times New Roman" w:hAnsi="Times New Roman" w:cs="Times New Roman"/>
          <w:lang w:val="sr-Latn-RS"/>
        </w:rPr>
      </w:pPr>
      <w:r w:rsidRPr="00CC32B3">
        <w:rPr>
          <w:rFonts w:ascii="Times New Roman" w:hAnsi="Times New Roman" w:cs="Times New Roman"/>
          <w:lang w:val="sr-Cyrl-RS"/>
        </w:rPr>
        <w:t xml:space="preserve">Све особе које </w:t>
      </w:r>
      <w:r w:rsidR="00A975B6">
        <w:rPr>
          <w:rFonts w:ascii="Times New Roman" w:hAnsi="Times New Roman" w:cs="Times New Roman"/>
          <w:lang w:val="sr-Cyrl-RS"/>
        </w:rPr>
        <w:t>рукују</w:t>
      </w:r>
      <w:r w:rsidRPr="00CC32B3">
        <w:rPr>
          <w:rFonts w:ascii="Times New Roman" w:hAnsi="Times New Roman" w:cs="Times New Roman"/>
          <w:lang w:val="sr-Cyrl-RS"/>
        </w:rPr>
        <w:t xml:space="preserve"> запрљаном постељином, пешкирима и одећом пацијената </w:t>
      </w:r>
      <w:r w:rsidR="007C0F50">
        <w:rPr>
          <w:rFonts w:ascii="Times New Roman" w:hAnsi="Times New Roman" w:cs="Times New Roman"/>
          <w:lang w:val="sr-Cyrl-RS"/>
        </w:rPr>
        <w:t>инфицираним ковидом-19</w:t>
      </w:r>
      <w:r w:rsidRPr="00CC32B3">
        <w:rPr>
          <w:rFonts w:ascii="Times New Roman" w:hAnsi="Times New Roman" w:cs="Times New Roman"/>
          <w:lang w:val="sr-Cyrl-RS"/>
        </w:rPr>
        <w:t xml:space="preserve"> треба да </w:t>
      </w:r>
      <w:r w:rsidR="00174CBF">
        <w:rPr>
          <w:rFonts w:ascii="Times New Roman" w:hAnsi="Times New Roman" w:cs="Times New Roman"/>
          <w:lang w:val="sr-Cyrl-RS"/>
        </w:rPr>
        <w:t>ставе</w:t>
      </w:r>
      <w:r w:rsidRPr="00CC32B3">
        <w:rPr>
          <w:rFonts w:ascii="Times New Roman" w:hAnsi="Times New Roman" w:cs="Times New Roman"/>
          <w:lang w:val="sr-Cyrl-RS"/>
        </w:rPr>
        <w:t xml:space="preserve"> одговарајућу </w:t>
      </w:r>
      <w:r w:rsidR="002F3ED5">
        <w:rPr>
          <w:rFonts w:ascii="Times New Roman" w:hAnsi="Times New Roman" w:cs="Times New Roman"/>
          <w:lang w:val="sr-Cyrl-RS"/>
        </w:rPr>
        <w:t xml:space="preserve">личну </w:t>
      </w:r>
      <w:r w:rsidRPr="00CC32B3">
        <w:rPr>
          <w:rFonts w:ascii="Times New Roman" w:hAnsi="Times New Roman" w:cs="Times New Roman"/>
          <w:lang w:val="sr-Cyrl-RS"/>
        </w:rPr>
        <w:t xml:space="preserve">заштитну опрему пре додиривања запрљаних предмета, укључујући </w:t>
      </w:r>
      <w:r w:rsidR="004F4FAB">
        <w:rPr>
          <w:rFonts w:ascii="Times New Roman" w:hAnsi="Times New Roman" w:cs="Times New Roman"/>
          <w:lang w:val="sr-Cyrl-RS"/>
        </w:rPr>
        <w:t>дебеле</w:t>
      </w:r>
      <w:r w:rsidRPr="00CC32B3">
        <w:rPr>
          <w:rFonts w:ascii="Times New Roman" w:hAnsi="Times New Roman" w:cs="Times New Roman"/>
          <w:lang w:val="sr-Cyrl-RS"/>
        </w:rPr>
        <w:t xml:space="preserve"> рукавице, маск</w:t>
      </w:r>
      <w:r w:rsidR="00481F0F">
        <w:rPr>
          <w:rFonts w:ascii="Times New Roman" w:hAnsi="Times New Roman" w:cs="Times New Roman"/>
          <w:lang w:val="sr-Cyrl-RS"/>
        </w:rPr>
        <w:t>е</w:t>
      </w:r>
      <w:r w:rsidRPr="00CC32B3">
        <w:rPr>
          <w:rFonts w:ascii="Times New Roman" w:hAnsi="Times New Roman" w:cs="Times New Roman"/>
          <w:lang w:val="sr-Cyrl-RS"/>
        </w:rPr>
        <w:t xml:space="preserve">, заштиту за очи (наочаре или штитник за лице), </w:t>
      </w:r>
      <w:r w:rsidR="00F7690B">
        <w:rPr>
          <w:rFonts w:ascii="Times New Roman" w:hAnsi="Times New Roman" w:cs="Times New Roman"/>
          <w:lang w:val="sr-Cyrl-RS"/>
        </w:rPr>
        <w:t>заштитно одело</w:t>
      </w:r>
      <w:r w:rsidRPr="00CC32B3">
        <w:rPr>
          <w:rFonts w:ascii="Times New Roman" w:hAnsi="Times New Roman" w:cs="Times New Roman"/>
          <w:lang w:val="sr-Cyrl-RS"/>
        </w:rPr>
        <w:t xml:space="preserve"> са дугим рукавима, </w:t>
      </w:r>
      <w:r w:rsidR="00A17C88">
        <w:rPr>
          <w:rFonts w:ascii="Times New Roman" w:hAnsi="Times New Roman" w:cs="Times New Roman"/>
          <w:lang w:val="sr-Cyrl-RS"/>
        </w:rPr>
        <w:t>кецељу</w:t>
      </w:r>
      <w:r w:rsidRPr="00CC32B3">
        <w:rPr>
          <w:rFonts w:ascii="Times New Roman" w:hAnsi="Times New Roman" w:cs="Times New Roman"/>
          <w:lang w:val="sr-Cyrl-RS"/>
        </w:rPr>
        <w:t xml:space="preserve"> ако </w:t>
      </w:r>
      <w:r w:rsidR="00A17C88">
        <w:rPr>
          <w:rFonts w:ascii="Times New Roman" w:hAnsi="Times New Roman" w:cs="Times New Roman"/>
          <w:lang w:val="sr-Cyrl-RS"/>
        </w:rPr>
        <w:t>заштитно одело</w:t>
      </w:r>
      <w:r w:rsidRPr="00CC32B3">
        <w:rPr>
          <w:rFonts w:ascii="Times New Roman" w:hAnsi="Times New Roman" w:cs="Times New Roman"/>
          <w:lang w:val="sr-Cyrl-RS"/>
        </w:rPr>
        <w:t xml:space="preserve"> није отпорн</w:t>
      </w:r>
      <w:r w:rsidR="00A17C88">
        <w:rPr>
          <w:rFonts w:ascii="Times New Roman" w:hAnsi="Times New Roman" w:cs="Times New Roman"/>
          <w:lang w:val="sr-Cyrl-RS"/>
        </w:rPr>
        <w:t>о</w:t>
      </w:r>
      <w:r w:rsidRPr="00CC32B3">
        <w:rPr>
          <w:rFonts w:ascii="Times New Roman" w:hAnsi="Times New Roman" w:cs="Times New Roman"/>
          <w:lang w:val="sr-Cyrl-RS"/>
        </w:rPr>
        <w:t xml:space="preserve"> на течности</w:t>
      </w:r>
      <w:r w:rsidR="00A63335">
        <w:rPr>
          <w:rFonts w:ascii="Times New Roman" w:hAnsi="Times New Roman" w:cs="Times New Roman"/>
          <w:lang w:val="sr-Cyrl-RS"/>
        </w:rPr>
        <w:t>,</w:t>
      </w:r>
      <w:r w:rsidRPr="00CC32B3">
        <w:rPr>
          <w:rFonts w:ascii="Times New Roman" w:hAnsi="Times New Roman" w:cs="Times New Roman"/>
          <w:lang w:val="sr-Cyrl-RS"/>
        </w:rPr>
        <w:t xml:space="preserve"> и чизме или затворене ципеле. </w:t>
      </w:r>
      <w:r w:rsidR="00B76BF3">
        <w:rPr>
          <w:rFonts w:ascii="Times New Roman" w:hAnsi="Times New Roman" w:cs="Times New Roman"/>
          <w:lang w:val="sr-Cyrl-RS"/>
        </w:rPr>
        <w:t>Те особе треба</w:t>
      </w:r>
      <w:r w:rsidRPr="00CC32B3">
        <w:rPr>
          <w:rFonts w:ascii="Times New Roman" w:hAnsi="Times New Roman" w:cs="Times New Roman"/>
          <w:lang w:val="sr-Cyrl-RS"/>
        </w:rPr>
        <w:t xml:space="preserve"> да обав</w:t>
      </w:r>
      <w:r w:rsidR="00B76BF3">
        <w:rPr>
          <w:rFonts w:ascii="Times New Roman" w:hAnsi="Times New Roman" w:cs="Times New Roman"/>
          <w:lang w:val="sr-Cyrl-RS"/>
        </w:rPr>
        <w:t xml:space="preserve">е </w:t>
      </w:r>
      <w:r w:rsidRPr="00CC32B3">
        <w:rPr>
          <w:rFonts w:ascii="Times New Roman" w:hAnsi="Times New Roman" w:cs="Times New Roman"/>
          <w:lang w:val="sr-Cyrl-RS"/>
        </w:rPr>
        <w:t xml:space="preserve">хигијену руку након излагања крви или телесним течностима и након </w:t>
      </w:r>
      <w:r w:rsidR="00B76BF3">
        <w:rPr>
          <w:rFonts w:ascii="Times New Roman" w:hAnsi="Times New Roman" w:cs="Times New Roman"/>
          <w:lang w:val="sr-Cyrl-RS"/>
        </w:rPr>
        <w:t>скидања</w:t>
      </w:r>
      <w:r w:rsidRPr="00CC32B3">
        <w:rPr>
          <w:rFonts w:ascii="Times New Roman" w:hAnsi="Times New Roman" w:cs="Times New Roman"/>
          <w:lang w:val="sr-Cyrl-RS"/>
        </w:rPr>
        <w:t xml:space="preserve"> </w:t>
      </w:r>
      <w:r w:rsidR="00B76BF3">
        <w:rPr>
          <w:rFonts w:ascii="Times New Roman" w:hAnsi="Times New Roman" w:cs="Times New Roman"/>
          <w:lang w:val="sr-Cyrl-RS"/>
        </w:rPr>
        <w:t>личне заштитне опреме</w:t>
      </w:r>
      <w:r w:rsidRPr="00CC32B3">
        <w:rPr>
          <w:rFonts w:ascii="Times New Roman" w:hAnsi="Times New Roman" w:cs="Times New Roman"/>
          <w:lang w:val="sr-Cyrl-RS"/>
        </w:rPr>
        <w:t xml:space="preserve">. </w:t>
      </w:r>
      <w:r w:rsidR="002D7B9F">
        <w:rPr>
          <w:rFonts w:ascii="Times New Roman" w:hAnsi="Times New Roman" w:cs="Times New Roman"/>
          <w:lang w:val="sr-Cyrl-RS"/>
        </w:rPr>
        <w:t>Запрљан</w:t>
      </w:r>
      <w:r w:rsidR="00483802">
        <w:rPr>
          <w:rFonts w:ascii="Times New Roman" w:hAnsi="Times New Roman" w:cs="Times New Roman"/>
          <w:lang w:val="sr-Cyrl-RS"/>
        </w:rPr>
        <w:t xml:space="preserve"> веш </w:t>
      </w:r>
      <w:r w:rsidRPr="00CC32B3">
        <w:rPr>
          <w:rFonts w:ascii="Times New Roman" w:hAnsi="Times New Roman" w:cs="Times New Roman"/>
          <w:lang w:val="sr-Cyrl-RS"/>
        </w:rPr>
        <w:t xml:space="preserve">треба ставити у јасно обележене вреће или контејнере отпорне на цурење, након </w:t>
      </w:r>
      <w:r w:rsidR="006509B1">
        <w:rPr>
          <w:rFonts w:ascii="Times New Roman" w:hAnsi="Times New Roman" w:cs="Times New Roman"/>
          <w:lang w:val="sr-Cyrl-RS"/>
        </w:rPr>
        <w:t xml:space="preserve">што се </w:t>
      </w:r>
      <w:r w:rsidR="003C7252">
        <w:rPr>
          <w:rFonts w:ascii="Times New Roman" w:hAnsi="Times New Roman" w:cs="Times New Roman"/>
          <w:lang w:val="sr-Cyrl-RS"/>
        </w:rPr>
        <w:t xml:space="preserve">могући </w:t>
      </w:r>
      <w:r w:rsidR="000F297D">
        <w:rPr>
          <w:rFonts w:ascii="Times New Roman" w:hAnsi="Times New Roman" w:cs="Times New Roman"/>
          <w:lang w:val="sr-Cyrl-RS"/>
        </w:rPr>
        <w:t>ч</w:t>
      </w:r>
      <w:r w:rsidRPr="00CC32B3">
        <w:rPr>
          <w:rFonts w:ascii="Times New Roman" w:hAnsi="Times New Roman" w:cs="Times New Roman"/>
          <w:lang w:val="sr-Cyrl-RS"/>
        </w:rPr>
        <w:t>врст</w:t>
      </w:r>
      <w:r w:rsidR="000F297D">
        <w:rPr>
          <w:rFonts w:ascii="Times New Roman" w:hAnsi="Times New Roman" w:cs="Times New Roman"/>
          <w:lang w:val="sr-Cyrl-RS"/>
        </w:rPr>
        <w:t xml:space="preserve">и измет </w:t>
      </w:r>
      <w:r w:rsidR="003C7252">
        <w:rPr>
          <w:rFonts w:ascii="Times New Roman" w:hAnsi="Times New Roman" w:cs="Times New Roman"/>
          <w:lang w:val="sr-Cyrl-RS"/>
        </w:rPr>
        <w:t xml:space="preserve">пажљиво уклони </w:t>
      </w:r>
      <w:r w:rsidR="00951EA3">
        <w:rPr>
          <w:rFonts w:ascii="Times New Roman" w:hAnsi="Times New Roman" w:cs="Times New Roman"/>
          <w:lang w:val="sr-Cyrl-RS"/>
        </w:rPr>
        <w:t>и</w:t>
      </w:r>
      <w:r w:rsidRPr="00CC32B3">
        <w:rPr>
          <w:rFonts w:ascii="Times New Roman" w:hAnsi="Times New Roman" w:cs="Times New Roman"/>
          <w:lang w:val="sr-Cyrl-RS"/>
        </w:rPr>
        <w:t xml:space="preserve"> ста</w:t>
      </w:r>
      <w:r w:rsidR="00951EA3">
        <w:rPr>
          <w:rFonts w:ascii="Times New Roman" w:hAnsi="Times New Roman" w:cs="Times New Roman"/>
          <w:lang w:val="sr-Cyrl-RS"/>
        </w:rPr>
        <w:t>ви</w:t>
      </w:r>
      <w:r w:rsidRPr="00CC32B3">
        <w:rPr>
          <w:rFonts w:ascii="Times New Roman" w:hAnsi="Times New Roman" w:cs="Times New Roman"/>
          <w:lang w:val="sr-Cyrl-RS"/>
        </w:rPr>
        <w:t xml:space="preserve"> у покривену канту која се </w:t>
      </w:r>
      <w:r w:rsidR="00FF0EB6">
        <w:rPr>
          <w:rFonts w:ascii="Times New Roman" w:hAnsi="Times New Roman" w:cs="Times New Roman"/>
          <w:lang w:val="sr-Cyrl-RS"/>
        </w:rPr>
        <w:t>излива</w:t>
      </w:r>
      <w:r w:rsidRPr="00CC32B3">
        <w:rPr>
          <w:rFonts w:ascii="Times New Roman" w:hAnsi="Times New Roman" w:cs="Times New Roman"/>
          <w:lang w:val="sr-Cyrl-RS"/>
        </w:rPr>
        <w:t xml:space="preserve"> у тоалет или </w:t>
      </w:r>
      <w:r w:rsidR="00FF0EB6">
        <w:rPr>
          <w:rFonts w:ascii="Times New Roman" w:hAnsi="Times New Roman" w:cs="Times New Roman"/>
          <w:lang w:val="sr-Cyrl-RS"/>
        </w:rPr>
        <w:t>клозет</w:t>
      </w:r>
      <w:r w:rsidRPr="00CC32B3">
        <w:rPr>
          <w:rFonts w:ascii="Times New Roman" w:hAnsi="Times New Roman" w:cs="Times New Roman"/>
          <w:lang w:val="sr-Cyrl-RS"/>
        </w:rPr>
        <w:t xml:space="preserve">. Препоручује се машинско прање топлом водом </w:t>
      </w:r>
      <w:r w:rsidR="00205F7E">
        <w:rPr>
          <w:rFonts w:ascii="Times New Roman" w:hAnsi="Times New Roman" w:cs="Times New Roman"/>
          <w:lang w:val="sr-Cyrl-RS"/>
        </w:rPr>
        <w:t>на температури од између</w:t>
      </w:r>
      <w:r w:rsidR="00A61805">
        <w:rPr>
          <w:rFonts w:ascii="Times New Roman" w:hAnsi="Times New Roman" w:cs="Times New Roman"/>
          <w:lang w:val="sr-Cyrl-RS"/>
        </w:rPr>
        <w:t xml:space="preserve"> </w:t>
      </w:r>
      <w:r w:rsidRPr="00CC32B3">
        <w:rPr>
          <w:rFonts w:ascii="Times New Roman" w:hAnsi="Times New Roman" w:cs="Times New Roman"/>
          <w:lang w:val="sr-Cyrl-RS"/>
        </w:rPr>
        <w:t>60</w:t>
      </w:r>
      <w:r w:rsidR="00D13B1E">
        <w:rPr>
          <w:rFonts w:ascii="Times New Roman" w:hAnsi="Times New Roman" w:cs="Times New Roman"/>
          <w:lang w:val="sr-Cyrl-RS"/>
        </w:rPr>
        <w:t>°</w:t>
      </w:r>
      <w:r w:rsidR="00A61805">
        <w:rPr>
          <w:rFonts w:ascii="Times New Roman" w:hAnsi="Times New Roman" w:cs="Times New Roman"/>
          <w:lang w:val="sr-Cyrl-RS"/>
        </w:rPr>
        <w:t xml:space="preserve"> и </w:t>
      </w:r>
      <w:r w:rsidRPr="00CC32B3">
        <w:rPr>
          <w:rFonts w:ascii="Times New Roman" w:hAnsi="Times New Roman" w:cs="Times New Roman"/>
          <w:lang w:val="sr-Cyrl-RS"/>
        </w:rPr>
        <w:t>90°</w:t>
      </w:r>
      <w:r w:rsidR="00D13B1E">
        <w:rPr>
          <w:rFonts w:ascii="Times New Roman" w:hAnsi="Times New Roman" w:cs="Times New Roman"/>
          <w:lang w:val="sr-Latn-RS"/>
        </w:rPr>
        <w:t>C</w:t>
      </w:r>
      <w:r w:rsidRPr="00CC32B3">
        <w:rPr>
          <w:rFonts w:ascii="Times New Roman" w:hAnsi="Times New Roman" w:cs="Times New Roman"/>
          <w:lang w:val="sr-Cyrl-RS"/>
        </w:rPr>
        <w:t xml:space="preserve"> (140</w:t>
      </w:r>
      <w:r w:rsidR="00D13B1E" w:rsidRPr="00CC32B3">
        <w:rPr>
          <w:rFonts w:ascii="Times New Roman" w:hAnsi="Times New Roman" w:cs="Times New Roman"/>
          <w:lang w:val="sr-Cyrl-RS"/>
        </w:rPr>
        <w:t>°</w:t>
      </w:r>
      <w:r w:rsidRPr="00CC32B3">
        <w:rPr>
          <w:rFonts w:ascii="Times New Roman" w:hAnsi="Times New Roman" w:cs="Times New Roman"/>
          <w:lang w:val="sr-Cyrl-RS"/>
        </w:rPr>
        <w:t>–194°</w:t>
      </w:r>
      <w:r w:rsidR="00D13B1E">
        <w:rPr>
          <w:rFonts w:ascii="Times New Roman" w:hAnsi="Times New Roman" w:cs="Times New Roman"/>
          <w:lang w:val="sr-Latn-RS"/>
        </w:rPr>
        <w:t>F</w:t>
      </w:r>
      <w:r w:rsidRPr="00CC32B3">
        <w:rPr>
          <w:rFonts w:ascii="Times New Roman" w:hAnsi="Times New Roman" w:cs="Times New Roman"/>
          <w:lang w:val="sr-Cyrl-RS"/>
        </w:rPr>
        <w:t xml:space="preserve">) </w:t>
      </w:r>
      <w:r w:rsidR="00517D14">
        <w:rPr>
          <w:rFonts w:ascii="Times New Roman" w:hAnsi="Times New Roman" w:cs="Times New Roman"/>
          <w:lang w:val="sr-Cyrl-RS"/>
        </w:rPr>
        <w:t>уз коришћење</w:t>
      </w:r>
      <w:r w:rsidRPr="00CC32B3">
        <w:rPr>
          <w:rFonts w:ascii="Times New Roman" w:hAnsi="Times New Roman" w:cs="Times New Roman"/>
          <w:lang w:val="sr-Cyrl-RS"/>
        </w:rPr>
        <w:t xml:space="preserve"> детерџент</w:t>
      </w:r>
      <w:r w:rsidR="00517D14">
        <w:rPr>
          <w:rFonts w:ascii="Times New Roman" w:hAnsi="Times New Roman" w:cs="Times New Roman"/>
          <w:lang w:val="sr-Cyrl-RS"/>
        </w:rPr>
        <w:t>а</w:t>
      </w:r>
      <w:r w:rsidRPr="00CC32B3">
        <w:rPr>
          <w:rFonts w:ascii="Times New Roman" w:hAnsi="Times New Roman" w:cs="Times New Roman"/>
          <w:lang w:val="sr-Cyrl-RS"/>
        </w:rPr>
        <w:t xml:space="preserve"> за веш. </w:t>
      </w:r>
      <w:r w:rsidR="00483802">
        <w:rPr>
          <w:rFonts w:ascii="Times New Roman" w:hAnsi="Times New Roman" w:cs="Times New Roman"/>
          <w:lang w:val="sr-Cyrl-RS"/>
        </w:rPr>
        <w:t>В</w:t>
      </w:r>
      <w:r w:rsidRPr="00CC32B3">
        <w:rPr>
          <w:rFonts w:ascii="Times New Roman" w:hAnsi="Times New Roman" w:cs="Times New Roman"/>
          <w:lang w:val="sr-Cyrl-RS"/>
        </w:rPr>
        <w:t xml:space="preserve">еш </w:t>
      </w:r>
      <w:r w:rsidR="00AC6993">
        <w:rPr>
          <w:rFonts w:ascii="Times New Roman" w:hAnsi="Times New Roman" w:cs="Times New Roman"/>
          <w:lang w:val="sr-Cyrl-RS"/>
        </w:rPr>
        <w:t xml:space="preserve">се након тога </w:t>
      </w:r>
      <w:r w:rsidRPr="00CC32B3">
        <w:rPr>
          <w:rFonts w:ascii="Times New Roman" w:hAnsi="Times New Roman" w:cs="Times New Roman"/>
          <w:lang w:val="sr-Cyrl-RS"/>
        </w:rPr>
        <w:t xml:space="preserve">може сушити </w:t>
      </w:r>
      <w:r w:rsidR="00AC6993">
        <w:rPr>
          <w:rFonts w:ascii="Times New Roman" w:hAnsi="Times New Roman" w:cs="Times New Roman"/>
          <w:lang w:val="sr-Cyrl-RS"/>
        </w:rPr>
        <w:t>на уобичајен начин</w:t>
      </w:r>
      <w:r w:rsidRPr="00CC32B3">
        <w:rPr>
          <w:rFonts w:ascii="Times New Roman" w:hAnsi="Times New Roman" w:cs="Times New Roman"/>
          <w:lang w:val="sr-Cyrl-RS"/>
        </w:rPr>
        <w:t xml:space="preserve">. Ако машинско прање није могуће, </w:t>
      </w:r>
      <w:r w:rsidR="009D4487">
        <w:rPr>
          <w:rFonts w:ascii="Times New Roman" w:hAnsi="Times New Roman" w:cs="Times New Roman"/>
          <w:lang w:val="sr-Cyrl-RS"/>
        </w:rPr>
        <w:t>веш</w:t>
      </w:r>
      <w:r w:rsidRPr="00CC32B3">
        <w:rPr>
          <w:rFonts w:ascii="Times New Roman" w:hAnsi="Times New Roman" w:cs="Times New Roman"/>
          <w:lang w:val="sr-Cyrl-RS"/>
        </w:rPr>
        <w:t xml:space="preserve"> можете </w:t>
      </w:r>
      <w:r w:rsidR="00A9289E">
        <w:rPr>
          <w:rFonts w:ascii="Times New Roman" w:hAnsi="Times New Roman" w:cs="Times New Roman"/>
          <w:lang w:val="sr-Cyrl-RS"/>
        </w:rPr>
        <w:t xml:space="preserve">искувавати у </w:t>
      </w:r>
      <w:r w:rsidRPr="00CC32B3">
        <w:rPr>
          <w:rFonts w:ascii="Times New Roman" w:hAnsi="Times New Roman" w:cs="Times New Roman"/>
          <w:lang w:val="sr-Cyrl-RS"/>
        </w:rPr>
        <w:t>врућо</w:t>
      </w:r>
      <w:r w:rsidR="00A9289E">
        <w:rPr>
          <w:rFonts w:ascii="Times New Roman" w:hAnsi="Times New Roman" w:cs="Times New Roman"/>
          <w:lang w:val="sr-Cyrl-RS"/>
        </w:rPr>
        <w:t>ј</w:t>
      </w:r>
      <w:r w:rsidRPr="00CC32B3">
        <w:rPr>
          <w:rFonts w:ascii="Times New Roman" w:hAnsi="Times New Roman" w:cs="Times New Roman"/>
          <w:lang w:val="sr-Cyrl-RS"/>
        </w:rPr>
        <w:t xml:space="preserve"> вод</w:t>
      </w:r>
      <w:r w:rsidR="00A9289E">
        <w:rPr>
          <w:rFonts w:ascii="Times New Roman" w:hAnsi="Times New Roman" w:cs="Times New Roman"/>
          <w:lang w:val="sr-Cyrl-RS"/>
        </w:rPr>
        <w:t>и</w:t>
      </w:r>
      <w:r w:rsidRPr="00CC32B3">
        <w:rPr>
          <w:rFonts w:ascii="Times New Roman" w:hAnsi="Times New Roman" w:cs="Times New Roman"/>
          <w:lang w:val="sr-Cyrl-RS"/>
        </w:rPr>
        <w:t xml:space="preserve"> </w:t>
      </w:r>
      <w:r w:rsidR="0082681B">
        <w:rPr>
          <w:rFonts w:ascii="Times New Roman" w:hAnsi="Times New Roman" w:cs="Times New Roman"/>
          <w:lang w:val="sr-Cyrl-RS"/>
        </w:rPr>
        <w:t>са</w:t>
      </w:r>
      <w:r w:rsidRPr="00CC32B3">
        <w:rPr>
          <w:rFonts w:ascii="Times New Roman" w:hAnsi="Times New Roman" w:cs="Times New Roman"/>
          <w:lang w:val="sr-Cyrl-RS"/>
        </w:rPr>
        <w:t xml:space="preserve"> сапун</w:t>
      </w:r>
      <w:r w:rsidR="0082681B">
        <w:rPr>
          <w:rFonts w:ascii="Times New Roman" w:hAnsi="Times New Roman" w:cs="Times New Roman"/>
          <w:lang w:val="sr-Cyrl-RS"/>
        </w:rPr>
        <w:t>ом</w:t>
      </w:r>
      <w:r w:rsidRPr="00CC32B3">
        <w:rPr>
          <w:rFonts w:ascii="Times New Roman" w:hAnsi="Times New Roman" w:cs="Times New Roman"/>
          <w:lang w:val="sr-Cyrl-RS"/>
        </w:rPr>
        <w:t xml:space="preserve"> у великом </w:t>
      </w:r>
      <w:r w:rsidR="00302277">
        <w:rPr>
          <w:rFonts w:ascii="Times New Roman" w:hAnsi="Times New Roman" w:cs="Times New Roman"/>
          <w:lang w:val="sr-Cyrl-RS"/>
        </w:rPr>
        <w:t>лонцу</w:t>
      </w:r>
      <w:r w:rsidRPr="00CC32B3">
        <w:rPr>
          <w:rFonts w:ascii="Times New Roman" w:hAnsi="Times New Roman" w:cs="Times New Roman"/>
          <w:lang w:val="sr-Cyrl-RS"/>
        </w:rPr>
        <w:t xml:space="preserve"> помоћу штапа за мешање</w:t>
      </w:r>
      <w:r w:rsidR="00F909AB">
        <w:rPr>
          <w:rFonts w:ascii="Times New Roman" w:hAnsi="Times New Roman" w:cs="Times New Roman"/>
          <w:lang w:val="sr-Cyrl-RS"/>
        </w:rPr>
        <w:t>,</w:t>
      </w:r>
      <w:r w:rsidRPr="00CC32B3">
        <w:rPr>
          <w:rFonts w:ascii="Times New Roman" w:hAnsi="Times New Roman" w:cs="Times New Roman"/>
          <w:lang w:val="sr-Cyrl-RS"/>
        </w:rPr>
        <w:t xml:space="preserve"> </w:t>
      </w:r>
      <w:r w:rsidR="00F909AB">
        <w:rPr>
          <w:rFonts w:ascii="Times New Roman" w:hAnsi="Times New Roman" w:cs="Times New Roman"/>
          <w:lang w:val="sr-Cyrl-RS"/>
        </w:rPr>
        <w:t>притом</w:t>
      </w:r>
      <w:r w:rsidRPr="00CC32B3">
        <w:rPr>
          <w:rFonts w:ascii="Times New Roman" w:hAnsi="Times New Roman" w:cs="Times New Roman"/>
          <w:lang w:val="sr-Cyrl-RS"/>
        </w:rPr>
        <w:t xml:space="preserve"> пазећи да не </w:t>
      </w:r>
      <w:r w:rsidR="00776FD5">
        <w:rPr>
          <w:rFonts w:ascii="Times New Roman" w:hAnsi="Times New Roman" w:cs="Times New Roman"/>
          <w:lang w:val="sr-Cyrl-RS"/>
        </w:rPr>
        <w:t xml:space="preserve">дође до </w:t>
      </w:r>
      <w:r w:rsidRPr="00CC32B3">
        <w:rPr>
          <w:rFonts w:ascii="Times New Roman" w:hAnsi="Times New Roman" w:cs="Times New Roman"/>
          <w:lang w:val="sr-Cyrl-RS"/>
        </w:rPr>
        <w:t>прска</w:t>
      </w:r>
      <w:r w:rsidR="00776FD5">
        <w:rPr>
          <w:rFonts w:ascii="Times New Roman" w:hAnsi="Times New Roman" w:cs="Times New Roman"/>
          <w:lang w:val="sr-Cyrl-RS"/>
        </w:rPr>
        <w:t>ња</w:t>
      </w:r>
      <w:r w:rsidRPr="00CC32B3">
        <w:rPr>
          <w:rFonts w:ascii="Times New Roman" w:hAnsi="Times New Roman" w:cs="Times New Roman"/>
          <w:lang w:val="sr-Cyrl-RS"/>
        </w:rPr>
        <w:t xml:space="preserve">. Затим треба испразнити </w:t>
      </w:r>
      <w:r w:rsidR="00107780">
        <w:rPr>
          <w:rFonts w:ascii="Times New Roman" w:hAnsi="Times New Roman" w:cs="Times New Roman"/>
          <w:lang w:val="sr-Cyrl-RS"/>
        </w:rPr>
        <w:t>лонац</w:t>
      </w:r>
      <w:r w:rsidRPr="00CC32B3">
        <w:rPr>
          <w:rFonts w:ascii="Times New Roman" w:hAnsi="Times New Roman" w:cs="Times New Roman"/>
          <w:lang w:val="sr-Cyrl-RS"/>
        </w:rPr>
        <w:t xml:space="preserve"> и </w:t>
      </w:r>
      <w:r w:rsidR="00660DE7">
        <w:rPr>
          <w:rFonts w:ascii="Times New Roman" w:hAnsi="Times New Roman" w:cs="Times New Roman"/>
          <w:lang w:val="sr-Cyrl-RS"/>
        </w:rPr>
        <w:t>умочити</w:t>
      </w:r>
      <w:r w:rsidRPr="00CC32B3">
        <w:rPr>
          <w:rFonts w:ascii="Times New Roman" w:hAnsi="Times New Roman" w:cs="Times New Roman"/>
          <w:lang w:val="sr-Cyrl-RS"/>
        </w:rPr>
        <w:t xml:space="preserve"> </w:t>
      </w:r>
      <w:r w:rsidR="00065720">
        <w:rPr>
          <w:rFonts w:ascii="Times New Roman" w:hAnsi="Times New Roman" w:cs="Times New Roman"/>
          <w:lang w:val="sr-Cyrl-RS"/>
        </w:rPr>
        <w:t>веш</w:t>
      </w:r>
      <w:r w:rsidRPr="00CC32B3">
        <w:rPr>
          <w:rFonts w:ascii="Times New Roman" w:hAnsi="Times New Roman" w:cs="Times New Roman"/>
          <w:lang w:val="sr-Cyrl-RS"/>
        </w:rPr>
        <w:t xml:space="preserve"> </w:t>
      </w:r>
      <w:r w:rsidR="00660DE7">
        <w:rPr>
          <w:rFonts w:ascii="Times New Roman" w:hAnsi="Times New Roman" w:cs="Times New Roman"/>
          <w:lang w:val="sr-Cyrl-RS"/>
        </w:rPr>
        <w:t xml:space="preserve">у </w:t>
      </w:r>
      <w:r w:rsidR="0030787A">
        <w:rPr>
          <w:rFonts w:ascii="Times New Roman" w:hAnsi="Times New Roman" w:cs="Times New Roman"/>
          <w:lang w:val="sr-Cyrl-RS"/>
        </w:rPr>
        <w:t>0,05-процентни раствор</w:t>
      </w:r>
      <w:r w:rsidRPr="00CC32B3">
        <w:rPr>
          <w:rFonts w:ascii="Times New Roman" w:hAnsi="Times New Roman" w:cs="Times New Roman"/>
          <w:lang w:val="sr-Cyrl-RS"/>
        </w:rPr>
        <w:t xml:space="preserve"> хлор</w:t>
      </w:r>
      <w:r w:rsidR="0030787A">
        <w:rPr>
          <w:rFonts w:ascii="Times New Roman" w:hAnsi="Times New Roman" w:cs="Times New Roman"/>
          <w:lang w:val="sr-Cyrl-RS"/>
        </w:rPr>
        <w:t>а</w:t>
      </w:r>
      <w:r w:rsidRPr="00CC32B3">
        <w:rPr>
          <w:rFonts w:ascii="Times New Roman" w:hAnsi="Times New Roman" w:cs="Times New Roman"/>
          <w:lang w:val="sr-Cyrl-RS"/>
        </w:rPr>
        <w:t xml:space="preserve"> приближно 30 минута. На крају, веш треба испрати чистом водом и оставити да се потпуно осуши на сунчевој светлости. Ако су излучевине на површинама (као што </w:t>
      </w:r>
      <w:r w:rsidR="00B203F0">
        <w:rPr>
          <w:rFonts w:ascii="Times New Roman" w:hAnsi="Times New Roman" w:cs="Times New Roman"/>
          <w:lang w:val="sr-Cyrl-RS"/>
        </w:rPr>
        <w:t>су</w:t>
      </w:r>
      <w:r w:rsidRPr="00CC32B3">
        <w:rPr>
          <w:rFonts w:ascii="Times New Roman" w:hAnsi="Times New Roman" w:cs="Times New Roman"/>
          <w:lang w:val="sr-Cyrl-RS"/>
        </w:rPr>
        <w:t xml:space="preserve"> </w:t>
      </w:r>
      <w:r w:rsidR="00B203F0">
        <w:rPr>
          <w:rFonts w:ascii="Times New Roman" w:hAnsi="Times New Roman" w:cs="Times New Roman"/>
          <w:lang w:val="sr-Cyrl-RS"/>
        </w:rPr>
        <w:t>веш</w:t>
      </w:r>
      <w:r w:rsidRPr="00CC32B3">
        <w:rPr>
          <w:rFonts w:ascii="Times New Roman" w:hAnsi="Times New Roman" w:cs="Times New Roman"/>
          <w:lang w:val="sr-Cyrl-RS"/>
        </w:rPr>
        <w:t xml:space="preserve"> или под), </w:t>
      </w:r>
      <w:r w:rsidR="00852ECD">
        <w:rPr>
          <w:rFonts w:ascii="Times New Roman" w:hAnsi="Times New Roman" w:cs="Times New Roman"/>
          <w:lang w:val="sr-Cyrl-RS"/>
        </w:rPr>
        <w:t xml:space="preserve">те </w:t>
      </w:r>
      <w:r w:rsidRPr="00CC32B3">
        <w:rPr>
          <w:rFonts w:ascii="Times New Roman" w:hAnsi="Times New Roman" w:cs="Times New Roman"/>
          <w:lang w:val="sr-Cyrl-RS"/>
        </w:rPr>
        <w:t xml:space="preserve">излучевине треба пажљиво уклонити </w:t>
      </w:r>
      <w:r w:rsidR="007E0CA9">
        <w:rPr>
          <w:rFonts w:ascii="Times New Roman" w:hAnsi="Times New Roman" w:cs="Times New Roman"/>
          <w:lang w:val="sr-Cyrl-RS"/>
        </w:rPr>
        <w:t>убрусом</w:t>
      </w:r>
      <w:r w:rsidRPr="00CC32B3">
        <w:rPr>
          <w:rFonts w:ascii="Times New Roman" w:hAnsi="Times New Roman" w:cs="Times New Roman"/>
          <w:lang w:val="sr-Cyrl-RS"/>
        </w:rPr>
        <w:t xml:space="preserve"> и одмах их безбедно одложити у тоалет или </w:t>
      </w:r>
      <w:r w:rsidR="00B363AD">
        <w:rPr>
          <w:rFonts w:ascii="Times New Roman" w:hAnsi="Times New Roman" w:cs="Times New Roman"/>
          <w:lang w:val="sr-Cyrl-RS"/>
        </w:rPr>
        <w:t>клозет</w:t>
      </w:r>
      <w:r w:rsidRPr="00CC32B3">
        <w:rPr>
          <w:rFonts w:ascii="Times New Roman" w:hAnsi="Times New Roman" w:cs="Times New Roman"/>
          <w:lang w:val="sr-Cyrl-RS"/>
        </w:rPr>
        <w:t xml:space="preserve">. Ако су </w:t>
      </w:r>
      <w:r w:rsidR="007E0CA9">
        <w:rPr>
          <w:rFonts w:ascii="Times New Roman" w:hAnsi="Times New Roman" w:cs="Times New Roman"/>
          <w:lang w:val="sr-Cyrl-RS"/>
        </w:rPr>
        <w:t>убруси за</w:t>
      </w:r>
      <w:r w:rsidRPr="00CC32B3">
        <w:rPr>
          <w:rFonts w:ascii="Times New Roman" w:hAnsi="Times New Roman" w:cs="Times New Roman"/>
          <w:lang w:val="sr-Cyrl-RS"/>
        </w:rPr>
        <w:t xml:space="preserve"> једнократн</w:t>
      </w:r>
      <w:r w:rsidR="007E0CA9">
        <w:rPr>
          <w:rFonts w:ascii="Times New Roman" w:hAnsi="Times New Roman" w:cs="Times New Roman"/>
          <w:lang w:val="sr-Cyrl-RS"/>
        </w:rPr>
        <w:t>у употребу</w:t>
      </w:r>
      <w:r w:rsidRPr="00CC32B3">
        <w:rPr>
          <w:rFonts w:ascii="Times New Roman" w:hAnsi="Times New Roman" w:cs="Times New Roman"/>
          <w:lang w:val="sr-Cyrl-RS"/>
        </w:rPr>
        <w:t xml:space="preserve">, треба их третирати као </w:t>
      </w:r>
      <w:r w:rsidR="007E0CA9">
        <w:rPr>
          <w:rFonts w:ascii="Times New Roman" w:hAnsi="Times New Roman" w:cs="Times New Roman"/>
          <w:lang w:val="sr-Cyrl-RS"/>
        </w:rPr>
        <w:t>инфективн</w:t>
      </w:r>
      <w:r w:rsidR="004E2210">
        <w:rPr>
          <w:rFonts w:ascii="Times New Roman" w:hAnsi="Times New Roman" w:cs="Times New Roman"/>
          <w:lang w:val="sr-Cyrl-RS"/>
        </w:rPr>
        <w:t>и</w:t>
      </w:r>
      <w:r w:rsidRPr="00CC32B3">
        <w:rPr>
          <w:rFonts w:ascii="Times New Roman" w:hAnsi="Times New Roman" w:cs="Times New Roman"/>
          <w:lang w:val="sr-Cyrl-RS"/>
        </w:rPr>
        <w:t xml:space="preserve"> отпад; ако се могу поново користити, треба их третирати као запрља</w:t>
      </w:r>
      <w:r w:rsidR="004E2210">
        <w:rPr>
          <w:rFonts w:ascii="Times New Roman" w:hAnsi="Times New Roman" w:cs="Times New Roman"/>
          <w:lang w:val="sr-Cyrl-RS"/>
        </w:rPr>
        <w:t>н веш</w:t>
      </w:r>
      <w:r w:rsidRPr="00CC32B3">
        <w:rPr>
          <w:rFonts w:ascii="Times New Roman" w:hAnsi="Times New Roman" w:cs="Times New Roman"/>
          <w:lang w:val="sr-Cyrl-RS"/>
        </w:rPr>
        <w:t xml:space="preserve">. </w:t>
      </w:r>
      <w:r w:rsidR="0004266C">
        <w:rPr>
          <w:rFonts w:ascii="Times New Roman" w:hAnsi="Times New Roman" w:cs="Times New Roman"/>
          <w:lang w:val="sr-Cyrl-RS"/>
        </w:rPr>
        <w:t>Простор затим</w:t>
      </w:r>
      <w:r w:rsidRPr="00CC32B3">
        <w:rPr>
          <w:rFonts w:ascii="Times New Roman" w:hAnsi="Times New Roman" w:cs="Times New Roman"/>
          <w:lang w:val="sr-Cyrl-RS"/>
        </w:rPr>
        <w:t xml:space="preserve"> треба очистити и дезинфиковати (пример</w:t>
      </w:r>
      <w:r w:rsidR="00FC38AC">
        <w:rPr>
          <w:rFonts w:ascii="Times New Roman" w:hAnsi="Times New Roman" w:cs="Times New Roman"/>
          <w:lang w:val="sr-Cyrl-RS"/>
        </w:rPr>
        <w:t>а ради</w:t>
      </w:r>
      <w:r w:rsidRPr="00CC32B3">
        <w:rPr>
          <w:rFonts w:ascii="Times New Roman" w:hAnsi="Times New Roman" w:cs="Times New Roman"/>
          <w:lang w:val="sr-Cyrl-RS"/>
        </w:rPr>
        <w:t>, 0,5</w:t>
      </w:r>
      <w:r w:rsidR="004659FC">
        <w:rPr>
          <w:rFonts w:ascii="Times New Roman" w:hAnsi="Times New Roman" w:cs="Times New Roman"/>
          <w:lang w:val="sr-Cyrl-RS"/>
        </w:rPr>
        <w:t>-процентним</w:t>
      </w:r>
      <w:r w:rsidRPr="00CC32B3">
        <w:rPr>
          <w:rFonts w:ascii="Times New Roman" w:hAnsi="Times New Roman" w:cs="Times New Roman"/>
          <w:lang w:val="sr-Cyrl-RS"/>
        </w:rPr>
        <w:t xml:space="preserve"> раствором слободног хлора), </w:t>
      </w:r>
      <w:r w:rsidR="006B0B86">
        <w:rPr>
          <w:rFonts w:ascii="Times New Roman" w:hAnsi="Times New Roman" w:cs="Times New Roman"/>
          <w:lang w:val="sr-Cyrl-RS"/>
        </w:rPr>
        <w:t>уз поштовање</w:t>
      </w:r>
      <w:r w:rsidRPr="00CC32B3">
        <w:rPr>
          <w:rFonts w:ascii="Times New Roman" w:hAnsi="Times New Roman" w:cs="Times New Roman"/>
          <w:lang w:val="sr-Cyrl-RS"/>
        </w:rPr>
        <w:t xml:space="preserve"> објављен</w:t>
      </w:r>
      <w:r w:rsidR="006B0B86">
        <w:rPr>
          <w:rFonts w:ascii="Times New Roman" w:hAnsi="Times New Roman" w:cs="Times New Roman"/>
          <w:lang w:val="sr-Cyrl-RS"/>
        </w:rPr>
        <w:t>их</w:t>
      </w:r>
      <w:r w:rsidRPr="00CC32B3">
        <w:rPr>
          <w:rFonts w:ascii="Times New Roman" w:hAnsi="Times New Roman" w:cs="Times New Roman"/>
          <w:lang w:val="sr-Cyrl-RS"/>
        </w:rPr>
        <w:t xml:space="preserve"> смерниц</w:t>
      </w:r>
      <w:r w:rsidR="00F62FA9">
        <w:rPr>
          <w:rFonts w:ascii="Times New Roman" w:hAnsi="Times New Roman" w:cs="Times New Roman"/>
          <w:lang w:val="sr-Cyrl-RS"/>
        </w:rPr>
        <w:t>а</w:t>
      </w:r>
      <w:r w:rsidRPr="00CC32B3">
        <w:rPr>
          <w:rFonts w:ascii="Times New Roman" w:hAnsi="Times New Roman" w:cs="Times New Roman"/>
          <w:lang w:val="sr-Cyrl-RS"/>
        </w:rPr>
        <w:t xml:space="preserve"> о </w:t>
      </w:r>
      <w:r w:rsidR="00C21892">
        <w:rPr>
          <w:rFonts w:ascii="Times New Roman" w:hAnsi="Times New Roman" w:cs="Times New Roman"/>
          <w:lang w:val="sr-Cyrl-RS"/>
        </w:rPr>
        <w:t>процедурама за</w:t>
      </w:r>
      <w:r w:rsidRPr="00CC32B3">
        <w:rPr>
          <w:rFonts w:ascii="Times New Roman" w:hAnsi="Times New Roman" w:cs="Times New Roman"/>
          <w:lang w:val="sr-Cyrl-RS"/>
        </w:rPr>
        <w:t xml:space="preserve"> чишћењ</w:t>
      </w:r>
      <w:r w:rsidR="00C21892">
        <w:rPr>
          <w:rFonts w:ascii="Times New Roman" w:hAnsi="Times New Roman" w:cs="Times New Roman"/>
          <w:lang w:val="sr-Cyrl-RS"/>
        </w:rPr>
        <w:t>е</w:t>
      </w:r>
      <w:r w:rsidRPr="00CC32B3">
        <w:rPr>
          <w:rFonts w:ascii="Times New Roman" w:hAnsi="Times New Roman" w:cs="Times New Roman"/>
          <w:lang w:val="sr-Cyrl-RS"/>
        </w:rPr>
        <w:t xml:space="preserve"> и дезинфекциј</w:t>
      </w:r>
      <w:r w:rsidR="00C21892">
        <w:rPr>
          <w:rFonts w:ascii="Times New Roman" w:hAnsi="Times New Roman" w:cs="Times New Roman"/>
          <w:lang w:val="sr-Cyrl-RS"/>
        </w:rPr>
        <w:t>у</w:t>
      </w:r>
      <w:r w:rsidRPr="00CC32B3">
        <w:rPr>
          <w:rFonts w:ascii="Times New Roman" w:hAnsi="Times New Roman" w:cs="Times New Roman"/>
          <w:lang w:val="sr-Cyrl-RS"/>
        </w:rPr>
        <w:t xml:space="preserve"> проливених телесних течности.</w:t>
      </w:r>
    </w:p>
    <w:p w14:paraId="4C53E215" w14:textId="3BBCD208" w:rsidR="000633C1" w:rsidRPr="00FE0B8C" w:rsidRDefault="000633C1" w:rsidP="00F500BC">
      <w:pPr>
        <w:tabs>
          <w:tab w:val="left" w:pos="464"/>
        </w:tabs>
        <w:autoSpaceDE w:val="0"/>
        <w:autoSpaceDN w:val="0"/>
        <w:adjustRightInd w:val="0"/>
        <w:jc w:val="both"/>
        <w:rPr>
          <w:rFonts w:ascii="Times New Roman" w:hAnsi="Times New Roman" w:cs="Times New Roman"/>
          <w:lang w:val="sr-Latn-RS"/>
        </w:rPr>
      </w:pPr>
    </w:p>
    <w:p w14:paraId="491519B1" w14:textId="521B6E15" w:rsidR="000633C1" w:rsidRPr="00FE0B8C" w:rsidRDefault="000633C1" w:rsidP="000633C1">
      <w:pPr>
        <w:autoSpaceDE w:val="0"/>
        <w:autoSpaceDN w:val="0"/>
        <w:adjustRightInd w:val="0"/>
        <w:jc w:val="both"/>
        <w:rPr>
          <w:rFonts w:ascii="Times New Roman" w:hAnsi="Times New Roman" w:cs="Times New Roman"/>
          <w:b/>
          <w:bCs/>
          <w:lang w:val="sr-Latn-RS"/>
        </w:rPr>
      </w:pPr>
      <w:r w:rsidRPr="00FE0B8C">
        <w:rPr>
          <w:rFonts w:ascii="Times New Roman" w:hAnsi="Times New Roman" w:cs="Times New Roman"/>
          <w:b/>
          <w:bCs/>
          <w:lang w:val="sr-Latn-RS"/>
        </w:rPr>
        <w:t xml:space="preserve">6. </w:t>
      </w:r>
      <w:r w:rsidR="00F500BC">
        <w:rPr>
          <w:rFonts w:ascii="Times New Roman" w:hAnsi="Times New Roman" w:cs="Times New Roman"/>
          <w:b/>
          <w:bCs/>
          <w:lang w:val="sr-Cyrl-RS"/>
        </w:rPr>
        <w:t>Безбедно одлагање сиве воде или воде употребљене за прање личне заштитне опреме, површина и подова</w:t>
      </w:r>
    </w:p>
    <w:p w14:paraId="498781E1" w14:textId="79DB2039" w:rsidR="000633C1" w:rsidRPr="00FE0B8C" w:rsidRDefault="00B77DC5" w:rsidP="00F62EDA">
      <w:pPr>
        <w:autoSpaceDE w:val="0"/>
        <w:autoSpaceDN w:val="0"/>
        <w:adjustRightInd w:val="0"/>
        <w:jc w:val="both"/>
        <w:rPr>
          <w:rFonts w:ascii="Times New Roman" w:hAnsi="Times New Roman" w:cs="Times New Roman"/>
          <w:lang w:val="sr-Latn-RS"/>
        </w:rPr>
      </w:pPr>
      <w:r>
        <w:rPr>
          <w:rFonts w:ascii="Times New Roman" w:hAnsi="Times New Roman" w:cs="Times New Roman"/>
          <w:lang w:val="sr-Cyrl-RS"/>
        </w:rPr>
        <w:t>Према т</w:t>
      </w:r>
      <w:r w:rsidRPr="00B77DC5">
        <w:rPr>
          <w:rFonts w:ascii="Times New Roman" w:hAnsi="Times New Roman" w:cs="Times New Roman"/>
          <w:lang w:val="sr-Cyrl-RS"/>
        </w:rPr>
        <w:t>ренутн</w:t>
      </w:r>
      <w:r>
        <w:rPr>
          <w:rFonts w:ascii="Times New Roman" w:hAnsi="Times New Roman" w:cs="Times New Roman"/>
          <w:lang w:val="sr-Cyrl-RS"/>
        </w:rPr>
        <w:t>им</w:t>
      </w:r>
      <w:r w:rsidRPr="00B77DC5">
        <w:rPr>
          <w:rFonts w:ascii="Times New Roman" w:hAnsi="Times New Roman" w:cs="Times New Roman"/>
          <w:lang w:val="sr-Cyrl-RS"/>
        </w:rPr>
        <w:t xml:space="preserve"> препорук</w:t>
      </w:r>
      <w:r>
        <w:rPr>
          <w:rFonts w:ascii="Times New Roman" w:hAnsi="Times New Roman" w:cs="Times New Roman"/>
          <w:lang w:val="sr-Cyrl-RS"/>
        </w:rPr>
        <w:t xml:space="preserve">ама </w:t>
      </w:r>
      <w:r w:rsidRPr="00B77DC5">
        <w:rPr>
          <w:rFonts w:ascii="Times New Roman" w:hAnsi="Times New Roman" w:cs="Times New Roman"/>
          <w:lang w:val="sr-Cyrl-RS"/>
        </w:rPr>
        <w:t>СЗО</w:t>
      </w:r>
      <w:r>
        <w:rPr>
          <w:rFonts w:ascii="Times New Roman" w:hAnsi="Times New Roman" w:cs="Times New Roman"/>
          <w:lang w:val="sr-Cyrl-RS"/>
        </w:rPr>
        <w:t>,</w:t>
      </w:r>
      <w:r w:rsidRPr="00B77DC5">
        <w:rPr>
          <w:rFonts w:ascii="Times New Roman" w:hAnsi="Times New Roman" w:cs="Times New Roman"/>
          <w:lang w:val="sr-Cyrl-RS"/>
        </w:rPr>
        <w:t xml:space="preserve"> </w:t>
      </w:r>
      <w:r w:rsidR="00CB213C" w:rsidRPr="00B77DC5">
        <w:rPr>
          <w:rFonts w:ascii="Times New Roman" w:hAnsi="Times New Roman" w:cs="Times New Roman"/>
          <w:lang w:val="sr-Cyrl-RS"/>
        </w:rPr>
        <w:t xml:space="preserve">након сваке употребе </w:t>
      </w:r>
      <w:r w:rsidRPr="00B77DC5">
        <w:rPr>
          <w:rFonts w:ascii="Times New Roman" w:hAnsi="Times New Roman" w:cs="Times New Roman"/>
          <w:lang w:val="sr-Cyrl-RS"/>
        </w:rPr>
        <w:t xml:space="preserve">заштитне рукавице или </w:t>
      </w:r>
      <w:r>
        <w:rPr>
          <w:rFonts w:ascii="Times New Roman" w:hAnsi="Times New Roman" w:cs="Times New Roman"/>
          <w:lang w:val="sr-Cyrl-RS"/>
        </w:rPr>
        <w:t>дебеле</w:t>
      </w:r>
      <w:r w:rsidRPr="00B77DC5">
        <w:rPr>
          <w:rFonts w:ascii="Times New Roman" w:hAnsi="Times New Roman" w:cs="Times New Roman"/>
          <w:lang w:val="sr-Cyrl-RS"/>
        </w:rPr>
        <w:t xml:space="preserve"> пластичне </w:t>
      </w:r>
      <w:r>
        <w:rPr>
          <w:rFonts w:ascii="Times New Roman" w:hAnsi="Times New Roman" w:cs="Times New Roman"/>
          <w:lang w:val="sr-Cyrl-RS"/>
        </w:rPr>
        <w:t>кецеље</w:t>
      </w:r>
      <w:r w:rsidRPr="00B77DC5">
        <w:rPr>
          <w:rFonts w:ascii="Times New Roman" w:hAnsi="Times New Roman" w:cs="Times New Roman"/>
          <w:lang w:val="sr-Cyrl-RS"/>
        </w:rPr>
        <w:t xml:space="preserve"> за вишекратну употребу </w:t>
      </w:r>
      <w:r w:rsidR="00B52700">
        <w:rPr>
          <w:rFonts w:ascii="Times New Roman" w:hAnsi="Times New Roman" w:cs="Times New Roman"/>
          <w:lang w:val="sr-Cyrl-RS"/>
        </w:rPr>
        <w:t xml:space="preserve">треба </w:t>
      </w:r>
      <w:r w:rsidRPr="00B77DC5">
        <w:rPr>
          <w:rFonts w:ascii="Times New Roman" w:hAnsi="Times New Roman" w:cs="Times New Roman"/>
          <w:lang w:val="sr-Cyrl-RS"/>
        </w:rPr>
        <w:t>очистит</w:t>
      </w:r>
      <w:r w:rsidR="00B52700">
        <w:rPr>
          <w:rFonts w:ascii="Times New Roman" w:hAnsi="Times New Roman" w:cs="Times New Roman"/>
          <w:lang w:val="sr-Cyrl-RS"/>
        </w:rPr>
        <w:t>и</w:t>
      </w:r>
      <w:r w:rsidRPr="00B77DC5">
        <w:rPr>
          <w:rFonts w:ascii="Times New Roman" w:hAnsi="Times New Roman" w:cs="Times New Roman"/>
          <w:lang w:val="sr-Cyrl-RS"/>
        </w:rPr>
        <w:t xml:space="preserve"> сапуном и водом, а затим их деконтаминират</w:t>
      </w:r>
      <w:r w:rsidR="00317AFF">
        <w:rPr>
          <w:rFonts w:ascii="Times New Roman" w:hAnsi="Times New Roman" w:cs="Times New Roman"/>
          <w:lang w:val="sr-Cyrl-RS"/>
        </w:rPr>
        <w:t>и</w:t>
      </w:r>
      <w:r w:rsidRPr="00B77DC5">
        <w:rPr>
          <w:rFonts w:ascii="Times New Roman" w:hAnsi="Times New Roman" w:cs="Times New Roman"/>
          <w:lang w:val="sr-Cyrl-RS"/>
        </w:rPr>
        <w:t xml:space="preserve"> 0,5</w:t>
      </w:r>
      <w:r w:rsidR="00317AFF">
        <w:rPr>
          <w:rFonts w:ascii="Times New Roman" w:hAnsi="Times New Roman" w:cs="Times New Roman"/>
          <w:lang w:val="sr-Cyrl-RS"/>
        </w:rPr>
        <w:t>-процентним</w:t>
      </w:r>
      <w:r w:rsidRPr="00B77DC5">
        <w:rPr>
          <w:rFonts w:ascii="Times New Roman" w:hAnsi="Times New Roman" w:cs="Times New Roman"/>
          <w:lang w:val="sr-Cyrl-RS"/>
        </w:rPr>
        <w:t xml:space="preserve"> раствором натријум-хипохлорита. Рукавице за једнократну употребу (</w:t>
      </w:r>
      <w:r w:rsidR="00655885">
        <w:rPr>
          <w:rFonts w:ascii="Times New Roman" w:hAnsi="Times New Roman" w:cs="Times New Roman"/>
          <w:lang w:val="sr-Cyrl-RS"/>
        </w:rPr>
        <w:t xml:space="preserve">од </w:t>
      </w:r>
      <w:r w:rsidRPr="00B77DC5">
        <w:rPr>
          <w:rFonts w:ascii="Times New Roman" w:hAnsi="Times New Roman" w:cs="Times New Roman"/>
          <w:lang w:val="sr-Cyrl-RS"/>
        </w:rPr>
        <w:t>нитрил</w:t>
      </w:r>
      <w:r w:rsidR="00655885">
        <w:rPr>
          <w:rFonts w:ascii="Times New Roman" w:hAnsi="Times New Roman" w:cs="Times New Roman"/>
          <w:lang w:val="sr-Cyrl-RS"/>
        </w:rPr>
        <w:t>а</w:t>
      </w:r>
      <w:r w:rsidRPr="00B77DC5">
        <w:rPr>
          <w:rFonts w:ascii="Times New Roman" w:hAnsi="Times New Roman" w:cs="Times New Roman"/>
          <w:lang w:val="sr-Cyrl-RS"/>
        </w:rPr>
        <w:t xml:space="preserve"> или латекс</w:t>
      </w:r>
      <w:r w:rsidR="00655885">
        <w:rPr>
          <w:rFonts w:ascii="Times New Roman" w:hAnsi="Times New Roman" w:cs="Times New Roman"/>
          <w:lang w:val="sr-Cyrl-RS"/>
        </w:rPr>
        <w:t>а</w:t>
      </w:r>
      <w:r w:rsidRPr="00B77DC5">
        <w:rPr>
          <w:rFonts w:ascii="Times New Roman" w:hAnsi="Times New Roman" w:cs="Times New Roman"/>
          <w:lang w:val="sr-Cyrl-RS"/>
        </w:rPr>
        <w:t xml:space="preserve">) и </w:t>
      </w:r>
      <w:r w:rsidR="00162835">
        <w:rPr>
          <w:rFonts w:ascii="Times New Roman" w:hAnsi="Times New Roman" w:cs="Times New Roman"/>
          <w:lang w:val="sr-Cyrl-RS"/>
        </w:rPr>
        <w:t>заштитна одела</w:t>
      </w:r>
      <w:r w:rsidRPr="00B77DC5">
        <w:rPr>
          <w:rFonts w:ascii="Times New Roman" w:hAnsi="Times New Roman" w:cs="Times New Roman"/>
          <w:lang w:val="sr-Cyrl-RS"/>
        </w:rPr>
        <w:t xml:space="preserve"> треба бацити након сваке употребе и не користити их поново; након </w:t>
      </w:r>
      <w:r w:rsidR="00C072FC">
        <w:rPr>
          <w:rFonts w:ascii="Times New Roman" w:hAnsi="Times New Roman" w:cs="Times New Roman"/>
          <w:lang w:val="sr-Cyrl-RS"/>
        </w:rPr>
        <w:t>скидања</w:t>
      </w:r>
      <w:r w:rsidRPr="00B77DC5">
        <w:rPr>
          <w:rFonts w:ascii="Times New Roman" w:hAnsi="Times New Roman" w:cs="Times New Roman"/>
          <w:lang w:val="sr-Cyrl-RS"/>
        </w:rPr>
        <w:t xml:space="preserve"> </w:t>
      </w:r>
      <w:r w:rsidR="00006FB2">
        <w:rPr>
          <w:rFonts w:ascii="Times New Roman" w:hAnsi="Times New Roman" w:cs="Times New Roman"/>
          <w:lang w:val="sr-Cyrl-RS"/>
        </w:rPr>
        <w:t>личне заштитне опреме треба обавити</w:t>
      </w:r>
      <w:r w:rsidR="00006FB2" w:rsidRPr="00006FB2">
        <w:rPr>
          <w:rFonts w:ascii="Times New Roman" w:hAnsi="Times New Roman" w:cs="Times New Roman"/>
          <w:lang w:val="sr-Cyrl-RS"/>
        </w:rPr>
        <w:t xml:space="preserve"> </w:t>
      </w:r>
      <w:r w:rsidR="00006FB2" w:rsidRPr="00B77DC5">
        <w:rPr>
          <w:rFonts w:ascii="Times New Roman" w:hAnsi="Times New Roman" w:cs="Times New Roman"/>
          <w:lang w:val="sr-Cyrl-RS"/>
        </w:rPr>
        <w:t>хигијену руку</w:t>
      </w:r>
      <w:r w:rsidRPr="00B77DC5">
        <w:rPr>
          <w:rFonts w:ascii="Times New Roman" w:hAnsi="Times New Roman" w:cs="Times New Roman"/>
          <w:lang w:val="sr-Cyrl-RS"/>
        </w:rPr>
        <w:t xml:space="preserve">. Ако сива вода </w:t>
      </w:r>
      <w:r w:rsidR="00044279">
        <w:rPr>
          <w:rFonts w:ascii="Times New Roman" w:hAnsi="Times New Roman" w:cs="Times New Roman"/>
          <w:lang w:val="sr-Cyrl-RS"/>
        </w:rPr>
        <w:t>садржи средство за</w:t>
      </w:r>
      <w:r w:rsidRPr="00B77DC5">
        <w:rPr>
          <w:rFonts w:ascii="Times New Roman" w:hAnsi="Times New Roman" w:cs="Times New Roman"/>
          <w:lang w:val="sr-Cyrl-RS"/>
        </w:rPr>
        <w:t xml:space="preserve"> дезинф</w:t>
      </w:r>
      <w:r w:rsidR="00044279">
        <w:rPr>
          <w:rFonts w:ascii="Times New Roman" w:hAnsi="Times New Roman" w:cs="Times New Roman"/>
          <w:lang w:val="sr-Cyrl-RS"/>
        </w:rPr>
        <w:t xml:space="preserve">екцију </w:t>
      </w:r>
      <w:r w:rsidR="009D7A3D">
        <w:rPr>
          <w:rFonts w:ascii="Times New Roman" w:hAnsi="Times New Roman" w:cs="Times New Roman"/>
          <w:lang w:val="sr-Cyrl-RS"/>
        </w:rPr>
        <w:t xml:space="preserve">претходно </w:t>
      </w:r>
      <w:r w:rsidRPr="00B77DC5">
        <w:rPr>
          <w:rFonts w:ascii="Times New Roman" w:hAnsi="Times New Roman" w:cs="Times New Roman"/>
          <w:lang w:val="sr-Cyrl-RS"/>
        </w:rPr>
        <w:t>кори</w:t>
      </w:r>
      <w:r w:rsidR="009D7A3D">
        <w:rPr>
          <w:rFonts w:ascii="Times New Roman" w:hAnsi="Times New Roman" w:cs="Times New Roman"/>
          <w:lang w:val="sr-Cyrl-RS"/>
        </w:rPr>
        <w:t>шћено за</w:t>
      </w:r>
      <w:r w:rsidRPr="00B77DC5">
        <w:rPr>
          <w:rFonts w:ascii="Times New Roman" w:hAnsi="Times New Roman" w:cs="Times New Roman"/>
          <w:lang w:val="sr-Cyrl-RS"/>
        </w:rPr>
        <w:t xml:space="preserve"> чишћењ</w:t>
      </w:r>
      <w:r w:rsidR="009D7A3D">
        <w:rPr>
          <w:rFonts w:ascii="Times New Roman" w:hAnsi="Times New Roman" w:cs="Times New Roman"/>
          <w:lang w:val="sr-Cyrl-RS"/>
        </w:rPr>
        <w:t>е</w:t>
      </w:r>
      <w:r w:rsidRPr="00B77DC5">
        <w:rPr>
          <w:rFonts w:ascii="Times New Roman" w:hAnsi="Times New Roman" w:cs="Times New Roman"/>
          <w:lang w:val="sr-Cyrl-RS"/>
        </w:rPr>
        <w:t xml:space="preserve">, не мора се поново хлорисати или третирати. Међутим, </w:t>
      </w:r>
      <w:r w:rsidR="00BB5817">
        <w:rPr>
          <w:rFonts w:ascii="Times New Roman" w:hAnsi="Times New Roman" w:cs="Times New Roman"/>
          <w:lang w:val="sr-Cyrl-RS"/>
        </w:rPr>
        <w:t xml:space="preserve">битно је </w:t>
      </w:r>
      <w:r w:rsidR="00721D9F">
        <w:rPr>
          <w:rFonts w:ascii="Times New Roman" w:hAnsi="Times New Roman" w:cs="Times New Roman"/>
          <w:lang w:val="sr-Cyrl-RS"/>
        </w:rPr>
        <w:t>изливати</w:t>
      </w:r>
      <w:r w:rsidRPr="00B77DC5">
        <w:rPr>
          <w:rFonts w:ascii="Times New Roman" w:hAnsi="Times New Roman" w:cs="Times New Roman"/>
          <w:lang w:val="sr-Cyrl-RS"/>
        </w:rPr>
        <w:t xml:space="preserve"> такв</w:t>
      </w:r>
      <w:r w:rsidR="00BB5817">
        <w:rPr>
          <w:rFonts w:ascii="Times New Roman" w:hAnsi="Times New Roman" w:cs="Times New Roman"/>
          <w:lang w:val="sr-Cyrl-RS"/>
        </w:rPr>
        <w:t>у</w:t>
      </w:r>
      <w:r w:rsidRPr="00B77DC5">
        <w:rPr>
          <w:rFonts w:ascii="Times New Roman" w:hAnsi="Times New Roman" w:cs="Times New Roman"/>
          <w:lang w:val="sr-Cyrl-RS"/>
        </w:rPr>
        <w:t xml:space="preserve"> вод</w:t>
      </w:r>
      <w:r w:rsidR="00BB5817">
        <w:rPr>
          <w:rFonts w:ascii="Times New Roman" w:hAnsi="Times New Roman" w:cs="Times New Roman"/>
          <w:lang w:val="sr-Cyrl-RS"/>
        </w:rPr>
        <w:t>у</w:t>
      </w:r>
      <w:r w:rsidRPr="00B77DC5">
        <w:rPr>
          <w:rFonts w:ascii="Times New Roman" w:hAnsi="Times New Roman" w:cs="Times New Roman"/>
          <w:lang w:val="sr-Cyrl-RS"/>
        </w:rPr>
        <w:t xml:space="preserve"> у одводе повезане са септичким системом или канализацијом или у </w:t>
      </w:r>
      <w:r w:rsidR="00313F66">
        <w:rPr>
          <w:rFonts w:ascii="Times New Roman" w:hAnsi="Times New Roman" w:cs="Times New Roman"/>
          <w:lang w:val="sr-Cyrl-RS"/>
        </w:rPr>
        <w:t xml:space="preserve">преливну септичку </w:t>
      </w:r>
      <w:r w:rsidRPr="00B77DC5">
        <w:rPr>
          <w:rFonts w:ascii="Times New Roman" w:hAnsi="Times New Roman" w:cs="Times New Roman"/>
          <w:lang w:val="sr-Cyrl-RS"/>
        </w:rPr>
        <w:t>јаму. Ако се сива вода одлаже у</w:t>
      </w:r>
      <w:r w:rsidR="00094D02">
        <w:rPr>
          <w:rFonts w:ascii="Times New Roman" w:hAnsi="Times New Roman" w:cs="Times New Roman"/>
          <w:lang w:val="sr-Cyrl-RS"/>
        </w:rPr>
        <w:t xml:space="preserve"> преливну септичку</w:t>
      </w:r>
      <w:r w:rsidRPr="00B77DC5">
        <w:rPr>
          <w:rFonts w:ascii="Times New Roman" w:hAnsi="Times New Roman" w:cs="Times New Roman"/>
          <w:lang w:val="sr-Cyrl-RS"/>
        </w:rPr>
        <w:t xml:space="preserve"> јаму</w:t>
      </w:r>
      <w:r w:rsidR="00620129">
        <w:rPr>
          <w:rFonts w:ascii="Times New Roman" w:hAnsi="Times New Roman" w:cs="Times New Roman"/>
          <w:lang w:val="sr-Cyrl-RS"/>
        </w:rPr>
        <w:t>, такву</w:t>
      </w:r>
      <w:r w:rsidRPr="00B77DC5">
        <w:rPr>
          <w:rFonts w:ascii="Times New Roman" w:hAnsi="Times New Roman" w:cs="Times New Roman"/>
          <w:lang w:val="sr-Cyrl-RS"/>
        </w:rPr>
        <w:t xml:space="preserve"> јаму треба оградити у </w:t>
      </w:r>
      <w:r w:rsidR="00EB3C9A">
        <w:rPr>
          <w:rFonts w:ascii="Times New Roman" w:hAnsi="Times New Roman" w:cs="Times New Roman"/>
          <w:lang w:val="sr-Cyrl-RS"/>
        </w:rPr>
        <w:t xml:space="preserve">кругу </w:t>
      </w:r>
      <w:r w:rsidRPr="00B77DC5">
        <w:rPr>
          <w:rFonts w:ascii="Times New Roman" w:hAnsi="Times New Roman" w:cs="Times New Roman"/>
          <w:lang w:val="sr-Cyrl-RS"/>
        </w:rPr>
        <w:t>здравствене установе како би се спреч</w:t>
      </w:r>
      <w:r w:rsidR="008B70C2">
        <w:rPr>
          <w:rFonts w:ascii="Times New Roman" w:hAnsi="Times New Roman" w:cs="Times New Roman"/>
          <w:lang w:val="sr-Cyrl-RS"/>
        </w:rPr>
        <w:t>ио</w:t>
      </w:r>
      <w:r w:rsidRPr="00B77DC5">
        <w:rPr>
          <w:rFonts w:ascii="Times New Roman" w:hAnsi="Times New Roman" w:cs="Times New Roman"/>
          <w:lang w:val="sr-Cyrl-RS"/>
        </w:rPr>
        <w:t xml:space="preserve"> неовлашћен </w:t>
      </w:r>
      <w:r w:rsidR="008B70C2">
        <w:rPr>
          <w:rFonts w:ascii="Times New Roman" w:hAnsi="Times New Roman" w:cs="Times New Roman"/>
          <w:lang w:val="sr-Cyrl-RS"/>
        </w:rPr>
        <w:t xml:space="preserve">приступ </w:t>
      </w:r>
      <w:r w:rsidRPr="00B77DC5">
        <w:rPr>
          <w:rFonts w:ascii="Times New Roman" w:hAnsi="Times New Roman" w:cs="Times New Roman"/>
          <w:lang w:val="sr-Cyrl-RS"/>
        </w:rPr>
        <w:t xml:space="preserve">и избегло излагање </w:t>
      </w:r>
      <w:r w:rsidR="00F62EDA">
        <w:rPr>
          <w:rFonts w:ascii="Times New Roman" w:hAnsi="Times New Roman" w:cs="Times New Roman"/>
          <w:lang w:val="sr-Cyrl-RS"/>
        </w:rPr>
        <w:t>особа садржају јаме у</w:t>
      </w:r>
      <w:r w:rsidRPr="00B77DC5">
        <w:rPr>
          <w:rFonts w:ascii="Times New Roman" w:hAnsi="Times New Roman" w:cs="Times New Roman"/>
          <w:lang w:val="sr-Cyrl-RS"/>
        </w:rPr>
        <w:t xml:space="preserve"> случају </w:t>
      </w:r>
      <w:r w:rsidR="00C82966">
        <w:rPr>
          <w:rFonts w:ascii="Times New Roman" w:hAnsi="Times New Roman" w:cs="Times New Roman"/>
          <w:lang w:val="sr-Cyrl-RS"/>
        </w:rPr>
        <w:t xml:space="preserve">њеног </w:t>
      </w:r>
      <w:r w:rsidRPr="00B77DC5">
        <w:rPr>
          <w:rFonts w:ascii="Times New Roman" w:hAnsi="Times New Roman" w:cs="Times New Roman"/>
          <w:lang w:val="sr-Cyrl-RS"/>
        </w:rPr>
        <w:t>изливања.</w:t>
      </w:r>
    </w:p>
    <w:p w14:paraId="6E8E61C3" w14:textId="77777777" w:rsidR="000633C1" w:rsidRPr="00FE0B8C" w:rsidRDefault="000633C1" w:rsidP="000633C1">
      <w:pPr>
        <w:autoSpaceDE w:val="0"/>
        <w:autoSpaceDN w:val="0"/>
        <w:adjustRightInd w:val="0"/>
        <w:jc w:val="both"/>
        <w:rPr>
          <w:rFonts w:ascii="Times New Roman" w:hAnsi="Times New Roman" w:cs="Times New Roman"/>
          <w:lang w:val="sr-Latn-RS"/>
        </w:rPr>
      </w:pPr>
    </w:p>
    <w:p w14:paraId="67496B8D" w14:textId="5C662EDD" w:rsidR="000633C1" w:rsidRPr="00FE0B8C" w:rsidRDefault="000633C1" w:rsidP="000633C1">
      <w:pPr>
        <w:autoSpaceDE w:val="0"/>
        <w:autoSpaceDN w:val="0"/>
        <w:adjustRightInd w:val="0"/>
        <w:jc w:val="both"/>
        <w:rPr>
          <w:rFonts w:ascii="Times New Roman" w:hAnsi="Times New Roman" w:cs="Times New Roman"/>
          <w:b/>
          <w:bCs/>
          <w:lang w:val="sr-Latn-RS"/>
        </w:rPr>
      </w:pPr>
      <w:r w:rsidRPr="00FE0B8C">
        <w:rPr>
          <w:rFonts w:ascii="Times New Roman" w:hAnsi="Times New Roman" w:cs="Times New Roman"/>
          <w:b/>
          <w:bCs/>
          <w:lang w:val="sr-Latn-RS"/>
        </w:rPr>
        <w:t xml:space="preserve">7. </w:t>
      </w:r>
      <w:r w:rsidR="008F1FC2">
        <w:rPr>
          <w:rFonts w:ascii="Times New Roman" w:hAnsi="Times New Roman" w:cs="Times New Roman"/>
          <w:b/>
          <w:bCs/>
          <w:lang w:val="sr-Cyrl-RS"/>
        </w:rPr>
        <w:t>Безбедно управљање медицинским отпадом</w:t>
      </w:r>
    </w:p>
    <w:p w14:paraId="47B149ED" w14:textId="45B01E95" w:rsidR="0090628A" w:rsidRDefault="00341C8A" w:rsidP="000633C1">
      <w:pPr>
        <w:autoSpaceDE w:val="0"/>
        <w:autoSpaceDN w:val="0"/>
        <w:adjustRightInd w:val="0"/>
        <w:jc w:val="both"/>
        <w:rPr>
          <w:rFonts w:ascii="Times New Roman" w:hAnsi="Times New Roman" w:cs="Times New Roman"/>
          <w:lang w:val="sr-Latn-RS"/>
        </w:rPr>
      </w:pPr>
      <w:r w:rsidRPr="00341C8A">
        <w:rPr>
          <w:rFonts w:ascii="Times New Roman" w:hAnsi="Times New Roman" w:cs="Times New Roman"/>
          <w:lang w:val="sr-Cyrl-RS"/>
        </w:rPr>
        <w:t xml:space="preserve">Треба </w:t>
      </w:r>
      <w:r w:rsidR="00920456">
        <w:rPr>
          <w:rFonts w:ascii="Times New Roman" w:hAnsi="Times New Roman" w:cs="Times New Roman"/>
          <w:lang w:val="sr-Cyrl-RS"/>
        </w:rPr>
        <w:t>следити</w:t>
      </w:r>
      <w:r w:rsidRPr="00341C8A">
        <w:rPr>
          <w:rFonts w:ascii="Times New Roman" w:hAnsi="Times New Roman" w:cs="Times New Roman"/>
          <w:lang w:val="sr-Cyrl-RS"/>
        </w:rPr>
        <w:t xml:space="preserve"> најбољ</w:t>
      </w:r>
      <w:r w:rsidR="00920456">
        <w:rPr>
          <w:rFonts w:ascii="Times New Roman" w:hAnsi="Times New Roman" w:cs="Times New Roman"/>
          <w:lang w:val="sr-Cyrl-RS"/>
        </w:rPr>
        <w:t>е</w:t>
      </w:r>
      <w:r w:rsidRPr="00341C8A">
        <w:rPr>
          <w:rFonts w:ascii="Times New Roman" w:hAnsi="Times New Roman" w:cs="Times New Roman"/>
          <w:lang w:val="sr-Cyrl-RS"/>
        </w:rPr>
        <w:t xml:space="preserve"> пракс</w:t>
      </w:r>
      <w:r w:rsidR="00920456">
        <w:rPr>
          <w:rFonts w:ascii="Times New Roman" w:hAnsi="Times New Roman" w:cs="Times New Roman"/>
          <w:lang w:val="sr-Cyrl-RS"/>
        </w:rPr>
        <w:t>е</w:t>
      </w:r>
      <w:r w:rsidRPr="00341C8A">
        <w:rPr>
          <w:rFonts w:ascii="Times New Roman" w:hAnsi="Times New Roman" w:cs="Times New Roman"/>
          <w:lang w:val="sr-Cyrl-RS"/>
        </w:rPr>
        <w:t xml:space="preserve"> за безбедно управљање медицинским отпадом, укључујући додељивање одговорности и </w:t>
      </w:r>
      <w:r w:rsidR="006B1845">
        <w:rPr>
          <w:rFonts w:ascii="Times New Roman" w:hAnsi="Times New Roman" w:cs="Times New Roman"/>
          <w:lang w:val="sr-Cyrl-RS"/>
        </w:rPr>
        <w:t xml:space="preserve">обезбеђивање </w:t>
      </w:r>
      <w:r w:rsidRPr="00341C8A">
        <w:rPr>
          <w:rFonts w:ascii="Times New Roman" w:hAnsi="Times New Roman" w:cs="Times New Roman"/>
          <w:lang w:val="sr-Cyrl-RS"/>
        </w:rPr>
        <w:t>довољн</w:t>
      </w:r>
      <w:r w:rsidR="003538BC">
        <w:rPr>
          <w:rFonts w:ascii="Times New Roman" w:hAnsi="Times New Roman" w:cs="Times New Roman"/>
          <w:lang w:val="sr-Cyrl-RS"/>
        </w:rPr>
        <w:t>их</w:t>
      </w:r>
      <w:r w:rsidRPr="00341C8A">
        <w:rPr>
          <w:rFonts w:ascii="Times New Roman" w:hAnsi="Times New Roman" w:cs="Times New Roman"/>
          <w:lang w:val="sr-Cyrl-RS"/>
        </w:rPr>
        <w:t xml:space="preserve"> људских и материјалних ресурса </w:t>
      </w:r>
      <w:r w:rsidR="000100D2">
        <w:rPr>
          <w:rFonts w:ascii="Times New Roman" w:hAnsi="Times New Roman" w:cs="Times New Roman"/>
          <w:lang w:val="sr-Cyrl-RS"/>
        </w:rPr>
        <w:t>за безбедно одлагање таквог</w:t>
      </w:r>
      <w:r w:rsidR="00107443">
        <w:rPr>
          <w:rFonts w:ascii="Times New Roman" w:hAnsi="Times New Roman" w:cs="Times New Roman"/>
          <w:lang w:val="sr-Cyrl-RS"/>
        </w:rPr>
        <w:t xml:space="preserve"> отпада</w:t>
      </w:r>
      <w:r w:rsidRPr="00341C8A">
        <w:rPr>
          <w:rFonts w:ascii="Times New Roman" w:hAnsi="Times New Roman" w:cs="Times New Roman"/>
          <w:lang w:val="sr-Cyrl-RS"/>
        </w:rPr>
        <w:t xml:space="preserve">. Сав медицински отпад произведен током </w:t>
      </w:r>
      <w:r w:rsidR="00401CDA">
        <w:rPr>
          <w:rFonts w:ascii="Times New Roman" w:hAnsi="Times New Roman" w:cs="Times New Roman"/>
          <w:lang w:val="sr-Cyrl-RS"/>
        </w:rPr>
        <w:t>лечења</w:t>
      </w:r>
      <w:r w:rsidRPr="00341C8A">
        <w:rPr>
          <w:rFonts w:ascii="Times New Roman" w:hAnsi="Times New Roman" w:cs="Times New Roman"/>
          <w:lang w:val="sr-Cyrl-RS"/>
        </w:rPr>
        <w:t xml:space="preserve"> пацијената са </w:t>
      </w:r>
      <w:r>
        <w:rPr>
          <w:rFonts w:ascii="Times New Roman" w:hAnsi="Times New Roman" w:cs="Times New Roman"/>
          <w:lang w:val="sr-Cyrl-RS"/>
        </w:rPr>
        <w:t>ковидом</w:t>
      </w:r>
      <w:r w:rsidRPr="00341C8A">
        <w:rPr>
          <w:rFonts w:ascii="Times New Roman" w:hAnsi="Times New Roman" w:cs="Times New Roman"/>
          <w:lang w:val="sr-Cyrl-RS"/>
        </w:rPr>
        <w:t xml:space="preserve">-19 треба безбедно сакупљати у </w:t>
      </w:r>
      <w:r w:rsidR="008B5EA3">
        <w:rPr>
          <w:rFonts w:ascii="Times New Roman" w:hAnsi="Times New Roman" w:cs="Times New Roman"/>
          <w:lang w:val="sr-Cyrl-RS"/>
        </w:rPr>
        <w:t>посебно одређене</w:t>
      </w:r>
      <w:r w:rsidRPr="00341C8A">
        <w:rPr>
          <w:rFonts w:ascii="Times New Roman" w:hAnsi="Times New Roman" w:cs="Times New Roman"/>
          <w:lang w:val="sr-Cyrl-RS"/>
        </w:rPr>
        <w:t xml:space="preserve"> контејнере и вреће, третирати, а затим безбедно одлагати или третирати, или </w:t>
      </w:r>
      <w:r w:rsidR="00596585">
        <w:rPr>
          <w:rFonts w:ascii="Times New Roman" w:hAnsi="Times New Roman" w:cs="Times New Roman"/>
          <w:lang w:val="sr-Cyrl-RS"/>
        </w:rPr>
        <w:t>и једно и друго</w:t>
      </w:r>
      <w:r w:rsidRPr="00341C8A">
        <w:rPr>
          <w:rFonts w:ascii="Times New Roman" w:hAnsi="Times New Roman" w:cs="Times New Roman"/>
          <w:lang w:val="sr-Cyrl-RS"/>
        </w:rPr>
        <w:t xml:space="preserve">, по </w:t>
      </w:r>
      <w:r w:rsidR="00F20871">
        <w:rPr>
          <w:rFonts w:ascii="Times New Roman" w:hAnsi="Times New Roman" w:cs="Times New Roman"/>
          <w:lang w:val="sr-Cyrl-RS"/>
        </w:rPr>
        <w:t>могућству</w:t>
      </w:r>
      <w:r w:rsidRPr="00341C8A">
        <w:rPr>
          <w:rFonts w:ascii="Times New Roman" w:hAnsi="Times New Roman" w:cs="Times New Roman"/>
          <w:lang w:val="sr-Cyrl-RS"/>
        </w:rPr>
        <w:t xml:space="preserve"> на </w:t>
      </w:r>
      <w:r w:rsidR="00F22D0E">
        <w:rPr>
          <w:rFonts w:ascii="Times New Roman" w:hAnsi="Times New Roman" w:cs="Times New Roman"/>
          <w:lang w:val="sr-Cyrl-RS"/>
        </w:rPr>
        <w:t>самој локацији</w:t>
      </w:r>
      <w:r w:rsidRPr="00341C8A">
        <w:rPr>
          <w:rFonts w:ascii="Times New Roman" w:hAnsi="Times New Roman" w:cs="Times New Roman"/>
          <w:lang w:val="sr-Cyrl-RS"/>
        </w:rPr>
        <w:t>. Ако се отпад одвози ван локације, пресудно је разумети где и како ће се третирати и уништити. Св</w:t>
      </w:r>
      <w:r w:rsidR="00B3128D">
        <w:rPr>
          <w:rFonts w:ascii="Times New Roman" w:hAnsi="Times New Roman" w:cs="Times New Roman"/>
          <w:lang w:val="sr-Cyrl-RS"/>
        </w:rPr>
        <w:t xml:space="preserve">е особе које </w:t>
      </w:r>
      <w:r w:rsidRPr="00341C8A">
        <w:rPr>
          <w:rFonts w:ascii="Times New Roman" w:hAnsi="Times New Roman" w:cs="Times New Roman"/>
          <w:lang w:val="sr-Cyrl-RS"/>
        </w:rPr>
        <w:t xml:space="preserve">рукују здравственим отпадом треба да носе одговарајућу </w:t>
      </w:r>
      <w:r w:rsidR="00E204F5">
        <w:rPr>
          <w:rFonts w:ascii="Times New Roman" w:hAnsi="Times New Roman" w:cs="Times New Roman"/>
          <w:lang w:val="sr-Cyrl-RS"/>
        </w:rPr>
        <w:t xml:space="preserve">личну </w:t>
      </w:r>
      <w:r w:rsidRPr="00341C8A">
        <w:rPr>
          <w:rFonts w:ascii="Times New Roman" w:hAnsi="Times New Roman" w:cs="Times New Roman"/>
          <w:lang w:val="sr-Cyrl-RS"/>
        </w:rPr>
        <w:t xml:space="preserve">заштитну опрему (чизме, </w:t>
      </w:r>
      <w:r w:rsidR="00264165">
        <w:rPr>
          <w:rFonts w:ascii="Times New Roman" w:hAnsi="Times New Roman" w:cs="Times New Roman"/>
          <w:lang w:val="sr-Cyrl-RS"/>
        </w:rPr>
        <w:t>кецељу</w:t>
      </w:r>
      <w:r w:rsidRPr="00341C8A">
        <w:rPr>
          <w:rFonts w:ascii="Times New Roman" w:hAnsi="Times New Roman" w:cs="Times New Roman"/>
          <w:lang w:val="sr-Cyrl-RS"/>
        </w:rPr>
        <w:t xml:space="preserve">, </w:t>
      </w:r>
      <w:r w:rsidR="00CC77AE">
        <w:rPr>
          <w:rFonts w:ascii="Times New Roman" w:hAnsi="Times New Roman" w:cs="Times New Roman"/>
          <w:lang w:val="sr-Cyrl-RS"/>
        </w:rPr>
        <w:t>заштитно одело</w:t>
      </w:r>
      <w:r w:rsidRPr="00341C8A">
        <w:rPr>
          <w:rFonts w:ascii="Times New Roman" w:hAnsi="Times New Roman" w:cs="Times New Roman"/>
          <w:lang w:val="sr-Cyrl-RS"/>
        </w:rPr>
        <w:t xml:space="preserve"> са дугим рукавима, дебеле рукавице, маску и заштитне наочаре или штитник за лице) и након </w:t>
      </w:r>
      <w:r w:rsidR="00CD1D79">
        <w:rPr>
          <w:rFonts w:ascii="Times New Roman" w:hAnsi="Times New Roman" w:cs="Times New Roman"/>
          <w:lang w:val="sr-Cyrl-RS"/>
        </w:rPr>
        <w:t xml:space="preserve">скидања личне </w:t>
      </w:r>
      <w:r w:rsidR="00CD1D79" w:rsidRPr="00341C8A">
        <w:rPr>
          <w:rFonts w:ascii="Times New Roman" w:hAnsi="Times New Roman" w:cs="Times New Roman"/>
          <w:lang w:val="sr-Cyrl-RS"/>
        </w:rPr>
        <w:t>заштитн</w:t>
      </w:r>
      <w:r w:rsidR="00CD1D79">
        <w:rPr>
          <w:rFonts w:ascii="Times New Roman" w:hAnsi="Times New Roman" w:cs="Times New Roman"/>
          <w:lang w:val="sr-Cyrl-RS"/>
        </w:rPr>
        <w:t>е</w:t>
      </w:r>
      <w:r w:rsidR="00CD1D79" w:rsidRPr="00341C8A">
        <w:rPr>
          <w:rFonts w:ascii="Times New Roman" w:hAnsi="Times New Roman" w:cs="Times New Roman"/>
          <w:lang w:val="sr-Cyrl-RS"/>
        </w:rPr>
        <w:t xml:space="preserve"> опрем</w:t>
      </w:r>
      <w:r w:rsidR="00CD1D79">
        <w:rPr>
          <w:rFonts w:ascii="Times New Roman" w:hAnsi="Times New Roman" w:cs="Times New Roman"/>
          <w:lang w:val="sr-Cyrl-RS"/>
        </w:rPr>
        <w:t>е</w:t>
      </w:r>
      <w:r w:rsidRPr="00341C8A">
        <w:rPr>
          <w:rFonts w:ascii="Times New Roman" w:hAnsi="Times New Roman" w:cs="Times New Roman"/>
          <w:lang w:val="sr-Cyrl-RS"/>
        </w:rPr>
        <w:t xml:space="preserve"> </w:t>
      </w:r>
      <w:r w:rsidR="00CD1D79">
        <w:rPr>
          <w:rFonts w:ascii="Times New Roman" w:hAnsi="Times New Roman" w:cs="Times New Roman"/>
          <w:lang w:val="sr-Cyrl-RS"/>
        </w:rPr>
        <w:t>обаве</w:t>
      </w:r>
      <w:r w:rsidRPr="00341C8A">
        <w:rPr>
          <w:rFonts w:ascii="Times New Roman" w:hAnsi="Times New Roman" w:cs="Times New Roman"/>
          <w:lang w:val="sr-Cyrl-RS"/>
        </w:rPr>
        <w:t xml:space="preserve"> хигијену руку.</w:t>
      </w:r>
    </w:p>
    <w:p w14:paraId="06AFE7DA" w14:textId="11356005" w:rsidR="000633C1" w:rsidRPr="00FE0B8C" w:rsidRDefault="000633C1" w:rsidP="000633C1">
      <w:pPr>
        <w:autoSpaceDE w:val="0"/>
        <w:autoSpaceDN w:val="0"/>
        <w:adjustRightInd w:val="0"/>
        <w:jc w:val="both"/>
        <w:rPr>
          <w:rFonts w:ascii="Times New Roman" w:hAnsi="Times New Roman" w:cs="Times New Roman"/>
          <w:lang w:val="sr-Latn-RS"/>
        </w:rPr>
      </w:pPr>
      <w:r w:rsidRPr="00FE0B8C">
        <w:rPr>
          <w:rFonts w:ascii="Times New Roman" w:hAnsi="Times New Roman" w:cs="Times New Roman"/>
          <w:b/>
          <w:lang w:val="sr-Latn-RS" w:eastAsia="zh-CN"/>
        </w:rPr>
        <w:br w:type="page"/>
      </w:r>
    </w:p>
    <w:p w14:paraId="255E51B1" w14:textId="6E869766" w:rsidR="00E31FCB" w:rsidRPr="00537240" w:rsidRDefault="00660C24" w:rsidP="00E31FCB">
      <w:pPr>
        <w:pStyle w:val="Heading1"/>
        <w:spacing w:before="0"/>
        <w:jc w:val="left"/>
        <w:rPr>
          <w:rFonts w:ascii="Times New Roman" w:hAnsi="Times New Roman" w:cs="Times New Roman"/>
          <w:b w:val="0"/>
          <w:color w:val="auto"/>
          <w:sz w:val="22"/>
          <w:szCs w:val="22"/>
        </w:rPr>
      </w:pPr>
      <w:bookmarkStart w:id="394" w:name="_Toc61852234"/>
      <w:r>
        <w:rPr>
          <w:rFonts w:ascii="Times New Roman" w:hAnsi="Times New Roman" w:cs="Times New Roman"/>
          <w:b w:val="0"/>
          <w:color w:val="auto"/>
          <w:sz w:val="22"/>
          <w:szCs w:val="22"/>
          <w:lang w:val="sr-Cyrl-RS"/>
        </w:rPr>
        <w:lastRenderedPageBreak/>
        <w:t>ПРИЛОГ</w:t>
      </w:r>
      <w:r w:rsidR="00E31FCB" w:rsidRPr="00537240">
        <w:rPr>
          <w:rFonts w:ascii="Times New Roman" w:hAnsi="Times New Roman" w:cs="Times New Roman"/>
          <w:b w:val="0"/>
          <w:color w:val="auto"/>
          <w:sz w:val="22"/>
          <w:szCs w:val="22"/>
        </w:rPr>
        <w:t xml:space="preserve"> 0</w:t>
      </w:r>
      <w:r w:rsidR="0075305B" w:rsidRPr="00537240">
        <w:rPr>
          <w:rFonts w:ascii="Times New Roman" w:hAnsi="Times New Roman" w:cs="Times New Roman"/>
          <w:b w:val="0"/>
          <w:color w:val="auto"/>
          <w:sz w:val="22"/>
          <w:szCs w:val="22"/>
        </w:rPr>
        <w:t>7</w:t>
      </w:r>
      <w:r w:rsidR="00427F36" w:rsidRPr="00537240">
        <w:rPr>
          <w:rFonts w:ascii="Times New Roman" w:hAnsi="Times New Roman" w:cs="Times New Roman"/>
          <w:b w:val="0"/>
          <w:color w:val="auto"/>
          <w:sz w:val="22"/>
          <w:szCs w:val="22"/>
        </w:rPr>
        <w:t xml:space="preserve">: </w:t>
      </w:r>
      <w:r>
        <w:rPr>
          <w:rFonts w:ascii="Times New Roman" w:hAnsi="Times New Roman" w:cs="Times New Roman"/>
          <w:b w:val="0"/>
          <w:caps/>
          <w:color w:val="auto"/>
          <w:sz w:val="22"/>
          <w:szCs w:val="22"/>
          <w:lang w:val="sr-Cyrl-RS"/>
        </w:rPr>
        <w:t>СПИСАК РЕСУРСА – СМЕРНИЦЕ ЗА КОВИД-19</w:t>
      </w:r>
      <w:bookmarkEnd w:id="394"/>
    </w:p>
    <w:p w14:paraId="2E70AF52" w14:textId="77777777" w:rsidR="000633C1" w:rsidRPr="00537240" w:rsidRDefault="000633C1" w:rsidP="004474E9">
      <w:pPr>
        <w:spacing w:after="0"/>
        <w:jc w:val="both"/>
        <w:rPr>
          <w:rFonts w:ascii="Times New Roman" w:hAnsi="Times New Roman" w:cs="Times New Roman"/>
        </w:rPr>
      </w:pPr>
    </w:p>
    <w:p w14:paraId="3402A339" w14:textId="6BB4B094" w:rsidR="0075305B" w:rsidRPr="00704C1A" w:rsidRDefault="00704C1A" w:rsidP="0075305B">
      <w:pPr>
        <w:rPr>
          <w:rFonts w:ascii="Times New Roman" w:hAnsi="Times New Roman" w:cs="Times New Roman"/>
          <w:b/>
          <w:lang w:val="sr-Cyrl-RS"/>
        </w:rPr>
      </w:pPr>
      <w:r>
        <w:rPr>
          <w:rFonts w:ascii="Times New Roman" w:hAnsi="Times New Roman" w:cs="Times New Roman"/>
          <w:b/>
          <w:lang w:val="sr-Cyrl-RS"/>
        </w:rPr>
        <w:t>СМЕРНИЦЕ СЗО</w:t>
      </w:r>
    </w:p>
    <w:p w14:paraId="643C91A7" w14:textId="214FD964" w:rsidR="0075305B" w:rsidRPr="00537240" w:rsidRDefault="00704C1A" w:rsidP="0075305B">
      <w:pPr>
        <w:rPr>
          <w:rFonts w:ascii="Times New Roman" w:hAnsi="Times New Roman" w:cs="Times New Roman"/>
          <w:b/>
        </w:rPr>
      </w:pPr>
      <w:r>
        <w:rPr>
          <w:rFonts w:ascii="Times New Roman" w:hAnsi="Times New Roman" w:cs="Times New Roman"/>
          <w:b/>
          <w:lang w:val="sr-Cyrl-RS"/>
        </w:rPr>
        <w:t>Препоруке за грађане</w:t>
      </w:r>
    </w:p>
    <w:p w14:paraId="02ACAC9B" w14:textId="6F82B9F0" w:rsidR="0075305B" w:rsidRPr="00537240" w:rsidRDefault="00F748C5" w:rsidP="00524DD9">
      <w:pPr>
        <w:pStyle w:val="ListParagraph"/>
        <w:numPr>
          <w:ilvl w:val="0"/>
          <w:numId w:val="85"/>
        </w:numPr>
        <w:contextualSpacing w:val="0"/>
        <w:jc w:val="left"/>
        <w:rPr>
          <w:rFonts w:ascii="Times New Roman" w:hAnsi="Times New Roman" w:cs="Times New Roman"/>
        </w:rPr>
      </w:pPr>
      <w:r>
        <w:rPr>
          <w:rFonts w:ascii="Times New Roman" w:hAnsi="Times New Roman" w:cs="Times New Roman"/>
          <w:lang w:val="sr-Cyrl-RS"/>
        </w:rPr>
        <w:t>Препоруке СЗО намењене грађанима, укључујући и о одржавању социјалне дистанце, респираторној хигијени, самоизолацији и тражењу савета од лекара могу се наћи на овој страници СЗО-а на интернету:</w:t>
      </w:r>
      <w:r w:rsidR="0075305B" w:rsidRPr="00537240">
        <w:rPr>
          <w:rFonts w:ascii="Times New Roman" w:hAnsi="Times New Roman" w:cs="Times New Roman"/>
        </w:rPr>
        <w:t xml:space="preserve"> </w:t>
      </w:r>
      <w:hyperlink r:id="rId81" w:history="1">
        <w:r w:rsidR="0075305B" w:rsidRPr="00537240">
          <w:rPr>
            <w:rStyle w:val="Hyperlink"/>
            <w:rFonts w:ascii="Times New Roman" w:hAnsi="Times New Roman" w:cs="Times New Roman"/>
            <w:color w:val="auto"/>
          </w:rPr>
          <w:t>https://www.who.int/emergencies/diseases/novel-coronavirus-2019/advice-for-public</w:t>
        </w:r>
      </w:hyperlink>
      <w:r w:rsidR="00AF6123">
        <w:rPr>
          <w:rFonts w:ascii="Times New Roman" w:hAnsi="Times New Roman" w:cs="Times New Roman"/>
          <w:lang w:val="sr-Cyrl-RS"/>
        </w:rPr>
        <w:t>.</w:t>
      </w:r>
    </w:p>
    <w:p w14:paraId="3566703B" w14:textId="5EE8BFC7" w:rsidR="0075305B" w:rsidRPr="00421947" w:rsidRDefault="00421947" w:rsidP="0075305B">
      <w:pPr>
        <w:rPr>
          <w:rFonts w:ascii="Times New Roman" w:hAnsi="Times New Roman" w:cs="Times New Roman"/>
          <w:b/>
          <w:lang w:val="sr-Cyrl-RS"/>
        </w:rPr>
      </w:pPr>
      <w:r>
        <w:rPr>
          <w:rFonts w:ascii="Times New Roman" w:hAnsi="Times New Roman" w:cs="Times New Roman"/>
          <w:b/>
          <w:lang w:val="sr-Cyrl-RS"/>
        </w:rPr>
        <w:t>Техничке смернице</w:t>
      </w:r>
    </w:p>
    <w:p w14:paraId="35EC4A93" w14:textId="3DBEC0AA" w:rsidR="0075305B" w:rsidRPr="00537240" w:rsidRDefault="00A339D6" w:rsidP="00524DD9">
      <w:pPr>
        <w:pStyle w:val="ListParagraph"/>
        <w:numPr>
          <w:ilvl w:val="0"/>
          <w:numId w:val="84"/>
        </w:numPr>
        <w:contextualSpacing w:val="0"/>
        <w:jc w:val="left"/>
        <w:rPr>
          <w:rFonts w:ascii="Times New Roman" w:hAnsi="Times New Roman" w:cs="Times New Roman"/>
        </w:rPr>
      </w:pPr>
      <w:hyperlink r:id="rId82" w:history="1">
        <w:r w:rsidR="0075305B" w:rsidRPr="00537240">
          <w:rPr>
            <w:rStyle w:val="Hyperlink"/>
            <w:rFonts w:ascii="Times New Roman" w:hAnsi="Times New Roman" w:cs="Times New Roman"/>
            <w:color w:val="auto"/>
          </w:rPr>
          <w:t>Infection prevention and control during health care when novel coronavirus (nCoV) infection is suspected</w:t>
        </w:r>
      </w:hyperlink>
      <w:r w:rsidR="0075305B" w:rsidRPr="00537240">
        <w:rPr>
          <w:rStyle w:val="Hyperlink"/>
          <w:rFonts w:ascii="Times New Roman" w:hAnsi="Times New Roman" w:cs="Times New Roman"/>
          <w:color w:val="auto"/>
        </w:rPr>
        <w:t>,</w:t>
      </w:r>
      <w:r w:rsidR="0075305B" w:rsidRPr="00537240">
        <w:rPr>
          <w:rFonts w:ascii="Times New Roman" w:hAnsi="Times New Roman" w:cs="Times New Roman"/>
        </w:rPr>
        <w:t xml:space="preserve"> </w:t>
      </w:r>
      <w:r w:rsidR="00F63015">
        <w:rPr>
          <w:rFonts w:ascii="Times New Roman" w:hAnsi="Times New Roman" w:cs="Times New Roman"/>
          <w:lang w:val="sr-Cyrl-RS"/>
        </w:rPr>
        <w:t>објављено</w:t>
      </w:r>
      <w:r w:rsidR="00F63015" w:rsidRPr="00537240">
        <w:rPr>
          <w:rFonts w:ascii="Times New Roman" w:hAnsi="Times New Roman" w:cs="Times New Roman"/>
        </w:rPr>
        <w:t xml:space="preserve"> </w:t>
      </w:r>
      <w:r w:rsidR="00F63015">
        <w:rPr>
          <w:rFonts w:ascii="Times New Roman" w:hAnsi="Times New Roman" w:cs="Times New Roman"/>
          <w:lang w:val="sr-Cyrl-RS"/>
        </w:rPr>
        <w:t xml:space="preserve">19. марта </w:t>
      </w:r>
      <w:r w:rsidR="00F63015" w:rsidRPr="00537240">
        <w:rPr>
          <w:rFonts w:ascii="Times New Roman" w:hAnsi="Times New Roman" w:cs="Times New Roman"/>
        </w:rPr>
        <w:t>2020</w:t>
      </w:r>
      <w:r w:rsidR="00F63015">
        <w:rPr>
          <w:rFonts w:ascii="Times New Roman" w:hAnsi="Times New Roman" w:cs="Times New Roman"/>
          <w:lang w:val="sr-Cyrl-RS"/>
        </w:rPr>
        <w:t>.</w:t>
      </w:r>
    </w:p>
    <w:p w14:paraId="44F5AA4A" w14:textId="799356B4" w:rsidR="0075305B" w:rsidRPr="00537240" w:rsidRDefault="00A339D6" w:rsidP="00524DD9">
      <w:pPr>
        <w:pStyle w:val="ListParagraph"/>
        <w:numPr>
          <w:ilvl w:val="0"/>
          <w:numId w:val="84"/>
        </w:numPr>
        <w:snapToGrid w:val="0"/>
        <w:contextualSpacing w:val="0"/>
        <w:jc w:val="both"/>
        <w:rPr>
          <w:rFonts w:ascii="Times New Roman" w:hAnsi="Times New Roman" w:cs="Times New Roman"/>
        </w:rPr>
      </w:pPr>
      <w:hyperlink r:id="rId83" w:tgtFrame="_blank" w:history="1">
        <w:r w:rsidR="0075305B" w:rsidRPr="00537240">
          <w:rPr>
            <w:rFonts w:ascii="Times New Roman" w:hAnsi="Times New Roman" w:cs="Times New Roman"/>
            <w:u w:val="single"/>
            <w:shd w:val="clear" w:color="auto" w:fill="FFFFFF"/>
          </w:rPr>
          <w:t>Recommendations to Member States to Improve Hygiene Practices</w:t>
        </w:r>
      </w:hyperlink>
      <w:r w:rsidR="0075305B" w:rsidRPr="00537240">
        <w:rPr>
          <w:rFonts w:ascii="Times New Roman" w:hAnsi="Times New Roman" w:cs="Times New Roman"/>
        </w:rPr>
        <w:t xml:space="preserve">, </w:t>
      </w:r>
      <w:r w:rsidR="00BF36BC">
        <w:rPr>
          <w:rFonts w:ascii="Times New Roman" w:hAnsi="Times New Roman" w:cs="Times New Roman"/>
          <w:lang w:val="sr-Cyrl-RS"/>
        </w:rPr>
        <w:t>објављено</w:t>
      </w:r>
      <w:r w:rsidR="00BF36BC" w:rsidRPr="00537240">
        <w:rPr>
          <w:rFonts w:ascii="Times New Roman" w:hAnsi="Times New Roman" w:cs="Times New Roman"/>
        </w:rPr>
        <w:t xml:space="preserve"> </w:t>
      </w:r>
      <w:r w:rsidR="00BF36BC">
        <w:rPr>
          <w:rFonts w:ascii="Times New Roman" w:hAnsi="Times New Roman" w:cs="Times New Roman"/>
          <w:lang w:val="sr-Cyrl-RS"/>
        </w:rPr>
        <w:t xml:space="preserve">1. априла </w:t>
      </w:r>
      <w:r w:rsidR="00BF36BC" w:rsidRPr="00537240">
        <w:rPr>
          <w:rFonts w:ascii="Times New Roman" w:hAnsi="Times New Roman" w:cs="Times New Roman"/>
        </w:rPr>
        <w:t>2020</w:t>
      </w:r>
      <w:r w:rsidR="00BF36BC">
        <w:rPr>
          <w:rFonts w:ascii="Times New Roman" w:hAnsi="Times New Roman" w:cs="Times New Roman"/>
          <w:lang w:val="sr-Cyrl-RS"/>
        </w:rPr>
        <w:t>.</w:t>
      </w:r>
    </w:p>
    <w:p w14:paraId="1F92BE43" w14:textId="7F9455B4" w:rsidR="0075305B" w:rsidRPr="00537240" w:rsidRDefault="00A339D6" w:rsidP="00524DD9">
      <w:pPr>
        <w:pStyle w:val="ListParagraph"/>
        <w:numPr>
          <w:ilvl w:val="0"/>
          <w:numId w:val="84"/>
        </w:numPr>
        <w:snapToGrid w:val="0"/>
        <w:contextualSpacing w:val="0"/>
        <w:jc w:val="both"/>
        <w:rPr>
          <w:rFonts w:ascii="Times New Roman" w:hAnsi="Times New Roman" w:cs="Times New Roman"/>
        </w:rPr>
      </w:pPr>
      <w:hyperlink r:id="rId84" w:tgtFrame="_blank" w:history="1">
        <w:r w:rsidR="0075305B" w:rsidRPr="00537240">
          <w:rPr>
            <w:rFonts w:ascii="Times New Roman" w:hAnsi="Times New Roman" w:cs="Times New Roman"/>
            <w:u w:val="single"/>
            <w:shd w:val="clear" w:color="auto" w:fill="FFFFFF"/>
          </w:rPr>
          <w:t>Severe Acute Respiratory Infections Treatment Center</w:t>
        </w:r>
      </w:hyperlink>
      <w:r w:rsidR="0075305B" w:rsidRPr="00537240">
        <w:rPr>
          <w:rFonts w:ascii="Times New Roman" w:hAnsi="Times New Roman" w:cs="Times New Roman"/>
        </w:rPr>
        <w:t xml:space="preserve">, </w:t>
      </w:r>
      <w:r w:rsidR="00BF36BC">
        <w:rPr>
          <w:rFonts w:ascii="Times New Roman" w:hAnsi="Times New Roman" w:cs="Times New Roman"/>
          <w:lang w:val="sr-Cyrl-RS"/>
        </w:rPr>
        <w:t>објављено</w:t>
      </w:r>
      <w:r w:rsidR="00BF36BC" w:rsidRPr="00537240">
        <w:rPr>
          <w:rFonts w:ascii="Times New Roman" w:hAnsi="Times New Roman" w:cs="Times New Roman"/>
        </w:rPr>
        <w:t xml:space="preserve"> </w:t>
      </w:r>
      <w:r w:rsidR="00BF36BC">
        <w:rPr>
          <w:rFonts w:ascii="Times New Roman" w:hAnsi="Times New Roman" w:cs="Times New Roman"/>
          <w:lang w:val="sr-Cyrl-RS"/>
        </w:rPr>
        <w:t xml:space="preserve">28. марта </w:t>
      </w:r>
      <w:r w:rsidR="00BF36BC" w:rsidRPr="00537240">
        <w:rPr>
          <w:rFonts w:ascii="Times New Roman" w:hAnsi="Times New Roman" w:cs="Times New Roman"/>
        </w:rPr>
        <w:t>2020</w:t>
      </w:r>
      <w:r w:rsidR="00BF36BC">
        <w:rPr>
          <w:rFonts w:ascii="Times New Roman" w:hAnsi="Times New Roman" w:cs="Times New Roman"/>
          <w:lang w:val="sr-Cyrl-RS"/>
        </w:rPr>
        <w:t>.</w:t>
      </w:r>
    </w:p>
    <w:p w14:paraId="5B99E0F6" w14:textId="37951FB2" w:rsidR="0075305B" w:rsidRPr="00537240" w:rsidRDefault="00A339D6" w:rsidP="00524DD9">
      <w:pPr>
        <w:pStyle w:val="ListParagraph"/>
        <w:numPr>
          <w:ilvl w:val="0"/>
          <w:numId w:val="84"/>
        </w:numPr>
        <w:snapToGrid w:val="0"/>
        <w:contextualSpacing w:val="0"/>
        <w:jc w:val="both"/>
        <w:rPr>
          <w:rFonts w:ascii="Times New Roman" w:hAnsi="Times New Roman" w:cs="Times New Roman"/>
        </w:rPr>
      </w:pPr>
      <w:hyperlink r:id="rId85" w:tgtFrame="_blank" w:history="1">
        <w:r w:rsidR="0075305B" w:rsidRPr="00537240">
          <w:rPr>
            <w:rFonts w:ascii="Times New Roman" w:hAnsi="Times New Roman" w:cs="Times New Roman"/>
            <w:u w:val="single"/>
            <w:shd w:val="clear" w:color="auto" w:fill="FFFFFF"/>
          </w:rPr>
          <w:t>Infection prevention and control at health care facilities (with a focus on settings with limited resources)</w:t>
        </w:r>
      </w:hyperlink>
      <w:r w:rsidR="0075305B" w:rsidRPr="00537240">
        <w:rPr>
          <w:rFonts w:ascii="Times New Roman" w:hAnsi="Times New Roman" w:cs="Times New Roman"/>
        </w:rPr>
        <w:t xml:space="preserve">, </w:t>
      </w:r>
      <w:r w:rsidR="00BF36BC">
        <w:rPr>
          <w:rFonts w:ascii="Times New Roman" w:hAnsi="Times New Roman" w:cs="Times New Roman"/>
          <w:lang w:val="sr-Cyrl-RS"/>
        </w:rPr>
        <w:t>објављено</w:t>
      </w:r>
      <w:r w:rsidR="00BF36BC" w:rsidRPr="00537240">
        <w:rPr>
          <w:rFonts w:ascii="Times New Roman" w:hAnsi="Times New Roman" w:cs="Times New Roman"/>
        </w:rPr>
        <w:t xml:space="preserve"> </w:t>
      </w:r>
      <w:r w:rsidR="0075305B" w:rsidRPr="00537240">
        <w:rPr>
          <w:rFonts w:ascii="Times New Roman" w:hAnsi="Times New Roman" w:cs="Times New Roman"/>
        </w:rPr>
        <w:t>2018</w:t>
      </w:r>
      <w:r w:rsidR="00BF36BC">
        <w:rPr>
          <w:rFonts w:ascii="Times New Roman" w:hAnsi="Times New Roman" w:cs="Times New Roman"/>
          <w:lang w:val="sr-Cyrl-RS"/>
        </w:rPr>
        <w:t>.</w:t>
      </w:r>
    </w:p>
    <w:p w14:paraId="3958284A" w14:textId="103A1504" w:rsidR="0075305B" w:rsidRPr="00537240" w:rsidRDefault="00A339D6" w:rsidP="00524DD9">
      <w:pPr>
        <w:pStyle w:val="ListParagraph"/>
        <w:numPr>
          <w:ilvl w:val="0"/>
          <w:numId w:val="84"/>
        </w:numPr>
        <w:contextualSpacing w:val="0"/>
        <w:jc w:val="left"/>
        <w:rPr>
          <w:rFonts w:ascii="Times New Roman" w:hAnsi="Times New Roman" w:cs="Times New Roman"/>
        </w:rPr>
      </w:pPr>
      <w:hyperlink r:id="rId86" w:history="1">
        <w:r w:rsidR="0075305B" w:rsidRPr="00537240">
          <w:rPr>
            <w:rStyle w:val="Hyperlink"/>
            <w:rFonts w:ascii="Times New Roman" w:hAnsi="Times New Roman" w:cs="Times New Roman"/>
            <w:color w:val="auto"/>
          </w:rPr>
          <w:t>Laboratory biosafety guidance related to coronavirus disease 2019 (COVID-19)</w:t>
        </w:r>
      </w:hyperlink>
      <w:r w:rsidR="0075305B" w:rsidRPr="00537240">
        <w:rPr>
          <w:rStyle w:val="Hyperlink"/>
          <w:rFonts w:ascii="Times New Roman" w:hAnsi="Times New Roman" w:cs="Times New Roman"/>
          <w:color w:val="auto"/>
        </w:rPr>
        <w:t>,</w:t>
      </w:r>
      <w:r w:rsidR="0075305B" w:rsidRPr="00537240">
        <w:rPr>
          <w:rFonts w:ascii="Times New Roman" w:hAnsi="Times New Roman" w:cs="Times New Roman"/>
        </w:rPr>
        <w:t xml:space="preserve"> </w:t>
      </w:r>
      <w:r w:rsidR="008529F2">
        <w:rPr>
          <w:rFonts w:ascii="Times New Roman" w:hAnsi="Times New Roman" w:cs="Times New Roman"/>
          <w:lang w:val="sr-Cyrl-RS"/>
        </w:rPr>
        <w:t>објављено</w:t>
      </w:r>
      <w:r w:rsidR="008529F2" w:rsidRPr="00537240">
        <w:rPr>
          <w:rFonts w:ascii="Times New Roman" w:hAnsi="Times New Roman" w:cs="Times New Roman"/>
        </w:rPr>
        <w:t xml:space="preserve"> </w:t>
      </w:r>
      <w:r w:rsidR="008529F2">
        <w:rPr>
          <w:rFonts w:ascii="Times New Roman" w:hAnsi="Times New Roman" w:cs="Times New Roman"/>
          <w:lang w:val="sr-Cyrl-RS"/>
        </w:rPr>
        <w:t xml:space="preserve">18. марта </w:t>
      </w:r>
      <w:r w:rsidR="008529F2" w:rsidRPr="00537240">
        <w:rPr>
          <w:rFonts w:ascii="Times New Roman" w:hAnsi="Times New Roman" w:cs="Times New Roman"/>
        </w:rPr>
        <w:t>2020</w:t>
      </w:r>
      <w:r w:rsidR="008529F2">
        <w:rPr>
          <w:rFonts w:ascii="Times New Roman" w:hAnsi="Times New Roman" w:cs="Times New Roman"/>
          <w:lang w:val="sr-Cyrl-RS"/>
        </w:rPr>
        <w:t>.</w:t>
      </w:r>
    </w:p>
    <w:p w14:paraId="060E8071" w14:textId="03CEB4EF" w:rsidR="0075305B" w:rsidRPr="00537240" w:rsidRDefault="00A339D6" w:rsidP="00524DD9">
      <w:pPr>
        <w:pStyle w:val="ListParagraph"/>
        <w:numPr>
          <w:ilvl w:val="0"/>
          <w:numId w:val="84"/>
        </w:numPr>
        <w:contextualSpacing w:val="0"/>
        <w:jc w:val="left"/>
        <w:rPr>
          <w:rFonts w:ascii="Times New Roman" w:hAnsi="Times New Roman" w:cs="Times New Roman"/>
        </w:rPr>
      </w:pPr>
      <w:hyperlink r:id="rId87" w:history="1">
        <w:r w:rsidR="0075305B" w:rsidRPr="00537240">
          <w:rPr>
            <w:rStyle w:val="Hyperlink"/>
            <w:rFonts w:ascii="Times New Roman" w:hAnsi="Times New Roman" w:cs="Times New Roman"/>
            <w:color w:val="auto"/>
          </w:rPr>
          <w:t>Laboratory Biosafety Manual, 3rd edition</w:t>
        </w:r>
      </w:hyperlink>
      <w:r w:rsidR="0075305B" w:rsidRPr="00537240">
        <w:rPr>
          <w:rFonts w:ascii="Times New Roman" w:hAnsi="Times New Roman" w:cs="Times New Roman"/>
        </w:rPr>
        <w:t xml:space="preserve">, </w:t>
      </w:r>
      <w:r w:rsidR="0030777A">
        <w:rPr>
          <w:rFonts w:ascii="Times New Roman" w:hAnsi="Times New Roman" w:cs="Times New Roman"/>
          <w:lang w:val="sr-Cyrl-RS"/>
        </w:rPr>
        <w:t>објављено</w:t>
      </w:r>
      <w:r w:rsidR="0075305B" w:rsidRPr="00537240">
        <w:rPr>
          <w:rFonts w:ascii="Times New Roman" w:hAnsi="Times New Roman" w:cs="Times New Roman"/>
        </w:rPr>
        <w:t xml:space="preserve"> 2014</w:t>
      </w:r>
      <w:r w:rsidR="0030777A">
        <w:rPr>
          <w:rFonts w:ascii="Times New Roman" w:hAnsi="Times New Roman" w:cs="Times New Roman"/>
          <w:lang w:val="sr-Cyrl-RS"/>
        </w:rPr>
        <w:t>.</w:t>
      </w:r>
    </w:p>
    <w:p w14:paraId="7562358E" w14:textId="6AF87E0B" w:rsidR="0075305B" w:rsidRPr="00537240" w:rsidRDefault="00A339D6" w:rsidP="00524DD9">
      <w:pPr>
        <w:pStyle w:val="ListParagraph"/>
        <w:numPr>
          <w:ilvl w:val="0"/>
          <w:numId w:val="84"/>
        </w:numPr>
        <w:snapToGrid w:val="0"/>
        <w:contextualSpacing w:val="0"/>
        <w:jc w:val="both"/>
        <w:rPr>
          <w:rFonts w:ascii="Times New Roman" w:hAnsi="Times New Roman" w:cs="Times New Roman"/>
        </w:rPr>
      </w:pPr>
      <w:hyperlink r:id="rId88" w:history="1">
        <w:r w:rsidR="0075305B" w:rsidRPr="00537240">
          <w:rPr>
            <w:rStyle w:val="Hyperlink"/>
            <w:rFonts w:ascii="Times New Roman" w:hAnsi="Times New Roman" w:cs="Times New Roman"/>
            <w:color w:val="auto"/>
          </w:rPr>
          <w:t>Laboratory testing for COVID-19, including specimen collection and shipment</w:t>
        </w:r>
      </w:hyperlink>
      <w:r w:rsidR="0075305B" w:rsidRPr="00537240">
        <w:rPr>
          <w:rFonts w:ascii="Times New Roman" w:hAnsi="Times New Roman" w:cs="Times New Roman"/>
        </w:rPr>
        <w:t xml:space="preserve">, </w:t>
      </w:r>
      <w:r w:rsidR="00186CEE">
        <w:rPr>
          <w:rFonts w:ascii="Times New Roman" w:hAnsi="Times New Roman" w:cs="Times New Roman"/>
          <w:lang w:val="sr-Cyrl-RS"/>
        </w:rPr>
        <w:t>објављено</w:t>
      </w:r>
      <w:r w:rsidR="00186CEE" w:rsidRPr="00537240">
        <w:rPr>
          <w:rFonts w:ascii="Times New Roman" w:hAnsi="Times New Roman" w:cs="Times New Roman"/>
        </w:rPr>
        <w:t xml:space="preserve"> </w:t>
      </w:r>
      <w:r w:rsidR="00186CEE">
        <w:rPr>
          <w:rFonts w:ascii="Times New Roman" w:hAnsi="Times New Roman" w:cs="Times New Roman"/>
          <w:lang w:val="sr-Cyrl-RS"/>
        </w:rPr>
        <w:t xml:space="preserve">19. марта </w:t>
      </w:r>
      <w:r w:rsidR="00186CEE" w:rsidRPr="00537240">
        <w:rPr>
          <w:rFonts w:ascii="Times New Roman" w:hAnsi="Times New Roman" w:cs="Times New Roman"/>
        </w:rPr>
        <w:t>2020</w:t>
      </w:r>
      <w:r w:rsidR="00186CEE">
        <w:rPr>
          <w:rFonts w:ascii="Times New Roman" w:hAnsi="Times New Roman" w:cs="Times New Roman"/>
          <w:lang w:val="sr-Cyrl-RS"/>
        </w:rPr>
        <w:t>.</w:t>
      </w:r>
    </w:p>
    <w:p w14:paraId="53AD85DD" w14:textId="3941F3C8" w:rsidR="0075305B" w:rsidRPr="00537240" w:rsidRDefault="00A339D6" w:rsidP="00524DD9">
      <w:pPr>
        <w:pStyle w:val="ListParagraph"/>
        <w:numPr>
          <w:ilvl w:val="0"/>
          <w:numId w:val="84"/>
        </w:numPr>
        <w:snapToGrid w:val="0"/>
        <w:contextualSpacing w:val="0"/>
        <w:jc w:val="both"/>
        <w:rPr>
          <w:rFonts w:ascii="Times New Roman" w:hAnsi="Times New Roman" w:cs="Times New Roman"/>
        </w:rPr>
      </w:pPr>
      <w:hyperlink r:id="rId89" w:history="1">
        <w:r w:rsidR="0075305B" w:rsidRPr="00537240">
          <w:rPr>
            <w:rStyle w:val="Hyperlink"/>
            <w:rFonts w:ascii="Times New Roman" w:hAnsi="Times New Roman" w:cs="Times New Roman"/>
            <w:color w:val="auto"/>
          </w:rPr>
          <w:t>Prioritized Laboratory Testing Strategy According to 4Cs Transmission Scenarios</w:t>
        </w:r>
      </w:hyperlink>
      <w:r w:rsidR="0075305B" w:rsidRPr="00537240">
        <w:rPr>
          <w:rFonts w:ascii="Times New Roman" w:hAnsi="Times New Roman" w:cs="Times New Roman"/>
        </w:rPr>
        <w:t xml:space="preserve">, </w:t>
      </w:r>
      <w:r w:rsidR="00186CEE">
        <w:rPr>
          <w:rFonts w:ascii="Times New Roman" w:hAnsi="Times New Roman" w:cs="Times New Roman"/>
          <w:lang w:val="sr-Cyrl-RS"/>
        </w:rPr>
        <w:t>објављено</w:t>
      </w:r>
      <w:r w:rsidR="00186CEE" w:rsidRPr="00537240">
        <w:rPr>
          <w:rFonts w:ascii="Times New Roman" w:hAnsi="Times New Roman" w:cs="Times New Roman"/>
        </w:rPr>
        <w:t xml:space="preserve"> </w:t>
      </w:r>
      <w:r w:rsidR="00186CEE">
        <w:rPr>
          <w:rFonts w:ascii="Times New Roman" w:hAnsi="Times New Roman" w:cs="Times New Roman"/>
          <w:lang w:val="sr-Cyrl-RS"/>
        </w:rPr>
        <w:t xml:space="preserve">21. марта </w:t>
      </w:r>
      <w:r w:rsidR="00186CEE" w:rsidRPr="00537240">
        <w:rPr>
          <w:rFonts w:ascii="Times New Roman" w:hAnsi="Times New Roman" w:cs="Times New Roman"/>
        </w:rPr>
        <w:t>2020</w:t>
      </w:r>
      <w:r w:rsidR="00186CEE">
        <w:rPr>
          <w:rFonts w:ascii="Times New Roman" w:hAnsi="Times New Roman" w:cs="Times New Roman"/>
          <w:lang w:val="sr-Cyrl-RS"/>
        </w:rPr>
        <w:t>.</w:t>
      </w:r>
    </w:p>
    <w:p w14:paraId="42F56419" w14:textId="129DB262" w:rsidR="0075305B" w:rsidRPr="00537240" w:rsidRDefault="00A339D6" w:rsidP="00524DD9">
      <w:pPr>
        <w:pStyle w:val="ListParagraph"/>
        <w:numPr>
          <w:ilvl w:val="0"/>
          <w:numId w:val="84"/>
        </w:numPr>
        <w:snapToGrid w:val="0"/>
        <w:contextualSpacing w:val="0"/>
        <w:jc w:val="both"/>
        <w:rPr>
          <w:rFonts w:ascii="Times New Roman" w:hAnsi="Times New Roman" w:cs="Times New Roman"/>
        </w:rPr>
      </w:pPr>
      <w:hyperlink r:id="rId90" w:tgtFrame="_blank" w:history="1">
        <w:r w:rsidR="0075305B" w:rsidRPr="00537240">
          <w:rPr>
            <w:rFonts w:ascii="Times New Roman" w:hAnsi="Times New Roman" w:cs="Times New Roman"/>
            <w:u w:val="single"/>
            <w:shd w:val="clear" w:color="auto" w:fill="FFFFFF"/>
          </w:rPr>
          <w:t>Infection Prevention and Control for the safe management of a dead body in the context of COVID-19</w:t>
        </w:r>
      </w:hyperlink>
      <w:r w:rsidR="0075305B" w:rsidRPr="00537240">
        <w:rPr>
          <w:rFonts w:ascii="Times New Roman" w:hAnsi="Times New Roman" w:cs="Times New Roman"/>
        </w:rPr>
        <w:t xml:space="preserve">, </w:t>
      </w:r>
      <w:r w:rsidR="00387650">
        <w:rPr>
          <w:rFonts w:ascii="Times New Roman" w:hAnsi="Times New Roman" w:cs="Times New Roman"/>
          <w:lang w:val="sr-Cyrl-RS"/>
        </w:rPr>
        <w:t>објављено</w:t>
      </w:r>
      <w:r w:rsidR="00387650" w:rsidRPr="00537240">
        <w:rPr>
          <w:rFonts w:ascii="Times New Roman" w:hAnsi="Times New Roman" w:cs="Times New Roman"/>
        </w:rPr>
        <w:t xml:space="preserve"> </w:t>
      </w:r>
      <w:r w:rsidR="00387650">
        <w:rPr>
          <w:rFonts w:ascii="Times New Roman" w:hAnsi="Times New Roman" w:cs="Times New Roman"/>
          <w:lang w:val="sr-Cyrl-RS"/>
        </w:rPr>
        <w:t xml:space="preserve">24. марта </w:t>
      </w:r>
      <w:r w:rsidR="00387650" w:rsidRPr="00537240">
        <w:rPr>
          <w:rFonts w:ascii="Times New Roman" w:hAnsi="Times New Roman" w:cs="Times New Roman"/>
        </w:rPr>
        <w:t>2020</w:t>
      </w:r>
      <w:r w:rsidR="00387650">
        <w:rPr>
          <w:rFonts w:ascii="Times New Roman" w:hAnsi="Times New Roman" w:cs="Times New Roman"/>
          <w:lang w:val="sr-Cyrl-RS"/>
        </w:rPr>
        <w:t>.</w:t>
      </w:r>
    </w:p>
    <w:p w14:paraId="5B0DF3BD" w14:textId="5E2B5783" w:rsidR="0075305B" w:rsidRPr="00537240" w:rsidRDefault="00A339D6" w:rsidP="00524DD9">
      <w:pPr>
        <w:pStyle w:val="ListParagraph"/>
        <w:numPr>
          <w:ilvl w:val="0"/>
          <w:numId w:val="84"/>
        </w:numPr>
        <w:snapToGrid w:val="0"/>
        <w:contextualSpacing w:val="0"/>
        <w:jc w:val="both"/>
        <w:rPr>
          <w:rFonts w:ascii="Times New Roman" w:hAnsi="Times New Roman" w:cs="Times New Roman"/>
        </w:rPr>
      </w:pPr>
      <w:hyperlink r:id="rId91" w:history="1">
        <w:r w:rsidR="0075305B" w:rsidRPr="00537240">
          <w:rPr>
            <w:rStyle w:val="Hyperlink"/>
            <w:rFonts w:ascii="Times New Roman" w:hAnsi="Times New Roman" w:cs="Times New Roman"/>
            <w:color w:val="auto"/>
          </w:rPr>
          <w:t>Key considerations for repatriation and quarantine of travelers in relation to the outbreak COVID-19</w:t>
        </w:r>
      </w:hyperlink>
      <w:r w:rsidR="0075305B" w:rsidRPr="00537240">
        <w:rPr>
          <w:rFonts w:ascii="Times New Roman" w:hAnsi="Times New Roman" w:cs="Times New Roman"/>
        </w:rPr>
        <w:t xml:space="preserve">, </w:t>
      </w:r>
      <w:r w:rsidR="00387650">
        <w:rPr>
          <w:rFonts w:ascii="Times New Roman" w:hAnsi="Times New Roman" w:cs="Times New Roman"/>
          <w:lang w:val="sr-Cyrl-RS"/>
        </w:rPr>
        <w:t>објављено</w:t>
      </w:r>
      <w:r w:rsidR="00387650" w:rsidRPr="00537240">
        <w:rPr>
          <w:rFonts w:ascii="Times New Roman" w:hAnsi="Times New Roman" w:cs="Times New Roman"/>
        </w:rPr>
        <w:t xml:space="preserve"> </w:t>
      </w:r>
      <w:r w:rsidR="00387650">
        <w:rPr>
          <w:rFonts w:ascii="Times New Roman" w:hAnsi="Times New Roman" w:cs="Times New Roman"/>
          <w:lang w:val="sr-Cyrl-RS"/>
        </w:rPr>
        <w:t xml:space="preserve">11. фебруара </w:t>
      </w:r>
      <w:r w:rsidR="00387650" w:rsidRPr="00537240">
        <w:rPr>
          <w:rFonts w:ascii="Times New Roman" w:hAnsi="Times New Roman" w:cs="Times New Roman"/>
        </w:rPr>
        <w:t>2020</w:t>
      </w:r>
      <w:r w:rsidR="00387650">
        <w:rPr>
          <w:rFonts w:ascii="Times New Roman" w:hAnsi="Times New Roman" w:cs="Times New Roman"/>
          <w:lang w:val="sr-Cyrl-RS"/>
        </w:rPr>
        <w:t>.</w:t>
      </w:r>
    </w:p>
    <w:p w14:paraId="414C7FA3" w14:textId="4E64F653" w:rsidR="0075305B" w:rsidRPr="00537240" w:rsidRDefault="00A339D6" w:rsidP="00524DD9">
      <w:pPr>
        <w:pStyle w:val="ListParagraph"/>
        <w:numPr>
          <w:ilvl w:val="0"/>
          <w:numId w:val="84"/>
        </w:numPr>
        <w:snapToGrid w:val="0"/>
        <w:contextualSpacing w:val="0"/>
        <w:jc w:val="both"/>
        <w:rPr>
          <w:rFonts w:ascii="Times New Roman" w:hAnsi="Times New Roman" w:cs="Times New Roman"/>
        </w:rPr>
      </w:pPr>
      <w:hyperlink r:id="rId92" w:history="1">
        <w:r w:rsidR="0075305B" w:rsidRPr="00537240">
          <w:rPr>
            <w:rStyle w:val="Hyperlink"/>
            <w:rFonts w:ascii="Times New Roman" w:hAnsi="Times New Roman" w:cs="Times New Roman"/>
            <w:color w:val="auto"/>
          </w:rPr>
          <w:t>Preparedness, prevention and control of COVID-19 for refugees and migrants in non-camp settings</w:t>
        </w:r>
      </w:hyperlink>
      <w:r w:rsidR="0075305B" w:rsidRPr="00537240">
        <w:rPr>
          <w:rFonts w:ascii="Times New Roman" w:hAnsi="Times New Roman" w:cs="Times New Roman"/>
        </w:rPr>
        <w:t xml:space="preserve">, </w:t>
      </w:r>
      <w:r w:rsidR="00C337CF">
        <w:rPr>
          <w:rFonts w:ascii="Times New Roman" w:hAnsi="Times New Roman" w:cs="Times New Roman"/>
          <w:lang w:val="sr-Cyrl-RS"/>
        </w:rPr>
        <w:t>објављено</w:t>
      </w:r>
      <w:r w:rsidR="00C337CF" w:rsidRPr="00537240">
        <w:rPr>
          <w:rFonts w:ascii="Times New Roman" w:hAnsi="Times New Roman" w:cs="Times New Roman"/>
        </w:rPr>
        <w:t xml:space="preserve"> </w:t>
      </w:r>
      <w:r w:rsidR="00C337CF">
        <w:rPr>
          <w:rFonts w:ascii="Times New Roman" w:hAnsi="Times New Roman" w:cs="Times New Roman"/>
          <w:lang w:val="sr-Cyrl-RS"/>
        </w:rPr>
        <w:t xml:space="preserve">17. априла </w:t>
      </w:r>
      <w:r w:rsidR="00C337CF" w:rsidRPr="00537240">
        <w:rPr>
          <w:rFonts w:ascii="Times New Roman" w:hAnsi="Times New Roman" w:cs="Times New Roman"/>
        </w:rPr>
        <w:t>2020</w:t>
      </w:r>
      <w:r w:rsidR="00C337CF">
        <w:rPr>
          <w:rFonts w:ascii="Times New Roman" w:hAnsi="Times New Roman" w:cs="Times New Roman"/>
          <w:lang w:val="sr-Cyrl-RS"/>
        </w:rPr>
        <w:t>.</w:t>
      </w:r>
    </w:p>
    <w:p w14:paraId="2EC97239" w14:textId="34EDEE60" w:rsidR="0075305B" w:rsidRPr="00537240" w:rsidRDefault="00A339D6" w:rsidP="00524DD9">
      <w:pPr>
        <w:pStyle w:val="ListParagraph"/>
        <w:numPr>
          <w:ilvl w:val="0"/>
          <w:numId w:val="84"/>
        </w:numPr>
        <w:contextualSpacing w:val="0"/>
        <w:jc w:val="left"/>
        <w:rPr>
          <w:rFonts w:ascii="Times New Roman" w:hAnsi="Times New Roman" w:cs="Times New Roman"/>
        </w:rPr>
      </w:pPr>
      <w:hyperlink r:id="rId93" w:history="1">
        <w:r w:rsidR="0075305B" w:rsidRPr="00537240">
          <w:rPr>
            <w:rStyle w:val="Hyperlink"/>
            <w:rFonts w:ascii="Times New Roman" w:hAnsi="Times New Roman" w:cs="Times New Roman"/>
            <w:color w:val="auto"/>
          </w:rPr>
          <w:t>Coronavirus disease (COVID-19) outbreak: rights, roles and responsibilities of health workers, including key considerations for occupational safety and health</w:t>
        </w:r>
      </w:hyperlink>
      <w:r w:rsidR="0075305B" w:rsidRPr="00537240">
        <w:rPr>
          <w:rStyle w:val="Hyperlink"/>
          <w:rFonts w:ascii="Times New Roman" w:hAnsi="Times New Roman" w:cs="Times New Roman"/>
          <w:color w:val="auto"/>
        </w:rPr>
        <w:t xml:space="preserve">, </w:t>
      </w:r>
      <w:r w:rsidR="001627C8">
        <w:rPr>
          <w:rFonts w:ascii="Times New Roman" w:hAnsi="Times New Roman" w:cs="Times New Roman"/>
          <w:lang w:val="sr-Cyrl-RS"/>
        </w:rPr>
        <w:t>објављено</w:t>
      </w:r>
      <w:r w:rsidR="001627C8" w:rsidRPr="00537240">
        <w:rPr>
          <w:rFonts w:ascii="Times New Roman" w:hAnsi="Times New Roman" w:cs="Times New Roman"/>
        </w:rPr>
        <w:t xml:space="preserve"> </w:t>
      </w:r>
      <w:r w:rsidR="001627C8">
        <w:rPr>
          <w:rFonts w:ascii="Times New Roman" w:hAnsi="Times New Roman" w:cs="Times New Roman"/>
          <w:lang w:val="sr-Cyrl-RS"/>
        </w:rPr>
        <w:t xml:space="preserve">18. марта </w:t>
      </w:r>
      <w:r w:rsidR="001627C8" w:rsidRPr="00537240">
        <w:rPr>
          <w:rFonts w:ascii="Times New Roman" w:hAnsi="Times New Roman" w:cs="Times New Roman"/>
        </w:rPr>
        <w:t>2020</w:t>
      </w:r>
      <w:r w:rsidR="001627C8">
        <w:rPr>
          <w:rFonts w:ascii="Times New Roman" w:hAnsi="Times New Roman" w:cs="Times New Roman"/>
          <w:lang w:val="sr-Cyrl-RS"/>
        </w:rPr>
        <w:t>.</w:t>
      </w:r>
    </w:p>
    <w:p w14:paraId="012FBEAA" w14:textId="1E92EDC7" w:rsidR="0075305B" w:rsidRPr="00537240" w:rsidRDefault="00A339D6" w:rsidP="00524DD9">
      <w:pPr>
        <w:pStyle w:val="ListParagraph"/>
        <w:numPr>
          <w:ilvl w:val="0"/>
          <w:numId w:val="84"/>
        </w:numPr>
        <w:contextualSpacing w:val="0"/>
        <w:jc w:val="left"/>
        <w:rPr>
          <w:rFonts w:ascii="Times New Roman" w:hAnsi="Times New Roman" w:cs="Times New Roman"/>
        </w:rPr>
      </w:pPr>
      <w:hyperlink r:id="rId94" w:history="1">
        <w:r w:rsidR="0075305B" w:rsidRPr="00537240">
          <w:rPr>
            <w:rStyle w:val="Hyperlink"/>
            <w:rFonts w:ascii="Times New Roman" w:hAnsi="Times New Roman" w:cs="Times New Roman"/>
            <w:color w:val="auto"/>
          </w:rPr>
          <w:t>Oxygen sources and distribution for COVID-19 treatment centers</w:t>
        </w:r>
      </w:hyperlink>
      <w:r w:rsidR="0075305B" w:rsidRPr="00537240">
        <w:rPr>
          <w:rFonts w:ascii="Times New Roman" w:hAnsi="Times New Roman" w:cs="Times New Roman"/>
        </w:rPr>
        <w:t xml:space="preserve">, </w:t>
      </w:r>
      <w:r w:rsidR="00657C55">
        <w:rPr>
          <w:rFonts w:ascii="Times New Roman" w:hAnsi="Times New Roman" w:cs="Times New Roman"/>
          <w:lang w:val="sr-Cyrl-RS"/>
        </w:rPr>
        <w:t>објављено</w:t>
      </w:r>
      <w:r w:rsidR="00657C55" w:rsidRPr="00537240">
        <w:rPr>
          <w:rFonts w:ascii="Times New Roman" w:hAnsi="Times New Roman" w:cs="Times New Roman"/>
        </w:rPr>
        <w:t xml:space="preserve"> </w:t>
      </w:r>
      <w:r w:rsidR="00657C55">
        <w:rPr>
          <w:rFonts w:ascii="Times New Roman" w:hAnsi="Times New Roman" w:cs="Times New Roman"/>
          <w:lang w:val="sr-Cyrl-RS"/>
        </w:rPr>
        <w:t xml:space="preserve">4. априла </w:t>
      </w:r>
      <w:r w:rsidR="00657C55" w:rsidRPr="00537240">
        <w:rPr>
          <w:rFonts w:ascii="Times New Roman" w:hAnsi="Times New Roman" w:cs="Times New Roman"/>
        </w:rPr>
        <w:t>2020</w:t>
      </w:r>
      <w:r w:rsidR="00657C55">
        <w:rPr>
          <w:rFonts w:ascii="Times New Roman" w:hAnsi="Times New Roman" w:cs="Times New Roman"/>
          <w:lang w:val="sr-Cyrl-RS"/>
        </w:rPr>
        <w:t>.</w:t>
      </w:r>
    </w:p>
    <w:p w14:paraId="1FB23DF3" w14:textId="029902B0" w:rsidR="0075305B" w:rsidRPr="00537240" w:rsidRDefault="00A339D6" w:rsidP="00524DD9">
      <w:pPr>
        <w:pStyle w:val="ListParagraph"/>
        <w:numPr>
          <w:ilvl w:val="0"/>
          <w:numId w:val="84"/>
        </w:numPr>
        <w:contextualSpacing w:val="0"/>
        <w:jc w:val="left"/>
        <w:rPr>
          <w:rFonts w:ascii="Times New Roman" w:hAnsi="Times New Roman" w:cs="Times New Roman"/>
        </w:rPr>
      </w:pPr>
      <w:hyperlink r:id="rId95" w:history="1">
        <w:r w:rsidR="0075305B" w:rsidRPr="00537240">
          <w:rPr>
            <w:rStyle w:val="Hyperlink"/>
            <w:rFonts w:ascii="Times New Roman" w:hAnsi="Times New Roman" w:cs="Times New Roman"/>
            <w:color w:val="auto"/>
          </w:rPr>
          <w:t>Risk Communication and Community Engagement (RCCE) Action Plan Guidance COVID-19 Preparedness and Response</w:t>
        </w:r>
      </w:hyperlink>
      <w:r w:rsidR="0075305B" w:rsidRPr="00537240">
        <w:rPr>
          <w:rFonts w:ascii="Times New Roman" w:hAnsi="Times New Roman" w:cs="Times New Roman"/>
        </w:rPr>
        <w:t xml:space="preserve">, </w:t>
      </w:r>
      <w:r w:rsidR="00CD331A">
        <w:rPr>
          <w:rFonts w:ascii="Times New Roman" w:hAnsi="Times New Roman" w:cs="Times New Roman"/>
          <w:lang w:val="sr-Cyrl-RS"/>
        </w:rPr>
        <w:t>објављено</w:t>
      </w:r>
      <w:r w:rsidR="00CD331A" w:rsidRPr="00537240">
        <w:rPr>
          <w:rFonts w:ascii="Times New Roman" w:hAnsi="Times New Roman" w:cs="Times New Roman"/>
        </w:rPr>
        <w:t xml:space="preserve"> </w:t>
      </w:r>
      <w:r w:rsidR="00CD331A">
        <w:rPr>
          <w:rFonts w:ascii="Times New Roman" w:hAnsi="Times New Roman" w:cs="Times New Roman"/>
          <w:lang w:val="sr-Cyrl-RS"/>
        </w:rPr>
        <w:t xml:space="preserve">16. марта </w:t>
      </w:r>
      <w:r w:rsidR="00CD331A" w:rsidRPr="00537240">
        <w:rPr>
          <w:rFonts w:ascii="Times New Roman" w:hAnsi="Times New Roman" w:cs="Times New Roman"/>
        </w:rPr>
        <w:t>2020</w:t>
      </w:r>
      <w:r w:rsidR="00CD331A">
        <w:rPr>
          <w:rFonts w:ascii="Times New Roman" w:hAnsi="Times New Roman" w:cs="Times New Roman"/>
          <w:lang w:val="sr-Cyrl-RS"/>
        </w:rPr>
        <w:t>.</w:t>
      </w:r>
    </w:p>
    <w:p w14:paraId="13FF63FB" w14:textId="017D4EFA" w:rsidR="0075305B" w:rsidRPr="00537240" w:rsidRDefault="00A339D6" w:rsidP="00524DD9">
      <w:pPr>
        <w:pStyle w:val="ListParagraph"/>
        <w:numPr>
          <w:ilvl w:val="0"/>
          <w:numId w:val="84"/>
        </w:numPr>
        <w:contextualSpacing w:val="0"/>
        <w:jc w:val="left"/>
        <w:rPr>
          <w:rStyle w:val="Hyperlink"/>
          <w:rFonts w:ascii="Times New Roman" w:hAnsi="Times New Roman" w:cs="Times New Roman"/>
          <w:color w:val="auto"/>
        </w:rPr>
      </w:pPr>
      <w:hyperlink r:id="rId96" w:history="1">
        <w:r w:rsidR="0075305B" w:rsidRPr="00537240">
          <w:rPr>
            <w:rStyle w:val="Hyperlink"/>
            <w:rFonts w:ascii="Times New Roman" w:hAnsi="Times New Roman" w:cs="Times New Roman"/>
            <w:color w:val="auto"/>
          </w:rPr>
          <w:t>Considerations for quarantine of individuals in the context of containment for coronavirus disease (COVID-19)</w:t>
        </w:r>
      </w:hyperlink>
      <w:r w:rsidR="0075305B" w:rsidRPr="00537240">
        <w:rPr>
          <w:rStyle w:val="Hyperlink"/>
          <w:rFonts w:ascii="Times New Roman" w:hAnsi="Times New Roman" w:cs="Times New Roman"/>
          <w:color w:val="auto"/>
        </w:rPr>
        <w:t xml:space="preserve">, </w:t>
      </w:r>
      <w:r w:rsidR="00CD331A">
        <w:rPr>
          <w:rStyle w:val="Hyperlink"/>
          <w:rFonts w:ascii="Times New Roman" w:hAnsi="Times New Roman" w:cs="Times New Roman"/>
          <w:color w:val="auto"/>
          <w:lang w:val="sr-Cyrl-RS"/>
        </w:rPr>
        <w:t xml:space="preserve">објављено 19. марта </w:t>
      </w:r>
      <w:r w:rsidR="0075305B" w:rsidRPr="00537240">
        <w:rPr>
          <w:rStyle w:val="Hyperlink"/>
          <w:rFonts w:ascii="Times New Roman" w:hAnsi="Times New Roman" w:cs="Times New Roman"/>
          <w:color w:val="auto"/>
        </w:rPr>
        <w:t>2020</w:t>
      </w:r>
      <w:r w:rsidR="00CD331A">
        <w:rPr>
          <w:rStyle w:val="Hyperlink"/>
          <w:rFonts w:ascii="Times New Roman" w:hAnsi="Times New Roman" w:cs="Times New Roman"/>
          <w:color w:val="auto"/>
          <w:lang w:val="sr-Cyrl-RS"/>
        </w:rPr>
        <w:t>.</w:t>
      </w:r>
    </w:p>
    <w:p w14:paraId="47AB44D9" w14:textId="4BF74A5A" w:rsidR="0075305B" w:rsidRPr="00537240" w:rsidRDefault="00A339D6" w:rsidP="00524DD9">
      <w:pPr>
        <w:pStyle w:val="ListParagraph"/>
        <w:numPr>
          <w:ilvl w:val="0"/>
          <w:numId w:val="84"/>
        </w:numPr>
        <w:contextualSpacing w:val="0"/>
        <w:jc w:val="left"/>
        <w:rPr>
          <w:rFonts w:ascii="Times New Roman" w:hAnsi="Times New Roman" w:cs="Times New Roman"/>
        </w:rPr>
      </w:pPr>
      <w:hyperlink r:id="rId97" w:history="1">
        <w:r w:rsidR="0075305B" w:rsidRPr="00537240">
          <w:rPr>
            <w:rStyle w:val="Hyperlink"/>
            <w:rFonts w:ascii="Times New Roman" w:hAnsi="Times New Roman" w:cs="Times New Roman"/>
            <w:color w:val="auto"/>
          </w:rPr>
          <w:t>Operational considerations for case management of COVID-19 in health facility and community</w:t>
        </w:r>
      </w:hyperlink>
      <w:r w:rsidR="0075305B" w:rsidRPr="00537240">
        <w:rPr>
          <w:rFonts w:ascii="Times New Roman" w:hAnsi="Times New Roman" w:cs="Times New Roman"/>
        </w:rPr>
        <w:t xml:space="preserve">, </w:t>
      </w:r>
      <w:r w:rsidR="00C8679C">
        <w:rPr>
          <w:rFonts w:ascii="Times New Roman" w:hAnsi="Times New Roman" w:cs="Times New Roman"/>
          <w:lang w:val="sr-Cyrl-RS"/>
        </w:rPr>
        <w:t>објављено</w:t>
      </w:r>
      <w:r w:rsidR="00C8679C" w:rsidRPr="00537240">
        <w:rPr>
          <w:rFonts w:ascii="Times New Roman" w:hAnsi="Times New Roman" w:cs="Times New Roman"/>
        </w:rPr>
        <w:t xml:space="preserve"> </w:t>
      </w:r>
      <w:r w:rsidR="00C8679C">
        <w:rPr>
          <w:rFonts w:ascii="Times New Roman" w:hAnsi="Times New Roman" w:cs="Times New Roman"/>
          <w:lang w:val="sr-Cyrl-RS"/>
        </w:rPr>
        <w:t xml:space="preserve">19. марта </w:t>
      </w:r>
      <w:r w:rsidR="00C8679C" w:rsidRPr="00537240">
        <w:rPr>
          <w:rFonts w:ascii="Times New Roman" w:hAnsi="Times New Roman" w:cs="Times New Roman"/>
        </w:rPr>
        <w:t>2020</w:t>
      </w:r>
      <w:r w:rsidR="00C8679C">
        <w:rPr>
          <w:rFonts w:ascii="Times New Roman" w:hAnsi="Times New Roman" w:cs="Times New Roman"/>
          <w:lang w:val="sr-Cyrl-RS"/>
        </w:rPr>
        <w:t>.</w:t>
      </w:r>
    </w:p>
    <w:p w14:paraId="107D24EB" w14:textId="5095F622" w:rsidR="0075305B" w:rsidRPr="00537240" w:rsidRDefault="00A339D6" w:rsidP="00524DD9">
      <w:pPr>
        <w:pStyle w:val="ListParagraph"/>
        <w:numPr>
          <w:ilvl w:val="0"/>
          <w:numId w:val="84"/>
        </w:numPr>
        <w:contextualSpacing w:val="0"/>
        <w:jc w:val="left"/>
        <w:rPr>
          <w:rFonts w:ascii="Times New Roman" w:hAnsi="Times New Roman" w:cs="Times New Roman"/>
        </w:rPr>
      </w:pPr>
      <w:hyperlink r:id="rId98" w:history="1">
        <w:r w:rsidR="0075305B" w:rsidRPr="00537240">
          <w:rPr>
            <w:rStyle w:val="Hyperlink"/>
            <w:rFonts w:ascii="Times New Roman" w:hAnsi="Times New Roman" w:cs="Times New Roman"/>
            <w:color w:val="auto"/>
          </w:rPr>
          <w:t>Rational use of personal protective equipment for coronavirus disease 2019 (COVID-19)</w:t>
        </w:r>
      </w:hyperlink>
      <w:r w:rsidR="0075305B" w:rsidRPr="00537240">
        <w:rPr>
          <w:rStyle w:val="Hyperlink"/>
          <w:rFonts w:ascii="Times New Roman" w:hAnsi="Times New Roman" w:cs="Times New Roman"/>
          <w:color w:val="auto"/>
        </w:rPr>
        <w:t>,</w:t>
      </w:r>
      <w:r w:rsidR="0075305B" w:rsidRPr="00537240">
        <w:rPr>
          <w:rFonts w:ascii="Times New Roman" w:hAnsi="Times New Roman" w:cs="Times New Roman"/>
        </w:rPr>
        <w:t xml:space="preserve"> </w:t>
      </w:r>
      <w:r w:rsidR="00982E86">
        <w:rPr>
          <w:rFonts w:ascii="Times New Roman" w:hAnsi="Times New Roman" w:cs="Times New Roman"/>
          <w:lang w:val="sr-Cyrl-RS"/>
        </w:rPr>
        <w:t>објављено</w:t>
      </w:r>
      <w:r w:rsidR="00982E86" w:rsidRPr="00537240">
        <w:rPr>
          <w:rFonts w:ascii="Times New Roman" w:hAnsi="Times New Roman" w:cs="Times New Roman"/>
        </w:rPr>
        <w:t xml:space="preserve"> </w:t>
      </w:r>
      <w:r w:rsidR="00982E86">
        <w:rPr>
          <w:rFonts w:ascii="Times New Roman" w:hAnsi="Times New Roman" w:cs="Times New Roman"/>
          <w:lang w:val="sr-Cyrl-RS"/>
        </w:rPr>
        <w:t xml:space="preserve">27. фебруара </w:t>
      </w:r>
      <w:r w:rsidR="00982E86" w:rsidRPr="00537240">
        <w:rPr>
          <w:rFonts w:ascii="Times New Roman" w:hAnsi="Times New Roman" w:cs="Times New Roman"/>
        </w:rPr>
        <w:t>2020</w:t>
      </w:r>
      <w:r w:rsidR="00982E86">
        <w:rPr>
          <w:rFonts w:ascii="Times New Roman" w:hAnsi="Times New Roman" w:cs="Times New Roman"/>
          <w:lang w:val="sr-Cyrl-RS"/>
        </w:rPr>
        <w:t>.</w:t>
      </w:r>
    </w:p>
    <w:p w14:paraId="2BFE12B4" w14:textId="160A1C8A" w:rsidR="0075305B" w:rsidRPr="00537240" w:rsidRDefault="00A339D6" w:rsidP="00524DD9">
      <w:pPr>
        <w:pStyle w:val="ListParagraph"/>
        <w:numPr>
          <w:ilvl w:val="0"/>
          <w:numId w:val="84"/>
        </w:numPr>
        <w:contextualSpacing w:val="0"/>
        <w:jc w:val="left"/>
        <w:rPr>
          <w:rFonts w:ascii="Times New Roman" w:hAnsi="Times New Roman" w:cs="Times New Roman"/>
        </w:rPr>
      </w:pPr>
      <w:hyperlink r:id="rId99" w:history="1">
        <w:r w:rsidR="0075305B" w:rsidRPr="00537240">
          <w:rPr>
            <w:rStyle w:val="Hyperlink"/>
            <w:rFonts w:ascii="Times New Roman" w:hAnsi="Times New Roman" w:cs="Times New Roman"/>
            <w:color w:val="auto"/>
          </w:rPr>
          <w:t>Getting your workplace ready for COVID-19</w:t>
        </w:r>
      </w:hyperlink>
      <w:r w:rsidR="0075305B" w:rsidRPr="00537240">
        <w:rPr>
          <w:rStyle w:val="Hyperlink"/>
          <w:rFonts w:ascii="Times New Roman" w:hAnsi="Times New Roman" w:cs="Times New Roman"/>
          <w:color w:val="auto"/>
        </w:rPr>
        <w:t xml:space="preserve">, </w:t>
      </w:r>
      <w:r w:rsidR="003133C5">
        <w:rPr>
          <w:rFonts w:ascii="Times New Roman" w:hAnsi="Times New Roman" w:cs="Times New Roman"/>
          <w:lang w:val="sr-Cyrl-RS"/>
        </w:rPr>
        <w:t>објављено</w:t>
      </w:r>
      <w:r w:rsidR="003133C5" w:rsidRPr="00537240">
        <w:rPr>
          <w:rFonts w:ascii="Times New Roman" w:hAnsi="Times New Roman" w:cs="Times New Roman"/>
        </w:rPr>
        <w:t xml:space="preserve"> </w:t>
      </w:r>
      <w:r w:rsidR="003133C5">
        <w:rPr>
          <w:rFonts w:ascii="Times New Roman" w:hAnsi="Times New Roman" w:cs="Times New Roman"/>
          <w:lang w:val="sr-Cyrl-RS"/>
        </w:rPr>
        <w:t xml:space="preserve">19. марта </w:t>
      </w:r>
      <w:r w:rsidR="003133C5" w:rsidRPr="00537240">
        <w:rPr>
          <w:rFonts w:ascii="Times New Roman" w:hAnsi="Times New Roman" w:cs="Times New Roman"/>
        </w:rPr>
        <w:t>2020</w:t>
      </w:r>
      <w:r w:rsidR="003133C5">
        <w:rPr>
          <w:rFonts w:ascii="Times New Roman" w:hAnsi="Times New Roman" w:cs="Times New Roman"/>
          <w:lang w:val="sr-Cyrl-RS"/>
        </w:rPr>
        <w:t>.</w:t>
      </w:r>
    </w:p>
    <w:p w14:paraId="4D205A3B" w14:textId="77987046" w:rsidR="0075305B" w:rsidRPr="00537240" w:rsidRDefault="00A339D6" w:rsidP="00524DD9">
      <w:pPr>
        <w:pStyle w:val="ListParagraph"/>
        <w:numPr>
          <w:ilvl w:val="0"/>
          <w:numId w:val="84"/>
        </w:numPr>
        <w:contextualSpacing w:val="0"/>
        <w:jc w:val="left"/>
        <w:rPr>
          <w:rFonts w:ascii="Times New Roman" w:hAnsi="Times New Roman" w:cs="Times New Roman"/>
        </w:rPr>
      </w:pPr>
      <w:hyperlink r:id="rId100" w:history="1">
        <w:r w:rsidR="0075305B" w:rsidRPr="00537240">
          <w:rPr>
            <w:rStyle w:val="Hyperlink"/>
            <w:rFonts w:ascii="Times New Roman" w:hAnsi="Times New Roman" w:cs="Times New Roman"/>
            <w:color w:val="auto"/>
          </w:rPr>
          <w:t>Water, sanitation, hygiene and waste management for COVID-19</w:t>
        </w:r>
      </w:hyperlink>
      <w:r w:rsidR="0075305B" w:rsidRPr="00537240">
        <w:rPr>
          <w:rFonts w:ascii="Times New Roman" w:hAnsi="Times New Roman" w:cs="Times New Roman"/>
        </w:rPr>
        <w:t xml:space="preserve">, </w:t>
      </w:r>
      <w:r w:rsidR="006B7B4A">
        <w:rPr>
          <w:rFonts w:ascii="Times New Roman" w:hAnsi="Times New Roman" w:cs="Times New Roman"/>
          <w:lang w:val="sr-Cyrl-RS"/>
        </w:rPr>
        <w:t>објављено</w:t>
      </w:r>
      <w:r w:rsidR="006B7B4A" w:rsidRPr="00537240">
        <w:rPr>
          <w:rFonts w:ascii="Times New Roman" w:hAnsi="Times New Roman" w:cs="Times New Roman"/>
        </w:rPr>
        <w:t xml:space="preserve"> </w:t>
      </w:r>
      <w:r w:rsidR="006B7B4A">
        <w:rPr>
          <w:rFonts w:ascii="Times New Roman" w:hAnsi="Times New Roman" w:cs="Times New Roman"/>
          <w:lang w:val="sr-Cyrl-RS"/>
        </w:rPr>
        <w:t xml:space="preserve">19. марта </w:t>
      </w:r>
      <w:r w:rsidR="006B7B4A" w:rsidRPr="00537240">
        <w:rPr>
          <w:rFonts w:ascii="Times New Roman" w:hAnsi="Times New Roman" w:cs="Times New Roman"/>
        </w:rPr>
        <w:t>2020</w:t>
      </w:r>
      <w:r w:rsidR="006B7B4A">
        <w:rPr>
          <w:rFonts w:ascii="Times New Roman" w:hAnsi="Times New Roman" w:cs="Times New Roman"/>
          <w:lang w:val="sr-Cyrl-RS"/>
        </w:rPr>
        <w:t>.</w:t>
      </w:r>
    </w:p>
    <w:p w14:paraId="6D327747" w14:textId="0F9E611A" w:rsidR="0075305B" w:rsidRPr="00537240" w:rsidRDefault="00A339D6" w:rsidP="00524DD9">
      <w:pPr>
        <w:pStyle w:val="ListParagraph"/>
        <w:numPr>
          <w:ilvl w:val="0"/>
          <w:numId w:val="84"/>
        </w:numPr>
        <w:contextualSpacing w:val="0"/>
        <w:jc w:val="left"/>
        <w:rPr>
          <w:rFonts w:ascii="Times New Roman" w:hAnsi="Times New Roman" w:cs="Times New Roman"/>
        </w:rPr>
      </w:pPr>
      <w:hyperlink r:id="rId101" w:history="1">
        <w:r w:rsidR="0075305B" w:rsidRPr="00537240">
          <w:rPr>
            <w:rFonts w:ascii="Times New Roman" w:hAnsi="Times New Roman" w:cs="Times New Roman"/>
            <w:u w:val="single"/>
          </w:rPr>
          <w:t>Safe management of wastes from health-care activities</w:t>
        </w:r>
      </w:hyperlink>
      <w:r w:rsidR="0075305B" w:rsidRPr="00537240">
        <w:rPr>
          <w:rFonts w:ascii="Times New Roman" w:hAnsi="Times New Roman" w:cs="Times New Roman"/>
        </w:rPr>
        <w:t xml:space="preserve">, </w:t>
      </w:r>
      <w:r w:rsidR="003133C5">
        <w:rPr>
          <w:rFonts w:ascii="Times New Roman" w:hAnsi="Times New Roman" w:cs="Times New Roman"/>
          <w:lang w:val="sr-Cyrl-RS"/>
        </w:rPr>
        <w:t>објављено</w:t>
      </w:r>
      <w:r w:rsidR="003133C5" w:rsidRPr="00537240">
        <w:rPr>
          <w:rFonts w:ascii="Times New Roman" w:hAnsi="Times New Roman" w:cs="Times New Roman"/>
        </w:rPr>
        <w:t xml:space="preserve"> </w:t>
      </w:r>
      <w:r w:rsidR="003133C5">
        <w:rPr>
          <w:rFonts w:ascii="Times New Roman" w:hAnsi="Times New Roman" w:cs="Times New Roman"/>
          <w:lang w:val="sr-Cyrl-RS"/>
        </w:rPr>
        <w:t>2014.</w:t>
      </w:r>
    </w:p>
    <w:p w14:paraId="4416C392" w14:textId="3EE02ACD" w:rsidR="0075305B" w:rsidRPr="00537240" w:rsidRDefault="00A339D6" w:rsidP="00524DD9">
      <w:pPr>
        <w:pStyle w:val="ListParagraph"/>
        <w:numPr>
          <w:ilvl w:val="0"/>
          <w:numId w:val="84"/>
        </w:numPr>
        <w:contextualSpacing w:val="0"/>
        <w:jc w:val="left"/>
        <w:rPr>
          <w:rFonts w:ascii="Times New Roman" w:hAnsi="Times New Roman" w:cs="Times New Roman"/>
        </w:rPr>
      </w:pPr>
      <w:hyperlink r:id="rId102" w:history="1">
        <w:r w:rsidR="0075305B" w:rsidRPr="00537240">
          <w:rPr>
            <w:rStyle w:val="Hyperlink"/>
            <w:rFonts w:ascii="Times New Roman" w:hAnsi="Times New Roman" w:cs="Times New Roman"/>
            <w:color w:val="auto"/>
          </w:rPr>
          <w:t>Advice on the use of masks in the community, during home care and in healthcare settings in the context of the novel coronavirus (COVID-19) outbreak</w:t>
        </w:r>
      </w:hyperlink>
      <w:r w:rsidR="0075305B" w:rsidRPr="00537240">
        <w:rPr>
          <w:rStyle w:val="Hyperlink"/>
          <w:rFonts w:ascii="Times New Roman" w:hAnsi="Times New Roman" w:cs="Times New Roman"/>
          <w:color w:val="auto"/>
        </w:rPr>
        <w:t>,</w:t>
      </w:r>
      <w:r w:rsidR="0075305B" w:rsidRPr="00537240">
        <w:rPr>
          <w:rFonts w:ascii="Times New Roman" w:hAnsi="Times New Roman" w:cs="Times New Roman"/>
        </w:rPr>
        <w:t xml:space="preserve"> </w:t>
      </w:r>
      <w:r w:rsidR="00841A18">
        <w:rPr>
          <w:rFonts w:ascii="Times New Roman" w:hAnsi="Times New Roman" w:cs="Times New Roman"/>
          <w:lang w:val="sr-Cyrl-RS"/>
        </w:rPr>
        <w:t>објављено</w:t>
      </w:r>
      <w:r w:rsidR="00841A18" w:rsidRPr="00537240">
        <w:rPr>
          <w:rFonts w:ascii="Times New Roman" w:hAnsi="Times New Roman" w:cs="Times New Roman"/>
        </w:rPr>
        <w:t xml:space="preserve"> </w:t>
      </w:r>
      <w:r w:rsidR="00841A18">
        <w:rPr>
          <w:rFonts w:ascii="Times New Roman" w:hAnsi="Times New Roman" w:cs="Times New Roman"/>
          <w:lang w:val="sr-Cyrl-RS"/>
        </w:rPr>
        <w:t xml:space="preserve">19. марта </w:t>
      </w:r>
      <w:r w:rsidR="00841A18" w:rsidRPr="00537240">
        <w:rPr>
          <w:rFonts w:ascii="Times New Roman" w:hAnsi="Times New Roman" w:cs="Times New Roman"/>
        </w:rPr>
        <w:t>2020</w:t>
      </w:r>
      <w:r w:rsidR="00841A18">
        <w:rPr>
          <w:rFonts w:ascii="Times New Roman" w:hAnsi="Times New Roman" w:cs="Times New Roman"/>
          <w:lang w:val="sr-Cyrl-RS"/>
        </w:rPr>
        <w:t>.</w:t>
      </w:r>
    </w:p>
    <w:p w14:paraId="38599DB8" w14:textId="3F97A38C" w:rsidR="0075305B" w:rsidRPr="00537240" w:rsidRDefault="00A339D6" w:rsidP="00524DD9">
      <w:pPr>
        <w:pStyle w:val="ListParagraph"/>
        <w:numPr>
          <w:ilvl w:val="0"/>
          <w:numId w:val="84"/>
        </w:numPr>
        <w:contextualSpacing w:val="0"/>
        <w:jc w:val="left"/>
        <w:rPr>
          <w:rFonts w:ascii="Times New Roman" w:hAnsi="Times New Roman" w:cs="Times New Roman"/>
        </w:rPr>
      </w:pPr>
      <w:hyperlink r:id="rId103" w:history="1">
        <w:r w:rsidR="0075305B" w:rsidRPr="00537240">
          <w:rPr>
            <w:rStyle w:val="Hyperlink"/>
            <w:rFonts w:ascii="Times New Roman" w:hAnsi="Times New Roman" w:cs="Times New Roman"/>
            <w:color w:val="auto"/>
          </w:rPr>
          <w:t>Disability Considerations during the COVID-19</w:t>
        </w:r>
      </w:hyperlink>
      <w:r w:rsidR="0075305B" w:rsidRPr="00537240">
        <w:rPr>
          <w:rStyle w:val="Hyperlink"/>
          <w:rFonts w:ascii="Times New Roman" w:hAnsi="Times New Roman" w:cs="Times New Roman"/>
          <w:color w:val="auto"/>
        </w:rPr>
        <w:t xml:space="preserve"> outbreak</w:t>
      </w:r>
      <w:r w:rsidR="0075305B" w:rsidRPr="00537240">
        <w:rPr>
          <w:rFonts w:ascii="Times New Roman" w:hAnsi="Times New Roman" w:cs="Times New Roman"/>
        </w:rPr>
        <w:t xml:space="preserve">, </w:t>
      </w:r>
      <w:r w:rsidR="00F62B45">
        <w:rPr>
          <w:rFonts w:ascii="Times New Roman" w:hAnsi="Times New Roman" w:cs="Times New Roman"/>
          <w:lang w:val="sr-Cyrl-RS"/>
        </w:rPr>
        <w:t>објављено</w:t>
      </w:r>
      <w:r w:rsidR="00F62B45" w:rsidRPr="00537240">
        <w:rPr>
          <w:rFonts w:ascii="Times New Roman" w:hAnsi="Times New Roman" w:cs="Times New Roman"/>
        </w:rPr>
        <w:t xml:space="preserve"> </w:t>
      </w:r>
      <w:r w:rsidR="00F62B45">
        <w:rPr>
          <w:rFonts w:ascii="Times New Roman" w:hAnsi="Times New Roman" w:cs="Times New Roman"/>
          <w:lang w:val="sr-Cyrl-RS"/>
        </w:rPr>
        <w:t xml:space="preserve">26. марта </w:t>
      </w:r>
      <w:r w:rsidR="00F62B45" w:rsidRPr="00537240">
        <w:rPr>
          <w:rFonts w:ascii="Times New Roman" w:hAnsi="Times New Roman" w:cs="Times New Roman"/>
        </w:rPr>
        <w:t>2020</w:t>
      </w:r>
      <w:r w:rsidR="00F62B45">
        <w:rPr>
          <w:rFonts w:ascii="Times New Roman" w:hAnsi="Times New Roman" w:cs="Times New Roman"/>
          <w:lang w:val="sr-Cyrl-RS"/>
        </w:rPr>
        <w:t>.</w:t>
      </w:r>
    </w:p>
    <w:p w14:paraId="610461FA" w14:textId="77777777" w:rsidR="0075305B" w:rsidRPr="00537240" w:rsidRDefault="0075305B" w:rsidP="0075305B">
      <w:pPr>
        <w:rPr>
          <w:rFonts w:ascii="Times New Roman" w:hAnsi="Times New Roman" w:cs="Times New Roman"/>
          <w:b/>
        </w:rPr>
      </w:pPr>
    </w:p>
    <w:p w14:paraId="002F8E43" w14:textId="25E1A590" w:rsidR="0075305B" w:rsidRPr="00537240" w:rsidRDefault="00704C1A" w:rsidP="0075305B">
      <w:pPr>
        <w:rPr>
          <w:rFonts w:ascii="Times New Roman" w:hAnsi="Times New Roman" w:cs="Times New Roman"/>
          <w:b/>
        </w:rPr>
      </w:pPr>
      <w:r>
        <w:rPr>
          <w:rFonts w:ascii="Times New Roman" w:hAnsi="Times New Roman" w:cs="Times New Roman"/>
          <w:b/>
          <w:lang w:val="sr-Cyrl-RS"/>
        </w:rPr>
        <w:t>СМЕРНИЦЕ ГРУПЕ СВЕТСКЕ БАНКЕ</w:t>
      </w:r>
    </w:p>
    <w:p w14:paraId="3B715D08" w14:textId="73B098C4" w:rsidR="0075305B" w:rsidRPr="00537240" w:rsidRDefault="00A339D6" w:rsidP="00524DD9">
      <w:pPr>
        <w:pStyle w:val="ListParagraph"/>
        <w:numPr>
          <w:ilvl w:val="0"/>
          <w:numId w:val="83"/>
        </w:numPr>
        <w:contextualSpacing w:val="0"/>
        <w:jc w:val="left"/>
        <w:rPr>
          <w:rFonts w:ascii="Times New Roman" w:hAnsi="Times New Roman" w:cs="Times New Roman"/>
        </w:rPr>
      </w:pPr>
      <w:hyperlink r:id="rId104" w:history="1">
        <w:r w:rsidR="0075305B" w:rsidRPr="00537240">
          <w:rPr>
            <w:rStyle w:val="Hyperlink"/>
            <w:rFonts w:ascii="Times New Roman" w:hAnsi="Times New Roman" w:cs="Times New Roman"/>
            <w:color w:val="auto"/>
          </w:rPr>
          <w:t>Technical Note: Public Consultations and Stakeholder Engagement in WB-supported operations when there are constraints on conducting public meetings</w:t>
        </w:r>
      </w:hyperlink>
      <w:r w:rsidR="0075305B" w:rsidRPr="00537240">
        <w:rPr>
          <w:rFonts w:ascii="Times New Roman" w:hAnsi="Times New Roman" w:cs="Times New Roman"/>
        </w:rPr>
        <w:t xml:space="preserve">, </w:t>
      </w:r>
      <w:r w:rsidR="004574B4">
        <w:rPr>
          <w:rFonts w:ascii="Times New Roman" w:hAnsi="Times New Roman" w:cs="Times New Roman"/>
          <w:lang w:val="sr-Cyrl-RS"/>
        </w:rPr>
        <w:t>објављено</w:t>
      </w:r>
      <w:r w:rsidR="004574B4" w:rsidRPr="00537240">
        <w:rPr>
          <w:rFonts w:ascii="Times New Roman" w:hAnsi="Times New Roman" w:cs="Times New Roman"/>
        </w:rPr>
        <w:t xml:space="preserve"> </w:t>
      </w:r>
      <w:r w:rsidR="004574B4">
        <w:rPr>
          <w:rFonts w:ascii="Times New Roman" w:hAnsi="Times New Roman" w:cs="Times New Roman"/>
          <w:lang w:val="sr-Cyrl-RS"/>
        </w:rPr>
        <w:t xml:space="preserve">20. марта </w:t>
      </w:r>
      <w:r w:rsidR="004574B4" w:rsidRPr="00537240">
        <w:rPr>
          <w:rFonts w:ascii="Times New Roman" w:hAnsi="Times New Roman" w:cs="Times New Roman"/>
        </w:rPr>
        <w:t>2020</w:t>
      </w:r>
      <w:r w:rsidR="004574B4">
        <w:rPr>
          <w:rFonts w:ascii="Times New Roman" w:hAnsi="Times New Roman" w:cs="Times New Roman"/>
          <w:lang w:val="sr-Cyrl-RS"/>
        </w:rPr>
        <w:t>.</w:t>
      </w:r>
    </w:p>
    <w:p w14:paraId="070ADAB2" w14:textId="5A8B84FB" w:rsidR="0075305B" w:rsidRPr="00537240" w:rsidRDefault="00A339D6" w:rsidP="00524DD9">
      <w:pPr>
        <w:pStyle w:val="ListParagraph"/>
        <w:numPr>
          <w:ilvl w:val="0"/>
          <w:numId w:val="83"/>
        </w:numPr>
        <w:contextualSpacing w:val="0"/>
        <w:jc w:val="left"/>
        <w:rPr>
          <w:rFonts w:ascii="Times New Roman" w:hAnsi="Times New Roman" w:cs="Times New Roman"/>
        </w:rPr>
      </w:pPr>
      <w:hyperlink r:id="rId105" w:history="1">
        <w:r w:rsidR="0075305B" w:rsidRPr="00537240">
          <w:rPr>
            <w:rStyle w:val="Hyperlink"/>
            <w:rFonts w:ascii="Times New Roman" w:hAnsi="Times New Roman" w:cs="Times New Roman"/>
            <w:color w:val="auto"/>
          </w:rPr>
          <w:t>Technical Note: Use of Military Forces to Assist in COVID-19 Operations</w:t>
        </w:r>
      </w:hyperlink>
      <w:r w:rsidR="0075305B" w:rsidRPr="00537240">
        <w:rPr>
          <w:rFonts w:ascii="Times New Roman" w:hAnsi="Times New Roman" w:cs="Times New Roman"/>
        </w:rPr>
        <w:t xml:space="preserve">, </w:t>
      </w:r>
      <w:r w:rsidR="007B72EC">
        <w:rPr>
          <w:rFonts w:ascii="Times New Roman" w:hAnsi="Times New Roman" w:cs="Times New Roman"/>
          <w:lang w:val="sr-Cyrl-RS"/>
        </w:rPr>
        <w:t>објављено</w:t>
      </w:r>
      <w:r w:rsidR="007B72EC" w:rsidRPr="00537240">
        <w:rPr>
          <w:rFonts w:ascii="Times New Roman" w:hAnsi="Times New Roman" w:cs="Times New Roman"/>
        </w:rPr>
        <w:t xml:space="preserve"> </w:t>
      </w:r>
      <w:r w:rsidR="007B72EC">
        <w:rPr>
          <w:rFonts w:ascii="Times New Roman" w:hAnsi="Times New Roman" w:cs="Times New Roman"/>
          <w:lang w:val="sr-Cyrl-RS"/>
        </w:rPr>
        <w:t xml:space="preserve">25. марта </w:t>
      </w:r>
      <w:r w:rsidR="007B72EC" w:rsidRPr="00537240">
        <w:rPr>
          <w:rFonts w:ascii="Times New Roman" w:hAnsi="Times New Roman" w:cs="Times New Roman"/>
        </w:rPr>
        <w:t>2020</w:t>
      </w:r>
      <w:r w:rsidR="007B72EC">
        <w:rPr>
          <w:rFonts w:ascii="Times New Roman" w:hAnsi="Times New Roman" w:cs="Times New Roman"/>
          <w:lang w:val="sr-Cyrl-RS"/>
        </w:rPr>
        <w:t>.</w:t>
      </w:r>
    </w:p>
    <w:p w14:paraId="467497E9" w14:textId="44962253" w:rsidR="0075305B" w:rsidRPr="00537240" w:rsidRDefault="00A339D6" w:rsidP="00524DD9">
      <w:pPr>
        <w:pStyle w:val="ListParagraph"/>
        <w:numPr>
          <w:ilvl w:val="0"/>
          <w:numId w:val="83"/>
        </w:numPr>
        <w:contextualSpacing w:val="0"/>
        <w:jc w:val="left"/>
        <w:rPr>
          <w:rFonts w:ascii="Times New Roman" w:hAnsi="Times New Roman" w:cs="Times New Roman"/>
        </w:rPr>
      </w:pPr>
      <w:hyperlink r:id="rId106" w:history="1">
        <w:r w:rsidR="0075305B" w:rsidRPr="00537240">
          <w:rPr>
            <w:rStyle w:val="Hyperlink"/>
            <w:rFonts w:ascii="Times New Roman" w:hAnsi="Times New Roman" w:cs="Times New Roman"/>
            <w:color w:val="auto"/>
          </w:rPr>
          <w:t>ESF/Safeguards Interim Note: COVID-19 Considerations in Construction/Civil Works Projects</w:t>
        </w:r>
      </w:hyperlink>
      <w:r w:rsidR="0075305B" w:rsidRPr="00537240">
        <w:rPr>
          <w:rFonts w:ascii="Times New Roman" w:hAnsi="Times New Roman" w:cs="Times New Roman"/>
        </w:rPr>
        <w:t xml:space="preserve">, </w:t>
      </w:r>
      <w:r w:rsidR="007B72EC">
        <w:rPr>
          <w:rFonts w:ascii="Times New Roman" w:hAnsi="Times New Roman" w:cs="Times New Roman"/>
          <w:lang w:val="sr-Cyrl-RS"/>
        </w:rPr>
        <w:t>објављено</w:t>
      </w:r>
      <w:r w:rsidR="007B72EC" w:rsidRPr="00537240">
        <w:rPr>
          <w:rFonts w:ascii="Times New Roman" w:hAnsi="Times New Roman" w:cs="Times New Roman"/>
        </w:rPr>
        <w:t xml:space="preserve"> </w:t>
      </w:r>
      <w:r w:rsidR="007B72EC">
        <w:rPr>
          <w:rFonts w:ascii="Times New Roman" w:hAnsi="Times New Roman" w:cs="Times New Roman"/>
          <w:lang w:val="sr-Cyrl-RS"/>
        </w:rPr>
        <w:t xml:space="preserve">7. априла </w:t>
      </w:r>
      <w:r w:rsidR="007B72EC" w:rsidRPr="00537240">
        <w:rPr>
          <w:rFonts w:ascii="Times New Roman" w:hAnsi="Times New Roman" w:cs="Times New Roman"/>
        </w:rPr>
        <w:t>2020</w:t>
      </w:r>
      <w:r w:rsidR="007B72EC">
        <w:rPr>
          <w:rFonts w:ascii="Times New Roman" w:hAnsi="Times New Roman" w:cs="Times New Roman"/>
          <w:lang w:val="sr-Cyrl-RS"/>
        </w:rPr>
        <w:t>.</w:t>
      </w:r>
    </w:p>
    <w:p w14:paraId="01F496CC" w14:textId="22BD167F" w:rsidR="0075305B" w:rsidRPr="00537240" w:rsidRDefault="00A339D6" w:rsidP="00524DD9">
      <w:pPr>
        <w:pStyle w:val="ListParagraph"/>
        <w:numPr>
          <w:ilvl w:val="0"/>
          <w:numId w:val="83"/>
        </w:numPr>
        <w:contextualSpacing w:val="0"/>
        <w:jc w:val="left"/>
        <w:rPr>
          <w:rFonts w:ascii="Times New Roman" w:hAnsi="Times New Roman" w:cs="Times New Roman"/>
        </w:rPr>
      </w:pPr>
      <w:hyperlink r:id="rId107" w:history="1">
        <w:r w:rsidR="0075305B" w:rsidRPr="00537240">
          <w:rPr>
            <w:rStyle w:val="Hyperlink"/>
            <w:rFonts w:ascii="Times New Roman" w:hAnsi="Times New Roman" w:cs="Times New Roman"/>
            <w:color w:val="auto"/>
          </w:rPr>
          <w:t>Technical Note on SEA/H for HNP COVID Response Operations</w:t>
        </w:r>
      </w:hyperlink>
      <w:r w:rsidR="0075305B" w:rsidRPr="00537240">
        <w:rPr>
          <w:rStyle w:val="Hyperlink"/>
          <w:rFonts w:ascii="Times New Roman" w:hAnsi="Times New Roman" w:cs="Times New Roman"/>
          <w:color w:val="auto"/>
        </w:rPr>
        <w:t xml:space="preserve">, </w:t>
      </w:r>
      <w:r w:rsidR="00EE2B5C">
        <w:rPr>
          <w:rStyle w:val="Hyperlink"/>
          <w:rFonts w:ascii="Times New Roman" w:hAnsi="Times New Roman" w:cs="Times New Roman"/>
          <w:color w:val="auto"/>
          <w:lang w:val="sr-Cyrl-RS"/>
        </w:rPr>
        <w:t>објављено у марту</w:t>
      </w:r>
      <w:r w:rsidR="0075305B" w:rsidRPr="00537240">
        <w:rPr>
          <w:rStyle w:val="Hyperlink"/>
          <w:rFonts w:ascii="Times New Roman" w:hAnsi="Times New Roman" w:cs="Times New Roman"/>
          <w:color w:val="auto"/>
        </w:rPr>
        <w:t xml:space="preserve"> 2020</w:t>
      </w:r>
      <w:r w:rsidR="00EE2B5C">
        <w:rPr>
          <w:rStyle w:val="Hyperlink"/>
          <w:rFonts w:ascii="Times New Roman" w:hAnsi="Times New Roman" w:cs="Times New Roman"/>
          <w:color w:val="auto"/>
          <w:lang w:val="sr-Cyrl-RS"/>
        </w:rPr>
        <w:t>.</w:t>
      </w:r>
    </w:p>
    <w:p w14:paraId="1F49B8B9" w14:textId="5EED75FA" w:rsidR="0075305B" w:rsidRPr="00537240" w:rsidRDefault="00A339D6" w:rsidP="00524DD9">
      <w:pPr>
        <w:pStyle w:val="ListParagraph"/>
        <w:numPr>
          <w:ilvl w:val="0"/>
          <w:numId w:val="83"/>
        </w:numPr>
        <w:contextualSpacing w:val="0"/>
        <w:jc w:val="left"/>
        <w:rPr>
          <w:rFonts w:ascii="Times New Roman" w:hAnsi="Times New Roman" w:cs="Times New Roman"/>
        </w:rPr>
      </w:pPr>
      <w:hyperlink r:id="rId108" w:history="1">
        <w:r w:rsidR="0075305B" w:rsidRPr="00537240">
          <w:rPr>
            <w:rStyle w:val="Hyperlink"/>
            <w:rFonts w:ascii="Times New Roman" w:hAnsi="Times New Roman" w:cs="Times New Roman"/>
            <w:color w:val="auto"/>
          </w:rPr>
          <w:t>Interim Advice for IFC Clients on Preventing and Managing Health Risks of COVID-19 in the Workplace</w:t>
        </w:r>
      </w:hyperlink>
      <w:r w:rsidR="0075305B" w:rsidRPr="00537240">
        <w:rPr>
          <w:rFonts w:ascii="Times New Roman" w:hAnsi="Times New Roman" w:cs="Times New Roman"/>
        </w:rPr>
        <w:t xml:space="preserve">, </w:t>
      </w:r>
      <w:r w:rsidR="00AF6123">
        <w:rPr>
          <w:rFonts w:ascii="Times New Roman" w:hAnsi="Times New Roman" w:cs="Times New Roman"/>
          <w:lang w:val="sr-Cyrl-RS"/>
        </w:rPr>
        <w:t>објављено</w:t>
      </w:r>
      <w:r w:rsidR="00AF6123" w:rsidRPr="00537240">
        <w:rPr>
          <w:rFonts w:ascii="Times New Roman" w:hAnsi="Times New Roman" w:cs="Times New Roman"/>
        </w:rPr>
        <w:t xml:space="preserve"> </w:t>
      </w:r>
      <w:r w:rsidR="00AF6123">
        <w:rPr>
          <w:rFonts w:ascii="Times New Roman" w:hAnsi="Times New Roman" w:cs="Times New Roman"/>
          <w:lang w:val="sr-Cyrl-RS"/>
        </w:rPr>
        <w:t xml:space="preserve">6. априла </w:t>
      </w:r>
      <w:r w:rsidR="00AF6123" w:rsidRPr="00537240">
        <w:rPr>
          <w:rFonts w:ascii="Times New Roman" w:hAnsi="Times New Roman" w:cs="Times New Roman"/>
        </w:rPr>
        <w:t>2020</w:t>
      </w:r>
      <w:r w:rsidR="00AF6123">
        <w:rPr>
          <w:rFonts w:ascii="Times New Roman" w:hAnsi="Times New Roman" w:cs="Times New Roman"/>
          <w:lang w:val="sr-Cyrl-RS"/>
        </w:rPr>
        <w:t>.</w:t>
      </w:r>
    </w:p>
    <w:p w14:paraId="6A4055EB" w14:textId="2619D864" w:rsidR="0075305B" w:rsidRPr="00537240" w:rsidRDefault="00A339D6" w:rsidP="00524DD9">
      <w:pPr>
        <w:pStyle w:val="ListParagraph"/>
        <w:numPr>
          <w:ilvl w:val="0"/>
          <w:numId w:val="83"/>
        </w:numPr>
        <w:contextualSpacing w:val="0"/>
        <w:jc w:val="left"/>
        <w:rPr>
          <w:rFonts w:ascii="Times New Roman" w:hAnsi="Times New Roman" w:cs="Times New Roman"/>
        </w:rPr>
      </w:pPr>
      <w:hyperlink r:id="rId109" w:history="1">
        <w:r w:rsidR="0075305B" w:rsidRPr="00537240">
          <w:rPr>
            <w:rStyle w:val="Hyperlink"/>
            <w:rFonts w:ascii="Times New Roman" w:hAnsi="Times New Roman" w:cs="Times New Roman"/>
            <w:color w:val="auto"/>
          </w:rPr>
          <w:t>Interim Advice for IFC Clients on Supporting Workers in the Context of COVID-19</w:t>
        </w:r>
      </w:hyperlink>
      <w:r w:rsidR="0075305B" w:rsidRPr="00537240">
        <w:rPr>
          <w:rFonts w:ascii="Times New Roman" w:hAnsi="Times New Roman" w:cs="Times New Roman"/>
        </w:rPr>
        <w:t xml:space="preserve">, </w:t>
      </w:r>
      <w:r w:rsidR="00AF6123">
        <w:rPr>
          <w:rFonts w:ascii="Times New Roman" w:hAnsi="Times New Roman" w:cs="Times New Roman"/>
          <w:lang w:val="sr-Cyrl-RS"/>
        </w:rPr>
        <w:t>објављено</w:t>
      </w:r>
      <w:r w:rsidR="00AF6123" w:rsidRPr="00537240">
        <w:rPr>
          <w:rFonts w:ascii="Times New Roman" w:hAnsi="Times New Roman" w:cs="Times New Roman"/>
        </w:rPr>
        <w:t xml:space="preserve"> </w:t>
      </w:r>
      <w:r w:rsidR="00AF6123">
        <w:rPr>
          <w:rFonts w:ascii="Times New Roman" w:hAnsi="Times New Roman" w:cs="Times New Roman"/>
          <w:lang w:val="sr-Cyrl-RS"/>
        </w:rPr>
        <w:t xml:space="preserve">6. априла </w:t>
      </w:r>
      <w:r w:rsidR="00AF6123" w:rsidRPr="00537240">
        <w:rPr>
          <w:rFonts w:ascii="Times New Roman" w:hAnsi="Times New Roman" w:cs="Times New Roman"/>
        </w:rPr>
        <w:t>2020</w:t>
      </w:r>
      <w:r w:rsidR="00AF6123">
        <w:rPr>
          <w:rFonts w:ascii="Times New Roman" w:hAnsi="Times New Roman" w:cs="Times New Roman"/>
          <w:lang w:val="sr-Cyrl-RS"/>
        </w:rPr>
        <w:t>.</w:t>
      </w:r>
    </w:p>
    <w:p w14:paraId="412CF881" w14:textId="3E048830" w:rsidR="0075305B" w:rsidRPr="00537240" w:rsidRDefault="00A339D6" w:rsidP="00524DD9">
      <w:pPr>
        <w:pStyle w:val="ListParagraph"/>
        <w:numPr>
          <w:ilvl w:val="0"/>
          <w:numId w:val="83"/>
        </w:numPr>
        <w:contextualSpacing w:val="0"/>
        <w:jc w:val="left"/>
        <w:rPr>
          <w:rFonts w:ascii="Times New Roman" w:hAnsi="Times New Roman" w:cs="Times New Roman"/>
        </w:rPr>
      </w:pPr>
      <w:hyperlink r:id="rId110" w:history="1">
        <w:r w:rsidR="0075305B" w:rsidRPr="00537240">
          <w:rPr>
            <w:rStyle w:val="Hyperlink"/>
            <w:rFonts w:ascii="Times New Roman" w:hAnsi="Times New Roman" w:cs="Times New Roman"/>
            <w:color w:val="auto"/>
          </w:rPr>
          <w:t>IFC Tip Sheet for Company Leadership on Crisis Response: Facing the COVID-19 Pandemic</w:t>
        </w:r>
      </w:hyperlink>
      <w:r w:rsidR="0075305B" w:rsidRPr="00537240">
        <w:rPr>
          <w:rFonts w:ascii="Times New Roman" w:hAnsi="Times New Roman" w:cs="Times New Roman"/>
        </w:rPr>
        <w:t xml:space="preserve">, </w:t>
      </w:r>
      <w:r w:rsidR="00AF6123">
        <w:rPr>
          <w:rFonts w:ascii="Times New Roman" w:hAnsi="Times New Roman" w:cs="Times New Roman"/>
          <w:lang w:val="sr-Cyrl-RS"/>
        </w:rPr>
        <w:t>објављено</w:t>
      </w:r>
      <w:r w:rsidR="00AF6123" w:rsidRPr="00537240">
        <w:rPr>
          <w:rFonts w:ascii="Times New Roman" w:hAnsi="Times New Roman" w:cs="Times New Roman"/>
        </w:rPr>
        <w:t xml:space="preserve"> </w:t>
      </w:r>
      <w:r w:rsidR="00AF6123">
        <w:rPr>
          <w:rFonts w:ascii="Times New Roman" w:hAnsi="Times New Roman" w:cs="Times New Roman"/>
          <w:lang w:val="sr-Cyrl-RS"/>
        </w:rPr>
        <w:t xml:space="preserve">6. априла </w:t>
      </w:r>
      <w:r w:rsidR="0075305B" w:rsidRPr="00537240">
        <w:rPr>
          <w:rFonts w:ascii="Times New Roman" w:hAnsi="Times New Roman" w:cs="Times New Roman"/>
        </w:rPr>
        <w:t>2020</w:t>
      </w:r>
      <w:r w:rsidR="00AF6123">
        <w:rPr>
          <w:rFonts w:ascii="Times New Roman" w:hAnsi="Times New Roman" w:cs="Times New Roman"/>
          <w:lang w:val="sr-Cyrl-RS"/>
        </w:rPr>
        <w:t>.</w:t>
      </w:r>
    </w:p>
    <w:p w14:paraId="7546486C" w14:textId="3D77B4B3" w:rsidR="0075305B" w:rsidRPr="00537240" w:rsidRDefault="00A339D6" w:rsidP="00524DD9">
      <w:pPr>
        <w:pStyle w:val="ListParagraph"/>
        <w:numPr>
          <w:ilvl w:val="0"/>
          <w:numId w:val="83"/>
        </w:numPr>
        <w:contextualSpacing w:val="0"/>
        <w:jc w:val="left"/>
        <w:rPr>
          <w:rFonts w:ascii="Times New Roman" w:hAnsi="Times New Roman" w:cs="Times New Roman"/>
        </w:rPr>
      </w:pPr>
      <w:hyperlink r:id="rId111" w:history="1">
        <w:r w:rsidR="0075305B" w:rsidRPr="00537240">
          <w:rPr>
            <w:rStyle w:val="Hyperlink"/>
            <w:rFonts w:ascii="Times New Roman" w:hAnsi="Times New Roman" w:cs="Times New Roman"/>
            <w:color w:val="auto"/>
          </w:rPr>
          <w:t>WBG EHS Guidelines for Healthcare Facilities</w:t>
        </w:r>
      </w:hyperlink>
      <w:r w:rsidR="0075305B" w:rsidRPr="00537240">
        <w:rPr>
          <w:rFonts w:ascii="Times New Roman" w:hAnsi="Times New Roman" w:cs="Times New Roman"/>
        </w:rPr>
        <w:t xml:space="preserve">, </w:t>
      </w:r>
      <w:r w:rsidR="00AF6123">
        <w:rPr>
          <w:rFonts w:ascii="Times New Roman" w:hAnsi="Times New Roman" w:cs="Times New Roman"/>
          <w:lang w:val="sr-Cyrl-RS"/>
        </w:rPr>
        <w:t>објављено</w:t>
      </w:r>
      <w:r w:rsidR="0075305B" w:rsidRPr="00537240">
        <w:rPr>
          <w:rFonts w:ascii="Times New Roman" w:hAnsi="Times New Roman" w:cs="Times New Roman"/>
        </w:rPr>
        <w:t xml:space="preserve"> </w:t>
      </w:r>
      <w:r w:rsidR="00AF6123">
        <w:rPr>
          <w:rFonts w:ascii="Times New Roman" w:hAnsi="Times New Roman" w:cs="Times New Roman"/>
          <w:lang w:val="sr-Cyrl-RS"/>
        </w:rPr>
        <w:t xml:space="preserve">30. априла </w:t>
      </w:r>
      <w:r w:rsidR="0075305B" w:rsidRPr="00537240">
        <w:rPr>
          <w:rFonts w:ascii="Times New Roman" w:hAnsi="Times New Roman" w:cs="Times New Roman"/>
        </w:rPr>
        <w:t>2007</w:t>
      </w:r>
      <w:r w:rsidR="00AF6123">
        <w:rPr>
          <w:rFonts w:ascii="Times New Roman" w:hAnsi="Times New Roman" w:cs="Times New Roman"/>
          <w:lang w:val="sr-Cyrl-RS"/>
        </w:rPr>
        <w:t>.</w:t>
      </w:r>
    </w:p>
    <w:p w14:paraId="24555617" w14:textId="77777777" w:rsidR="0075305B" w:rsidRPr="00537240" w:rsidRDefault="0075305B" w:rsidP="0075305B">
      <w:pPr>
        <w:rPr>
          <w:rFonts w:ascii="Times New Roman" w:hAnsi="Times New Roman" w:cs="Times New Roman"/>
        </w:rPr>
      </w:pPr>
    </w:p>
    <w:p w14:paraId="78D477C2" w14:textId="07B5C2F4" w:rsidR="0075305B" w:rsidRPr="00EE304B" w:rsidRDefault="00EE304B" w:rsidP="0075305B">
      <w:pPr>
        <w:rPr>
          <w:rFonts w:ascii="Times New Roman" w:hAnsi="Times New Roman" w:cs="Times New Roman"/>
          <w:b/>
          <w:lang w:val="sr-Cyrl-RS"/>
        </w:rPr>
      </w:pPr>
      <w:r>
        <w:rPr>
          <w:rFonts w:ascii="Times New Roman" w:hAnsi="Times New Roman" w:cs="Times New Roman"/>
          <w:b/>
          <w:lang w:val="sr-Cyrl-RS"/>
        </w:rPr>
        <w:t>СМЕРНИЦЕ</w:t>
      </w:r>
      <w:r w:rsidR="0075305B" w:rsidRPr="00537240">
        <w:rPr>
          <w:rFonts w:ascii="Times New Roman" w:hAnsi="Times New Roman" w:cs="Times New Roman"/>
          <w:b/>
        </w:rPr>
        <w:t xml:space="preserve"> </w:t>
      </w:r>
      <w:r>
        <w:rPr>
          <w:rFonts w:ascii="Times New Roman" w:hAnsi="Times New Roman" w:cs="Times New Roman"/>
          <w:b/>
          <w:lang w:val="sr-Cyrl-RS"/>
        </w:rPr>
        <w:t>МОР-А</w:t>
      </w:r>
    </w:p>
    <w:p w14:paraId="0A0351A7" w14:textId="3DB0F108" w:rsidR="0075305B" w:rsidRPr="00537240" w:rsidRDefault="00A339D6" w:rsidP="00524DD9">
      <w:pPr>
        <w:pStyle w:val="ListParagraph"/>
        <w:numPr>
          <w:ilvl w:val="0"/>
          <w:numId w:val="86"/>
        </w:numPr>
        <w:contextualSpacing w:val="0"/>
        <w:jc w:val="left"/>
        <w:rPr>
          <w:rFonts w:ascii="Times New Roman" w:hAnsi="Times New Roman" w:cs="Times New Roman"/>
        </w:rPr>
      </w:pPr>
      <w:hyperlink r:id="rId112" w:history="1">
        <w:r w:rsidR="0075305B" w:rsidRPr="00537240">
          <w:rPr>
            <w:rStyle w:val="Hyperlink"/>
            <w:rFonts w:ascii="Times New Roman" w:hAnsi="Times New Roman" w:cs="Times New Roman"/>
            <w:color w:val="auto"/>
          </w:rPr>
          <w:t>ILO Standards and COVID-19 FAQ</w:t>
        </w:r>
      </w:hyperlink>
      <w:r w:rsidR="0075305B" w:rsidRPr="00537240">
        <w:rPr>
          <w:rFonts w:ascii="Times New Roman" w:hAnsi="Times New Roman" w:cs="Times New Roman"/>
        </w:rPr>
        <w:t xml:space="preserve">, </w:t>
      </w:r>
      <w:r w:rsidR="000165BE">
        <w:rPr>
          <w:rFonts w:ascii="Times New Roman" w:hAnsi="Times New Roman" w:cs="Times New Roman"/>
          <w:lang w:val="sr-Cyrl-RS"/>
        </w:rPr>
        <w:t>објављено</w:t>
      </w:r>
      <w:r w:rsidR="000165BE" w:rsidRPr="00537240">
        <w:rPr>
          <w:rFonts w:ascii="Times New Roman" w:hAnsi="Times New Roman" w:cs="Times New Roman"/>
        </w:rPr>
        <w:t xml:space="preserve"> </w:t>
      </w:r>
      <w:r w:rsidR="000165BE">
        <w:rPr>
          <w:rFonts w:ascii="Times New Roman" w:hAnsi="Times New Roman" w:cs="Times New Roman"/>
          <w:lang w:val="sr-Cyrl-RS"/>
        </w:rPr>
        <w:t xml:space="preserve">23. марта </w:t>
      </w:r>
      <w:r w:rsidR="000165BE" w:rsidRPr="00537240">
        <w:rPr>
          <w:rFonts w:ascii="Times New Roman" w:hAnsi="Times New Roman" w:cs="Times New Roman"/>
        </w:rPr>
        <w:t>2020</w:t>
      </w:r>
      <w:r w:rsidR="000165BE">
        <w:rPr>
          <w:rFonts w:ascii="Times New Roman" w:hAnsi="Times New Roman" w:cs="Times New Roman"/>
          <w:lang w:val="sr-Cyrl-RS"/>
        </w:rPr>
        <w:t>.</w:t>
      </w:r>
      <w:r w:rsidR="000165BE" w:rsidRPr="00537240">
        <w:rPr>
          <w:rFonts w:ascii="Times New Roman" w:hAnsi="Times New Roman" w:cs="Times New Roman"/>
        </w:rPr>
        <w:t xml:space="preserve"> </w:t>
      </w:r>
      <w:r w:rsidR="0075305B" w:rsidRPr="00537240">
        <w:rPr>
          <w:rFonts w:ascii="Times New Roman" w:hAnsi="Times New Roman" w:cs="Times New Roman"/>
        </w:rPr>
        <w:t>(</w:t>
      </w:r>
      <w:r w:rsidR="008D61E0">
        <w:rPr>
          <w:rFonts w:ascii="Times New Roman" w:hAnsi="Times New Roman" w:cs="Times New Roman"/>
          <w:lang w:val="sr-Cyrl-RS"/>
        </w:rPr>
        <w:t xml:space="preserve">садржи скуп одговора на најчешће постављана питања везана за однос </w:t>
      </w:r>
      <w:r w:rsidR="0050096D">
        <w:rPr>
          <w:rFonts w:ascii="Times New Roman" w:hAnsi="Times New Roman" w:cs="Times New Roman"/>
          <w:lang w:val="sr-Cyrl-RS"/>
        </w:rPr>
        <w:t xml:space="preserve">између </w:t>
      </w:r>
      <w:r w:rsidR="008D61E0">
        <w:rPr>
          <w:rFonts w:ascii="Times New Roman" w:hAnsi="Times New Roman" w:cs="Times New Roman"/>
          <w:lang w:val="sr-Cyrl-RS"/>
        </w:rPr>
        <w:t>међународних стандарда рада и ковид</w:t>
      </w:r>
      <w:r w:rsidR="005D7CFF">
        <w:rPr>
          <w:rFonts w:ascii="Times New Roman" w:hAnsi="Times New Roman" w:cs="Times New Roman"/>
          <w:lang w:val="sr-Cyrl-RS"/>
        </w:rPr>
        <w:t>а</w:t>
      </w:r>
      <w:r w:rsidR="008D61E0">
        <w:rPr>
          <w:rFonts w:ascii="Times New Roman" w:hAnsi="Times New Roman" w:cs="Times New Roman"/>
          <w:lang w:val="sr-Cyrl-RS"/>
        </w:rPr>
        <w:t>-19</w:t>
      </w:r>
      <w:r w:rsidR="0075305B" w:rsidRPr="00537240">
        <w:rPr>
          <w:rFonts w:ascii="Times New Roman" w:hAnsi="Times New Roman" w:cs="Times New Roman"/>
        </w:rPr>
        <w:t>)</w:t>
      </w:r>
    </w:p>
    <w:p w14:paraId="3C603707" w14:textId="77777777" w:rsidR="0075305B" w:rsidRPr="00537240" w:rsidRDefault="0075305B" w:rsidP="0075305B">
      <w:pPr>
        <w:rPr>
          <w:rFonts w:ascii="Times New Roman" w:hAnsi="Times New Roman" w:cs="Times New Roman"/>
        </w:rPr>
      </w:pPr>
    </w:p>
    <w:p w14:paraId="522BECB2" w14:textId="3C9808BB" w:rsidR="0075305B" w:rsidRPr="00537240" w:rsidRDefault="00704C1A" w:rsidP="0075305B">
      <w:pPr>
        <w:rPr>
          <w:rFonts w:ascii="Times New Roman" w:hAnsi="Times New Roman" w:cs="Times New Roman"/>
          <w:b/>
        </w:rPr>
      </w:pPr>
      <w:r>
        <w:rPr>
          <w:rFonts w:ascii="Times New Roman" w:hAnsi="Times New Roman" w:cs="Times New Roman"/>
          <w:b/>
          <w:lang w:val="sr-Cyrl-RS"/>
        </w:rPr>
        <w:t>СМЕРНИЦЕ МЕЂУНАРОДНИХ ФИНАНСИЈСКИХ ИНСТИТУЦИЈА</w:t>
      </w:r>
    </w:p>
    <w:p w14:paraId="7A244ABE" w14:textId="77777777" w:rsidR="0075305B" w:rsidRPr="00537240" w:rsidRDefault="00A339D6" w:rsidP="00524DD9">
      <w:pPr>
        <w:pStyle w:val="ListParagraph"/>
        <w:numPr>
          <w:ilvl w:val="0"/>
          <w:numId w:val="86"/>
        </w:numPr>
        <w:contextualSpacing w:val="0"/>
        <w:jc w:val="left"/>
        <w:rPr>
          <w:rFonts w:ascii="Times New Roman" w:hAnsi="Times New Roman" w:cs="Times New Roman"/>
        </w:rPr>
      </w:pPr>
      <w:hyperlink r:id="rId113" w:history="1">
        <w:r w:rsidR="0075305B" w:rsidRPr="00537240">
          <w:rPr>
            <w:rStyle w:val="Hyperlink"/>
            <w:rFonts w:ascii="Times New Roman" w:hAnsi="Times New Roman" w:cs="Times New Roman"/>
            <w:color w:val="auto"/>
          </w:rPr>
          <w:t>ADB Managing Infectious Medical Waste during the COVID-19 Pandemic</w:t>
        </w:r>
      </w:hyperlink>
    </w:p>
    <w:p w14:paraId="5D54524F" w14:textId="77777777" w:rsidR="0075305B" w:rsidRPr="00537240" w:rsidRDefault="00A339D6" w:rsidP="00524DD9">
      <w:pPr>
        <w:pStyle w:val="ListParagraph"/>
        <w:numPr>
          <w:ilvl w:val="0"/>
          <w:numId w:val="86"/>
        </w:numPr>
        <w:contextualSpacing w:val="0"/>
        <w:jc w:val="left"/>
        <w:rPr>
          <w:rFonts w:ascii="Times New Roman" w:hAnsi="Times New Roman" w:cs="Times New Roman"/>
        </w:rPr>
      </w:pPr>
      <w:hyperlink r:id="rId114" w:history="1">
        <w:r w:rsidR="0075305B" w:rsidRPr="00537240">
          <w:rPr>
            <w:rStyle w:val="Hyperlink"/>
            <w:rFonts w:ascii="Times New Roman" w:hAnsi="Times New Roman" w:cs="Times New Roman"/>
            <w:color w:val="auto"/>
          </w:rPr>
          <w:t>IDB Invest</w:t>
        </w:r>
      </w:hyperlink>
      <w:r w:rsidR="0075305B" w:rsidRPr="00537240">
        <w:rPr>
          <w:rFonts w:ascii="Times New Roman" w:hAnsi="Times New Roman" w:cs="Times New Roman"/>
        </w:rPr>
        <w:t xml:space="preserve"> </w:t>
      </w:r>
      <w:hyperlink r:id="rId115" w:history="1">
        <w:r w:rsidR="0075305B" w:rsidRPr="00537240">
          <w:rPr>
            <w:rStyle w:val="Hyperlink"/>
            <w:rFonts w:ascii="Times New Roman" w:hAnsi="Times New Roman" w:cs="Times New Roman"/>
            <w:color w:val="auto"/>
          </w:rPr>
          <w:t>Guidance for Infrastructure Projects on COVID-19: A Rapid Risk Profile and Decision Framework</w:t>
        </w:r>
      </w:hyperlink>
    </w:p>
    <w:p w14:paraId="06E68123" w14:textId="573A5727" w:rsidR="0075305B" w:rsidRPr="00537240" w:rsidRDefault="00A339D6" w:rsidP="00524DD9">
      <w:pPr>
        <w:pStyle w:val="ListParagraph"/>
        <w:numPr>
          <w:ilvl w:val="0"/>
          <w:numId w:val="86"/>
        </w:numPr>
        <w:contextualSpacing w:val="0"/>
        <w:jc w:val="left"/>
        <w:rPr>
          <w:rStyle w:val="Hyperlink"/>
          <w:rFonts w:ascii="Times New Roman" w:hAnsi="Times New Roman" w:cs="Times New Roman"/>
          <w:color w:val="auto"/>
        </w:rPr>
      </w:pPr>
      <w:hyperlink r:id="rId116" w:history="1">
        <w:r w:rsidR="0075305B" w:rsidRPr="00537240">
          <w:rPr>
            <w:rStyle w:val="Hyperlink"/>
            <w:rFonts w:ascii="Times New Roman" w:hAnsi="Times New Roman" w:cs="Times New Roman"/>
            <w:color w:val="auto"/>
          </w:rPr>
          <w:t>KfW DEG COVID-19 Guidance for employers</w:t>
        </w:r>
      </w:hyperlink>
      <w:r w:rsidR="0075305B" w:rsidRPr="00537240">
        <w:rPr>
          <w:rStyle w:val="Hyperlink"/>
          <w:rFonts w:ascii="Times New Roman" w:hAnsi="Times New Roman" w:cs="Times New Roman"/>
          <w:color w:val="auto"/>
        </w:rPr>
        <w:t xml:space="preserve">, </w:t>
      </w:r>
      <w:r w:rsidR="00E70496">
        <w:rPr>
          <w:rStyle w:val="Hyperlink"/>
          <w:rFonts w:ascii="Times New Roman" w:hAnsi="Times New Roman" w:cs="Times New Roman"/>
          <w:color w:val="auto"/>
          <w:lang w:val="sr-Cyrl-RS"/>
        </w:rPr>
        <w:t>објављено 31. марта</w:t>
      </w:r>
      <w:r w:rsidR="0075305B" w:rsidRPr="00537240">
        <w:rPr>
          <w:rStyle w:val="Hyperlink"/>
          <w:rFonts w:ascii="Times New Roman" w:hAnsi="Times New Roman" w:cs="Times New Roman"/>
          <w:color w:val="auto"/>
        </w:rPr>
        <w:t xml:space="preserve"> 2020</w:t>
      </w:r>
      <w:r w:rsidR="00E70496">
        <w:rPr>
          <w:rStyle w:val="Hyperlink"/>
          <w:rFonts w:ascii="Times New Roman" w:hAnsi="Times New Roman" w:cs="Times New Roman"/>
          <w:color w:val="auto"/>
          <w:lang w:val="sr-Cyrl-RS"/>
        </w:rPr>
        <w:t>.</w:t>
      </w:r>
    </w:p>
    <w:p w14:paraId="53F4C66C" w14:textId="2068438A" w:rsidR="0075305B" w:rsidRPr="00537240" w:rsidRDefault="00A339D6" w:rsidP="00524DD9">
      <w:pPr>
        <w:pStyle w:val="ListParagraph"/>
        <w:numPr>
          <w:ilvl w:val="0"/>
          <w:numId w:val="86"/>
        </w:numPr>
        <w:contextualSpacing w:val="0"/>
        <w:jc w:val="left"/>
        <w:rPr>
          <w:rStyle w:val="Hyperlink"/>
          <w:rFonts w:ascii="Times New Roman" w:hAnsi="Times New Roman" w:cs="Times New Roman"/>
          <w:color w:val="auto"/>
        </w:rPr>
      </w:pPr>
      <w:hyperlink r:id="rId117" w:history="1">
        <w:r w:rsidR="0075305B" w:rsidRPr="00537240">
          <w:rPr>
            <w:rStyle w:val="Hyperlink"/>
            <w:rFonts w:ascii="Times New Roman" w:hAnsi="Times New Roman" w:cs="Times New Roman"/>
            <w:color w:val="auto"/>
          </w:rPr>
          <w:t>CDC Group COVID-19 Guidance for Employers</w:t>
        </w:r>
      </w:hyperlink>
      <w:r w:rsidR="0075305B" w:rsidRPr="00537240">
        <w:rPr>
          <w:rStyle w:val="Hyperlink"/>
          <w:rFonts w:ascii="Times New Roman" w:hAnsi="Times New Roman" w:cs="Times New Roman"/>
          <w:color w:val="auto"/>
        </w:rPr>
        <w:t xml:space="preserve">, </w:t>
      </w:r>
      <w:r w:rsidR="00E70496">
        <w:rPr>
          <w:rStyle w:val="Hyperlink"/>
          <w:rFonts w:ascii="Times New Roman" w:hAnsi="Times New Roman" w:cs="Times New Roman"/>
          <w:color w:val="auto"/>
          <w:lang w:val="sr-Cyrl-RS"/>
        </w:rPr>
        <w:t>објављено 23. марта</w:t>
      </w:r>
      <w:r w:rsidR="0075305B" w:rsidRPr="00537240">
        <w:rPr>
          <w:rStyle w:val="Hyperlink"/>
          <w:rFonts w:ascii="Times New Roman" w:hAnsi="Times New Roman" w:cs="Times New Roman"/>
          <w:color w:val="auto"/>
        </w:rPr>
        <w:t xml:space="preserve"> 2020</w:t>
      </w:r>
      <w:r w:rsidR="00E70496">
        <w:rPr>
          <w:rStyle w:val="Hyperlink"/>
          <w:rFonts w:ascii="Times New Roman" w:hAnsi="Times New Roman" w:cs="Times New Roman"/>
          <w:color w:val="auto"/>
          <w:lang w:val="sr-Cyrl-RS"/>
        </w:rPr>
        <w:t>.</w:t>
      </w:r>
    </w:p>
    <w:p w14:paraId="370C41F6" w14:textId="77777777" w:rsidR="00E31FCB" w:rsidRPr="000A5C8E" w:rsidRDefault="00E31FCB">
      <w:pPr>
        <w:rPr>
          <w:rFonts w:ascii="Times New Roman" w:hAnsi="Times New Roman" w:cs="Times New Roman"/>
          <w:lang w:val="sr-Latn-RS"/>
        </w:rPr>
      </w:pPr>
      <w:r w:rsidRPr="00537240">
        <w:rPr>
          <w:rFonts w:ascii="Times New Roman" w:hAnsi="Times New Roman" w:cs="Times New Roman"/>
        </w:rPr>
        <w:br w:type="page"/>
      </w:r>
    </w:p>
    <w:p w14:paraId="6C4B436B" w14:textId="00DD6AE1" w:rsidR="000633C1" w:rsidRPr="00537240" w:rsidRDefault="00F36AC4" w:rsidP="00E66195">
      <w:pPr>
        <w:pStyle w:val="Heading1"/>
        <w:spacing w:before="0"/>
        <w:jc w:val="left"/>
        <w:rPr>
          <w:rFonts w:ascii="Times New Roman" w:hAnsi="Times New Roman" w:cs="Times New Roman"/>
          <w:b w:val="0"/>
          <w:color w:val="auto"/>
          <w:sz w:val="22"/>
          <w:szCs w:val="22"/>
        </w:rPr>
      </w:pPr>
      <w:bookmarkStart w:id="395" w:name="_Toc61852235"/>
      <w:r>
        <w:rPr>
          <w:rFonts w:ascii="Times New Roman" w:hAnsi="Times New Roman" w:cs="Times New Roman"/>
          <w:b w:val="0"/>
          <w:color w:val="auto"/>
          <w:sz w:val="22"/>
          <w:szCs w:val="22"/>
          <w:lang w:val="sr-Cyrl-RS"/>
        </w:rPr>
        <w:lastRenderedPageBreak/>
        <w:t>ПРИЛОГ</w:t>
      </w:r>
      <w:r w:rsidR="000633C1" w:rsidRPr="00537240">
        <w:rPr>
          <w:rFonts w:ascii="Times New Roman" w:hAnsi="Times New Roman" w:cs="Times New Roman"/>
          <w:b w:val="0"/>
          <w:color w:val="auto"/>
          <w:sz w:val="22"/>
          <w:szCs w:val="22"/>
        </w:rPr>
        <w:t xml:space="preserve"> 0</w:t>
      </w:r>
      <w:r w:rsidR="00E66195" w:rsidRPr="00537240">
        <w:rPr>
          <w:rFonts w:ascii="Times New Roman" w:hAnsi="Times New Roman" w:cs="Times New Roman"/>
          <w:b w:val="0"/>
          <w:color w:val="auto"/>
          <w:sz w:val="22"/>
          <w:szCs w:val="22"/>
        </w:rPr>
        <w:t>8</w:t>
      </w:r>
      <w:r w:rsidR="00427F36" w:rsidRPr="00537240">
        <w:rPr>
          <w:rFonts w:ascii="Times New Roman" w:hAnsi="Times New Roman" w:cs="Times New Roman"/>
          <w:b w:val="0"/>
          <w:color w:val="auto"/>
          <w:sz w:val="22"/>
          <w:szCs w:val="22"/>
        </w:rPr>
        <w:t xml:space="preserve">: </w:t>
      </w:r>
      <w:r w:rsidR="00401CDA">
        <w:rPr>
          <w:rFonts w:ascii="Times New Roman" w:hAnsi="Times New Roman" w:cs="Times New Roman"/>
          <w:b w:val="0"/>
          <w:color w:val="auto"/>
          <w:sz w:val="22"/>
          <w:szCs w:val="22"/>
          <w:lang w:val="sr-Cyrl-RS"/>
        </w:rPr>
        <w:t>ПРИВРЕМЕНА ПРЕПОРУКА СВЕТСКЕ БАНКЕ: ПИТАЊА ВЕЗАНА ЗА КОВИД-19 НА ПРОЈЕКТИМА ГРАЂЕВИНСКИХ РАДОВА</w:t>
      </w:r>
      <w:bookmarkEnd w:id="395"/>
    </w:p>
    <w:p w14:paraId="1E6663E6" w14:textId="77777777" w:rsidR="000633C1" w:rsidRPr="00537240" w:rsidRDefault="000633C1" w:rsidP="004474E9">
      <w:pPr>
        <w:spacing w:after="0"/>
        <w:jc w:val="both"/>
        <w:rPr>
          <w:rFonts w:ascii="Times New Roman" w:hAnsi="Times New Roman" w:cs="Times New Roman"/>
        </w:rPr>
      </w:pPr>
    </w:p>
    <w:bookmarkEnd w:id="393"/>
    <w:p w14:paraId="59132421" w14:textId="1E69F5E5" w:rsidR="001A5C34" w:rsidRPr="00537240" w:rsidRDefault="00401CDA" w:rsidP="00E6469A">
      <w:pPr>
        <w:jc w:val="both"/>
        <w:rPr>
          <w:rFonts w:ascii="Times New Roman" w:hAnsi="Times New Roman" w:cs="Times New Roman"/>
          <w:iCs/>
        </w:rPr>
      </w:pPr>
      <w:r>
        <w:rPr>
          <w:rFonts w:ascii="Times New Roman" w:hAnsi="Times New Roman" w:cs="Times New Roman"/>
          <w:iCs/>
          <w:lang w:val="sr-Cyrl-RS"/>
        </w:rPr>
        <w:t xml:space="preserve">Ова препорука је објављена 7. априла 2020. и садржи </w:t>
      </w:r>
      <w:r w:rsidR="00E6469A">
        <w:rPr>
          <w:rFonts w:ascii="Times New Roman" w:hAnsi="Times New Roman" w:cs="Times New Roman"/>
          <w:iCs/>
          <w:lang w:val="sr-Cyrl-RS"/>
        </w:rPr>
        <w:t>линкове ка смерницама које су у том тренутку биле најактуелније (примера ради, препорукама СЗО). Како се ситуација са ковидом-19 убрзано развија, потребно је проверити да ли су такви екстерни ре</w:t>
      </w:r>
      <w:r w:rsidR="00471396">
        <w:rPr>
          <w:rFonts w:ascii="Times New Roman" w:hAnsi="Times New Roman" w:cs="Times New Roman"/>
          <w:iCs/>
          <w:lang w:val="sr-Cyrl-RS"/>
        </w:rPr>
        <w:t>с</w:t>
      </w:r>
      <w:r w:rsidR="00E6469A">
        <w:rPr>
          <w:rFonts w:ascii="Times New Roman" w:hAnsi="Times New Roman" w:cs="Times New Roman"/>
          <w:iCs/>
          <w:lang w:val="sr-Cyrl-RS"/>
        </w:rPr>
        <w:t>урси у међувремену ажурирани.</w:t>
      </w:r>
    </w:p>
    <w:p w14:paraId="4E5DDAF5" w14:textId="0759848D" w:rsidR="001A5C34" w:rsidRPr="00537240" w:rsidRDefault="00F3173E" w:rsidP="00F56175">
      <w:pPr>
        <w:pStyle w:val="ListParagraph"/>
        <w:numPr>
          <w:ilvl w:val="0"/>
          <w:numId w:val="27"/>
        </w:numPr>
        <w:ind w:left="357" w:hanging="357"/>
        <w:contextualSpacing w:val="0"/>
        <w:jc w:val="both"/>
        <w:rPr>
          <w:rFonts w:ascii="Times New Roman" w:hAnsi="Times New Roman" w:cs="Times New Roman"/>
          <w:b/>
        </w:rPr>
      </w:pPr>
      <w:r>
        <w:rPr>
          <w:rFonts w:ascii="Times New Roman" w:hAnsi="Times New Roman" w:cs="Times New Roman"/>
          <w:b/>
          <w:lang w:val="sr-Cyrl-RS"/>
        </w:rPr>
        <w:t>Увод</w:t>
      </w:r>
    </w:p>
    <w:p w14:paraId="01A5C219" w14:textId="4117FBDF" w:rsidR="001A5C34" w:rsidRPr="00BA659D" w:rsidRDefault="00471396" w:rsidP="00CF15A5">
      <w:pPr>
        <w:jc w:val="both"/>
        <w:rPr>
          <w:rFonts w:ascii="Times New Roman" w:hAnsi="Times New Roman" w:cs="Times New Roman"/>
          <w:lang w:val="sr-Cyrl-RS"/>
        </w:rPr>
      </w:pPr>
      <w:r w:rsidRPr="00471396">
        <w:rPr>
          <w:rFonts w:ascii="Times New Roman" w:hAnsi="Times New Roman" w:cs="Times New Roman"/>
          <w:lang w:val="sr-Cyrl-RS"/>
        </w:rPr>
        <w:t xml:space="preserve">Пандемија ковида-19 пред владе </w:t>
      </w:r>
      <w:r>
        <w:rPr>
          <w:rFonts w:ascii="Times New Roman" w:hAnsi="Times New Roman" w:cs="Times New Roman"/>
          <w:lang w:val="sr-Cyrl-RS"/>
        </w:rPr>
        <w:t xml:space="preserve">поставља до сада </w:t>
      </w:r>
      <w:r w:rsidRPr="00471396">
        <w:rPr>
          <w:rFonts w:ascii="Times New Roman" w:hAnsi="Times New Roman" w:cs="Times New Roman"/>
          <w:lang w:val="sr-Cyrl-RS"/>
        </w:rPr>
        <w:t>невиђене изазове. Решавање проблема повезаних с</w:t>
      </w:r>
      <w:r>
        <w:rPr>
          <w:rFonts w:ascii="Times New Roman" w:hAnsi="Times New Roman" w:cs="Times New Roman"/>
          <w:lang w:val="sr-Cyrl-RS"/>
        </w:rPr>
        <w:t>а</w:t>
      </w:r>
      <w:r w:rsidRPr="00471396">
        <w:rPr>
          <w:rFonts w:ascii="Times New Roman" w:hAnsi="Times New Roman" w:cs="Times New Roman"/>
          <w:lang w:val="sr-Cyrl-RS"/>
        </w:rPr>
        <w:t xml:space="preserve"> </w:t>
      </w:r>
      <w:r>
        <w:rPr>
          <w:rFonts w:ascii="Times New Roman" w:hAnsi="Times New Roman" w:cs="Times New Roman"/>
          <w:lang w:val="sr-Cyrl-RS"/>
        </w:rPr>
        <w:t>ковидом</w:t>
      </w:r>
      <w:r w:rsidRPr="00471396">
        <w:rPr>
          <w:rFonts w:ascii="Times New Roman" w:hAnsi="Times New Roman" w:cs="Times New Roman"/>
          <w:lang w:val="sr-Cyrl-RS"/>
        </w:rPr>
        <w:t>-19</w:t>
      </w:r>
      <w:r>
        <w:rPr>
          <w:rFonts w:ascii="Times New Roman" w:hAnsi="Times New Roman" w:cs="Times New Roman"/>
          <w:lang w:val="sr-Cyrl-RS"/>
        </w:rPr>
        <w:t xml:space="preserve"> како</w:t>
      </w:r>
      <w:r w:rsidRPr="00471396">
        <w:rPr>
          <w:rFonts w:ascii="Times New Roman" w:hAnsi="Times New Roman" w:cs="Times New Roman"/>
          <w:lang w:val="sr-Cyrl-RS"/>
        </w:rPr>
        <w:t xml:space="preserve"> у постојећи</w:t>
      </w:r>
      <w:r>
        <w:rPr>
          <w:rFonts w:ascii="Times New Roman" w:hAnsi="Times New Roman" w:cs="Times New Roman"/>
          <w:lang w:val="sr-Cyrl-RS"/>
        </w:rPr>
        <w:t xml:space="preserve">м тако </w:t>
      </w:r>
      <w:r w:rsidRPr="00471396">
        <w:rPr>
          <w:rFonts w:ascii="Times New Roman" w:hAnsi="Times New Roman" w:cs="Times New Roman"/>
          <w:lang w:val="sr-Cyrl-RS"/>
        </w:rPr>
        <w:t xml:space="preserve">и у новим </w:t>
      </w:r>
      <w:r>
        <w:rPr>
          <w:rFonts w:ascii="Times New Roman" w:hAnsi="Times New Roman" w:cs="Times New Roman"/>
          <w:lang w:val="sr-Cyrl-RS"/>
        </w:rPr>
        <w:t>пројектима</w:t>
      </w:r>
      <w:r w:rsidR="00A54CDB">
        <w:rPr>
          <w:rFonts w:ascii="Times New Roman" w:hAnsi="Times New Roman" w:cs="Times New Roman"/>
          <w:lang w:val="sr-Cyrl-RS"/>
        </w:rPr>
        <w:t>,</w:t>
      </w:r>
      <w:r w:rsidRPr="00471396">
        <w:rPr>
          <w:rFonts w:ascii="Times New Roman" w:hAnsi="Times New Roman" w:cs="Times New Roman"/>
          <w:lang w:val="sr-Cyrl-RS"/>
        </w:rPr>
        <w:t xml:space="preserve"> </w:t>
      </w:r>
      <w:r w:rsidR="00A54CDB">
        <w:rPr>
          <w:rFonts w:ascii="Times New Roman" w:hAnsi="Times New Roman" w:cs="Times New Roman"/>
          <w:lang w:val="sr-Cyrl-RS"/>
        </w:rPr>
        <w:t>почиње од</w:t>
      </w:r>
      <w:r w:rsidRPr="00471396">
        <w:rPr>
          <w:rFonts w:ascii="Times New Roman" w:hAnsi="Times New Roman" w:cs="Times New Roman"/>
          <w:lang w:val="sr-Cyrl-RS"/>
        </w:rPr>
        <w:t xml:space="preserve"> </w:t>
      </w:r>
      <w:r w:rsidR="00A54CDB">
        <w:rPr>
          <w:rFonts w:ascii="Times New Roman" w:hAnsi="Times New Roman" w:cs="Times New Roman"/>
          <w:lang w:val="sr-Cyrl-RS"/>
        </w:rPr>
        <w:t>разумевања чињенице</w:t>
      </w:r>
      <w:r w:rsidRPr="00471396">
        <w:rPr>
          <w:rFonts w:ascii="Times New Roman" w:hAnsi="Times New Roman" w:cs="Times New Roman"/>
          <w:lang w:val="sr-Cyrl-RS"/>
        </w:rPr>
        <w:t xml:space="preserve"> да </w:t>
      </w:r>
      <w:r w:rsidR="007A061E">
        <w:rPr>
          <w:rFonts w:ascii="Times New Roman" w:hAnsi="Times New Roman" w:cs="Times New Roman"/>
          <w:lang w:val="sr-Cyrl-RS"/>
        </w:rPr>
        <w:t>стање</w:t>
      </w:r>
      <w:r w:rsidRPr="00471396">
        <w:rPr>
          <w:rFonts w:ascii="Times New Roman" w:hAnsi="Times New Roman" w:cs="Times New Roman"/>
          <w:lang w:val="sr-Cyrl-RS"/>
        </w:rPr>
        <w:t xml:space="preserve"> није уобичајено и да околности захт</w:t>
      </w:r>
      <w:r w:rsidR="00C84F41">
        <w:rPr>
          <w:rFonts w:ascii="Times New Roman" w:hAnsi="Times New Roman" w:cs="Times New Roman"/>
          <w:lang w:val="sr-Cyrl-RS"/>
        </w:rPr>
        <w:t>е</w:t>
      </w:r>
      <w:r w:rsidRPr="00471396">
        <w:rPr>
          <w:rFonts w:ascii="Times New Roman" w:hAnsi="Times New Roman" w:cs="Times New Roman"/>
          <w:lang w:val="sr-Cyrl-RS"/>
        </w:rPr>
        <w:t xml:space="preserve">вају </w:t>
      </w:r>
      <w:r w:rsidR="007545FD">
        <w:rPr>
          <w:rFonts w:ascii="Times New Roman" w:hAnsi="Times New Roman" w:cs="Times New Roman"/>
          <w:lang w:val="sr-Cyrl-RS"/>
        </w:rPr>
        <w:t>крајње</w:t>
      </w:r>
      <w:r w:rsidRPr="00471396">
        <w:rPr>
          <w:rFonts w:ascii="Times New Roman" w:hAnsi="Times New Roman" w:cs="Times New Roman"/>
          <w:lang w:val="sr-Cyrl-RS"/>
        </w:rPr>
        <w:t xml:space="preserve"> </w:t>
      </w:r>
      <w:r w:rsidR="007545FD">
        <w:rPr>
          <w:rFonts w:ascii="Times New Roman" w:hAnsi="Times New Roman" w:cs="Times New Roman"/>
          <w:lang w:val="sr-Cyrl-RS"/>
        </w:rPr>
        <w:t xml:space="preserve">флексибилан и </w:t>
      </w:r>
      <w:r w:rsidRPr="00471396">
        <w:rPr>
          <w:rFonts w:ascii="Times New Roman" w:hAnsi="Times New Roman" w:cs="Times New Roman"/>
          <w:lang w:val="sr-Cyrl-RS"/>
        </w:rPr>
        <w:t xml:space="preserve">прилагодљив </w:t>
      </w:r>
      <w:r w:rsidR="007545FD">
        <w:rPr>
          <w:rFonts w:ascii="Times New Roman" w:hAnsi="Times New Roman" w:cs="Times New Roman"/>
          <w:lang w:val="sr-Cyrl-RS"/>
        </w:rPr>
        <w:t>начин</w:t>
      </w:r>
      <w:r w:rsidRPr="00471396">
        <w:rPr>
          <w:rFonts w:ascii="Times New Roman" w:hAnsi="Times New Roman" w:cs="Times New Roman"/>
          <w:lang w:val="sr-Cyrl-RS"/>
        </w:rPr>
        <w:t xml:space="preserve"> управљања како би се</w:t>
      </w:r>
      <w:r w:rsidR="00A91A25">
        <w:rPr>
          <w:rFonts w:ascii="Times New Roman" w:hAnsi="Times New Roman" w:cs="Times New Roman"/>
          <w:lang w:val="sr-Cyrl-RS"/>
        </w:rPr>
        <w:t xml:space="preserve"> управљало</w:t>
      </w:r>
      <w:r w:rsidRPr="00471396">
        <w:rPr>
          <w:rFonts w:ascii="Times New Roman" w:hAnsi="Times New Roman" w:cs="Times New Roman"/>
          <w:lang w:val="sr-Cyrl-RS"/>
        </w:rPr>
        <w:t xml:space="preserve"> </w:t>
      </w:r>
      <w:r w:rsidR="00A91A25">
        <w:rPr>
          <w:rFonts w:ascii="Times New Roman" w:hAnsi="Times New Roman" w:cs="Times New Roman"/>
          <w:lang w:val="sr-Cyrl-RS"/>
        </w:rPr>
        <w:t xml:space="preserve">ризицима у овој </w:t>
      </w:r>
      <w:r w:rsidR="00A91A25" w:rsidRPr="00471396">
        <w:rPr>
          <w:rFonts w:ascii="Times New Roman" w:hAnsi="Times New Roman" w:cs="Times New Roman"/>
          <w:lang w:val="sr-Cyrl-RS"/>
        </w:rPr>
        <w:t>ситуаци</w:t>
      </w:r>
      <w:r w:rsidR="00A91A25">
        <w:rPr>
          <w:rFonts w:ascii="Times New Roman" w:hAnsi="Times New Roman" w:cs="Times New Roman"/>
          <w:lang w:val="sr-Cyrl-RS"/>
        </w:rPr>
        <w:t>ји</w:t>
      </w:r>
      <w:r w:rsidR="00A91A25" w:rsidRPr="00471396">
        <w:rPr>
          <w:rFonts w:ascii="Times New Roman" w:hAnsi="Times New Roman" w:cs="Times New Roman"/>
          <w:lang w:val="sr-Cyrl-RS"/>
        </w:rPr>
        <w:t xml:space="preserve"> која се брзо развија</w:t>
      </w:r>
      <w:r w:rsidR="00A91A25">
        <w:rPr>
          <w:rFonts w:ascii="Times New Roman" w:hAnsi="Times New Roman" w:cs="Times New Roman"/>
          <w:lang w:val="sr-Cyrl-RS"/>
        </w:rPr>
        <w:t xml:space="preserve"> и они избегли или </w:t>
      </w:r>
      <w:r w:rsidRPr="00471396">
        <w:rPr>
          <w:rFonts w:ascii="Times New Roman" w:hAnsi="Times New Roman" w:cs="Times New Roman"/>
          <w:lang w:val="sr-Cyrl-RS"/>
        </w:rPr>
        <w:t>свел</w:t>
      </w:r>
      <w:r w:rsidR="00A91A25">
        <w:rPr>
          <w:rFonts w:ascii="Times New Roman" w:hAnsi="Times New Roman" w:cs="Times New Roman"/>
          <w:lang w:val="sr-Cyrl-RS"/>
        </w:rPr>
        <w:t>и</w:t>
      </w:r>
      <w:r w:rsidRPr="00471396">
        <w:rPr>
          <w:rFonts w:ascii="Times New Roman" w:hAnsi="Times New Roman" w:cs="Times New Roman"/>
          <w:lang w:val="sr-Cyrl-RS"/>
        </w:rPr>
        <w:t xml:space="preserve"> на минимум. У многим случајевима тражићемо од </w:t>
      </w:r>
      <w:r w:rsidR="00A91A25">
        <w:rPr>
          <w:rFonts w:ascii="Times New Roman" w:hAnsi="Times New Roman" w:cs="Times New Roman"/>
          <w:lang w:val="sr-Cyrl-RS"/>
        </w:rPr>
        <w:t>корисника</w:t>
      </w:r>
      <w:r w:rsidRPr="00471396">
        <w:rPr>
          <w:rFonts w:ascii="Times New Roman" w:hAnsi="Times New Roman" w:cs="Times New Roman"/>
          <w:lang w:val="sr-Cyrl-RS"/>
        </w:rPr>
        <w:t xml:space="preserve"> да уложе разумне напоре у датим околностима, </w:t>
      </w:r>
      <w:r w:rsidR="00423D87">
        <w:rPr>
          <w:rFonts w:ascii="Times New Roman" w:hAnsi="Times New Roman" w:cs="Times New Roman"/>
          <w:lang w:val="sr-Cyrl-RS"/>
        </w:rPr>
        <w:t>уз свест</w:t>
      </w:r>
      <w:r w:rsidRPr="00471396">
        <w:rPr>
          <w:rFonts w:ascii="Times New Roman" w:hAnsi="Times New Roman" w:cs="Times New Roman"/>
          <w:lang w:val="sr-Cyrl-RS"/>
        </w:rPr>
        <w:t xml:space="preserve"> да </w:t>
      </w:r>
      <w:r w:rsidR="00873F8B">
        <w:rPr>
          <w:rFonts w:ascii="Times New Roman" w:hAnsi="Times New Roman" w:cs="Times New Roman"/>
          <w:lang w:val="sr-Cyrl-RS"/>
        </w:rPr>
        <w:t>оно што</w:t>
      </w:r>
      <w:r w:rsidRPr="00471396">
        <w:rPr>
          <w:rFonts w:ascii="Times New Roman" w:hAnsi="Times New Roman" w:cs="Times New Roman"/>
          <w:lang w:val="sr-Cyrl-RS"/>
        </w:rPr>
        <w:t xml:space="preserve"> данас може бити </w:t>
      </w:r>
      <w:r w:rsidR="00423D87">
        <w:rPr>
          <w:rFonts w:ascii="Times New Roman" w:hAnsi="Times New Roman" w:cs="Times New Roman"/>
          <w:lang w:val="sr-Cyrl-RS"/>
        </w:rPr>
        <w:t xml:space="preserve">изводљиво </w:t>
      </w:r>
      <w:r w:rsidR="001B1E96">
        <w:rPr>
          <w:rFonts w:ascii="Times New Roman" w:hAnsi="Times New Roman" w:cs="Times New Roman"/>
          <w:lang w:val="sr-Cyrl-RS"/>
        </w:rPr>
        <w:t>наредне</w:t>
      </w:r>
      <w:r w:rsidR="00423D87">
        <w:rPr>
          <w:rFonts w:ascii="Times New Roman" w:hAnsi="Times New Roman" w:cs="Times New Roman"/>
          <w:lang w:val="sr-Cyrl-RS"/>
        </w:rPr>
        <w:t xml:space="preserve"> </w:t>
      </w:r>
      <w:r w:rsidRPr="00471396">
        <w:rPr>
          <w:rFonts w:ascii="Times New Roman" w:hAnsi="Times New Roman" w:cs="Times New Roman"/>
          <w:lang w:val="sr-Cyrl-RS"/>
        </w:rPr>
        <w:t xml:space="preserve">недеље </w:t>
      </w:r>
      <w:r w:rsidR="00400662">
        <w:rPr>
          <w:rFonts w:ascii="Times New Roman" w:hAnsi="Times New Roman" w:cs="Times New Roman"/>
          <w:lang w:val="sr-Cyrl-RS"/>
        </w:rPr>
        <w:t xml:space="preserve">може бити </w:t>
      </w:r>
      <w:r w:rsidR="000D008D">
        <w:rPr>
          <w:rFonts w:ascii="Times New Roman" w:hAnsi="Times New Roman" w:cs="Times New Roman"/>
          <w:lang w:val="sr-Cyrl-RS"/>
        </w:rPr>
        <w:t xml:space="preserve">сасвим другачије </w:t>
      </w:r>
      <w:r w:rsidRPr="00471396">
        <w:rPr>
          <w:rFonts w:ascii="Times New Roman" w:hAnsi="Times New Roman" w:cs="Times New Roman"/>
          <w:lang w:val="sr-Cyrl-RS"/>
        </w:rPr>
        <w:t>(</w:t>
      </w:r>
      <w:r w:rsidR="000D008D">
        <w:rPr>
          <w:rFonts w:ascii="Times New Roman" w:hAnsi="Times New Roman" w:cs="Times New Roman"/>
          <w:lang w:val="sr-Cyrl-RS"/>
        </w:rPr>
        <w:t>како</w:t>
      </w:r>
      <w:r w:rsidRPr="00471396">
        <w:rPr>
          <w:rFonts w:ascii="Times New Roman" w:hAnsi="Times New Roman" w:cs="Times New Roman"/>
          <w:lang w:val="sr-Cyrl-RS"/>
        </w:rPr>
        <w:t xml:space="preserve"> </w:t>
      </w:r>
      <w:r w:rsidR="00741058">
        <w:rPr>
          <w:rFonts w:ascii="Times New Roman" w:hAnsi="Times New Roman" w:cs="Times New Roman"/>
          <w:lang w:val="sr-Cyrl-RS"/>
        </w:rPr>
        <w:t xml:space="preserve">у </w:t>
      </w:r>
      <w:r w:rsidRPr="00471396">
        <w:rPr>
          <w:rFonts w:ascii="Times New Roman" w:hAnsi="Times New Roman" w:cs="Times New Roman"/>
          <w:lang w:val="sr-Cyrl-RS"/>
        </w:rPr>
        <w:t>позитивно</w:t>
      </w:r>
      <w:r w:rsidR="00772287">
        <w:rPr>
          <w:rFonts w:ascii="Times New Roman" w:hAnsi="Times New Roman" w:cs="Times New Roman"/>
          <w:lang w:val="sr-Cyrl-RS"/>
        </w:rPr>
        <w:t>м смислу</w:t>
      </w:r>
      <w:r w:rsidRPr="00471396">
        <w:rPr>
          <w:rFonts w:ascii="Times New Roman" w:hAnsi="Times New Roman" w:cs="Times New Roman"/>
          <w:lang w:val="sr-Cyrl-RS"/>
        </w:rPr>
        <w:t xml:space="preserve">, јер може бити доступно више залиха и смерница, и </w:t>
      </w:r>
      <w:r w:rsidR="00567BA7" w:rsidRPr="00BA659D">
        <w:rPr>
          <w:rFonts w:ascii="Times New Roman" w:hAnsi="Times New Roman" w:cs="Times New Roman"/>
          <w:lang w:val="sr-Cyrl-RS"/>
        </w:rPr>
        <w:t>у негативном</w:t>
      </w:r>
      <w:r w:rsidRPr="00471396">
        <w:rPr>
          <w:rFonts w:ascii="Times New Roman" w:hAnsi="Times New Roman" w:cs="Times New Roman"/>
          <w:lang w:val="sr-Cyrl-RS"/>
        </w:rPr>
        <w:t xml:space="preserve">, јер </w:t>
      </w:r>
      <w:r w:rsidR="00CF15A5" w:rsidRPr="00BA659D">
        <w:rPr>
          <w:rFonts w:ascii="Times New Roman" w:hAnsi="Times New Roman" w:cs="Times New Roman"/>
          <w:lang w:val="sr-Cyrl-RS"/>
        </w:rPr>
        <w:t xml:space="preserve">се </w:t>
      </w:r>
      <w:r w:rsidRPr="00471396">
        <w:rPr>
          <w:rFonts w:ascii="Times New Roman" w:hAnsi="Times New Roman" w:cs="Times New Roman"/>
          <w:lang w:val="sr-Cyrl-RS"/>
        </w:rPr>
        <w:t xml:space="preserve">ширење вируса </w:t>
      </w:r>
      <w:r w:rsidR="00CF15A5" w:rsidRPr="00BA659D">
        <w:rPr>
          <w:rFonts w:ascii="Times New Roman" w:hAnsi="Times New Roman" w:cs="Times New Roman"/>
          <w:lang w:val="sr-Cyrl-RS"/>
        </w:rPr>
        <w:t>може</w:t>
      </w:r>
      <w:r w:rsidRPr="00471396">
        <w:rPr>
          <w:rFonts w:ascii="Times New Roman" w:hAnsi="Times New Roman" w:cs="Times New Roman"/>
          <w:lang w:val="sr-Cyrl-RS"/>
        </w:rPr>
        <w:t xml:space="preserve"> убрза</w:t>
      </w:r>
      <w:r w:rsidR="00CF15A5" w:rsidRPr="00BA659D">
        <w:rPr>
          <w:rFonts w:ascii="Times New Roman" w:hAnsi="Times New Roman" w:cs="Times New Roman"/>
          <w:lang w:val="sr-Cyrl-RS"/>
        </w:rPr>
        <w:t>ти).</w:t>
      </w:r>
    </w:p>
    <w:p w14:paraId="4FC7F0DB" w14:textId="09DD0AB0" w:rsidR="00BA659D" w:rsidRPr="00BA659D" w:rsidRDefault="00BA659D" w:rsidP="00BA659D">
      <w:pPr>
        <w:jc w:val="both"/>
        <w:rPr>
          <w:rFonts w:ascii="Times New Roman" w:hAnsi="Times New Roman" w:cs="Times New Roman"/>
          <w:lang w:val="sr-Cyrl-RS"/>
        </w:rPr>
      </w:pPr>
      <w:r w:rsidRPr="00BA659D">
        <w:rPr>
          <w:rFonts w:ascii="Times New Roman" w:hAnsi="Times New Roman" w:cs="Times New Roman"/>
          <w:lang w:val="sr-Cyrl-RS"/>
        </w:rPr>
        <w:t>Ова привремена препорука намењена је</w:t>
      </w:r>
      <w:r>
        <w:rPr>
          <w:rFonts w:ascii="Times New Roman" w:hAnsi="Times New Roman" w:cs="Times New Roman"/>
          <w:lang w:val="sr-Cyrl-RS"/>
        </w:rPr>
        <w:t xml:space="preserve"> да послужи као смерница</w:t>
      </w:r>
      <w:r w:rsidRPr="00BA659D">
        <w:rPr>
          <w:rFonts w:ascii="Times New Roman" w:hAnsi="Times New Roman" w:cs="Times New Roman"/>
          <w:lang w:val="sr-Cyrl-RS"/>
        </w:rPr>
        <w:t xml:space="preserve"> тимов</w:t>
      </w:r>
      <w:r>
        <w:rPr>
          <w:rFonts w:ascii="Times New Roman" w:hAnsi="Times New Roman" w:cs="Times New Roman"/>
          <w:lang w:val="sr-Cyrl-RS"/>
        </w:rPr>
        <w:t>има</w:t>
      </w:r>
      <w:r w:rsidRPr="00BA659D">
        <w:rPr>
          <w:rFonts w:ascii="Times New Roman" w:hAnsi="Times New Roman" w:cs="Times New Roman"/>
          <w:lang w:val="sr-Cyrl-RS"/>
        </w:rPr>
        <w:t xml:space="preserve"> </w:t>
      </w:r>
      <w:r>
        <w:rPr>
          <w:rFonts w:ascii="Times New Roman" w:hAnsi="Times New Roman" w:cs="Times New Roman"/>
          <w:lang w:val="sr-Cyrl-RS"/>
        </w:rPr>
        <w:t>у погледу</w:t>
      </w:r>
      <w:r w:rsidRPr="00BA659D">
        <w:rPr>
          <w:rFonts w:ascii="Times New Roman" w:hAnsi="Times New Roman" w:cs="Times New Roman"/>
          <w:lang w:val="sr-Cyrl-RS"/>
        </w:rPr>
        <w:t xml:space="preserve"> подршк</w:t>
      </w:r>
      <w:r>
        <w:rPr>
          <w:rFonts w:ascii="Times New Roman" w:hAnsi="Times New Roman" w:cs="Times New Roman"/>
          <w:lang w:val="sr-Cyrl-RS"/>
        </w:rPr>
        <w:t>е</w:t>
      </w:r>
      <w:r w:rsidRPr="00BA659D">
        <w:rPr>
          <w:rFonts w:ascii="Times New Roman" w:hAnsi="Times New Roman" w:cs="Times New Roman"/>
          <w:lang w:val="sr-Cyrl-RS"/>
        </w:rPr>
        <w:t xml:space="preserve"> </w:t>
      </w:r>
      <w:r>
        <w:rPr>
          <w:rFonts w:ascii="Times New Roman" w:hAnsi="Times New Roman" w:cs="Times New Roman"/>
          <w:lang w:val="sr-Cyrl-RS"/>
        </w:rPr>
        <w:t>корисницима</w:t>
      </w:r>
      <w:r w:rsidRPr="00BA659D">
        <w:rPr>
          <w:rFonts w:ascii="Times New Roman" w:hAnsi="Times New Roman" w:cs="Times New Roman"/>
          <w:lang w:val="sr-Cyrl-RS"/>
        </w:rPr>
        <w:t xml:space="preserve"> у решавању кључних питања повезаних са </w:t>
      </w:r>
      <w:r w:rsidR="00644A06">
        <w:rPr>
          <w:rFonts w:ascii="Times New Roman" w:hAnsi="Times New Roman" w:cs="Times New Roman"/>
          <w:lang w:val="sr-Cyrl-RS"/>
        </w:rPr>
        <w:t>ковидом</w:t>
      </w:r>
      <w:r w:rsidRPr="00BA659D">
        <w:rPr>
          <w:rFonts w:ascii="Times New Roman" w:hAnsi="Times New Roman" w:cs="Times New Roman"/>
          <w:lang w:val="sr-Cyrl-RS"/>
        </w:rPr>
        <w:t xml:space="preserve">-19 и </w:t>
      </w:r>
      <w:r w:rsidR="004B4A35">
        <w:rPr>
          <w:rFonts w:ascii="Times New Roman" w:hAnsi="Times New Roman" w:cs="Times New Roman"/>
          <w:lang w:val="sr-Cyrl-RS"/>
        </w:rPr>
        <w:t>садржи</w:t>
      </w:r>
      <w:r w:rsidRPr="00BA659D">
        <w:rPr>
          <w:rFonts w:ascii="Times New Roman" w:hAnsi="Times New Roman" w:cs="Times New Roman"/>
          <w:lang w:val="sr-Cyrl-RS"/>
        </w:rPr>
        <w:t xml:space="preserve"> савете већ пружен</w:t>
      </w:r>
      <w:r w:rsidR="006C6131">
        <w:rPr>
          <w:rFonts w:ascii="Times New Roman" w:hAnsi="Times New Roman" w:cs="Times New Roman"/>
          <w:lang w:val="sr-Cyrl-RS"/>
        </w:rPr>
        <w:t>е</w:t>
      </w:r>
      <w:r w:rsidRPr="00BA659D">
        <w:rPr>
          <w:rFonts w:ascii="Times New Roman" w:hAnsi="Times New Roman" w:cs="Times New Roman"/>
          <w:lang w:val="sr-Cyrl-RS"/>
        </w:rPr>
        <w:t xml:space="preserve"> током протеклих месец дана. Као </w:t>
      </w:r>
      <w:r w:rsidR="009017BB">
        <w:rPr>
          <w:rFonts w:ascii="Times New Roman" w:hAnsi="Times New Roman" w:cs="Times New Roman"/>
          <w:lang w:val="sr-Cyrl-RS"/>
        </w:rPr>
        <w:t>такву</w:t>
      </w:r>
      <w:r w:rsidRPr="00BA659D">
        <w:rPr>
          <w:rFonts w:ascii="Times New Roman" w:hAnsi="Times New Roman" w:cs="Times New Roman"/>
          <w:lang w:val="sr-Cyrl-RS"/>
        </w:rPr>
        <w:t xml:space="preserve">, требало би </w:t>
      </w:r>
      <w:r w:rsidR="009017BB">
        <w:rPr>
          <w:rFonts w:ascii="Times New Roman" w:hAnsi="Times New Roman" w:cs="Times New Roman"/>
          <w:lang w:val="sr-Cyrl-RS"/>
        </w:rPr>
        <w:t>је</w:t>
      </w:r>
      <w:r w:rsidRPr="00BA659D">
        <w:rPr>
          <w:rFonts w:ascii="Times New Roman" w:hAnsi="Times New Roman" w:cs="Times New Roman"/>
          <w:lang w:val="sr-Cyrl-RS"/>
        </w:rPr>
        <w:t xml:space="preserve"> користи</w:t>
      </w:r>
      <w:r w:rsidR="009017BB">
        <w:rPr>
          <w:rFonts w:ascii="Times New Roman" w:hAnsi="Times New Roman" w:cs="Times New Roman"/>
          <w:lang w:val="sr-Cyrl-RS"/>
        </w:rPr>
        <w:t>ти</w:t>
      </w:r>
      <w:r w:rsidRPr="00BA659D">
        <w:rPr>
          <w:rFonts w:ascii="Times New Roman" w:hAnsi="Times New Roman" w:cs="Times New Roman"/>
          <w:lang w:val="sr-Cyrl-RS"/>
        </w:rPr>
        <w:t xml:space="preserve"> уместо других смерница </w:t>
      </w:r>
      <w:r w:rsidR="009017BB">
        <w:rPr>
          <w:rFonts w:ascii="Times New Roman" w:hAnsi="Times New Roman" w:cs="Times New Roman"/>
          <w:lang w:val="sr-Cyrl-RS"/>
        </w:rPr>
        <w:t>датих</w:t>
      </w:r>
      <w:r w:rsidRPr="00BA659D">
        <w:rPr>
          <w:rFonts w:ascii="Times New Roman" w:hAnsi="Times New Roman" w:cs="Times New Roman"/>
          <w:lang w:val="sr-Cyrl-RS"/>
        </w:rPr>
        <w:t xml:space="preserve"> до </w:t>
      </w:r>
      <w:r w:rsidR="009017BB">
        <w:rPr>
          <w:rFonts w:ascii="Times New Roman" w:hAnsi="Times New Roman" w:cs="Times New Roman"/>
          <w:lang w:val="sr-Cyrl-RS"/>
        </w:rPr>
        <w:t>сада</w:t>
      </w:r>
      <w:r w:rsidRPr="00BA659D">
        <w:rPr>
          <w:rFonts w:ascii="Times New Roman" w:hAnsi="Times New Roman" w:cs="Times New Roman"/>
          <w:lang w:val="sr-Cyrl-RS"/>
        </w:rPr>
        <w:t xml:space="preserve">. Ова </w:t>
      </w:r>
      <w:r w:rsidR="009017BB">
        <w:rPr>
          <w:rFonts w:ascii="Times New Roman" w:hAnsi="Times New Roman" w:cs="Times New Roman"/>
          <w:lang w:val="sr-Cyrl-RS"/>
        </w:rPr>
        <w:t>препорука</w:t>
      </w:r>
      <w:r w:rsidRPr="00BA659D">
        <w:rPr>
          <w:rFonts w:ascii="Times New Roman" w:hAnsi="Times New Roman" w:cs="Times New Roman"/>
          <w:lang w:val="sr-Cyrl-RS"/>
        </w:rPr>
        <w:t xml:space="preserve"> ће се развијати како се буд</w:t>
      </w:r>
      <w:r w:rsidR="00630A3A">
        <w:rPr>
          <w:rFonts w:ascii="Times New Roman" w:hAnsi="Times New Roman" w:cs="Times New Roman"/>
          <w:lang w:val="sr-Cyrl-RS"/>
        </w:rPr>
        <w:t>у</w:t>
      </w:r>
      <w:r w:rsidRPr="00BA659D">
        <w:rPr>
          <w:rFonts w:ascii="Times New Roman" w:hAnsi="Times New Roman" w:cs="Times New Roman"/>
          <w:lang w:val="sr-Cyrl-RS"/>
        </w:rPr>
        <w:t xml:space="preserve"> развијал</w:t>
      </w:r>
      <w:r w:rsidR="00630A3A">
        <w:rPr>
          <w:rFonts w:ascii="Times New Roman" w:hAnsi="Times New Roman" w:cs="Times New Roman"/>
          <w:lang w:val="sr-Cyrl-RS"/>
        </w:rPr>
        <w:t>и</w:t>
      </w:r>
      <w:r w:rsidRPr="00BA659D">
        <w:rPr>
          <w:rFonts w:ascii="Times New Roman" w:hAnsi="Times New Roman" w:cs="Times New Roman"/>
          <w:lang w:val="sr-Cyrl-RS"/>
        </w:rPr>
        <w:t xml:space="preserve"> глобална ситуација и </w:t>
      </w:r>
      <w:r w:rsidR="00630A3A">
        <w:rPr>
          <w:rFonts w:ascii="Times New Roman" w:hAnsi="Times New Roman" w:cs="Times New Roman"/>
          <w:lang w:val="sr-Cyrl-RS"/>
        </w:rPr>
        <w:t>сазнања</w:t>
      </w:r>
      <w:r w:rsidRPr="00BA659D">
        <w:rPr>
          <w:rFonts w:ascii="Times New Roman" w:hAnsi="Times New Roman" w:cs="Times New Roman"/>
          <w:lang w:val="sr-Cyrl-RS"/>
        </w:rPr>
        <w:t xml:space="preserve"> Банке (и других</w:t>
      </w:r>
      <w:r w:rsidR="007C55C2">
        <w:rPr>
          <w:rFonts w:ascii="Times New Roman" w:hAnsi="Times New Roman" w:cs="Times New Roman"/>
          <w:lang w:val="sr-Cyrl-RS"/>
        </w:rPr>
        <w:t xml:space="preserve"> актера</w:t>
      </w:r>
      <w:r w:rsidRPr="00BA659D">
        <w:rPr>
          <w:rFonts w:ascii="Times New Roman" w:hAnsi="Times New Roman" w:cs="Times New Roman"/>
          <w:lang w:val="sr-Cyrl-RS"/>
        </w:rPr>
        <w:t>). Ово није време „</w:t>
      </w:r>
      <w:r w:rsidR="00C611A0">
        <w:rPr>
          <w:rFonts w:ascii="Times New Roman" w:hAnsi="Times New Roman" w:cs="Times New Roman"/>
          <w:lang w:val="sr-Cyrl-RS"/>
        </w:rPr>
        <w:t>универзалног приступа</w:t>
      </w:r>
      <w:r w:rsidRPr="00BA659D">
        <w:rPr>
          <w:rFonts w:ascii="Times New Roman" w:hAnsi="Times New Roman" w:cs="Times New Roman"/>
          <w:lang w:val="sr-Cyrl-RS"/>
        </w:rPr>
        <w:t>“. Више него икад</w:t>
      </w:r>
      <w:r w:rsidR="00381C44">
        <w:rPr>
          <w:rFonts w:ascii="Times New Roman" w:hAnsi="Times New Roman" w:cs="Times New Roman"/>
          <w:lang w:val="sr-Cyrl-RS"/>
        </w:rPr>
        <w:t>а раније</w:t>
      </w:r>
      <w:r w:rsidRPr="00BA659D">
        <w:rPr>
          <w:rFonts w:ascii="Times New Roman" w:hAnsi="Times New Roman" w:cs="Times New Roman"/>
          <w:lang w:val="sr-Cyrl-RS"/>
        </w:rPr>
        <w:t xml:space="preserve">, тимови ће морати да сарађују са </w:t>
      </w:r>
      <w:r w:rsidR="005C75E2">
        <w:rPr>
          <w:rFonts w:ascii="Times New Roman" w:hAnsi="Times New Roman" w:cs="Times New Roman"/>
          <w:lang w:val="sr-Cyrl-RS"/>
        </w:rPr>
        <w:t>корисницима</w:t>
      </w:r>
      <w:r w:rsidRPr="00BA659D">
        <w:rPr>
          <w:rFonts w:ascii="Times New Roman" w:hAnsi="Times New Roman" w:cs="Times New Roman"/>
          <w:lang w:val="sr-Cyrl-RS"/>
        </w:rPr>
        <w:t xml:space="preserve"> и пројектима </w:t>
      </w:r>
      <w:r w:rsidR="00244D58">
        <w:rPr>
          <w:rFonts w:ascii="Times New Roman" w:hAnsi="Times New Roman" w:cs="Times New Roman"/>
          <w:lang w:val="sr-Cyrl-RS"/>
        </w:rPr>
        <w:t>да</w:t>
      </w:r>
      <w:r w:rsidRPr="00BA659D">
        <w:rPr>
          <w:rFonts w:ascii="Times New Roman" w:hAnsi="Times New Roman" w:cs="Times New Roman"/>
          <w:lang w:val="sr-Cyrl-RS"/>
        </w:rPr>
        <w:t xml:space="preserve"> би разумели активности које се спроводе и ризике које </w:t>
      </w:r>
      <w:r w:rsidR="003303A3">
        <w:rPr>
          <w:rFonts w:ascii="Times New Roman" w:hAnsi="Times New Roman" w:cs="Times New Roman"/>
          <w:lang w:val="sr-Cyrl-RS"/>
        </w:rPr>
        <w:t>оне</w:t>
      </w:r>
      <w:r w:rsidRPr="00BA659D">
        <w:rPr>
          <w:rFonts w:ascii="Times New Roman" w:hAnsi="Times New Roman" w:cs="Times New Roman"/>
          <w:lang w:val="sr-Cyrl-RS"/>
        </w:rPr>
        <w:t xml:space="preserve"> могу да носе. Подршка ће бити потребна </w:t>
      </w:r>
      <w:r w:rsidR="00FA22CC">
        <w:rPr>
          <w:rFonts w:ascii="Times New Roman" w:hAnsi="Times New Roman" w:cs="Times New Roman"/>
          <w:lang w:val="sr-Cyrl-RS"/>
        </w:rPr>
        <w:t>за</w:t>
      </w:r>
      <w:r w:rsidRPr="00BA659D">
        <w:rPr>
          <w:rFonts w:ascii="Times New Roman" w:hAnsi="Times New Roman" w:cs="Times New Roman"/>
          <w:lang w:val="sr-Cyrl-RS"/>
        </w:rPr>
        <w:t xml:space="preserve"> </w:t>
      </w:r>
      <w:r w:rsidR="00FA22CC">
        <w:rPr>
          <w:rFonts w:ascii="Times New Roman" w:hAnsi="Times New Roman" w:cs="Times New Roman"/>
          <w:lang w:val="sr-Cyrl-RS"/>
        </w:rPr>
        <w:t>осмишљавање</w:t>
      </w:r>
      <w:r w:rsidRPr="00BA659D">
        <w:rPr>
          <w:rFonts w:ascii="Times New Roman" w:hAnsi="Times New Roman" w:cs="Times New Roman"/>
          <w:lang w:val="sr-Cyrl-RS"/>
        </w:rPr>
        <w:t xml:space="preserve"> мера ублажавања </w:t>
      </w:r>
      <w:r w:rsidR="00056920">
        <w:rPr>
          <w:rFonts w:ascii="Times New Roman" w:hAnsi="Times New Roman" w:cs="Times New Roman"/>
          <w:lang w:val="sr-Cyrl-RS"/>
        </w:rPr>
        <w:t xml:space="preserve">ризика </w:t>
      </w:r>
      <w:r w:rsidRPr="00BA659D">
        <w:rPr>
          <w:rFonts w:ascii="Times New Roman" w:hAnsi="Times New Roman" w:cs="Times New Roman"/>
          <w:lang w:val="sr-Cyrl-RS"/>
        </w:rPr>
        <w:t>применљив</w:t>
      </w:r>
      <w:r w:rsidR="00D4694C">
        <w:rPr>
          <w:rFonts w:ascii="Times New Roman" w:hAnsi="Times New Roman" w:cs="Times New Roman"/>
          <w:lang w:val="sr-Cyrl-RS"/>
        </w:rPr>
        <w:t xml:space="preserve">их </w:t>
      </w:r>
      <w:r w:rsidRPr="00BA659D">
        <w:rPr>
          <w:rFonts w:ascii="Times New Roman" w:hAnsi="Times New Roman" w:cs="Times New Roman"/>
          <w:lang w:val="sr-Cyrl-RS"/>
        </w:rPr>
        <w:t xml:space="preserve">у контексту пројекта. </w:t>
      </w:r>
      <w:r w:rsidR="005F62D5">
        <w:rPr>
          <w:rFonts w:ascii="Times New Roman" w:hAnsi="Times New Roman" w:cs="Times New Roman"/>
          <w:lang w:val="sr-Cyrl-RS"/>
        </w:rPr>
        <w:t>Те</w:t>
      </w:r>
      <w:r w:rsidRPr="00BA659D">
        <w:rPr>
          <w:rFonts w:ascii="Times New Roman" w:hAnsi="Times New Roman" w:cs="Times New Roman"/>
          <w:lang w:val="sr-Cyrl-RS"/>
        </w:rPr>
        <w:t xml:space="preserve"> мере ће морати да узму у обзир капацитет</w:t>
      </w:r>
      <w:r w:rsidR="00E92CAB">
        <w:rPr>
          <w:rFonts w:ascii="Times New Roman" w:hAnsi="Times New Roman" w:cs="Times New Roman"/>
          <w:lang w:val="sr-Cyrl-RS"/>
        </w:rPr>
        <w:t>е</w:t>
      </w:r>
      <w:r w:rsidRPr="00BA659D">
        <w:rPr>
          <w:rFonts w:ascii="Times New Roman" w:hAnsi="Times New Roman" w:cs="Times New Roman"/>
          <w:lang w:val="sr-Cyrl-RS"/>
        </w:rPr>
        <w:t xml:space="preserve"> </w:t>
      </w:r>
      <w:r w:rsidR="00E92CAB">
        <w:rPr>
          <w:rFonts w:ascii="Times New Roman" w:hAnsi="Times New Roman" w:cs="Times New Roman"/>
          <w:lang w:val="sr-Cyrl-RS"/>
        </w:rPr>
        <w:t>државних органа</w:t>
      </w:r>
      <w:r w:rsidRPr="00BA659D">
        <w:rPr>
          <w:rFonts w:ascii="Times New Roman" w:hAnsi="Times New Roman" w:cs="Times New Roman"/>
          <w:lang w:val="sr-Cyrl-RS"/>
        </w:rPr>
        <w:t xml:space="preserve">, доступност залиха и практичне изазове </w:t>
      </w:r>
      <w:r w:rsidR="00F93BC3">
        <w:rPr>
          <w:rFonts w:ascii="Times New Roman" w:hAnsi="Times New Roman" w:cs="Times New Roman"/>
          <w:lang w:val="sr-Cyrl-RS"/>
        </w:rPr>
        <w:t>активности</w:t>
      </w:r>
      <w:r w:rsidRPr="00BA659D">
        <w:rPr>
          <w:rFonts w:ascii="Times New Roman" w:hAnsi="Times New Roman" w:cs="Times New Roman"/>
          <w:lang w:val="sr-Cyrl-RS"/>
        </w:rPr>
        <w:t xml:space="preserve"> на терену, укључујући </w:t>
      </w:r>
      <w:r w:rsidR="00997E4B">
        <w:rPr>
          <w:rFonts w:ascii="Times New Roman" w:hAnsi="Times New Roman" w:cs="Times New Roman"/>
          <w:lang w:val="sr-Cyrl-RS"/>
        </w:rPr>
        <w:t>укључивање</w:t>
      </w:r>
      <w:r w:rsidRPr="00BA659D">
        <w:rPr>
          <w:rFonts w:ascii="Times New Roman" w:hAnsi="Times New Roman" w:cs="Times New Roman"/>
          <w:lang w:val="sr-Cyrl-RS"/>
        </w:rPr>
        <w:t xml:space="preserve"> </w:t>
      </w:r>
      <w:r w:rsidR="00E835B6">
        <w:rPr>
          <w:rFonts w:ascii="Times New Roman" w:hAnsi="Times New Roman" w:cs="Times New Roman"/>
          <w:lang w:val="sr-Cyrl-RS"/>
        </w:rPr>
        <w:t>носилаца интере</w:t>
      </w:r>
      <w:r w:rsidR="00D233F3">
        <w:rPr>
          <w:rFonts w:ascii="Times New Roman" w:hAnsi="Times New Roman" w:cs="Times New Roman"/>
          <w:lang w:val="sr-Cyrl-RS"/>
        </w:rPr>
        <w:t>са</w:t>
      </w:r>
      <w:r w:rsidRPr="00BA659D">
        <w:rPr>
          <w:rFonts w:ascii="Times New Roman" w:hAnsi="Times New Roman" w:cs="Times New Roman"/>
          <w:lang w:val="sr-Cyrl-RS"/>
        </w:rPr>
        <w:t xml:space="preserve">, надзор и праћење. У многим околностима сама комуникација може бити изазовна тамо где су састанци </w:t>
      </w:r>
      <w:r w:rsidR="00CB2FFD" w:rsidRPr="00B21A8D">
        <w:rPr>
          <w:rFonts w:ascii="Times New Roman" w:hAnsi="Times New Roman" w:cs="Times New Roman"/>
          <w:lang w:val="sr-Cyrl-RS"/>
        </w:rPr>
        <w:t>у директном контак</w:t>
      </w:r>
      <w:r w:rsidR="00580506" w:rsidRPr="00B21A8D">
        <w:rPr>
          <w:rFonts w:ascii="Times New Roman" w:hAnsi="Times New Roman" w:cs="Times New Roman"/>
          <w:lang w:val="sr-Cyrl-RS"/>
        </w:rPr>
        <w:t>ту</w:t>
      </w:r>
      <w:r w:rsidRPr="00BA659D">
        <w:rPr>
          <w:rFonts w:ascii="Times New Roman" w:hAnsi="Times New Roman" w:cs="Times New Roman"/>
          <w:lang w:val="sr-Cyrl-RS"/>
        </w:rPr>
        <w:t xml:space="preserve"> ограничени или забрањени и где су </w:t>
      </w:r>
      <w:r w:rsidR="00587BCF" w:rsidRPr="00B21A8D">
        <w:rPr>
          <w:rFonts w:ascii="Times New Roman" w:hAnsi="Times New Roman" w:cs="Times New Roman"/>
          <w:lang w:val="sr-Cyrl-RS"/>
        </w:rPr>
        <w:t>информатичка</w:t>
      </w:r>
      <w:r w:rsidRPr="00BA659D">
        <w:rPr>
          <w:rFonts w:ascii="Times New Roman" w:hAnsi="Times New Roman" w:cs="Times New Roman"/>
          <w:lang w:val="sr-Cyrl-RS"/>
        </w:rPr>
        <w:t xml:space="preserve"> решења ограничена или непоуздана.</w:t>
      </w:r>
    </w:p>
    <w:p w14:paraId="193C46BF" w14:textId="5DAAD5D8" w:rsidR="009767DC" w:rsidRPr="009767DC" w:rsidRDefault="009767DC" w:rsidP="009767DC">
      <w:pPr>
        <w:jc w:val="both"/>
        <w:rPr>
          <w:rFonts w:ascii="Times New Roman" w:hAnsi="Times New Roman" w:cs="Times New Roman"/>
          <w:lang w:val="sr-Cyrl-RS"/>
        </w:rPr>
      </w:pPr>
      <w:r w:rsidRPr="00B21A8D">
        <w:rPr>
          <w:rFonts w:ascii="Times New Roman" w:hAnsi="Times New Roman" w:cs="Times New Roman"/>
          <w:lang w:val="sr-Cyrl-RS"/>
        </w:rPr>
        <w:t>У овој препоруци се</w:t>
      </w:r>
      <w:r w:rsidRPr="009767DC">
        <w:rPr>
          <w:rFonts w:ascii="Times New Roman" w:hAnsi="Times New Roman" w:cs="Times New Roman"/>
          <w:lang w:val="sr-Cyrl-RS"/>
        </w:rPr>
        <w:t xml:space="preserve"> наглашава </w:t>
      </w:r>
      <w:r w:rsidRPr="00B21A8D">
        <w:rPr>
          <w:rFonts w:ascii="Times New Roman" w:hAnsi="Times New Roman" w:cs="Times New Roman"/>
          <w:lang w:val="sr-Cyrl-RS"/>
        </w:rPr>
        <w:t>знача</w:t>
      </w:r>
      <w:r w:rsidR="00B21A8D" w:rsidRPr="00B21A8D">
        <w:rPr>
          <w:rFonts w:ascii="Times New Roman" w:hAnsi="Times New Roman" w:cs="Times New Roman"/>
          <w:lang w:val="sr-Cyrl-RS"/>
        </w:rPr>
        <w:t>ј</w:t>
      </w:r>
      <w:r w:rsidRPr="009767DC">
        <w:rPr>
          <w:rFonts w:ascii="Times New Roman" w:hAnsi="Times New Roman" w:cs="Times New Roman"/>
          <w:lang w:val="sr-Cyrl-RS"/>
        </w:rPr>
        <w:t xml:space="preserve"> пажљивог планирања сценарија, јасних процедура и протокола, система управљања, ефикасне комуникације и координације и потреб</w:t>
      </w:r>
      <w:r w:rsidR="00C13717">
        <w:rPr>
          <w:rFonts w:ascii="Times New Roman" w:hAnsi="Times New Roman" w:cs="Times New Roman"/>
          <w:lang w:val="sr-Cyrl-RS"/>
        </w:rPr>
        <w:t>е</w:t>
      </w:r>
      <w:r w:rsidRPr="009767DC">
        <w:rPr>
          <w:rFonts w:ascii="Times New Roman" w:hAnsi="Times New Roman" w:cs="Times New Roman"/>
          <w:lang w:val="sr-Cyrl-RS"/>
        </w:rPr>
        <w:t xml:space="preserve"> за високим нивоом </w:t>
      </w:r>
      <w:r w:rsidR="00C13717">
        <w:rPr>
          <w:rFonts w:ascii="Times New Roman" w:hAnsi="Times New Roman" w:cs="Times New Roman"/>
          <w:lang w:val="sr-Cyrl-RS"/>
        </w:rPr>
        <w:t>оперативности</w:t>
      </w:r>
      <w:r w:rsidRPr="009767DC">
        <w:rPr>
          <w:rFonts w:ascii="Times New Roman" w:hAnsi="Times New Roman" w:cs="Times New Roman"/>
          <w:lang w:val="sr-Cyrl-RS"/>
        </w:rPr>
        <w:t xml:space="preserve"> у променљивом окружењу. </w:t>
      </w:r>
      <w:r w:rsidR="00030AE6">
        <w:rPr>
          <w:rFonts w:ascii="Times New Roman" w:hAnsi="Times New Roman" w:cs="Times New Roman"/>
          <w:lang w:val="sr-Cyrl-RS"/>
        </w:rPr>
        <w:t>Њоме се п</w:t>
      </w:r>
      <w:r w:rsidRPr="009767DC">
        <w:rPr>
          <w:rFonts w:ascii="Times New Roman" w:hAnsi="Times New Roman" w:cs="Times New Roman"/>
          <w:lang w:val="sr-Cyrl-RS"/>
        </w:rPr>
        <w:t>репоручуј</w:t>
      </w:r>
      <w:r w:rsidR="00030AE6">
        <w:rPr>
          <w:rFonts w:ascii="Times New Roman" w:hAnsi="Times New Roman" w:cs="Times New Roman"/>
          <w:lang w:val="sr-Cyrl-RS"/>
        </w:rPr>
        <w:t>у</w:t>
      </w:r>
      <w:r w:rsidRPr="009767DC">
        <w:rPr>
          <w:rFonts w:ascii="Times New Roman" w:hAnsi="Times New Roman" w:cs="Times New Roman"/>
          <w:lang w:val="sr-Cyrl-RS"/>
        </w:rPr>
        <w:t xml:space="preserve"> процен</w:t>
      </w:r>
      <w:r w:rsidR="00030AE6">
        <w:rPr>
          <w:rFonts w:ascii="Times New Roman" w:hAnsi="Times New Roman" w:cs="Times New Roman"/>
          <w:lang w:val="sr-Cyrl-RS"/>
        </w:rPr>
        <w:t>а</w:t>
      </w:r>
      <w:r w:rsidRPr="009767DC">
        <w:rPr>
          <w:rFonts w:ascii="Times New Roman" w:hAnsi="Times New Roman" w:cs="Times New Roman"/>
          <w:lang w:val="sr-Cyrl-RS"/>
        </w:rPr>
        <w:t xml:space="preserve"> тренутне ситуације на пројекту, </w:t>
      </w:r>
      <w:r w:rsidR="00030AE6">
        <w:rPr>
          <w:rFonts w:ascii="Times New Roman" w:hAnsi="Times New Roman" w:cs="Times New Roman"/>
          <w:lang w:val="sr-Cyrl-RS"/>
        </w:rPr>
        <w:t>примена</w:t>
      </w:r>
      <w:r w:rsidRPr="009767DC">
        <w:rPr>
          <w:rFonts w:ascii="Times New Roman" w:hAnsi="Times New Roman" w:cs="Times New Roman"/>
          <w:lang w:val="sr-Cyrl-RS"/>
        </w:rPr>
        <w:t xml:space="preserve"> мера </w:t>
      </w:r>
      <w:r w:rsidR="006B2C90">
        <w:rPr>
          <w:rFonts w:ascii="Times New Roman" w:hAnsi="Times New Roman" w:cs="Times New Roman"/>
          <w:lang w:val="sr-Cyrl-RS"/>
        </w:rPr>
        <w:t>за ублажавање ризика</w:t>
      </w:r>
      <w:r w:rsidRPr="009767DC">
        <w:rPr>
          <w:rFonts w:ascii="Times New Roman" w:hAnsi="Times New Roman" w:cs="Times New Roman"/>
          <w:lang w:val="sr-Cyrl-RS"/>
        </w:rPr>
        <w:t xml:space="preserve"> како би се избегла или минимализовала </w:t>
      </w:r>
      <w:r w:rsidR="00A60550">
        <w:rPr>
          <w:rFonts w:ascii="Times New Roman" w:hAnsi="Times New Roman" w:cs="Times New Roman"/>
          <w:lang w:val="sr-Cyrl-RS"/>
        </w:rPr>
        <w:t>могућност</w:t>
      </w:r>
      <w:r w:rsidRPr="009767DC">
        <w:rPr>
          <w:rFonts w:ascii="Times New Roman" w:hAnsi="Times New Roman" w:cs="Times New Roman"/>
          <w:lang w:val="sr-Cyrl-RS"/>
        </w:rPr>
        <w:t xml:space="preserve"> за заразу и планирање </w:t>
      </w:r>
      <w:r w:rsidR="002252EE">
        <w:rPr>
          <w:rFonts w:ascii="Times New Roman" w:hAnsi="Times New Roman" w:cs="Times New Roman"/>
          <w:lang w:val="sr-Cyrl-RS"/>
        </w:rPr>
        <w:t xml:space="preserve">радњи које треба спровести </w:t>
      </w:r>
      <w:r w:rsidRPr="009767DC">
        <w:rPr>
          <w:rFonts w:ascii="Times New Roman" w:hAnsi="Times New Roman" w:cs="Times New Roman"/>
          <w:lang w:val="sr-Cyrl-RS"/>
        </w:rPr>
        <w:t xml:space="preserve">ако </w:t>
      </w:r>
      <w:r w:rsidR="00260741">
        <w:rPr>
          <w:rFonts w:ascii="Times New Roman" w:hAnsi="Times New Roman" w:cs="Times New Roman"/>
          <w:lang w:val="sr-Cyrl-RS"/>
        </w:rPr>
        <w:t>се</w:t>
      </w:r>
      <w:r w:rsidRPr="009767DC">
        <w:rPr>
          <w:rFonts w:ascii="Times New Roman" w:hAnsi="Times New Roman" w:cs="Times New Roman"/>
          <w:lang w:val="sr-Cyrl-RS"/>
        </w:rPr>
        <w:t xml:space="preserve"> радници на пројекту </w:t>
      </w:r>
      <w:r w:rsidR="00260741">
        <w:rPr>
          <w:rFonts w:ascii="Times New Roman" w:hAnsi="Times New Roman" w:cs="Times New Roman"/>
          <w:lang w:val="sr-Cyrl-RS"/>
        </w:rPr>
        <w:t>заразе односно</w:t>
      </w:r>
      <w:r w:rsidR="00FC507B">
        <w:rPr>
          <w:rFonts w:ascii="Times New Roman" w:hAnsi="Times New Roman" w:cs="Times New Roman"/>
          <w:lang w:val="sr-Cyrl-RS"/>
        </w:rPr>
        <w:t xml:space="preserve"> </w:t>
      </w:r>
      <w:r w:rsidR="00260741">
        <w:rPr>
          <w:rFonts w:ascii="Times New Roman" w:hAnsi="Times New Roman" w:cs="Times New Roman"/>
          <w:lang w:val="sr-Cyrl-RS"/>
        </w:rPr>
        <w:t>ако</w:t>
      </w:r>
      <w:r w:rsidRPr="009767DC">
        <w:rPr>
          <w:rFonts w:ascii="Times New Roman" w:hAnsi="Times New Roman" w:cs="Times New Roman"/>
          <w:lang w:val="sr-Cyrl-RS"/>
        </w:rPr>
        <w:t xml:space="preserve"> радна снага </w:t>
      </w:r>
      <w:r w:rsidR="009B6464">
        <w:rPr>
          <w:rFonts w:ascii="Times New Roman" w:hAnsi="Times New Roman" w:cs="Times New Roman"/>
          <w:lang w:val="sr-Cyrl-RS"/>
        </w:rPr>
        <w:t>обухвата</w:t>
      </w:r>
      <w:r w:rsidRPr="009767DC">
        <w:rPr>
          <w:rFonts w:ascii="Times New Roman" w:hAnsi="Times New Roman" w:cs="Times New Roman"/>
          <w:lang w:val="sr-Cyrl-RS"/>
        </w:rPr>
        <w:t xml:space="preserve"> раднике из </w:t>
      </w:r>
      <w:r w:rsidR="00431B99">
        <w:rPr>
          <w:rFonts w:ascii="Times New Roman" w:hAnsi="Times New Roman" w:cs="Times New Roman"/>
          <w:lang w:val="sr-Cyrl-RS"/>
        </w:rPr>
        <w:t>околних</w:t>
      </w:r>
      <w:r w:rsidRPr="009767DC">
        <w:rPr>
          <w:rFonts w:ascii="Times New Roman" w:hAnsi="Times New Roman" w:cs="Times New Roman"/>
          <w:lang w:val="sr-Cyrl-RS"/>
        </w:rPr>
        <w:t xml:space="preserve"> заједница погођених </w:t>
      </w:r>
      <w:r w:rsidR="00E6716C">
        <w:rPr>
          <w:rFonts w:ascii="Times New Roman" w:hAnsi="Times New Roman" w:cs="Times New Roman"/>
          <w:lang w:val="sr-Cyrl-RS"/>
        </w:rPr>
        <w:t>ковидом</w:t>
      </w:r>
      <w:r w:rsidRPr="009767DC">
        <w:rPr>
          <w:rFonts w:ascii="Times New Roman" w:hAnsi="Times New Roman" w:cs="Times New Roman"/>
          <w:lang w:val="sr-Cyrl-RS"/>
        </w:rPr>
        <w:t xml:space="preserve">-19. </w:t>
      </w:r>
      <w:r w:rsidR="00771599">
        <w:rPr>
          <w:rFonts w:ascii="Times New Roman" w:hAnsi="Times New Roman" w:cs="Times New Roman"/>
          <w:lang w:val="sr-Cyrl-RS"/>
        </w:rPr>
        <w:t>На</w:t>
      </w:r>
      <w:r w:rsidRPr="009767DC">
        <w:rPr>
          <w:rFonts w:ascii="Times New Roman" w:hAnsi="Times New Roman" w:cs="Times New Roman"/>
          <w:lang w:val="sr-Cyrl-RS"/>
        </w:rPr>
        <w:t xml:space="preserve"> многим пројектима, мере за избегавање или минимизирање </w:t>
      </w:r>
      <w:r w:rsidR="000B38DD">
        <w:rPr>
          <w:rFonts w:ascii="Times New Roman" w:hAnsi="Times New Roman" w:cs="Times New Roman"/>
          <w:lang w:val="sr-Cyrl-RS"/>
        </w:rPr>
        <w:t xml:space="preserve">ризика </w:t>
      </w:r>
      <w:r w:rsidRPr="009767DC">
        <w:rPr>
          <w:rFonts w:ascii="Times New Roman" w:hAnsi="Times New Roman" w:cs="Times New Roman"/>
          <w:lang w:val="sr-Cyrl-RS"/>
        </w:rPr>
        <w:t xml:space="preserve">мораће да се примене истовремено са </w:t>
      </w:r>
      <w:r w:rsidR="008529F1">
        <w:rPr>
          <w:rFonts w:ascii="Times New Roman" w:hAnsi="Times New Roman" w:cs="Times New Roman"/>
          <w:lang w:val="sr-Cyrl-RS"/>
        </w:rPr>
        <w:t>збрињавањем</w:t>
      </w:r>
      <w:r w:rsidRPr="009767DC">
        <w:rPr>
          <w:rFonts w:ascii="Times New Roman" w:hAnsi="Times New Roman" w:cs="Times New Roman"/>
          <w:lang w:val="sr-Cyrl-RS"/>
        </w:rPr>
        <w:t xml:space="preserve"> болесни</w:t>
      </w:r>
      <w:r w:rsidR="008529F1">
        <w:rPr>
          <w:rFonts w:ascii="Times New Roman" w:hAnsi="Times New Roman" w:cs="Times New Roman"/>
          <w:lang w:val="sr-Cyrl-RS"/>
        </w:rPr>
        <w:t>х</w:t>
      </w:r>
      <w:r w:rsidRPr="009767DC">
        <w:rPr>
          <w:rFonts w:ascii="Times New Roman" w:hAnsi="Times New Roman" w:cs="Times New Roman"/>
          <w:lang w:val="sr-Cyrl-RS"/>
        </w:rPr>
        <w:t xml:space="preserve"> радни</w:t>
      </w:r>
      <w:r w:rsidR="008529F1">
        <w:rPr>
          <w:rFonts w:ascii="Times New Roman" w:hAnsi="Times New Roman" w:cs="Times New Roman"/>
          <w:lang w:val="sr-Cyrl-RS"/>
        </w:rPr>
        <w:t>к</w:t>
      </w:r>
      <w:r w:rsidRPr="009767DC">
        <w:rPr>
          <w:rFonts w:ascii="Times New Roman" w:hAnsi="Times New Roman" w:cs="Times New Roman"/>
          <w:lang w:val="sr-Cyrl-RS"/>
        </w:rPr>
        <w:t xml:space="preserve">а и </w:t>
      </w:r>
      <w:r w:rsidR="00D54425">
        <w:rPr>
          <w:rFonts w:ascii="Times New Roman" w:hAnsi="Times New Roman" w:cs="Times New Roman"/>
          <w:lang w:val="sr-Cyrl-RS"/>
        </w:rPr>
        <w:t>вођењем рачуна о</w:t>
      </w:r>
      <w:r w:rsidRPr="009767DC">
        <w:rPr>
          <w:rFonts w:ascii="Times New Roman" w:hAnsi="Times New Roman" w:cs="Times New Roman"/>
          <w:lang w:val="sr-Cyrl-RS"/>
        </w:rPr>
        <w:t xml:space="preserve"> </w:t>
      </w:r>
      <w:r w:rsidR="00073AA4">
        <w:rPr>
          <w:rFonts w:ascii="Times New Roman" w:hAnsi="Times New Roman" w:cs="Times New Roman"/>
          <w:lang w:val="sr-Cyrl-RS"/>
        </w:rPr>
        <w:t xml:space="preserve">припадницима </w:t>
      </w:r>
      <w:r w:rsidRPr="009767DC">
        <w:rPr>
          <w:rFonts w:ascii="Times New Roman" w:hAnsi="Times New Roman" w:cs="Times New Roman"/>
          <w:lang w:val="sr-Cyrl-RS"/>
        </w:rPr>
        <w:t>заједниц</w:t>
      </w:r>
      <w:r w:rsidR="00073AA4">
        <w:rPr>
          <w:rFonts w:ascii="Times New Roman" w:hAnsi="Times New Roman" w:cs="Times New Roman"/>
          <w:lang w:val="sr-Cyrl-RS"/>
        </w:rPr>
        <w:t>е</w:t>
      </w:r>
      <w:r w:rsidRPr="009767DC">
        <w:rPr>
          <w:rFonts w:ascii="Times New Roman" w:hAnsi="Times New Roman" w:cs="Times New Roman"/>
          <w:lang w:val="sr-Cyrl-RS"/>
        </w:rPr>
        <w:t xml:space="preserve">, од којих неки такође </w:t>
      </w:r>
      <w:r w:rsidR="006D282A">
        <w:rPr>
          <w:rFonts w:ascii="Times New Roman" w:hAnsi="Times New Roman" w:cs="Times New Roman"/>
          <w:lang w:val="sr-Cyrl-RS"/>
        </w:rPr>
        <w:t xml:space="preserve">могу бити </w:t>
      </w:r>
      <w:r w:rsidRPr="009767DC">
        <w:rPr>
          <w:rFonts w:ascii="Times New Roman" w:hAnsi="Times New Roman" w:cs="Times New Roman"/>
          <w:lang w:val="sr-Cyrl-RS"/>
        </w:rPr>
        <w:t xml:space="preserve">болесни или забринути због </w:t>
      </w:r>
      <w:r w:rsidR="00DD58BC">
        <w:rPr>
          <w:rFonts w:ascii="Times New Roman" w:hAnsi="Times New Roman" w:cs="Times New Roman"/>
          <w:lang w:val="sr-Cyrl-RS"/>
        </w:rPr>
        <w:t xml:space="preserve">могуће </w:t>
      </w:r>
      <w:r w:rsidRPr="009767DC">
        <w:rPr>
          <w:rFonts w:ascii="Times New Roman" w:hAnsi="Times New Roman" w:cs="Times New Roman"/>
          <w:lang w:val="sr-Cyrl-RS"/>
        </w:rPr>
        <w:t xml:space="preserve">инфекције. </w:t>
      </w:r>
      <w:r w:rsidR="006111D4">
        <w:rPr>
          <w:rFonts w:ascii="Times New Roman" w:hAnsi="Times New Roman" w:cs="Times New Roman"/>
          <w:lang w:val="sr-Cyrl-RS"/>
        </w:rPr>
        <w:t>Корисници</w:t>
      </w:r>
      <w:r w:rsidRPr="009767DC">
        <w:rPr>
          <w:rFonts w:ascii="Times New Roman" w:hAnsi="Times New Roman" w:cs="Times New Roman"/>
          <w:lang w:val="sr-Cyrl-RS"/>
        </w:rPr>
        <w:t xml:space="preserve"> би требало да разумеју обавезе које </w:t>
      </w:r>
      <w:r w:rsidR="0088620E">
        <w:rPr>
          <w:rFonts w:ascii="Times New Roman" w:hAnsi="Times New Roman" w:cs="Times New Roman"/>
          <w:lang w:val="sr-Cyrl-RS"/>
        </w:rPr>
        <w:t>извођачи радова</w:t>
      </w:r>
      <w:r w:rsidRPr="009767DC">
        <w:rPr>
          <w:rFonts w:ascii="Times New Roman" w:hAnsi="Times New Roman" w:cs="Times New Roman"/>
          <w:lang w:val="sr-Cyrl-RS"/>
        </w:rPr>
        <w:t xml:space="preserve"> имају </w:t>
      </w:r>
      <w:r w:rsidR="0039770D">
        <w:rPr>
          <w:rFonts w:ascii="Times New Roman" w:hAnsi="Times New Roman" w:cs="Times New Roman"/>
          <w:lang w:val="sr-Cyrl-RS"/>
        </w:rPr>
        <w:t>у складу</w:t>
      </w:r>
      <w:r w:rsidR="005D4E24">
        <w:rPr>
          <w:rFonts w:ascii="Times New Roman" w:hAnsi="Times New Roman" w:cs="Times New Roman"/>
          <w:lang w:val="sr-Cyrl-RS"/>
        </w:rPr>
        <w:t xml:space="preserve"> са</w:t>
      </w:r>
      <w:r w:rsidRPr="009767DC">
        <w:rPr>
          <w:rFonts w:ascii="Times New Roman" w:hAnsi="Times New Roman" w:cs="Times New Roman"/>
          <w:lang w:val="sr-Cyrl-RS"/>
        </w:rPr>
        <w:t xml:space="preserve"> постојећим уговорима (вид</w:t>
      </w:r>
      <w:r w:rsidR="00CC4700">
        <w:rPr>
          <w:rFonts w:ascii="Times New Roman" w:hAnsi="Times New Roman" w:cs="Times New Roman"/>
          <w:lang w:val="sr-Cyrl-RS"/>
        </w:rPr>
        <w:t>ети</w:t>
      </w:r>
      <w:r w:rsidRPr="009767DC">
        <w:rPr>
          <w:rFonts w:ascii="Times New Roman" w:hAnsi="Times New Roman" w:cs="Times New Roman"/>
          <w:lang w:val="sr-Cyrl-RS"/>
        </w:rPr>
        <w:t xml:space="preserve"> </w:t>
      </w:r>
      <w:r w:rsidR="00FE7140">
        <w:rPr>
          <w:rFonts w:ascii="Times New Roman" w:hAnsi="Times New Roman" w:cs="Times New Roman"/>
          <w:lang w:val="sr-Cyrl-RS"/>
        </w:rPr>
        <w:t>део</w:t>
      </w:r>
      <w:r w:rsidRPr="009767DC">
        <w:rPr>
          <w:rFonts w:ascii="Times New Roman" w:hAnsi="Times New Roman" w:cs="Times New Roman"/>
          <w:lang w:val="sr-Cyrl-RS"/>
        </w:rPr>
        <w:t xml:space="preserve"> 3), да захтевају од </w:t>
      </w:r>
      <w:r w:rsidR="005F2248">
        <w:rPr>
          <w:rFonts w:ascii="Times New Roman" w:hAnsi="Times New Roman" w:cs="Times New Roman"/>
          <w:lang w:val="sr-Cyrl-RS"/>
        </w:rPr>
        <w:t>извођача радова</w:t>
      </w:r>
      <w:r w:rsidRPr="009767DC">
        <w:rPr>
          <w:rFonts w:ascii="Times New Roman" w:hAnsi="Times New Roman" w:cs="Times New Roman"/>
          <w:lang w:val="sr-Cyrl-RS"/>
        </w:rPr>
        <w:t xml:space="preserve"> да успоставе одговарајуће организационе структуре (</w:t>
      </w:r>
      <w:r w:rsidR="00CC4700" w:rsidRPr="009767DC">
        <w:rPr>
          <w:rFonts w:ascii="Times New Roman" w:hAnsi="Times New Roman" w:cs="Times New Roman"/>
          <w:lang w:val="sr-Cyrl-RS"/>
        </w:rPr>
        <w:t>вид</w:t>
      </w:r>
      <w:r w:rsidR="00CC4700">
        <w:rPr>
          <w:rFonts w:ascii="Times New Roman" w:hAnsi="Times New Roman" w:cs="Times New Roman"/>
          <w:lang w:val="sr-Cyrl-RS"/>
        </w:rPr>
        <w:t>ети</w:t>
      </w:r>
      <w:r w:rsidR="00CC4700" w:rsidRPr="009767DC">
        <w:rPr>
          <w:rFonts w:ascii="Times New Roman" w:hAnsi="Times New Roman" w:cs="Times New Roman"/>
          <w:lang w:val="sr-Cyrl-RS"/>
        </w:rPr>
        <w:t xml:space="preserve"> </w:t>
      </w:r>
      <w:r w:rsidR="00FE7140">
        <w:rPr>
          <w:rFonts w:ascii="Times New Roman" w:hAnsi="Times New Roman" w:cs="Times New Roman"/>
          <w:lang w:val="sr-Cyrl-RS"/>
        </w:rPr>
        <w:t>део</w:t>
      </w:r>
      <w:r w:rsidRPr="009767DC">
        <w:rPr>
          <w:rFonts w:ascii="Times New Roman" w:hAnsi="Times New Roman" w:cs="Times New Roman"/>
          <w:lang w:val="sr-Cyrl-RS"/>
        </w:rPr>
        <w:t xml:space="preserve"> 4) и да развију поступке за </w:t>
      </w:r>
      <w:r w:rsidR="00C62A96">
        <w:rPr>
          <w:rFonts w:ascii="Times New Roman" w:hAnsi="Times New Roman" w:cs="Times New Roman"/>
          <w:lang w:val="sr-Cyrl-RS"/>
        </w:rPr>
        <w:t>решавање</w:t>
      </w:r>
      <w:r w:rsidRPr="009767DC">
        <w:rPr>
          <w:rFonts w:ascii="Times New Roman" w:hAnsi="Times New Roman" w:cs="Times New Roman"/>
          <w:lang w:val="sr-Cyrl-RS"/>
        </w:rPr>
        <w:t xml:space="preserve"> различитих аспеката </w:t>
      </w:r>
      <w:r w:rsidR="00FF0F4D">
        <w:rPr>
          <w:rFonts w:ascii="Times New Roman" w:hAnsi="Times New Roman" w:cs="Times New Roman"/>
          <w:lang w:val="sr-Cyrl-RS"/>
        </w:rPr>
        <w:t>ковида</w:t>
      </w:r>
      <w:r w:rsidRPr="009767DC">
        <w:rPr>
          <w:rFonts w:ascii="Times New Roman" w:hAnsi="Times New Roman" w:cs="Times New Roman"/>
          <w:lang w:val="sr-Cyrl-RS"/>
        </w:rPr>
        <w:t>-19 (</w:t>
      </w:r>
      <w:r w:rsidR="00CC4700" w:rsidRPr="009767DC">
        <w:rPr>
          <w:rFonts w:ascii="Times New Roman" w:hAnsi="Times New Roman" w:cs="Times New Roman"/>
          <w:lang w:val="sr-Cyrl-RS"/>
        </w:rPr>
        <w:t>вид</w:t>
      </w:r>
      <w:r w:rsidR="00CC4700">
        <w:rPr>
          <w:rFonts w:ascii="Times New Roman" w:hAnsi="Times New Roman" w:cs="Times New Roman"/>
          <w:lang w:val="sr-Cyrl-RS"/>
        </w:rPr>
        <w:t>ети</w:t>
      </w:r>
      <w:r w:rsidR="00CC4700" w:rsidRPr="009767DC">
        <w:rPr>
          <w:rFonts w:ascii="Times New Roman" w:hAnsi="Times New Roman" w:cs="Times New Roman"/>
          <w:lang w:val="sr-Cyrl-RS"/>
        </w:rPr>
        <w:t xml:space="preserve"> </w:t>
      </w:r>
      <w:r w:rsidR="00FF0F4D">
        <w:rPr>
          <w:rFonts w:ascii="Times New Roman" w:hAnsi="Times New Roman" w:cs="Times New Roman"/>
          <w:lang w:val="sr-Cyrl-RS"/>
        </w:rPr>
        <w:t>део</w:t>
      </w:r>
      <w:r w:rsidRPr="009767DC">
        <w:rPr>
          <w:rFonts w:ascii="Times New Roman" w:hAnsi="Times New Roman" w:cs="Times New Roman"/>
          <w:lang w:val="sr-Cyrl-RS"/>
        </w:rPr>
        <w:t xml:space="preserve"> 5).</w:t>
      </w:r>
    </w:p>
    <w:p w14:paraId="75AFB341" w14:textId="26CB8694" w:rsidR="001A5C34" w:rsidRPr="00537240" w:rsidRDefault="00F3173E" w:rsidP="00F56175">
      <w:pPr>
        <w:pStyle w:val="ListParagraph"/>
        <w:numPr>
          <w:ilvl w:val="0"/>
          <w:numId w:val="27"/>
        </w:numPr>
        <w:ind w:left="357" w:hanging="357"/>
        <w:contextualSpacing w:val="0"/>
        <w:jc w:val="both"/>
        <w:rPr>
          <w:rFonts w:ascii="Times New Roman" w:hAnsi="Times New Roman" w:cs="Times New Roman"/>
          <w:b/>
        </w:rPr>
      </w:pPr>
      <w:r>
        <w:rPr>
          <w:rFonts w:ascii="Times New Roman" w:hAnsi="Times New Roman" w:cs="Times New Roman"/>
          <w:b/>
          <w:lang w:val="sr-Cyrl-RS"/>
        </w:rPr>
        <w:t>Изазови грађевинских радова</w:t>
      </w:r>
    </w:p>
    <w:p w14:paraId="6BFD82B2" w14:textId="0AB3B606" w:rsidR="004714BA" w:rsidRPr="004714BA" w:rsidRDefault="004714BA" w:rsidP="004714BA">
      <w:pPr>
        <w:jc w:val="both"/>
        <w:rPr>
          <w:rFonts w:ascii="Times New Roman" w:hAnsi="Times New Roman" w:cs="Times New Roman"/>
          <w:lang w:val="sr-Cyrl-RS"/>
        </w:rPr>
      </w:pPr>
      <w:r w:rsidRPr="004714BA">
        <w:rPr>
          <w:rFonts w:ascii="Times New Roman" w:hAnsi="Times New Roman" w:cs="Times New Roman"/>
          <w:lang w:val="sr-Cyrl-RS"/>
        </w:rPr>
        <w:t xml:space="preserve">Пројекти који подразумевају грађевинске радове често </w:t>
      </w:r>
      <w:r>
        <w:rPr>
          <w:rFonts w:ascii="Times New Roman" w:hAnsi="Times New Roman" w:cs="Times New Roman"/>
          <w:lang w:val="sr-Cyrl-RS"/>
        </w:rPr>
        <w:t>подразумевају</w:t>
      </w:r>
      <w:r w:rsidRPr="004714BA">
        <w:rPr>
          <w:rFonts w:ascii="Times New Roman" w:hAnsi="Times New Roman" w:cs="Times New Roman"/>
          <w:lang w:val="sr-Cyrl-RS"/>
        </w:rPr>
        <w:t xml:space="preserve"> велик</w:t>
      </w:r>
      <w:r>
        <w:rPr>
          <w:rFonts w:ascii="Times New Roman" w:hAnsi="Times New Roman" w:cs="Times New Roman"/>
          <w:lang w:val="sr-Cyrl-RS"/>
        </w:rPr>
        <w:t>и број радника</w:t>
      </w:r>
      <w:r w:rsidRPr="004714BA">
        <w:rPr>
          <w:rFonts w:ascii="Times New Roman" w:hAnsi="Times New Roman" w:cs="Times New Roman"/>
          <w:lang w:val="sr-Cyrl-RS"/>
        </w:rPr>
        <w:t xml:space="preserve">, заједно са добављачима и пратећим функцијама и услугама. Радну снагу могу чинити радници са међународног, националног, регионалног и локалног тржишта рада. </w:t>
      </w:r>
      <w:r w:rsidR="002E5E61">
        <w:rPr>
          <w:rFonts w:ascii="Times New Roman" w:hAnsi="Times New Roman" w:cs="Times New Roman"/>
          <w:lang w:val="sr-Cyrl-RS"/>
        </w:rPr>
        <w:t>Они ће м</w:t>
      </w:r>
      <w:r w:rsidRPr="004714BA">
        <w:rPr>
          <w:rFonts w:ascii="Times New Roman" w:hAnsi="Times New Roman" w:cs="Times New Roman"/>
          <w:lang w:val="sr-Cyrl-RS"/>
        </w:rPr>
        <w:t xml:space="preserve">ожда </w:t>
      </w:r>
      <w:r w:rsidR="002E5E61">
        <w:rPr>
          <w:rFonts w:ascii="Times New Roman" w:hAnsi="Times New Roman" w:cs="Times New Roman"/>
          <w:lang w:val="sr-Cyrl-RS"/>
        </w:rPr>
        <w:t>морати да буду</w:t>
      </w:r>
      <w:r w:rsidRPr="004714BA">
        <w:rPr>
          <w:rFonts w:ascii="Times New Roman" w:hAnsi="Times New Roman" w:cs="Times New Roman"/>
          <w:lang w:val="sr-Cyrl-RS"/>
        </w:rPr>
        <w:t xml:space="preserve"> смешт</w:t>
      </w:r>
      <w:r w:rsidR="002E5E61">
        <w:rPr>
          <w:rFonts w:ascii="Times New Roman" w:hAnsi="Times New Roman" w:cs="Times New Roman"/>
          <w:lang w:val="sr-Cyrl-RS"/>
        </w:rPr>
        <w:t>ени на месту рада</w:t>
      </w:r>
      <w:r w:rsidRPr="004714BA">
        <w:rPr>
          <w:rFonts w:ascii="Times New Roman" w:hAnsi="Times New Roman" w:cs="Times New Roman"/>
          <w:lang w:val="sr-Cyrl-RS"/>
        </w:rPr>
        <w:t xml:space="preserve">, </w:t>
      </w:r>
      <w:r w:rsidR="005540BC">
        <w:rPr>
          <w:rFonts w:ascii="Times New Roman" w:hAnsi="Times New Roman" w:cs="Times New Roman"/>
          <w:lang w:val="sr-Cyrl-RS"/>
        </w:rPr>
        <w:t xml:space="preserve">бораве </w:t>
      </w:r>
      <w:r w:rsidRPr="004714BA">
        <w:rPr>
          <w:rFonts w:ascii="Times New Roman" w:hAnsi="Times New Roman" w:cs="Times New Roman"/>
          <w:lang w:val="sr-Cyrl-RS"/>
        </w:rPr>
        <w:t xml:space="preserve">у заједницама у близини места рада или се </w:t>
      </w:r>
      <w:r w:rsidR="005540BC">
        <w:rPr>
          <w:rFonts w:ascii="Times New Roman" w:hAnsi="Times New Roman" w:cs="Times New Roman"/>
          <w:lang w:val="sr-Cyrl-RS"/>
        </w:rPr>
        <w:t>враћају</w:t>
      </w:r>
      <w:r w:rsidRPr="004714BA">
        <w:rPr>
          <w:rFonts w:ascii="Times New Roman" w:hAnsi="Times New Roman" w:cs="Times New Roman"/>
          <w:lang w:val="sr-Cyrl-RS"/>
        </w:rPr>
        <w:t xml:space="preserve"> кућама након </w:t>
      </w:r>
      <w:r w:rsidR="005540BC">
        <w:rPr>
          <w:rFonts w:ascii="Times New Roman" w:hAnsi="Times New Roman" w:cs="Times New Roman"/>
          <w:lang w:val="sr-Cyrl-RS"/>
        </w:rPr>
        <w:t>радног времена</w:t>
      </w:r>
      <w:r w:rsidRPr="004714BA">
        <w:rPr>
          <w:rFonts w:ascii="Times New Roman" w:hAnsi="Times New Roman" w:cs="Times New Roman"/>
          <w:lang w:val="sr-Cyrl-RS"/>
        </w:rPr>
        <w:t xml:space="preserve">. На </w:t>
      </w:r>
      <w:r w:rsidR="00456511">
        <w:rPr>
          <w:rFonts w:ascii="Times New Roman" w:hAnsi="Times New Roman" w:cs="Times New Roman"/>
          <w:lang w:val="sr-Cyrl-RS"/>
        </w:rPr>
        <w:t>месту рада</w:t>
      </w:r>
      <w:r w:rsidRPr="004714BA">
        <w:rPr>
          <w:rFonts w:ascii="Times New Roman" w:hAnsi="Times New Roman" w:cs="Times New Roman"/>
          <w:lang w:val="sr-Cyrl-RS"/>
        </w:rPr>
        <w:t xml:space="preserve"> могу бити стално присутни различити извођачи који обављају различите активности, </w:t>
      </w:r>
      <w:r w:rsidR="00245780">
        <w:rPr>
          <w:rFonts w:ascii="Times New Roman" w:hAnsi="Times New Roman" w:cs="Times New Roman"/>
          <w:lang w:val="sr-Cyrl-RS"/>
        </w:rPr>
        <w:t xml:space="preserve">од којих </w:t>
      </w:r>
      <w:r w:rsidRPr="004714BA">
        <w:rPr>
          <w:rFonts w:ascii="Times New Roman" w:hAnsi="Times New Roman" w:cs="Times New Roman"/>
          <w:lang w:val="sr-Cyrl-RS"/>
        </w:rPr>
        <w:t xml:space="preserve">сваки </w:t>
      </w:r>
      <w:r w:rsidR="00245780">
        <w:rPr>
          <w:rFonts w:ascii="Times New Roman" w:hAnsi="Times New Roman" w:cs="Times New Roman"/>
          <w:lang w:val="sr-Cyrl-RS"/>
        </w:rPr>
        <w:t>може имати своје посебне</w:t>
      </w:r>
      <w:r w:rsidRPr="004714BA">
        <w:rPr>
          <w:rFonts w:ascii="Times New Roman" w:hAnsi="Times New Roman" w:cs="Times New Roman"/>
          <w:lang w:val="sr-Cyrl-RS"/>
        </w:rPr>
        <w:t xml:space="preserve"> радни</w:t>
      </w:r>
      <w:r w:rsidR="00AE17C7">
        <w:rPr>
          <w:rFonts w:ascii="Times New Roman" w:hAnsi="Times New Roman" w:cs="Times New Roman"/>
          <w:lang w:val="sr-Cyrl-RS"/>
        </w:rPr>
        <w:t>ке</w:t>
      </w:r>
      <w:r w:rsidRPr="004714BA">
        <w:rPr>
          <w:rFonts w:ascii="Times New Roman" w:hAnsi="Times New Roman" w:cs="Times New Roman"/>
          <w:lang w:val="sr-Cyrl-RS"/>
        </w:rPr>
        <w:t xml:space="preserve">. Ланци снабдевања могу да укључују међународне, регионалне и националне добављаче који олакшавају редован проток роба и услуга за пројекат (укључујући залихе од суштинског значаја за пројекат, попут горива, хране и воде). </w:t>
      </w:r>
      <w:r w:rsidR="00A84265">
        <w:rPr>
          <w:rFonts w:ascii="Times New Roman" w:hAnsi="Times New Roman" w:cs="Times New Roman"/>
          <w:lang w:val="sr-Cyrl-RS"/>
        </w:rPr>
        <w:t>У том смислу</w:t>
      </w:r>
      <w:r w:rsidRPr="004714BA">
        <w:rPr>
          <w:rFonts w:ascii="Times New Roman" w:hAnsi="Times New Roman" w:cs="Times New Roman"/>
          <w:lang w:val="sr-Cyrl-RS"/>
        </w:rPr>
        <w:t>,</w:t>
      </w:r>
      <w:r w:rsidR="00A84265">
        <w:rPr>
          <w:rFonts w:ascii="Times New Roman" w:hAnsi="Times New Roman" w:cs="Times New Roman"/>
          <w:lang w:val="sr-Cyrl-RS"/>
        </w:rPr>
        <w:t xml:space="preserve"> постојаће и</w:t>
      </w:r>
      <w:r w:rsidRPr="004714BA">
        <w:rPr>
          <w:rFonts w:ascii="Times New Roman" w:hAnsi="Times New Roman" w:cs="Times New Roman"/>
          <w:lang w:val="sr-Cyrl-RS"/>
        </w:rPr>
        <w:t xml:space="preserve"> редован проток </w:t>
      </w:r>
      <w:r w:rsidR="00A84265">
        <w:rPr>
          <w:rFonts w:ascii="Times New Roman" w:hAnsi="Times New Roman" w:cs="Times New Roman"/>
          <w:lang w:val="sr-Cyrl-RS"/>
        </w:rPr>
        <w:t>лица</w:t>
      </w:r>
      <w:r w:rsidRPr="004714BA">
        <w:rPr>
          <w:rFonts w:ascii="Times New Roman" w:hAnsi="Times New Roman" w:cs="Times New Roman"/>
          <w:lang w:val="sr-Cyrl-RS"/>
        </w:rPr>
        <w:t xml:space="preserve"> кој</w:t>
      </w:r>
      <w:r w:rsidR="009923BF">
        <w:rPr>
          <w:rFonts w:ascii="Times New Roman" w:hAnsi="Times New Roman" w:cs="Times New Roman"/>
          <w:lang w:val="sr-Cyrl-RS"/>
        </w:rPr>
        <w:t>а</w:t>
      </w:r>
      <w:r w:rsidRPr="004714BA">
        <w:rPr>
          <w:rFonts w:ascii="Times New Roman" w:hAnsi="Times New Roman" w:cs="Times New Roman"/>
          <w:lang w:val="sr-Cyrl-RS"/>
        </w:rPr>
        <w:t xml:space="preserve"> улазе </w:t>
      </w:r>
      <w:r w:rsidR="009923BF">
        <w:rPr>
          <w:rFonts w:ascii="Times New Roman" w:hAnsi="Times New Roman" w:cs="Times New Roman"/>
          <w:lang w:val="sr-Cyrl-RS"/>
        </w:rPr>
        <w:t xml:space="preserve">на место рада </w:t>
      </w:r>
      <w:r w:rsidRPr="004714BA">
        <w:rPr>
          <w:rFonts w:ascii="Times New Roman" w:hAnsi="Times New Roman" w:cs="Times New Roman"/>
          <w:lang w:val="sr-Cyrl-RS"/>
        </w:rPr>
        <w:t xml:space="preserve">и излазе са </w:t>
      </w:r>
      <w:r w:rsidR="009923BF">
        <w:rPr>
          <w:rFonts w:ascii="Times New Roman" w:hAnsi="Times New Roman" w:cs="Times New Roman"/>
          <w:lang w:val="sr-Cyrl-RS"/>
        </w:rPr>
        <w:t>њега</w:t>
      </w:r>
      <w:r w:rsidRPr="004714BA">
        <w:rPr>
          <w:rFonts w:ascii="Times New Roman" w:hAnsi="Times New Roman" w:cs="Times New Roman"/>
          <w:lang w:val="sr-Cyrl-RS"/>
        </w:rPr>
        <w:t>; услуг</w:t>
      </w:r>
      <w:r w:rsidR="0000714D">
        <w:rPr>
          <w:rFonts w:ascii="Times New Roman" w:hAnsi="Times New Roman" w:cs="Times New Roman"/>
          <w:lang w:val="sr-Cyrl-RS"/>
        </w:rPr>
        <w:t>а</w:t>
      </w:r>
      <w:r w:rsidRPr="004714BA">
        <w:rPr>
          <w:rFonts w:ascii="Times New Roman" w:hAnsi="Times New Roman" w:cs="Times New Roman"/>
          <w:lang w:val="sr-Cyrl-RS"/>
        </w:rPr>
        <w:t xml:space="preserve"> подршке, као што су угоститељство, </w:t>
      </w:r>
      <w:r w:rsidR="00D6437C">
        <w:rPr>
          <w:rFonts w:ascii="Times New Roman" w:hAnsi="Times New Roman" w:cs="Times New Roman"/>
          <w:lang w:val="sr-Cyrl-RS"/>
        </w:rPr>
        <w:t>одржавање хигијене објекта</w:t>
      </w:r>
      <w:r w:rsidRPr="004714BA">
        <w:rPr>
          <w:rFonts w:ascii="Times New Roman" w:hAnsi="Times New Roman" w:cs="Times New Roman"/>
          <w:lang w:val="sr-Cyrl-RS"/>
        </w:rPr>
        <w:t>, опрем</w:t>
      </w:r>
      <w:r w:rsidR="00397312">
        <w:rPr>
          <w:rFonts w:ascii="Times New Roman" w:hAnsi="Times New Roman" w:cs="Times New Roman"/>
          <w:lang w:val="sr-Cyrl-RS"/>
        </w:rPr>
        <w:t>а</w:t>
      </w:r>
      <w:r w:rsidRPr="004714BA">
        <w:rPr>
          <w:rFonts w:ascii="Times New Roman" w:hAnsi="Times New Roman" w:cs="Times New Roman"/>
          <w:lang w:val="sr-Cyrl-RS"/>
        </w:rPr>
        <w:t xml:space="preserve">, испоруке материјала и </w:t>
      </w:r>
      <w:r w:rsidR="00397312">
        <w:rPr>
          <w:rFonts w:ascii="Times New Roman" w:hAnsi="Times New Roman" w:cs="Times New Roman"/>
          <w:lang w:val="sr-Cyrl-RS"/>
        </w:rPr>
        <w:t>залиха</w:t>
      </w:r>
      <w:r w:rsidRPr="004714BA">
        <w:rPr>
          <w:rFonts w:ascii="Times New Roman" w:hAnsi="Times New Roman" w:cs="Times New Roman"/>
          <w:lang w:val="sr-Cyrl-RS"/>
        </w:rPr>
        <w:t>, и специјални подизвођачи</w:t>
      </w:r>
      <w:r w:rsidR="00BA2A5E">
        <w:rPr>
          <w:rFonts w:ascii="Times New Roman" w:hAnsi="Times New Roman" w:cs="Times New Roman"/>
          <w:lang w:val="sr-Cyrl-RS"/>
        </w:rPr>
        <w:t xml:space="preserve"> чији је задатак </w:t>
      </w:r>
      <w:r w:rsidRPr="004714BA">
        <w:rPr>
          <w:rFonts w:ascii="Times New Roman" w:hAnsi="Times New Roman" w:cs="Times New Roman"/>
          <w:lang w:val="sr-Cyrl-RS"/>
        </w:rPr>
        <w:t xml:space="preserve">да </w:t>
      </w:r>
      <w:r w:rsidR="00570636">
        <w:rPr>
          <w:rFonts w:ascii="Times New Roman" w:hAnsi="Times New Roman" w:cs="Times New Roman"/>
          <w:lang w:val="sr-Cyrl-RS"/>
        </w:rPr>
        <w:t>изведу</w:t>
      </w:r>
      <w:r w:rsidRPr="004714BA">
        <w:rPr>
          <w:rFonts w:ascii="Times New Roman" w:hAnsi="Times New Roman" w:cs="Times New Roman"/>
          <w:lang w:val="sr-Cyrl-RS"/>
        </w:rPr>
        <w:t xml:space="preserve"> одређене елементе радова.</w:t>
      </w:r>
    </w:p>
    <w:p w14:paraId="79CEA354" w14:textId="659EDE49" w:rsidR="001A5C34" w:rsidRPr="00CD5948" w:rsidRDefault="00F72551" w:rsidP="001A5C34">
      <w:pPr>
        <w:jc w:val="both"/>
        <w:rPr>
          <w:rFonts w:ascii="Times New Roman" w:hAnsi="Times New Roman" w:cs="Times New Roman"/>
          <w:lang w:val="sr-Cyrl-RS"/>
        </w:rPr>
      </w:pPr>
      <w:r w:rsidRPr="00F72551">
        <w:rPr>
          <w:rFonts w:ascii="Times New Roman" w:hAnsi="Times New Roman" w:cs="Times New Roman"/>
          <w:lang w:val="sr-Cyrl-RS"/>
        </w:rPr>
        <w:t xml:space="preserve">С обзиром на сложеност и </w:t>
      </w:r>
      <w:r>
        <w:rPr>
          <w:rFonts w:ascii="Times New Roman" w:hAnsi="Times New Roman" w:cs="Times New Roman"/>
          <w:lang w:val="sr-Cyrl-RS"/>
        </w:rPr>
        <w:t>велики</w:t>
      </w:r>
      <w:r w:rsidRPr="00F72551">
        <w:rPr>
          <w:rFonts w:ascii="Times New Roman" w:hAnsi="Times New Roman" w:cs="Times New Roman"/>
          <w:lang w:val="sr-Cyrl-RS"/>
        </w:rPr>
        <w:t xml:space="preserve"> број </w:t>
      </w:r>
      <w:r w:rsidR="008817FC">
        <w:rPr>
          <w:rFonts w:ascii="Times New Roman" w:hAnsi="Times New Roman" w:cs="Times New Roman"/>
          <w:lang w:val="sr-Cyrl-RS"/>
        </w:rPr>
        <w:t xml:space="preserve">радника </w:t>
      </w:r>
      <w:r>
        <w:rPr>
          <w:rFonts w:ascii="Times New Roman" w:hAnsi="Times New Roman" w:cs="Times New Roman"/>
          <w:lang w:val="sr-Cyrl-RS"/>
        </w:rPr>
        <w:t>окупљених на једном месту</w:t>
      </w:r>
      <w:r w:rsidRPr="00F72551">
        <w:rPr>
          <w:rFonts w:ascii="Times New Roman" w:hAnsi="Times New Roman" w:cs="Times New Roman"/>
          <w:lang w:val="sr-Cyrl-RS"/>
        </w:rPr>
        <w:t xml:space="preserve">, потенцијал за ширење заразних болести </w:t>
      </w:r>
      <w:r w:rsidR="00FF3CE3">
        <w:rPr>
          <w:rFonts w:ascii="Times New Roman" w:hAnsi="Times New Roman" w:cs="Times New Roman"/>
          <w:lang w:val="sr-Cyrl-RS"/>
        </w:rPr>
        <w:t>на</w:t>
      </w:r>
      <w:r w:rsidRPr="00F72551">
        <w:rPr>
          <w:rFonts w:ascii="Times New Roman" w:hAnsi="Times New Roman" w:cs="Times New Roman"/>
          <w:lang w:val="sr-Cyrl-RS"/>
        </w:rPr>
        <w:t xml:space="preserve"> пројектима који укључују </w:t>
      </w:r>
      <w:r w:rsidR="00FF3CE3">
        <w:rPr>
          <w:rFonts w:ascii="Times New Roman" w:hAnsi="Times New Roman" w:cs="Times New Roman"/>
          <w:lang w:val="sr-Cyrl-RS"/>
        </w:rPr>
        <w:t>грађевинске радове</w:t>
      </w:r>
      <w:r w:rsidRPr="00F72551">
        <w:rPr>
          <w:rFonts w:ascii="Times New Roman" w:hAnsi="Times New Roman" w:cs="Times New Roman"/>
          <w:lang w:val="sr-Cyrl-RS"/>
        </w:rPr>
        <w:t xml:space="preserve"> изузетно</w:t>
      </w:r>
      <w:r w:rsidR="00056E23">
        <w:rPr>
          <w:rFonts w:ascii="Times New Roman" w:hAnsi="Times New Roman" w:cs="Times New Roman"/>
          <w:lang w:val="sr-Cyrl-RS"/>
        </w:rPr>
        <w:t xml:space="preserve"> је</w:t>
      </w:r>
      <w:r w:rsidRPr="00F72551">
        <w:rPr>
          <w:rFonts w:ascii="Times New Roman" w:hAnsi="Times New Roman" w:cs="Times New Roman"/>
          <w:lang w:val="sr-Cyrl-RS"/>
        </w:rPr>
        <w:t xml:space="preserve"> озбиљан, </w:t>
      </w:r>
      <w:r w:rsidR="00DB1E27">
        <w:rPr>
          <w:rFonts w:ascii="Times New Roman" w:hAnsi="Times New Roman" w:cs="Times New Roman"/>
          <w:lang w:val="sr-Cyrl-RS"/>
        </w:rPr>
        <w:t>баш као</w:t>
      </w:r>
      <w:r w:rsidRPr="00F72551">
        <w:rPr>
          <w:rFonts w:ascii="Times New Roman" w:hAnsi="Times New Roman" w:cs="Times New Roman"/>
          <w:lang w:val="sr-Cyrl-RS"/>
        </w:rPr>
        <w:t xml:space="preserve"> и импликације таквог ширења</w:t>
      </w:r>
      <w:r w:rsidR="00DB1E27">
        <w:rPr>
          <w:rFonts w:ascii="Times New Roman" w:hAnsi="Times New Roman" w:cs="Times New Roman"/>
          <w:lang w:val="sr-Cyrl-RS"/>
        </w:rPr>
        <w:t xml:space="preserve"> заразе</w:t>
      </w:r>
      <w:r w:rsidRPr="00F72551">
        <w:rPr>
          <w:rFonts w:ascii="Times New Roman" w:hAnsi="Times New Roman" w:cs="Times New Roman"/>
          <w:lang w:val="sr-Cyrl-RS"/>
        </w:rPr>
        <w:t xml:space="preserve">. На пројектима може да се разболи велики број </w:t>
      </w:r>
      <w:r w:rsidR="00FB1CE4">
        <w:rPr>
          <w:rFonts w:ascii="Times New Roman" w:hAnsi="Times New Roman" w:cs="Times New Roman"/>
          <w:lang w:val="sr-Cyrl-RS"/>
        </w:rPr>
        <w:t>радника</w:t>
      </w:r>
      <w:r w:rsidRPr="00F72551">
        <w:rPr>
          <w:rFonts w:ascii="Times New Roman" w:hAnsi="Times New Roman" w:cs="Times New Roman"/>
          <w:lang w:val="sr-Cyrl-RS"/>
        </w:rPr>
        <w:t xml:space="preserve">, што ће </w:t>
      </w:r>
      <w:r w:rsidR="002B5BAC">
        <w:rPr>
          <w:rFonts w:ascii="Times New Roman" w:hAnsi="Times New Roman" w:cs="Times New Roman"/>
          <w:lang w:val="sr-Cyrl-RS"/>
        </w:rPr>
        <w:t xml:space="preserve">напрегнути </w:t>
      </w:r>
      <w:r w:rsidR="006729FE">
        <w:rPr>
          <w:rFonts w:ascii="Times New Roman" w:hAnsi="Times New Roman" w:cs="Times New Roman"/>
          <w:lang w:val="sr-Cyrl-RS"/>
        </w:rPr>
        <w:t xml:space="preserve">здравствене </w:t>
      </w:r>
      <w:r w:rsidR="002B5BAC">
        <w:rPr>
          <w:rFonts w:ascii="Times New Roman" w:hAnsi="Times New Roman" w:cs="Times New Roman"/>
          <w:lang w:val="sr-Cyrl-RS"/>
        </w:rPr>
        <w:t>капацитете</w:t>
      </w:r>
      <w:r w:rsidRPr="00F72551">
        <w:rPr>
          <w:rFonts w:ascii="Times New Roman" w:hAnsi="Times New Roman" w:cs="Times New Roman"/>
          <w:lang w:val="sr-Cyrl-RS"/>
        </w:rPr>
        <w:t xml:space="preserve"> пројекта</w:t>
      </w:r>
      <w:r w:rsidR="001F6450">
        <w:rPr>
          <w:rFonts w:ascii="Times New Roman" w:hAnsi="Times New Roman" w:cs="Times New Roman"/>
          <w:lang w:val="sr-Cyrl-RS"/>
        </w:rPr>
        <w:t xml:space="preserve"> и </w:t>
      </w:r>
      <w:r w:rsidR="00FC368C">
        <w:rPr>
          <w:rFonts w:ascii="Times New Roman" w:hAnsi="Times New Roman" w:cs="Times New Roman"/>
          <w:lang w:val="sr-Cyrl-RS"/>
        </w:rPr>
        <w:t>утицати</w:t>
      </w:r>
      <w:r w:rsidRPr="00F72551">
        <w:rPr>
          <w:rFonts w:ascii="Times New Roman" w:hAnsi="Times New Roman" w:cs="Times New Roman"/>
          <w:lang w:val="sr-Cyrl-RS"/>
        </w:rPr>
        <w:t xml:space="preserve"> на локалне хитне и здравствене службе</w:t>
      </w:r>
      <w:r w:rsidR="001F6450">
        <w:rPr>
          <w:rFonts w:ascii="Times New Roman" w:hAnsi="Times New Roman" w:cs="Times New Roman"/>
          <w:lang w:val="sr-Cyrl-RS"/>
        </w:rPr>
        <w:t>,</w:t>
      </w:r>
      <w:r w:rsidRPr="00F72551">
        <w:rPr>
          <w:rFonts w:ascii="Times New Roman" w:hAnsi="Times New Roman" w:cs="Times New Roman"/>
          <w:lang w:val="sr-Cyrl-RS"/>
        </w:rPr>
        <w:t xml:space="preserve"> </w:t>
      </w:r>
      <w:r w:rsidR="001F6450">
        <w:rPr>
          <w:rFonts w:ascii="Times New Roman" w:hAnsi="Times New Roman" w:cs="Times New Roman"/>
          <w:lang w:val="sr-Cyrl-RS"/>
        </w:rPr>
        <w:t xml:space="preserve">а </w:t>
      </w:r>
      <w:r w:rsidRPr="00F72551">
        <w:rPr>
          <w:rFonts w:ascii="Times New Roman" w:hAnsi="Times New Roman" w:cs="Times New Roman"/>
          <w:lang w:val="sr-Cyrl-RS"/>
        </w:rPr>
        <w:t xml:space="preserve">може </w:t>
      </w:r>
      <w:r w:rsidRPr="00F72551">
        <w:rPr>
          <w:rFonts w:ascii="Times New Roman" w:hAnsi="Times New Roman" w:cs="Times New Roman"/>
          <w:lang w:val="sr-Cyrl-RS"/>
        </w:rPr>
        <w:lastRenderedPageBreak/>
        <w:t xml:space="preserve">угрозити </w:t>
      </w:r>
      <w:r w:rsidR="001F6450">
        <w:rPr>
          <w:rFonts w:ascii="Times New Roman" w:hAnsi="Times New Roman" w:cs="Times New Roman"/>
          <w:lang w:val="sr-Cyrl-RS"/>
        </w:rPr>
        <w:t>и одвијање</w:t>
      </w:r>
      <w:r w:rsidRPr="00F72551">
        <w:rPr>
          <w:rFonts w:ascii="Times New Roman" w:hAnsi="Times New Roman" w:cs="Times New Roman"/>
          <w:lang w:val="sr-Cyrl-RS"/>
        </w:rPr>
        <w:t xml:space="preserve"> грађевинских радова и </w:t>
      </w:r>
      <w:r w:rsidR="00594D58">
        <w:rPr>
          <w:rFonts w:ascii="Times New Roman" w:hAnsi="Times New Roman" w:cs="Times New Roman"/>
          <w:lang w:val="sr-Cyrl-RS"/>
        </w:rPr>
        <w:t>поштовање рокова</w:t>
      </w:r>
      <w:r w:rsidRPr="00F72551">
        <w:rPr>
          <w:rFonts w:ascii="Times New Roman" w:hAnsi="Times New Roman" w:cs="Times New Roman"/>
          <w:lang w:val="sr-Cyrl-RS"/>
        </w:rPr>
        <w:t xml:space="preserve"> пројекта. Такви утицаји ће се погоршати тамо где </w:t>
      </w:r>
      <w:r w:rsidR="00EB38FE">
        <w:rPr>
          <w:rFonts w:ascii="Times New Roman" w:hAnsi="Times New Roman" w:cs="Times New Roman"/>
          <w:lang w:val="sr-Cyrl-RS"/>
        </w:rPr>
        <w:t xml:space="preserve">постоји велики број радника </w:t>
      </w:r>
      <w:r w:rsidRPr="00F72551">
        <w:rPr>
          <w:rFonts w:ascii="Times New Roman" w:hAnsi="Times New Roman" w:cs="Times New Roman"/>
          <w:lang w:val="sr-Cyrl-RS"/>
        </w:rPr>
        <w:t xml:space="preserve">и/или </w:t>
      </w:r>
      <w:r w:rsidR="00EB38FE">
        <w:rPr>
          <w:rFonts w:ascii="Times New Roman" w:hAnsi="Times New Roman" w:cs="Times New Roman"/>
          <w:lang w:val="sr-Cyrl-RS"/>
        </w:rPr>
        <w:t xml:space="preserve">где се </w:t>
      </w:r>
      <w:r w:rsidRPr="00F72551">
        <w:rPr>
          <w:rFonts w:ascii="Times New Roman" w:hAnsi="Times New Roman" w:cs="Times New Roman"/>
          <w:lang w:val="sr-Cyrl-RS"/>
        </w:rPr>
        <w:t>пројек</w:t>
      </w:r>
      <w:r w:rsidR="00EB38FE">
        <w:rPr>
          <w:rFonts w:ascii="Times New Roman" w:hAnsi="Times New Roman" w:cs="Times New Roman"/>
          <w:lang w:val="sr-Cyrl-RS"/>
        </w:rPr>
        <w:t>ти одвијају</w:t>
      </w:r>
      <w:r w:rsidRPr="00F72551">
        <w:rPr>
          <w:rFonts w:ascii="Times New Roman" w:hAnsi="Times New Roman" w:cs="Times New Roman"/>
          <w:lang w:val="sr-Cyrl-RS"/>
        </w:rPr>
        <w:t xml:space="preserve"> у удаљеним </w:t>
      </w:r>
      <w:r w:rsidR="002C3A7A">
        <w:rPr>
          <w:rFonts w:ascii="Times New Roman" w:hAnsi="Times New Roman" w:cs="Times New Roman"/>
          <w:lang w:val="sr-Cyrl-RS"/>
        </w:rPr>
        <w:t xml:space="preserve">областима </w:t>
      </w:r>
      <w:r w:rsidRPr="00F72551">
        <w:rPr>
          <w:rFonts w:ascii="Times New Roman" w:hAnsi="Times New Roman" w:cs="Times New Roman"/>
          <w:lang w:val="sr-Cyrl-RS"/>
        </w:rPr>
        <w:t xml:space="preserve">или </w:t>
      </w:r>
      <w:r w:rsidR="002C3A7A">
        <w:rPr>
          <w:rFonts w:ascii="Times New Roman" w:hAnsi="Times New Roman" w:cs="Times New Roman"/>
          <w:lang w:val="sr-Cyrl-RS"/>
        </w:rPr>
        <w:t xml:space="preserve">подручјима са </w:t>
      </w:r>
      <w:r w:rsidRPr="00F72551">
        <w:rPr>
          <w:rFonts w:ascii="Times New Roman" w:hAnsi="Times New Roman" w:cs="Times New Roman"/>
          <w:lang w:val="sr-Cyrl-RS"/>
        </w:rPr>
        <w:t>недовољн</w:t>
      </w:r>
      <w:r w:rsidR="002C3A7A">
        <w:rPr>
          <w:rFonts w:ascii="Times New Roman" w:hAnsi="Times New Roman" w:cs="Times New Roman"/>
          <w:lang w:val="sr-Cyrl-RS"/>
        </w:rPr>
        <w:t>им капацитетом за пружање услуга</w:t>
      </w:r>
      <w:r w:rsidRPr="00F72551">
        <w:rPr>
          <w:rFonts w:ascii="Times New Roman" w:hAnsi="Times New Roman" w:cs="Times New Roman"/>
          <w:lang w:val="sr-Cyrl-RS"/>
        </w:rPr>
        <w:t xml:space="preserve">. У таквим околностима, односи са заједницом могу бити затегнути или тешки и може доћи до сукоба, посебно ако </w:t>
      </w:r>
      <w:r w:rsidR="00B712B2">
        <w:rPr>
          <w:rFonts w:ascii="Times New Roman" w:hAnsi="Times New Roman" w:cs="Times New Roman"/>
          <w:lang w:val="sr-Cyrl-RS"/>
        </w:rPr>
        <w:t>грађани</w:t>
      </w:r>
      <w:r w:rsidRPr="00F72551">
        <w:rPr>
          <w:rFonts w:ascii="Times New Roman" w:hAnsi="Times New Roman" w:cs="Times New Roman"/>
          <w:lang w:val="sr-Cyrl-RS"/>
        </w:rPr>
        <w:t xml:space="preserve"> </w:t>
      </w:r>
      <w:r w:rsidR="00C34C89">
        <w:rPr>
          <w:rFonts w:ascii="Times New Roman" w:hAnsi="Times New Roman" w:cs="Times New Roman"/>
          <w:lang w:val="sr-Cyrl-RS"/>
        </w:rPr>
        <w:t>сматрају</w:t>
      </w:r>
      <w:r w:rsidRPr="00F72551">
        <w:rPr>
          <w:rFonts w:ascii="Times New Roman" w:hAnsi="Times New Roman" w:cs="Times New Roman"/>
          <w:lang w:val="sr-Cyrl-RS"/>
        </w:rPr>
        <w:t xml:space="preserve"> да су </w:t>
      </w:r>
      <w:r w:rsidR="00C34C89">
        <w:rPr>
          <w:rFonts w:ascii="Times New Roman" w:hAnsi="Times New Roman" w:cs="Times New Roman"/>
          <w:lang w:val="sr-Cyrl-RS"/>
        </w:rPr>
        <w:t xml:space="preserve">због </w:t>
      </w:r>
      <w:r w:rsidRPr="00F72551">
        <w:rPr>
          <w:rFonts w:ascii="Times New Roman" w:hAnsi="Times New Roman" w:cs="Times New Roman"/>
          <w:lang w:val="sr-Cyrl-RS"/>
        </w:rPr>
        <w:t>пројект</w:t>
      </w:r>
      <w:r w:rsidR="00C34C89">
        <w:rPr>
          <w:rFonts w:ascii="Times New Roman" w:hAnsi="Times New Roman" w:cs="Times New Roman"/>
          <w:lang w:val="sr-Cyrl-RS"/>
        </w:rPr>
        <w:t>а</w:t>
      </w:r>
      <w:r w:rsidRPr="00F72551">
        <w:rPr>
          <w:rFonts w:ascii="Times New Roman" w:hAnsi="Times New Roman" w:cs="Times New Roman"/>
          <w:lang w:val="sr-Cyrl-RS"/>
        </w:rPr>
        <w:t xml:space="preserve"> изложени болестима или </w:t>
      </w:r>
      <w:r w:rsidR="005D4324">
        <w:rPr>
          <w:rFonts w:ascii="Times New Roman" w:hAnsi="Times New Roman" w:cs="Times New Roman"/>
          <w:lang w:val="sr-Cyrl-RS"/>
        </w:rPr>
        <w:t xml:space="preserve">да им пројекат представља конкуренција </w:t>
      </w:r>
      <w:r w:rsidRPr="00F72551">
        <w:rPr>
          <w:rFonts w:ascii="Times New Roman" w:hAnsi="Times New Roman" w:cs="Times New Roman"/>
          <w:lang w:val="sr-Cyrl-RS"/>
        </w:rPr>
        <w:t xml:space="preserve">за оскудне ресурсе. Пројекат такође мора </w:t>
      </w:r>
      <w:r w:rsidR="00500152">
        <w:rPr>
          <w:rFonts w:ascii="Times New Roman" w:hAnsi="Times New Roman" w:cs="Times New Roman"/>
          <w:lang w:val="sr-Cyrl-RS"/>
        </w:rPr>
        <w:t xml:space="preserve">да </w:t>
      </w:r>
      <w:r w:rsidRPr="00F72551">
        <w:rPr>
          <w:rFonts w:ascii="Times New Roman" w:hAnsi="Times New Roman" w:cs="Times New Roman"/>
          <w:lang w:val="sr-Cyrl-RS"/>
        </w:rPr>
        <w:t>примени одговарајуће мере предострожности против уношења заразе у локалне заједнице</w:t>
      </w:r>
      <w:r w:rsidR="001A5C34" w:rsidRPr="00537240">
        <w:rPr>
          <w:rFonts w:ascii="Times New Roman" w:hAnsi="Times New Roman" w:cs="Times New Roman"/>
        </w:rPr>
        <w:t>.</w:t>
      </w:r>
    </w:p>
    <w:p w14:paraId="075CBCA3" w14:textId="0D010256" w:rsidR="001A5C34" w:rsidRPr="00537240" w:rsidRDefault="00CD5948" w:rsidP="00F56175">
      <w:pPr>
        <w:pStyle w:val="ListParagraph"/>
        <w:numPr>
          <w:ilvl w:val="0"/>
          <w:numId w:val="27"/>
        </w:numPr>
        <w:ind w:left="357" w:hanging="357"/>
        <w:contextualSpacing w:val="0"/>
        <w:jc w:val="both"/>
        <w:rPr>
          <w:rFonts w:ascii="Times New Roman" w:hAnsi="Times New Roman" w:cs="Times New Roman"/>
          <w:b/>
        </w:rPr>
      </w:pPr>
      <w:r>
        <w:rPr>
          <w:rFonts w:ascii="Times New Roman" w:hAnsi="Times New Roman" w:cs="Times New Roman"/>
          <w:b/>
          <w:lang w:val="sr-Cyrl-RS"/>
        </w:rPr>
        <w:t xml:space="preserve">Да ли је </w:t>
      </w:r>
      <w:r w:rsidR="008674B2">
        <w:rPr>
          <w:rFonts w:ascii="Times New Roman" w:hAnsi="Times New Roman" w:cs="Times New Roman"/>
          <w:b/>
          <w:lang w:val="sr-Cyrl-RS"/>
        </w:rPr>
        <w:t>конкретна</w:t>
      </w:r>
      <w:r w:rsidR="00A8370C">
        <w:rPr>
          <w:rFonts w:ascii="Times New Roman" w:hAnsi="Times New Roman" w:cs="Times New Roman"/>
          <w:b/>
          <w:lang w:val="sr-Cyrl-RS"/>
        </w:rPr>
        <w:t xml:space="preserve"> ситуација предвиђена </w:t>
      </w:r>
      <w:r>
        <w:rPr>
          <w:rFonts w:ascii="Times New Roman" w:hAnsi="Times New Roman" w:cs="Times New Roman"/>
          <w:b/>
          <w:lang w:val="sr-Cyrl-RS"/>
        </w:rPr>
        <w:t>уговором о извођењу грађевинских радова</w:t>
      </w:r>
      <w:r w:rsidR="001A5C34" w:rsidRPr="00537240">
        <w:rPr>
          <w:rFonts w:ascii="Times New Roman" w:hAnsi="Times New Roman" w:cs="Times New Roman"/>
          <w:b/>
        </w:rPr>
        <w:t>?</w:t>
      </w:r>
    </w:p>
    <w:p w14:paraId="75C7CE84" w14:textId="25E96C9F" w:rsidR="00144E32" w:rsidRPr="00144E32" w:rsidRDefault="00144E32" w:rsidP="00144E32">
      <w:pPr>
        <w:jc w:val="both"/>
        <w:rPr>
          <w:rFonts w:ascii="Times New Roman" w:hAnsi="Times New Roman" w:cs="Times New Roman"/>
          <w:lang w:val="sr-Cyrl-RS"/>
        </w:rPr>
      </w:pPr>
      <w:r w:rsidRPr="00144E32">
        <w:rPr>
          <w:rFonts w:ascii="Times New Roman" w:hAnsi="Times New Roman" w:cs="Times New Roman"/>
          <w:lang w:val="sr-Cyrl-RS"/>
        </w:rPr>
        <w:t xml:space="preserve">Узевши у обзир </w:t>
      </w:r>
      <w:r>
        <w:rPr>
          <w:rFonts w:ascii="Times New Roman" w:hAnsi="Times New Roman" w:cs="Times New Roman"/>
          <w:lang w:val="sr-Cyrl-RS"/>
        </w:rPr>
        <w:t>да</w:t>
      </w:r>
      <w:r w:rsidRPr="00144E32">
        <w:rPr>
          <w:rFonts w:ascii="Times New Roman" w:hAnsi="Times New Roman" w:cs="Times New Roman"/>
          <w:lang w:val="sr-Cyrl-RS"/>
        </w:rPr>
        <w:t xml:space="preserve"> </w:t>
      </w:r>
      <w:r w:rsidR="00194C8F">
        <w:rPr>
          <w:rFonts w:ascii="Times New Roman" w:hAnsi="Times New Roman" w:cs="Times New Roman"/>
          <w:lang w:val="sr-Cyrl-RS"/>
        </w:rPr>
        <w:t xml:space="preserve">је </w:t>
      </w:r>
      <w:r w:rsidRPr="00144E32">
        <w:rPr>
          <w:rFonts w:ascii="Times New Roman" w:hAnsi="Times New Roman" w:cs="Times New Roman"/>
          <w:lang w:val="sr-Cyrl-RS"/>
        </w:rPr>
        <w:t>пандемиј</w:t>
      </w:r>
      <w:r>
        <w:rPr>
          <w:rFonts w:ascii="Times New Roman" w:hAnsi="Times New Roman" w:cs="Times New Roman"/>
          <w:lang w:val="sr-Cyrl-RS"/>
        </w:rPr>
        <w:t>а</w:t>
      </w:r>
      <w:r w:rsidRPr="00144E32">
        <w:rPr>
          <w:rFonts w:ascii="Times New Roman" w:hAnsi="Times New Roman" w:cs="Times New Roman"/>
          <w:lang w:val="sr-Cyrl-RS"/>
        </w:rPr>
        <w:t xml:space="preserve"> </w:t>
      </w:r>
      <w:r>
        <w:rPr>
          <w:rFonts w:ascii="Times New Roman" w:hAnsi="Times New Roman" w:cs="Times New Roman"/>
          <w:lang w:val="sr-Cyrl-RS"/>
        </w:rPr>
        <w:t>ковида</w:t>
      </w:r>
      <w:r w:rsidRPr="00144E32">
        <w:rPr>
          <w:rFonts w:ascii="Times New Roman" w:hAnsi="Times New Roman" w:cs="Times New Roman"/>
          <w:lang w:val="sr-Cyrl-RS"/>
        </w:rPr>
        <w:t>-19</w:t>
      </w:r>
      <w:r w:rsidR="00194C8F">
        <w:rPr>
          <w:rFonts w:ascii="Times New Roman" w:hAnsi="Times New Roman" w:cs="Times New Roman"/>
          <w:lang w:val="sr-Cyrl-RS"/>
        </w:rPr>
        <w:t xml:space="preserve"> догађај без преседана</w:t>
      </w:r>
      <w:r w:rsidRPr="00144E32">
        <w:rPr>
          <w:rFonts w:ascii="Times New Roman" w:hAnsi="Times New Roman" w:cs="Times New Roman"/>
          <w:lang w:val="sr-Cyrl-RS"/>
        </w:rPr>
        <w:t xml:space="preserve">, мало је вероватно да ће постојећи уговори о </w:t>
      </w:r>
      <w:r w:rsidR="009E122C">
        <w:rPr>
          <w:rFonts w:ascii="Times New Roman" w:hAnsi="Times New Roman" w:cs="Times New Roman"/>
          <w:lang w:val="sr-Cyrl-RS"/>
        </w:rPr>
        <w:t xml:space="preserve">извођењу </w:t>
      </w:r>
      <w:r w:rsidRPr="00144E32">
        <w:rPr>
          <w:rFonts w:ascii="Times New Roman" w:hAnsi="Times New Roman" w:cs="Times New Roman"/>
          <w:lang w:val="sr-Cyrl-RS"/>
        </w:rPr>
        <w:t>грађевински</w:t>
      </w:r>
      <w:r w:rsidR="009E122C">
        <w:rPr>
          <w:rFonts w:ascii="Times New Roman" w:hAnsi="Times New Roman" w:cs="Times New Roman"/>
          <w:lang w:val="sr-Cyrl-RS"/>
        </w:rPr>
        <w:t>х</w:t>
      </w:r>
      <w:r w:rsidRPr="00144E32">
        <w:rPr>
          <w:rFonts w:ascii="Times New Roman" w:hAnsi="Times New Roman" w:cs="Times New Roman"/>
          <w:lang w:val="sr-Cyrl-RS"/>
        </w:rPr>
        <w:t xml:space="preserve"> радова </w:t>
      </w:r>
      <w:r w:rsidR="006064AD">
        <w:rPr>
          <w:rFonts w:ascii="Times New Roman" w:hAnsi="Times New Roman" w:cs="Times New Roman"/>
          <w:lang w:val="sr-Cyrl-RS"/>
        </w:rPr>
        <w:t>предвидети</w:t>
      </w:r>
      <w:r w:rsidRPr="00144E32">
        <w:rPr>
          <w:rFonts w:ascii="Times New Roman" w:hAnsi="Times New Roman" w:cs="Times New Roman"/>
          <w:lang w:val="sr-Cyrl-RS"/>
        </w:rPr>
        <w:t xml:space="preserve"> све </w:t>
      </w:r>
      <w:r w:rsidR="00B15D15">
        <w:rPr>
          <w:rFonts w:ascii="Times New Roman" w:hAnsi="Times New Roman" w:cs="Times New Roman"/>
          <w:lang w:val="sr-Cyrl-RS"/>
        </w:rPr>
        <w:t>радње</w:t>
      </w:r>
      <w:r w:rsidRPr="00144E32">
        <w:rPr>
          <w:rFonts w:ascii="Times New Roman" w:hAnsi="Times New Roman" w:cs="Times New Roman"/>
          <w:lang w:val="sr-Cyrl-RS"/>
        </w:rPr>
        <w:t xml:space="preserve"> које разборити извођач треба да </w:t>
      </w:r>
      <w:r w:rsidR="00B15D15" w:rsidRPr="00BD5980">
        <w:rPr>
          <w:rFonts w:ascii="Times New Roman" w:hAnsi="Times New Roman" w:cs="Times New Roman"/>
          <w:lang w:val="sr-Cyrl-RS"/>
        </w:rPr>
        <w:t>спроведе</w:t>
      </w:r>
      <w:r w:rsidRPr="00144E32">
        <w:rPr>
          <w:rFonts w:ascii="Times New Roman" w:hAnsi="Times New Roman" w:cs="Times New Roman"/>
          <w:lang w:val="sr-Cyrl-RS"/>
        </w:rPr>
        <w:t xml:space="preserve">. Ипак, </w:t>
      </w:r>
      <w:r w:rsidR="002C659C" w:rsidRPr="00BD5980">
        <w:rPr>
          <w:rFonts w:ascii="Times New Roman" w:hAnsi="Times New Roman" w:cs="Times New Roman"/>
          <w:lang w:val="sr-Cyrl-RS"/>
        </w:rPr>
        <w:t>корисник</w:t>
      </w:r>
      <w:r w:rsidRPr="00144E32">
        <w:rPr>
          <w:rFonts w:ascii="Times New Roman" w:hAnsi="Times New Roman" w:cs="Times New Roman"/>
          <w:lang w:val="sr-Cyrl-RS"/>
        </w:rPr>
        <w:t xml:space="preserve"> </w:t>
      </w:r>
      <w:r w:rsidR="002C659C" w:rsidRPr="00BD5980">
        <w:rPr>
          <w:rFonts w:ascii="Times New Roman" w:hAnsi="Times New Roman" w:cs="Times New Roman"/>
          <w:lang w:val="sr-Cyrl-RS"/>
        </w:rPr>
        <w:t>би на</w:t>
      </w:r>
      <w:r w:rsidRPr="00144E32">
        <w:rPr>
          <w:rFonts w:ascii="Times New Roman" w:hAnsi="Times New Roman" w:cs="Times New Roman"/>
          <w:lang w:val="sr-Cyrl-RS"/>
        </w:rPr>
        <w:t xml:space="preserve"> прво</w:t>
      </w:r>
      <w:r w:rsidR="002C659C" w:rsidRPr="00BD5980">
        <w:rPr>
          <w:rFonts w:ascii="Times New Roman" w:hAnsi="Times New Roman" w:cs="Times New Roman"/>
          <w:lang w:val="sr-Cyrl-RS"/>
        </w:rPr>
        <w:t>м</w:t>
      </w:r>
      <w:r w:rsidRPr="00144E32">
        <w:rPr>
          <w:rFonts w:ascii="Times New Roman" w:hAnsi="Times New Roman" w:cs="Times New Roman"/>
          <w:lang w:val="sr-Cyrl-RS"/>
        </w:rPr>
        <w:t xml:space="preserve"> мест</w:t>
      </w:r>
      <w:r w:rsidR="002C659C" w:rsidRPr="00BD5980">
        <w:rPr>
          <w:rFonts w:ascii="Times New Roman" w:hAnsi="Times New Roman" w:cs="Times New Roman"/>
          <w:lang w:val="sr-Cyrl-RS"/>
        </w:rPr>
        <w:t>у требало</w:t>
      </w:r>
      <w:r w:rsidRPr="00144E32">
        <w:rPr>
          <w:rFonts w:ascii="Times New Roman" w:hAnsi="Times New Roman" w:cs="Times New Roman"/>
          <w:lang w:val="sr-Cyrl-RS"/>
        </w:rPr>
        <w:t xml:space="preserve"> да </w:t>
      </w:r>
      <w:r w:rsidR="002C659C" w:rsidRPr="00BD5980">
        <w:rPr>
          <w:rFonts w:ascii="Times New Roman" w:hAnsi="Times New Roman" w:cs="Times New Roman"/>
          <w:lang w:val="sr-Cyrl-RS"/>
        </w:rPr>
        <w:t>почне од</w:t>
      </w:r>
      <w:r w:rsidRPr="00144E32">
        <w:rPr>
          <w:rFonts w:ascii="Times New Roman" w:hAnsi="Times New Roman" w:cs="Times New Roman"/>
          <w:lang w:val="sr-Cyrl-RS"/>
        </w:rPr>
        <w:t xml:space="preserve"> уговор</w:t>
      </w:r>
      <w:r w:rsidR="002C659C" w:rsidRPr="00BD5980">
        <w:rPr>
          <w:rFonts w:ascii="Times New Roman" w:hAnsi="Times New Roman" w:cs="Times New Roman"/>
          <w:lang w:val="sr-Cyrl-RS"/>
        </w:rPr>
        <w:t>а</w:t>
      </w:r>
      <w:r w:rsidR="00573118" w:rsidRPr="00BD5980">
        <w:rPr>
          <w:rFonts w:ascii="Times New Roman" w:hAnsi="Times New Roman" w:cs="Times New Roman"/>
          <w:lang w:val="sr-Cyrl-RS"/>
        </w:rPr>
        <w:t xml:space="preserve"> и утврди</w:t>
      </w:r>
      <w:r w:rsidRPr="00144E32">
        <w:rPr>
          <w:rFonts w:ascii="Times New Roman" w:hAnsi="Times New Roman" w:cs="Times New Roman"/>
          <w:lang w:val="sr-Cyrl-RS"/>
        </w:rPr>
        <w:t xml:space="preserve"> које су постојеће обавезе </w:t>
      </w:r>
      <w:r w:rsidR="002F2B92" w:rsidRPr="00BD5980">
        <w:rPr>
          <w:rFonts w:ascii="Times New Roman" w:hAnsi="Times New Roman" w:cs="Times New Roman"/>
          <w:lang w:val="sr-Cyrl-RS"/>
        </w:rPr>
        <w:t>извођача радова</w:t>
      </w:r>
      <w:r w:rsidRPr="00144E32">
        <w:rPr>
          <w:rFonts w:ascii="Times New Roman" w:hAnsi="Times New Roman" w:cs="Times New Roman"/>
          <w:lang w:val="sr-Cyrl-RS"/>
        </w:rPr>
        <w:t xml:space="preserve"> и како </w:t>
      </w:r>
      <w:r w:rsidR="008E243A" w:rsidRPr="00BD5980">
        <w:rPr>
          <w:rFonts w:ascii="Times New Roman" w:hAnsi="Times New Roman" w:cs="Times New Roman"/>
          <w:lang w:val="sr-Cyrl-RS"/>
        </w:rPr>
        <w:t>се</w:t>
      </w:r>
      <w:r w:rsidRPr="00144E32">
        <w:rPr>
          <w:rFonts w:ascii="Times New Roman" w:hAnsi="Times New Roman" w:cs="Times New Roman"/>
          <w:lang w:val="sr-Cyrl-RS"/>
        </w:rPr>
        <w:t xml:space="preserve"> оне </w:t>
      </w:r>
      <w:r w:rsidR="008E243A" w:rsidRPr="00BD5980">
        <w:rPr>
          <w:rFonts w:ascii="Times New Roman" w:hAnsi="Times New Roman" w:cs="Times New Roman"/>
          <w:lang w:val="sr-Cyrl-RS"/>
        </w:rPr>
        <w:t>односе</w:t>
      </w:r>
      <w:r w:rsidRPr="00144E32">
        <w:rPr>
          <w:rFonts w:ascii="Times New Roman" w:hAnsi="Times New Roman" w:cs="Times New Roman"/>
          <w:lang w:val="sr-Cyrl-RS"/>
        </w:rPr>
        <w:t xml:space="preserve"> </w:t>
      </w:r>
      <w:r w:rsidR="008E243A" w:rsidRPr="00BD5980">
        <w:rPr>
          <w:rFonts w:ascii="Times New Roman" w:hAnsi="Times New Roman" w:cs="Times New Roman"/>
          <w:lang w:val="sr-Cyrl-RS"/>
        </w:rPr>
        <w:t>на</w:t>
      </w:r>
      <w:r w:rsidRPr="00144E32">
        <w:rPr>
          <w:rFonts w:ascii="Times New Roman" w:hAnsi="Times New Roman" w:cs="Times New Roman"/>
          <w:lang w:val="sr-Cyrl-RS"/>
        </w:rPr>
        <w:t xml:space="preserve"> </w:t>
      </w:r>
      <w:r w:rsidR="008E243A" w:rsidRPr="00BD5980">
        <w:rPr>
          <w:rFonts w:ascii="Times New Roman" w:hAnsi="Times New Roman" w:cs="Times New Roman"/>
          <w:lang w:val="sr-Cyrl-RS"/>
        </w:rPr>
        <w:t>тренутну</w:t>
      </w:r>
      <w:r w:rsidRPr="00144E32">
        <w:rPr>
          <w:rFonts w:ascii="Times New Roman" w:hAnsi="Times New Roman" w:cs="Times New Roman"/>
          <w:lang w:val="sr-Cyrl-RS"/>
        </w:rPr>
        <w:t xml:space="preserve"> ситуациј</w:t>
      </w:r>
      <w:r w:rsidR="008E243A" w:rsidRPr="00BD5980">
        <w:rPr>
          <w:rFonts w:ascii="Times New Roman" w:hAnsi="Times New Roman" w:cs="Times New Roman"/>
          <w:lang w:val="sr-Cyrl-RS"/>
        </w:rPr>
        <w:t>у</w:t>
      </w:r>
      <w:r w:rsidRPr="00144E32">
        <w:rPr>
          <w:rFonts w:ascii="Times New Roman" w:hAnsi="Times New Roman" w:cs="Times New Roman"/>
          <w:lang w:val="sr-Cyrl-RS"/>
        </w:rPr>
        <w:t>.</w:t>
      </w:r>
    </w:p>
    <w:p w14:paraId="7F277B23" w14:textId="340EA8B9" w:rsidR="001A5C34" w:rsidRPr="00CE0727" w:rsidRDefault="00BD5980" w:rsidP="001A5C34">
      <w:pPr>
        <w:jc w:val="both"/>
        <w:rPr>
          <w:rFonts w:ascii="Times New Roman" w:hAnsi="Times New Roman" w:cs="Times New Roman"/>
          <w:lang w:val="sr-Cyrl-RS"/>
        </w:rPr>
      </w:pPr>
      <w:r w:rsidRPr="00BD5980">
        <w:rPr>
          <w:rFonts w:ascii="Times New Roman" w:hAnsi="Times New Roman" w:cs="Times New Roman"/>
          <w:lang w:val="sr-Cyrl-RS"/>
        </w:rPr>
        <w:t xml:space="preserve">Обавезе у вези са </w:t>
      </w:r>
      <w:r>
        <w:rPr>
          <w:rFonts w:ascii="Times New Roman" w:hAnsi="Times New Roman" w:cs="Times New Roman"/>
          <w:lang w:val="sr-Cyrl-RS"/>
        </w:rPr>
        <w:t xml:space="preserve">безбедношћу и </w:t>
      </w:r>
      <w:r w:rsidRPr="00BD5980">
        <w:rPr>
          <w:rFonts w:ascii="Times New Roman" w:hAnsi="Times New Roman" w:cs="Times New Roman"/>
          <w:lang w:val="sr-Cyrl-RS"/>
        </w:rPr>
        <w:t xml:space="preserve">здрављем зависиће од врсте уговора (између </w:t>
      </w:r>
      <w:r>
        <w:rPr>
          <w:rFonts w:ascii="Times New Roman" w:hAnsi="Times New Roman" w:cs="Times New Roman"/>
          <w:lang w:val="sr-Cyrl-RS"/>
        </w:rPr>
        <w:t>корисника</w:t>
      </w:r>
      <w:r w:rsidRPr="00BD5980">
        <w:rPr>
          <w:rFonts w:ascii="Times New Roman" w:hAnsi="Times New Roman" w:cs="Times New Roman"/>
          <w:lang w:val="sr-Cyrl-RS"/>
        </w:rPr>
        <w:t xml:space="preserve"> и главног </w:t>
      </w:r>
      <w:r>
        <w:rPr>
          <w:rFonts w:ascii="Times New Roman" w:hAnsi="Times New Roman" w:cs="Times New Roman"/>
          <w:lang w:val="sr-Cyrl-RS"/>
        </w:rPr>
        <w:t>извођача радова</w:t>
      </w:r>
      <w:r w:rsidR="00793D1B">
        <w:rPr>
          <w:rFonts w:ascii="Times New Roman" w:hAnsi="Times New Roman" w:cs="Times New Roman"/>
          <w:lang w:val="sr-Cyrl-RS"/>
        </w:rPr>
        <w:t xml:space="preserve"> и</w:t>
      </w:r>
      <w:r w:rsidRPr="00BD5980">
        <w:rPr>
          <w:rFonts w:ascii="Times New Roman" w:hAnsi="Times New Roman" w:cs="Times New Roman"/>
          <w:lang w:val="sr-Cyrl-RS"/>
        </w:rPr>
        <w:t xml:space="preserve"> између главних </w:t>
      </w:r>
      <w:r w:rsidR="00793D1B">
        <w:rPr>
          <w:rFonts w:ascii="Times New Roman" w:hAnsi="Times New Roman" w:cs="Times New Roman"/>
          <w:lang w:val="sr-Cyrl-RS"/>
        </w:rPr>
        <w:t>извођача радова</w:t>
      </w:r>
      <w:r w:rsidRPr="00BD5980">
        <w:rPr>
          <w:rFonts w:ascii="Times New Roman" w:hAnsi="Times New Roman" w:cs="Times New Roman"/>
          <w:lang w:val="sr-Cyrl-RS"/>
        </w:rPr>
        <w:t xml:space="preserve"> и подизвођача). </w:t>
      </w:r>
      <w:r w:rsidR="00341C67">
        <w:rPr>
          <w:rFonts w:ascii="Times New Roman" w:hAnsi="Times New Roman" w:cs="Times New Roman"/>
          <w:lang w:val="sr-Cyrl-RS"/>
        </w:rPr>
        <w:t>Оне ће се разликовати</w:t>
      </w:r>
      <w:r w:rsidRPr="00BD5980">
        <w:rPr>
          <w:rFonts w:ascii="Times New Roman" w:hAnsi="Times New Roman" w:cs="Times New Roman"/>
          <w:lang w:val="sr-Cyrl-RS"/>
        </w:rPr>
        <w:t xml:space="preserve"> ако је </w:t>
      </w:r>
      <w:r w:rsidR="006251E1">
        <w:rPr>
          <w:rFonts w:ascii="Times New Roman" w:hAnsi="Times New Roman" w:cs="Times New Roman"/>
          <w:lang w:val="sr-Cyrl-RS"/>
        </w:rPr>
        <w:t>корисник</w:t>
      </w:r>
      <w:r w:rsidRPr="00BD5980">
        <w:rPr>
          <w:rFonts w:ascii="Times New Roman" w:hAnsi="Times New Roman" w:cs="Times New Roman"/>
          <w:lang w:val="sr-Cyrl-RS"/>
        </w:rPr>
        <w:t xml:space="preserve"> </w:t>
      </w:r>
      <w:r w:rsidR="006251E1">
        <w:rPr>
          <w:rFonts w:ascii="Times New Roman" w:hAnsi="Times New Roman" w:cs="Times New Roman"/>
          <w:lang w:val="sr-Cyrl-RS"/>
        </w:rPr>
        <w:t>применио</w:t>
      </w:r>
      <w:r w:rsidRPr="00BD5980">
        <w:rPr>
          <w:rFonts w:ascii="Times New Roman" w:hAnsi="Times New Roman" w:cs="Times New Roman"/>
          <w:lang w:val="sr-Cyrl-RS"/>
        </w:rPr>
        <w:t xml:space="preserve"> стандардне документе Светске банке о набавци (СПД) или </w:t>
      </w:r>
      <w:r w:rsidR="00805975">
        <w:rPr>
          <w:rFonts w:ascii="Times New Roman" w:hAnsi="Times New Roman" w:cs="Times New Roman"/>
          <w:lang w:val="sr-Cyrl-RS"/>
        </w:rPr>
        <w:t xml:space="preserve">припремио </w:t>
      </w:r>
      <w:r w:rsidRPr="00BD5980">
        <w:rPr>
          <w:rFonts w:ascii="Times New Roman" w:hAnsi="Times New Roman" w:cs="Times New Roman"/>
          <w:lang w:val="sr-Cyrl-RS"/>
        </w:rPr>
        <w:t>тендерск</w:t>
      </w:r>
      <w:r w:rsidR="00805975">
        <w:rPr>
          <w:rFonts w:ascii="Times New Roman" w:hAnsi="Times New Roman" w:cs="Times New Roman"/>
          <w:lang w:val="sr-Cyrl-RS"/>
        </w:rPr>
        <w:t>у</w:t>
      </w:r>
      <w:r w:rsidRPr="00BD5980">
        <w:rPr>
          <w:rFonts w:ascii="Times New Roman" w:hAnsi="Times New Roman" w:cs="Times New Roman"/>
          <w:lang w:val="sr-Cyrl-RS"/>
        </w:rPr>
        <w:t xml:space="preserve"> документ</w:t>
      </w:r>
      <w:r w:rsidR="00805975">
        <w:rPr>
          <w:rFonts w:ascii="Times New Roman" w:hAnsi="Times New Roman" w:cs="Times New Roman"/>
          <w:lang w:val="sr-Cyrl-RS"/>
        </w:rPr>
        <w:t>ацију у складу са домаћим прописима</w:t>
      </w:r>
      <w:r w:rsidRPr="00BD5980">
        <w:rPr>
          <w:rFonts w:ascii="Times New Roman" w:hAnsi="Times New Roman" w:cs="Times New Roman"/>
          <w:lang w:val="sr-Cyrl-RS"/>
        </w:rPr>
        <w:t xml:space="preserve">. Ако је коришћен </w:t>
      </w:r>
      <w:r w:rsidR="009D287A">
        <w:rPr>
          <w:rFonts w:ascii="Times New Roman" w:hAnsi="Times New Roman" w:cs="Times New Roman"/>
          <w:lang w:val="sr-Cyrl-RS"/>
        </w:rPr>
        <w:t xml:space="preserve">документ </w:t>
      </w:r>
      <w:r w:rsidR="009D287A">
        <w:rPr>
          <w:rFonts w:ascii="Times New Roman" w:hAnsi="Times New Roman" w:cs="Times New Roman"/>
          <w:lang w:val="en-GB"/>
        </w:rPr>
        <w:t>FIDIC-a</w:t>
      </w:r>
      <w:r w:rsidR="00413015">
        <w:rPr>
          <w:rFonts w:ascii="Times New Roman" w:hAnsi="Times New Roman" w:cs="Times New Roman"/>
          <w:lang w:val="sr-Cyrl-RS"/>
        </w:rPr>
        <w:t xml:space="preserve">, у њему ће бити наведене </w:t>
      </w:r>
      <w:r w:rsidRPr="00BD5980">
        <w:rPr>
          <w:rFonts w:ascii="Times New Roman" w:hAnsi="Times New Roman" w:cs="Times New Roman"/>
          <w:lang w:val="sr-Cyrl-RS"/>
        </w:rPr>
        <w:t xml:space="preserve">опште одредбе </w:t>
      </w:r>
      <w:r w:rsidR="000D6D53">
        <w:rPr>
          <w:rFonts w:ascii="Times New Roman" w:hAnsi="Times New Roman" w:cs="Times New Roman"/>
          <w:lang w:val="sr-Cyrl-RS"/>
        </w:rPr>
        <w:t>о</w:t>
      </w:r>
      <w:r w:rsidRPr="00BD5980">
        <w:rPr>
          <w:rFonts w:ascii="Times New Roman" w:hAnsi="Times New Roman" w:cs="Times New Roman"/>
          <w:lang w:val="sr-Cyrl-RS"/>
        </w:rPr>
        <w:t xml:space="preserve"> </w:t>
      </w:r>
      <w:r w:rsidR="000D6D53">
        <w:rPr>
          <w:rFonts w:ascii="Times New Roman" w:hAnsi="Times New Roman" w:cs="Times New Roman"/>
          <w:lang w:val="sr-Cyrl-RS"/>
        </w:rPr>
        <w:t xml:space="preserve">безбедности и </w:t>
      </w:r>
      <w:r w:rsidRPr="00BD5980">
        <w:rPr>
          <w:rFonts w:ascii="Times New Roman" w:hAnsi="Times New Roman" w:cs="Times New Roman"/>
          <w:lang w:val="sr-Cyrl-RS"/>
        </w:rPr>
        <w:t>здрављ</w:t>
      </w:r>
      <w:r w:rsidR="000D6D53">
        <w:rPr>
          <w:rFonts w:ascii="Times New Roman" w:hAnsi="Times New Roman" w:cs="Times New Roman"/>
          <w:lang w:val="sr-Cyrl-RS"/>
        </w:rPr>
        <w:t>у</w:t>
      </w:r>
      <w:r w:rsidRPr="00BD5980">
        <w:rPr>
          <w:rFonts w:ascii="Times New Roman" w:hAnsi="Times New Roman" w:cs="Times New Roman"/>
          <w:lang w:val="sr-Cyrl-RS"/>
        </w:rPr>
        <w:t xml:space="preserve">. На пример, </w:t>
      </w:r>
      <w:r w:rsidR="006800FC">
        <w:rPr>
          <w:rFonts w:ascii="Times New Roman" w:hAnsi="Times New Roman" w:cs="Times New Roman"/>
          <w:lang w:val="sr-Cyrl-RS"/>
        </w:rPr>
        <w:t xml:space="preserve">у </w:t>
      </w:r>
      <w:r w:rsidRPr="00BD5980">
        <w:rPr>
          <w:rFonts w:ascii="Times New Roman" w:hAnsi="Times New Roman" w:cs="Times New Roman"/>
          <w:lang w:val="sr-Cyrl-RS"/>
        </w:rPr>
        <w:t>стандардни</w:t>
      </w:r>
      <w:r w:rsidR="006800FC">
        <w:rPr>
          <w:rFonts w:ascii="Times New Roman" w:hAnsi="Times New Roman" w:cs="Times New Roman"/>
          <w:lang w:val="sr-Cyrl-RS"/>
        </w:rPr>
        <w:t>м</w:t>
      </w:r>
      <w:r w:rsidRPr="00BD5980">
        <w:rPr>
          <w:rFonts w:ascii="Times New Roman" w:hAnsi="Times New Roman" w:cs="Times New Roman"/>
          <w:lang w:val="sr-Cyrl-RS"/>
        </w:rPr>
        <w:t xml:space="preserve"> </w:t>
      </w:r>
      <w:r w:rsidR="000D6D53">
        <w:rPr>
          <w:rFonts w:ascii="Times New Roman" w:hAnsi="Times New Roman" w:cs="Times New Roman"/>
          <w:lang w:val="en-GB"/>
        </w:rPr>
        <w:t>FIDIC</w:t>
      </w:r>
      <w:r w:rsidR="000D6D53">
        <w:rPr>
          <w:rFonts w:ascii="Times New Roman" w:hAnsi="Times New Roman" w:cs="Times New Roman"/>
          <w:lang w:val="sr-Cyrl-RS"/>
        </w:rPr>
        <w:t>-ов</w:t>
      </w:r>
      <w:r w:rsidR="00A11A28">
        <w:rPr>
          <w:rFonts w:ascii="Times New Roman" w:hAnsi="Times New Roman" w:cs="Times New Roman"/>
          <w:lang w:val="sr-Cyrl-RS"/>
        </w:rPr>
        <w:t>и</w:t>
      </w:r>
      <w:r w:rsidR="006800FC">
        <w:rPr>
          <w:rFonts w:ascii="Times New Roman" w:hAnsi="Times New Roman" w:cs="Times New Roman"/>
          <w:lang w:val="sr-Cyrl-RS"/>
        </w:rPr>
        <w:t>м</w:t>
      </w:r>
      <w:r w:rsidR="000D6D53">
        <w:rPr>
          <w:rFonts w:ascii="Times New Roman" w:hAnsi="Times New Roman" w:cs="Times New Roman"/>
          <w:lang w:val="sr-Cyrl-RS"/>
        </w:rPr>
        <w:t xml:space="preserve"> „</w:t>
      </w:r>
      <w:r w:rsidRPr="00BD5980">
        <w:rPr>
          <w:rFonts w:ascii="Times New Roman" w:hAnsi="Times New Roman" w:cs="Times New Roman"/>
          <w:lang w:val="sr-Cyrl-RS"/>
        </w:rPr>
        <w:t xml:space="preserve">Услови </w:t>
      </w:r>
      <w:r w:rsidR="00A11A28">
        <w:rPr>
          <w:rFonts w:ascii="Times New Roman" w:hAnsi="Times New Roman" w:cs="Times New Roman"/>
          <w:lang w:val="sr-Cyrl-RS"/>
        </w:rPr>
        <w:t xml:space="preserve">уговарања за </w:t>
      </w:r>
      <w:r w:rsidR="000D6D53">
        <w:rPr>
          <w:rFonts w:ascii="Times New Roman" w:hAnsi="Times New Roman" w:cs="Times New Roman"/>
          <w:lang w:val="sr-Cyrl-RS"/>
        </w:rPr>
        <w:t>грађевинск</w:t>
      </w:r>
      <w:r w:rsidR="00A11A28">
        <w:rPr>
          <w:rFonts w:ascii="Times New Roman" w:hAnsi="Times New Roman" w:cs="Times New Roman"/>
          <w:lang w:val="sr-Cyrl-RS"/>
        </w:rPr>
        <w:t>е</w:t>
      </w:r>
      <w:r w:rsidR="000D6D53">
        <w:rPr>
          <w:rFonts w:ascii="Times New Roman" w:hAnsi="Times New Roman" w:cs="Times New Roman"/>
          <w:lang w:val="sr-Cyrl-RS"/>
        </w:rPr>
        <w:t xml:space="preserve"> радов</w:t>
      </w:r>
      <w:r w:rsidR="00A11A28">
        <w:rPr>
          <w:rFonts w:ascii="Times New Roman" w:hAnsi="Times New Roman" w:cs="Times New Roman"/>
          <w:lang w:val="sr-Cyrl-RS"/>
        </w:rPr>
        <w:t>е</w:t>
      </w:r>
      <w:r w:rsidR="000D6D53">
        <w:rPr>
          <w:rFonts w:ascii="Times New Roman" w:hAnsi="Times New Roman" w:cs="Times New Roman"/>
          <w:lang w:val="sr-Latn-RS"/>
        </w:rPr>
        <w:t>“</w:t>
      </w:r>
      <w:r w:rsidR="000D6D53">
        <w:rPr>
          <w:rFonts w:ascii="Times New Roman" w:hAnsi="Times New Roman" w:cs="Times New Roman"/>
          <w:lang w:val="sr-Cyrl-RS"/>
        </w:rPr>
        <w:t xml:space="preserve"> </w:t>
      </w:r>
      <w:r w:rsidRPr="00BD5980">
        <w:rPr>
          <w:rFonts w:ascii="Times New Roman" w:hAnsi="Times New Roman" w:cs="Times New Roman"/>
          <w:lang w:val="sr-Cyrl-RS"/>
        </w:rPr>
        <w:t>(друго издање</w:t>
      </w:r>
      <w:r w:rsidR="00A11A28">
        <w:rPr>
          <w:rFonts w:ascii="Times New Roman" w:hAnsi="Times New Roman" w:cs="Times New Roman"/>
          <w:lang w:val="sr-Cyrl-RS"/>
        </w:rPr>
        <w:t>м,</w:t>
      </w:r>
      <w:r w:rsidRPr="00BD5980">
        <w:rPr>
          <w:rFonts w:ascii="Times New Roman" w:hAnsi="Times New Roman" w:cs="Times New Roman"/>
          <w:lang w:val="sr-Cyrl-RS"/>
        </w:rPr>
        <w:t xml:space="preserve"> 2017), који не садрж</w:t>
      </w:r>
      <w:r w:rsidR="006800FC">
        <w:rPr>
          <w:rFonts w:ascii="Times New Roman" w:hAnsi="Times New Roman" w:cs="Times New Roman"/>
          <w:lang w:val="sr-Cyrl-RS"/>
        </w:rPr>
        <w:t>е</w:t>
      </w:r>
      <w:r w:rsidRPr="00BD5980">
        <w:rPr>
          <w:rFonts w:ascii="Times New Roman" w:hAnsi="Times New Roman" w:cs="Times New Roman"/>
          <w:lang w:val="sr-Cyrl-RS"/>
        </w:rPr>
        <w:t xml:space="preserve"> „</w:t>
      </w:r>
      <w:r w:rsidR="00A11A28">
        <w:rPr>
          <w:rFonts w:ascii="Times New Roman" w:hAnsi="Times New Roman" w:cs="Times New Roman"/>
          <w:lang w:val="sr-Cyrl-RS"/>
        </w:rPr>
        <w:t>унапређења економског и социјалног оквира</w:t>
      </w:r>
      <w:r w:rsidRPr="00BD5980">
        <w:rPr>
          <w:rFonts w:ascii="Times New Roman" w:hAnsi="Times New Roman" w:cs="Times New Roman"/>
          <w:lang w:val="sr-Cyrl-RS"/>
        </w:rPr>
        <w:t xml:space="preserve">“, наводи </w:t>
      </w:r>
      <w:r w:rsidR="00AC7BBE">
        <w:rPr>
          <w:rFonts w:ascii="Times New Roman" w:hAnsi="Times New Roman" w:cs="Times New Roman"/>
          <w:lang w:val="sr-Cyrl-RS"/>
        </w:rPr>
        <w:t xml:space="preserve">се </w:t>
      </w:r>
      <w:r w:rsidRPr="00BD5980">
        <w:rPr>
          <w:rFonts w:ascii="Times New Roman" w:hAnsi="Times New Roman" w:cs="Times New Roman"/>
          <w:lang w:val="sr-Cyrl-RS"/>
        </w:rPr>
        <w:t xml:space="preserve">(у Општим условима, тачка 6.7) да ће добављач бити </w:t>
      </w:r>
      <w:r w:rsidR="00486872">
        <w:rPr>
          <w:rFonts w:ascii="Times New Roman" w:hAnsi="Times New Roman" w:cs="Times New Roman"/>
          <w:lang w:val="sr-Cyrl-RS"/>
        </w:rPr>
        <w:t>дужан</w:t>
      </w:r>
      <w:r w:rsidR="00CE0727">
        <w:rPr>
          <w:rFonts w:ascii="Times New Roman" w:hAnsi="Times New Roman" w:cs="Times New Roman"/>
          <w:lang w:val="sr-Cyrl-RS"/>
        </w:rPr>
        <w:t xml:space="preserve"> да</w:t>
      </w:r>
      <w:r w:rsidR="001A5C34" w:rsidRPr="00537240">
        <w:rPr>
          <w:rFonts w:ascii="Times New Roman" w:hAnsi="Times New Roman" w:cs="Times New Roman"/>
        </w:rPr>
        <w:t>:</w:t>
      </w:r>
    </w:p>
    <w:p w14:paraId="28ABFBDB" w14:textId="19E2A2C6" w:rsidR="001A5C34" w:rsidRPr="00537240" w:rsidRDefault="00E735AF" w:rsidP="00F56175">
      <w:pPr>
        <w:pStyle w:val="ListParagraph"/>
        <w:numPr>
          <w:ilvl w:val="0"/>
          <w:numId w:val="29"/>
        </w:numPr>
        <w:contextualSpacing w:val="0"/>
        <w:jc w:val="both"/>
        <w:rPr>
          <w:rFonts w:ascii="Times New Roman" w:hAnsi="Times New Roman" w:cs="Times New Roman"/>
        </w:rPr>
      </w:pPr>
      <w:r>
        <w:rPr>
          <w:rFonts w:ascii="Times New Roman" w:hAnsi="Times New Roman" w:cs="Times New Roman"/>
          <w:lang w:val="sr-Cyrl-RS"/>
        </w:rPr>
        <w:t>предузима све мере заштите здравља</w:t>
      </w:r>
      <w:r w:rsidR="001A5C34" w:rsidRPr="00537240">
        <w:rPr>
          <w:rFonts w:ascii="Times New Roman" w:hAnsi="Times New Roman" w:cs="Times New Roman"/>
        </w:rPr>
        <w:t xml:space="preserve"> </w:t>
      </w:r>
      <w:r>
        <w:rPr>
          <w:rFonts w:ascii="Times New Roman" w:hAnsi="Times New Roman" w:cs="Times New Roman"/>
          <w:lang w:val="sr-Cyrl-RS"/>
        </w:rPr>
        <w:t>и безбедности сво</w:t>
      </w:r>
      <w:r w:rsidR="00E61AB6">
        <w:rPr>
          <w:rFonts w:ascii="Times New Roman" w:hAnsi="Times New Roman" w:cs="Times New Roman"/>
          <w:lang w:val="sr-Cyrl-RS"/>
        </w:rPr>
        <w:t>г</w:t>
      </w:r>
      <w:r>
        <w:rPr>
          <w:rFonts w:ascii="Times New Roman" w:hAnsi="Times New Roman" w:cs="Times New Roman"/>
          <w:lang w:val="sr-Cyrl-RS"/>
        </w:rPr>
        <w:t xml:space="preserve"> </w:t>
      </w:r>
      <w:r w:rsidR="00823FED">
        <w:rPr>
          <w:rFonts w:ascii="Times New Roman" w:hAnsi="Times New Roman" w:cs="Times New Roman"/>
          <w:lang w:val="sr-Cyrl-RS"/>
        </w:rPr>
        <w:t>о</w:t>
      </w:r>
      <w:r>
        <w:rPr>
          <w:rFonts w:ascii="Times New Roman" w:hAnsi="Times New Roman" w:cs="Times New Roman"/>
          <w:lang w:val="sr-Cyrl-RS"/>
        </w:rPr>
        <w:t>собља</w:t>
      </w:r>
      <w:r w:rsidR="00167195">
        <w:rPr>
          <w:rFonts w:ascii="Times New Roman" w:hAnsi="Times New Roman" w:cs="Times New Roman"/>
          <w:lang w:val="sr-Cyrl-RS"/>
        </w:rPr>
        <w:t>;</w:t>
      </w:r>
    </w:p>
    <w:p w14:paraId="1D4F93F0" w14:textId="575D7659" w:rsidR="00C076A5" w:rsidRPr="006466E2" w:rsidRDefault="00E735AF" w:rsidP="00C076A5">
      <w:pPr>
        <w:pStyle w:val="ListParagraph"/>
        <w:numPr>
          <w:ilvl w:val="0"/>
          <w:numId w:val="29"/>
        </w:numPr>
        <w:contextualSpacing w:val="0"/>
        <w:jc w:val="both"/>
        <w:rPr>
          <w:rFonts w:ascii="Times New Roman" w:hAnsi="Times New Roman" w:cs="Times New Roman"/>
          <w:lang w:val="sr-Cyrl-RS"/>
        </w:rPr>
      </w:pPr>
      <w:r>
        <w:rPr>
          <w:rFonts w:ascii="Times New Roman" w:hAnsi="Times New Roman" w:cs="Times New Roman"/>
          <w:lang w:val="sr-Cyrl-RS"/>
        </w:rPr>
        <w:t>ангажује референта заштите на раду који мора да буде овлашћен да издаје налоге</w:t>
      </w:r>
      <w:r w:rsidR="00C076A5">
        <w:rPr>
          <w:rFonts w:ascii="Times New Roman" w:hAnsi="Times New Roman" w:cs="Times New Roman"/>
          <w:lang w:val="sr-Cyrl-RS"/>
        </w:rPr>
        <w:t xml:space="preserve"> ради заштите здравља и безбедности свог особља овлашћеног да буде присутно и ради на градилишту и предузима мере заштите од </w:t>
      </w:r>
      <w:r w:rsidR="00C076A5" w:rsidRPr="006466E2">
        <w:rPr>
          <w:rFonts w:ascii="Times New Roman" w:hAnsi="Times New Roman" w:cs="Times New Roman"/>
          <w:lang w:val="sr-Cyrl-RS"/>
        </w:rPr>
        <w:t>несрећних случајева</w:t>
      </w:r>
      <w:r w:rsidR="00167195">
        <w:rPr>
          <w:rFonts w:ascii="Times New Roman" w:hAnsi="Times New Roman" w:cs="Times New Roman"/>
          <w:lang w:val="sr-Cyrl-RS"/>
        </w:rPr>
        <w:t>;</w:t>
      </w:r>
    </w:p>
    <w:p w14:paraId="6BF9A8EB" w14:textId="12580FA9" w:rsidR="001A5C34" w:rsidRPr="006466E2" w:rsidRDefault="00C076A5" w:rsidP="006466E2">
      <w:pPr>
        <w:pStyle w:val="ListParagraph"/>
        <w:numPr>
          <w:ilvl w:val="0"/>
          <w:numId w:val="29"/>
        </w:numPr>
        <w:contextualSpacing w:val="0"/>
        <w:jc w:val="both"/>
        <w:rPr>
          <w:rFonts w:ascii="Times New Roman" w:hAnsi="Times New Roman" w:cs="Times New Roman"/>
          <w:lang w:val="sr-Cyrl-RS"/>
        </w:rPr>
      </w:pPr>
      <w:r w:rsidRPr="006466E2">
        <w:rPr>
          <w:rFonts w:ascii="Times New Roman" w:hAnsi="Times New Roman" w:cs="Times New Roman"/>
          <w:lang w:val="sr-Cyrl-RS"/>
        </w:rPr>
        <w:t xml:space="preserve">у сарадњи са локалним здравственим органима, у свако доба обезбеди присуство медицинског особља, средства прве помоћи, одељење за болесне и повређене и санитетско возило и друге здравствене услуге </w:t>
      </w:r>
      <w:r w:rsidR="006466E2" w:rsidRPr="006466E2">
        <w:rPr>
          <w:rFonts w:ascii="Times New Roman" w:hAnsi="Times New Roman" w:cs="Times New Roman"/>
          <w:lang w:val="sr-Cyrl-RS"/>
        </w:rPr>
        <w:t>на градилишту, као и смештајне капацитете</w:t>
      </w:r>
      <w:r w:rsidR="00167195">
        <w:rPr>
          <w:rFonts w:ascii="Times New Roman" w:hAnsi="Times New Roman" w:cs="Times New Roman"/>
          <w:lang w:val="sr-Cyrl-RS"/>
        </w:rPr>
        <w:t>; и</w:t>
      </w:r>
    </w:p>
    <w:p w14:paraId="63D228CB" w14:textId="345CA3E9" w:rsidR="001A5C34" w:rsidRPr="006466E2" w:rsidRDefault="00BE1A2D" w:rsidP="00BE1A2D">
      <w:pPr>
        <w:pStyle w:val="ListParagraph"/>
        <w:numPr>
          <w:ilvl w:val="0"/>
          <w:numId w:val="29"/>
        </w:numPr>
        <w:contextualSpacing w:val="0"/>
        <w:jc w:val="both"/>
        <w:rPr>
          <w:rFonts w:ascii="Times New Roman" w:hAnsi="Times New Roman" w:cs="Times New Roman"/>
          <w:lang w:val="sr-Cyrl-RS"/>
        </w:rPr>
      </w:pPr>
      <w:r>
        <w:rPr>
          <w:rFonts w:ascii="Times New Roman" w:hAnsi="Times New Roman" w:cs="Times New Roman"/>
          <w:lang w:val="sr-Cyrl-RS"/>
        </w:rPr>
        <w:t>предузме одговарајуће мере за испуњење хигијенских услова и спречавање епидемија</w:t>
      </w:r>
      <w:r w:rsidR="00167195">
        <w:rPr>
          <w:rFonts w:ascii="Times New Roman" w:hAnsi="Times New Roman" w:cs="Times New Roman"/>
          <w:lang w:val="sr-Cyrl-RS"/>
        </w:rPr>
        <w:t>.</w:t>
      </w:r>
    </w:p>
    <w:p w14:paraId="349BFB9F" w14:textId="306AA9E4" w:rsidR="00BD091F" w:rsidRPr="00BD091F" w:rsidRDefault="00BD091F" w:rsidP="00BD091F">
      <w:pPr>
        <w:jc w:val="both"/>
        <w:rPr>
          <w:rFonts w:ascii="Times New Roman" w:hAnsi="Times New Roman" w:cs="Times New Roman"/>
          <w:lang w:val="sr-Cyrl-RS"/>
        </w:rPr>
      </w:pPr>
      <w:r w:rsidRPr="00BD091F">
        <w:rPr>
          <w:rFonts w:ascii="Times New Roman" w:hAnsi="Times New Roman" w:cs="Times New Roman"/>
          <w:lang w:val="sr-Cyrl-RS"/>
        </w:rPr>
        <w:t xml:space="preserve">Ови захтеви су унапређени увођењем </w:t>
      </w:r>
      <w:r>
        <w:rPr>
          <w:rFonts w:ascii="Times New Roman" w:hAnsi="Times New Roman" w:cs="Times New Roman"/>
          <w:lang w:val="sr-Cyrl-RS"/>
        </w:rPr>
        <w:t>економског и социјалног оквира</w:t>
      </w:r>
      <w:r w:rsidRPr="00BD091F">
        <w:rPr>
          <w:rFonts w:ascii="Times New Roman" w:hAnsi="Times New Roman" w:cs="Times New Roman"/>
          <w:lang w:val="sr-Cyrl-RS"/>
        </w:rPr>
        <w:t xml:space="preserve"> у </w:t>
      </w:r>
      <w:r>
        <w:rPr>
          <w:rFonts w:ascii="Times New Roman" w:hAnsi="Times New Roman" w:cs="Times New Roman"/>
          <w:lang w:val="sr-Cyrl-RS"/>
        </w:rPr>
        <w:t xml:space="preserve">Стандардне документе о поступцима набавки </w:t>
      </w:r>
      <w:r w:rsidR="004D76C6">
        <w:rPr>
          <w:rFonts w:ascii="Times New Roman" w:hAnsi="Times New Roman" w:cs="Times New Roman"/>
          <w:lang w:val="sr-Cyrl-RS"/>
        </w:rPr>
        <w:t>Б</w:t>
      </w:r>
      <w:r>
        <w:rPr>
          <w:rFonts w:ascii="Times New Roman" w:hAnsi="Times New Roman" w:cs="Times New Roman"/>
          <w:lang w:val="sr-Cyrl-RS"/>
        </w:rPr>
        <w:t>анке</w:t>
      </w:r>
      <w:r w:rsidRPr="00BD091F">
        <w:rPr>
          <w:rFonts w:ascii="Times New Roman" w:hAnsi="Times New Roman" w:cs="Times New Roman"/>
          <w:lang w:val="sr-Cyrl-RS"/>
        </w:rPr>
        <w:t xml:space="preserve"> (издање </w:t>
      </w:r>
      <w:r w:rsidR="00630AC6">
        <w:rPr>
          <w:rFonts w:ascii="Times New Roman" w:hAnsi="Times New Roman" w:cs="Times New Roman"/>
          <w:lang w:val="sr-Cyrl-RS"/>
        </w:rPr>
        <w:t>из</w:t>
      </w:r>
      <w:r w:rsidRPr="00BD091F">
        <w:rPr>
          <w:rFonts w:ascii="Times New Roman" w:hAnsi="Times New Roman" w:cs="Times New Roman"/>
          <w:lang w:val="sr-Cyrl-RS"/>
        </w:rPr>
        <w:t xml:space="preserve"> јула 2019). </w:t>
      </w:r>
      <w:r w:rsidR="005C070D">
        <w:rPr>
          <w:rFonts w:ascii="Times New Roman" w:hAnsi="Times New Roman" w:cs="Times New Roman"/>
          <w:lang w:val="sr-Cyrl-RS"/>
        </w:rPr>
        <w:t>Горе поменута о</w:t>
      </w:r>
      <w:r w:rsidRPr="00BD091F">
        <w:rPr>
          <w:rFonts w:ascii="Times New Roman" w:hAnsi="Times New Roman" w:cs="Times New Roman"/>
          <w:lang w:val="sr-Cyrl-RS"/>
        </w:rPr>
        <w:t>пшта</w:t>
      </w:r>
      <w:r w:rsidR="005C070D">
        <w:rPr>
          <w:rFonts w:ascii="Times New Roman" w:hAnsi="Times New Roman" w:cs="Times New Roman"/>
          <w:lang w:val="sr-Cyrl-RS"/>
        </w:rPr>
        <w:t xml:space="preserve"> одредба</w:t>
      </w:r>
      <w:r w:rsidRPr="00BD091F">
        <w:rPr>
          <w:rFonts w:ascii="Times New Roman" w:hAnsi="Times New Roman" w:cs="Times New Roman"/>
          <w:lang w:val="sr-Cyrl-RS"/>
        </w:rPr>
        <w:t xml:space="preserve"> </w:t>
      </w:r>
      <w:r w:rsidR="00BD4E16">
        <w:rPr>
          <w:rFonts w:ascii="Times New Roman" w:hAnsi="Times New Roman" w:cs="Times New Roman"/>
          <w:lang w:val="sr-Latn-RS"/>
        </w:rPr>
        <w:t>FIDIC</w:t>
      </w:r>
      <w:r w:rsidR="005C070D">
        <w:rPr>
          <w:rFonts w:ascii="Times New Roman" w:hAnsi="Times New Roman" w:cs="Times New Roman"/>
          <w:lang w:val="sr-Latn-RS"/>
        </w:rPr>
        <w:t>-a</w:t>
      </w:r>
      <w:r w:rsidR="00BD4E16" w:rsidRPr="00BD091F">
        <w:rPr>
          <w:rFonts w:ascii="Times New Roman" w:hAnsi="Times New Roman" w:cs="Times New Roman"/>
          <w:lang w:val="sr-Cyrl-RS"/>
        </w:rPr>
        <w:t xml:space="preserve"> </w:t>
      </w:r>
      <w:r w:rsidR="003C4FE1">
        <w:rPr>
          <w:rFonts w:ascii="Times New Roman" w:hAnsi="Times New Roman" w:cs="Times New Roman"/>
          <w:lang w:val="sr-Cyrl-RS"/>
        </w:rPr>
        <w:t>унапређена</w:t>
      </w:r>
      <w:r w:rsidRPr="00BD091F">
        <w:rPr>
          <w:rFonts w:ascii="Times New Roman" w:hAnsi="Times New Roman" w:cs="Times New Roman"/>
          <w:lang w:val="sr-Cyrl-RS"/>
        </w:rPr>
        <w:t xml:space="preserve"> је како би одражавала захтеве </w:t>
      </w:r>
      <w:r w:rsidR="00B364A9">
        <w:rPr>
          <w:rFonts w:ascii="Times New Roman" w:hAnsi="Times New Roman" w:cs="Times New Roman"/>
          <w:lang w:val="sr-Cyrl-RS"/>
        </w:rPr>
        <w:t>економског и социјалног оквира</w:t>
      </w:r>
      <w:r w:rsidRPr="00BD091F">
        <w:rPr>
          <w:rFonts w:ascii="Times New Roman" w:hAnsi="Times New Roman" w:cs="Times New Roman"/>
          <w:lang w:val="sr-Cyrl-RS"/>
        </w:rPr>
        <w:t xml:space="preserve">. Поред </w:t>
      </w:r>
      <w:r w:rsidR="00BD4E16">
        <w:rPr>
          <w:rFonts w:ascii="Times New Roman" w:hAnsi="Times New Roman" w:cs="Times New Roman"/>
          <w:lang w:val="sr-Latn-RS"/>
        </w:rPr>
        <w:t>FIDIC</w:t>
      </w:r>
      <w:r w:rsidRPr="00BD091F">
        <w:rPr>
          <w:rFonts w:ascii="Times New Roman" w:hAnsi="Times New Roman" w:cs="Times New Roman"/>
          <w:lang w:val="sr-Cyrl-RS"/>
        </w:rPr>
        <w:t xml:space="preserve">-ових општих захтева о којима је </w:t>
      </w:r>
      <w:r w:rsidR="00384013">
        <w:rPr>
          <w:rFonts w:ascii="Times New Roman" w:hAnsi="Times New Roman" w:cs="Times New Roman"/>
          <w:lang w:val="sr-Cyrl-RS"/>
        </w:rPr>
        <w:t>већ</w:t>
      </w:r>
      <w:r w:rsidRPr="00BD091F">
        <w:rPr>
          <w:rFonts w:ascii="Times New Roman" w:hAnsi="Times New Roman" w:cs="Times New Roman"/>
          <w:lang w:val="sr-Cyrl-RS"/>
        </w:rPr>
        <w:t xml:space="preserve"> било речи, Посебни услови Банке </w:t>
      </w:r>
      <w:r w:rsidR="00AA5702">
        <w:rPr>
          <w:rFonts w:ascii="Times New Roman" w:hAnsi="Times New Roman" w:cs="Times New Roman"/>
          <w:lang w:val="sr-Cyrl-RS"/>
        </w:rPr>
        <w:t>подразумевају</w:t>
      </w:r>
      <w:r w:rsidRPr="00BD091F">
        <w:rPr>
          <w:rFonts w:ascii="Times New Roman" w:hAnsi="Times New Roman" w:cs="Times New Roman"/>
          <w:lang w:val="sr-Cyrl-RS"/>
        </w:rPr>
        <w:t xml:space="preserve"> </w:t>
      </w:r>
      <w:r w:rsidR="00273145">
        <w:rPr>
          <w:rFonts w:ascii="Times New Roman" w:hAnsi="Times New Roman" w:cs="Times New Roman"/>
          <w:lang w:val="sr-Cyrl-RS"/>
        </w:rPr>
        <w:t>поједине</w:t>
      </w:r>
      <w:r w:rsidRPr="00BD091F">
        <w:rPr>
          <w:rFonts w:ascii="Times New Roman" w:hAnsi="Times New Roman" w:cs="Times New Roman"/>
          <w:lang w:val="sr-Cyrl-RS"/>
        </w:rPr>
        <w:t xml:space="preserve"> релевантне захтеве за </w:t>
      </w:r>
      <w:r w:rsidR="00D358CB" w:rsidRPr="005F1BB9">
        <w:rPr>
          <w:rFonts w:ascii="Times New Roman" w:hAnsi="Times New Roman" w:cs="Times New Roman"/>
          <w:lang w:val="sr-Cyrl-RS"/>
        </w:rPr>
        <w:t>и</w:t>
      </w:r>
      <w:r w:rsidRPr="00BD091F">
        <w:rPr>
          <w:rFonts w:ascii="Times New Roman" w:hAnsi="Times New Roman" w:cs="Times New Roman"/>
          <w:lang w:val="sr-Cyrl-RS"/>
        </w:rPr>
        <w:t>звођача</w:t>
      </w:r>
      <w:r w:rsidR="0007234F" w:rsidRPr="005F1BB9">
        <w:rPr>
          <w:rFonts w:ascii="Times New Roman" w:hAnsi="Times New Roman" w:cs="Times New Roman"/>
          <w:lang w:val="sr-Cyrl-RS"/>
        </w:rPr>
        <w:t xml:space="preserve"> радова</w:t>
      </w:r>
      <w:r w:rsidRPr="00BD091F">
        <w:rPr>
          <w:rFonts w:ascii="Times New Roman" w:hAnsi="Times New Roman" w:cs="Times New Roman"/>
          <w:lang w:val="sr-Cyrl-RS"/>
        </w:rPr>
        <w:t>, укључујући:</w:t>
      </w:r>
    </w:p>
    <w:p w14:paraId="587788BE" w14:textId="0D5F19EB" w:rsidR="0080665C" w:rsidRDefault="00E22CB8" w:rsidP="00E22CB8">
      <w:pPr>
        <w:pStyle w:val="ListParagraph"/>
        <w:numPr>
          <w:ilvl w:val="0"/>
          <w:numId w:val="30"/>
        </w:numPr>
        <w:jc w:val="both"/>
        <w:rPr>
          <w:rFonts w:ascii="Times New Roman" w:eastAsia="Times New Roman" w:hAnsi="Times New Roman" w:cs="Times New Roman"/>
          <w:lang w:val="sr-Cyrl-RS"/>
        </w:rPr>
      </w:pPr>
      <w:r w:rsidRPr="005F1BB9">
        <w:rPr>
          <w:rFonts w:ascii="Times New Roman" w:eastAsia="Times New Roman" w:hAnsi="Times New Roman" w:cs="Times New Roman"/>
          <w:lang w:val="sr-Cyrl-RS"/>
        </w:rPr>
        <w:t>о</w:t>
      </w:r>
      <w:r w:rsidRPr="00E22CB8">
        <w:rPr>
          <w:rFonts w:ascii="Times New Roman" w:eastAsia="Times New Roman" w:hAnsi="Times New Roman" w:cs="Times New Roman"/>
          <w:lang w:val="sr-Cyrl-RS"/>
        </w:rPr>
        <w:t>безбе</w:t>
      </w:r>
      <w:r w:rsidRPr="005F1BB9">
        <w:rPr>
          <w:rFonts w:ascii="Times New Roman" w:eastAsia="Times New Roman" w:hAnsi="Times New Roman" w:cs="Times New Roman"/>
          <w:lang w:val="sr-Cyrl-RS"/>
        </w:rPr>
        <w:t>ђење обуке</w:t>
      </w:r>
      <w:r w:rsidRPr="00E22CB8">
        <w:rPr>
          <w:rFonts w:ascii="Times New Roman" w:eastAsia="Times New Roman" w:hAnsi="Times New Roman" w:cs="Times New Roman"/>
          <w:lang w:val="sr-Cyrl-RS"/>
        </w:rPr>
        <w:t xml:space="preserve"> о </w:t>
      </w:r>
      <w:r w:rsidR="005F1BB9">
        <w:rPr>
          <w:rFonts w:ascii="Times New Roman" w:eastAsia="Times New Roman" w:hAnsi="Times New Roman" w:cs="Times New Roman"/>
          <w:lang w:val="sr-Cyrl-RS"/>
        </w:rPr>
        <w:t xml:space="preserve">безбедности и </w:t>
      </w:r>
      <w:r w:rsidRPr="00E22CB8">
        <w:rPr>
          <w:rFonts w:ascii="Times New Roman" w:eastAsia="Times New Roman" w:hAnsi="Times New Roman" w:cs="Times New Roman"/>
          <w:lang w:val="sr-Cyrl-RS"/>
        </w:rPr>
        <w:t xml:space="preserve">здрављу за особље </w:t>
      </w:r>
      <w:r w:rsidR="005F1BB9">
        <w:rPr>
          <w:rFonts w:ascii="Times New Roman" w:eastAsia="Times New Roman" w:hAnsi="Times New Roman" w:cs="Times New Roman"/>
          <w:lang w:val="sr-Cyrl-RS"/>
        </w:rPr>
        <w:t>извођача</w:t>
      </w:r>
      <w:r w:rsidR="0080665C">
        <w:rPr>
          <w:rFonts w:ascii="Times New Roman" w:eastAsia="Times New Roman" w:hAnsi="Times New Roman" w:cs="Times New Roman"/>
          <w:lang w:val="sr-Cyrl-RS"/>
        </w:rPr>
        <w:t xml:space="preserve"> радова</w:t>
      </w:r>
      <w:r w:rsidRPr="00E22CB8">
        <w:rPr>
          <w:rFonts w:ascii="Times New Roman" w:eastAsia="Times New Roman" w:hAnsi="Times New Roman" w:cs="Times New Roman"/>
          <w:lang w:val="sr-Cyrl-RS"/>
        </w:rPr>
        <w:t xml:space="preserve"> (укључу</w:t>
      </w:r>
      <w:r w:rsidR="0080665C">
        <w:rPr>
          <w:rFonts w:ascii="Times New Roman" w:eastAsia="Times New Roman" w:hAnsi="Times New Roman" w:cs="Times New Roman"/>
          <w:lang w:val="sr-Cyrl-RS"/>
        </w:rPr>
        <w:t>јући</w:t>
      </w:r>
      <w:r w:rsidRPr="00E22CB8">
        <w:rPr>
          <w:rFonts w:ascii="Times New Roman" w:eastAsia="Times New Roman" w:hAnsi="Times New Roman" w:cs="Times New Roman"/>
          <w:lang w:val="sr-Cyrl-RS"/>
        </w:rPr>
        <w:t xml:space="preserve"> раднике на пројекту и сво особље које </w:t>
      </w:r>
      <w:r w:rsidR="0080665C">
        <w:rPr>
          <w:rFonts w:ascii="Times New Roman" w:eastAsia="Times New Roman" w:hAnsi="Times New Roman" w:cs="Times New Roman"/>
          <w:lang w:val="sr-Cyrl-RS"/>
        </w:rPr>
        <w:t>и</w:t>
      </w:r>
      <w:r w:rsidRPr="00E22CB8">
        <w:rPr>
          <w:rFonts w:ascii="Times New Roman" w:eastAsia="Times New Roman" w:hAnsi="Times New Roman" w:cs="Times New Roman"/>
          <w:lang w:val="sr-Cyrl-RS"/>
        </w:rPr>
        <w:t xml:space="preserve">звођач </w:t>
      </w:r>
      <w:r w:rsidR="0080665C">
        <w:rPr>
          <w:rFonts w:ascii="Times New Roman" w:eastAsia="Times New Roman" w:hAnsi="Times New Roman" w:cs="Times New Roman"/>
          <w:lang w:val="sr-Cyrl-RS"/>
        </w:rPr>
        <w:t>ангажује</w:t>
      </w:r>
      <w:r w:rsidRPr="00E22CB8">
        <w:rPr>
          <w:rFonts w:ascii="Times New Roman" w:eastAsia="Times New Roman" w:hAnsi="Times New Roman" w:cs="Times New Roman"/>
          <w:lang w:val="sr-Cyrl-RS"/>
        </w:rPr>
        <w:t xml:space="preserve"> на мест</w:t>
      </w:r>
      <w:r w:rsidR="0080665C">
        <w:rPr>
          <w:rFonts w:ascii="Times New Roman" w:eastAsia="Times New Roman" w:hAnsi="Times New Roman" w:cs="Times New Roman"/>
          <w:lang w:val="sr-Cyrl-RS"/>
        </w:rPr>
        <w:t>у рада</w:t>
      </w:r>
      <w:r w:rsidRPr="00E22CB8">
        <w:rPr>
          <w:rFonts w:ascii="Times New Roman" w:eastAsia="Times New Roman" w:hAnsi="Times New Roman" w:cs="Times New Roman"/>
          <w:lang w:val="sr-Cyrl-RS"/>
        </w:rPr>
        <w:t>, укључујући особље и остал</w:t>
      </w:r>
      <w:r w:rsidR="00590679">
        <w:rPr>
          <w:rFonts w:ascii="Times New Roman" w:eastAsia="Times New Roman" w:hAnsi="Times New Roman" w:cs="Times New Roman"/>
          <w:lang w:val="sr-Cyrl-RS"/>
        </w:rPr>
        <w:t>е</w:t>
      </w:r>
      <w:r w:rsidRPr="00E22CB8">
        <w:rPr>
          <w:rFonts w:ascii="Times New Roman" w:eastAsia="Times New Roman" w:hAnsi="Times New Roman" w:cs="Times New Roman"/>
          <w:lang w:val="sr-Cyrl-RS"/>
        </w:rPr>
        <w:t xml:space="preserve"> запослен</w:t>
      </w:r>
      <w:r w:rsidR="00590679">
        <w:rPr>
          <w:rFonts w:ascii="Times New Roman" w:eastAsia="Times New Roman" w:hAnsi="Times New Roman" w:cs="Times New Roman"/>
          <w:lang w:val="sr-Cyrl-RS"/>
        </w:rPr>
        <w:t>е</w:t>
      </w:r>
      <w:r w:rsidRPr="00E22CB8">
        <w:rPr>
          <w:rFonts w:ascii="Times New Roman" w:eastAsia="Times New Roman" w:hAnsi="Times New Roman" w:cs="Times New Roman"/>
          <w:lang w:val="sr-Cyrl-RS"/>
        </w:rPr>
        <w:t xml:space="preserve"> </w:t>
      </w:r>
      <w:r w:rsidR="00590679">
        <w:rPr>
          <w:rFonts w:ascii="Times New Roman" w:eastAsia="Times New Roman" w:hAnsi="Times New Roman" w:cs="Times New Roman"/>
          <w:lang w:val="sr-Cyrl-RS"/>
        </w:rPr>
        <w:t>и</w:t>
      </w:r>
      <w:r w:rsidRPr="00E22CB8">
        <w:rPr>
          <w:rFonts w:ascii="Times New Roman" w:eastAsia="Times New Roman" w:hAnsi="Times New Roman" w:cs="Times New Roman"/>
          <w:lang w:val="sr-Cyrl-RS"/>
        </w:rPr>
        <w:t xml:space="preserve">звођача и подизвођача и </w:t>
      </w:r>
      <w:r w:rsidR="00205278">
        <w:rPr>
          <w:rFonts w:ascii="Times New Roman" w:eastAsia="Times New Roman" w:hAnsi="Times New Roman" w:cs="Times New Roman"/>
          <w:lang w:val="sr-Cyrl-RS"/>
        </w:rPr>
        <w:t>сво</w:t>
      </w:r>
      <w:r w:rsidRPr="00E22CB8">
        <w:rPr>
          <w:rFonts w:ascii="Times New Roman" w:eastAsia="Times New Roman" w:hAnsi="Times New Roman" w:cs="Times New Roman"/>
          <w:lang w:val="sr-Cyrl-RS"/>
        </w:rPr>
        <w:t xml:space="preserve"> друго особље које помаже </w:t>
      </w:r>
      <w:r w:rsidR="00205278">
        <w:rPr>
          <w:rFonts w:ascii="Times New Roman" w:eastAsia="Times New Roman" w:hAnsi="Times New Roman" w:cs="Times New Roman"/>
          <w:lang w:val="sr-Cyrl-RS"/>
        </w:rPr>
        <w:t>и</w:t>
      </w:r>
      <w:r w:rsidRPr="00E22CB8">
        <w:rPr>
          <w:rFonts w:ascii="Times New Roman" w:eastAsia="Times New Roman" w:hAnsi="Times New Roman" w:cs="Times New Roman"/>
          <w:lang w:val="sr-Cyrl-RS"/>
        </w:rPr>
        <w:t xml:space="preserve">звођачу у </w:t>
      </w:r>
      <w:r w:rsidR="00205278">
        <w:rPr>
          <w:rFonts w:ascii="Times New Roman" w:eastAsia="Times New Roman" w:hAnsi="Times New Roman" w:cs="Times New Roman"/>
          <w:lang w:val="sr-Cyrl-RS"/>
        </w:rPr>
        <w:t>реализацији</w:t>
      </w:r>
      <w:r w:rsidRPr="00E22CB8">
        <w:rPr>
          <w:rFonts w:ascii="Times New Roman" w:eastAsia="Times New Roman" w:hAnsi="Times New Roman" w:cs="Times New Roman"/>
          <w:lang w:val="sr-Cyrl-RS"/>
        </w:rPr>
        <w:t xml:space="preserve"> пројектних активности</w:t>
      </w:r>
      <w:r w:rsidR="00205278">
        <w:rPr>
          <w:rFonts w:ascii="Times New Roman" w:eastAsia="Times New Roman" w:hAnsi="Times New Roman" w:cs="Times New Roman"/>
          <w:lang w:val="sr-Cyrl-RS"/>
        </w:rPr>
        <w:t>;</w:t>
      </w:r>
    </w:p>
    <w:p w14:paraId="16089244" w14:textId="7EAD2370" w:rsidR="00AE35D4" w:rsidRDefault="00E22CB8" w:rsidP="00E22CB8">
      <w:pPr>
        <w:pStyle w:val="ListParagraph"/>
        <w:numPr>
          <w:ilvl w:val="0"/>
          <w:numId w:val="30"/>
        </w:numPr>
        <w:jc w:val="both"/>
        <w:rPr>
          <w:rFonts w:ascii="Times New Roman" w:eastAsia="Times New Roman" w:hAnsi="Times New Roman" w:cs="Times New Roman"/>
          <w:lang w:val="sr-Cyrl-RS"/>
        </w:rPr>
      </w:pPr>
      <w:r w:rsidRPr="00E22CB8">
        <w:rPr>
          <w:rFonts w:ascii="Times New Roman" w:eastAsia="Times New Roman" w:hAnsi="Times New Roman" w:cs="Times New Roman"/>
          <w:lang w:val="sr-Cyrl-RS"/>
        </w:rPr>
        <w:t>успостав</w:t>
      </w:r>
      <w:r w:rsidR="00205278">
        <w:rPr>
          <w:rFonts w:ascii="Times New Roman" w:eastAsia="Times New Roman" w:hAnsi="Times New Roman" w:cs="Times New Roman"/>
          <w:lang w:val="sr-Cyrl-RS"/>
        </w:rPr>
        <w:t>љање</w:t>
      </w:r>
      <w:r w:rsidRPr="00E22CB8">
        <w:rPr>
          <w:rFonts w:ascii="Times New Roman" w:eastAsia="Times New Roman" w:hAnsi="Times New Roman" w:cs="Times New Roman"/>
          <w:lang w:val="sr-Cyrl-RS"/>
        </w:rPr>
        <w:t xml:space="preserve"> процес</w:t>
      </w:r>
      <w:r w:rsidR="00205278">
        <w:rPr>
          <w:rFonts w:ascii="Times New Roman" w:eastAsia="Times New Roman" w:hAnsi="Times New Roman" w:cs="Times New Roman"/>
          <w:lang w:val="sr-Cyrl-RS"/>
        </w:rPr>
        <w:t>а</w:t>
      </w:r>
      <w:r w:rsidRPr="00E22CB8">
        <w:rPr>
          <w:rFonts w:ascii="Times New Roman" w:eastAsia="Times New Roman" w:hAnsi="Times New Roman" w:cs="Times New Roman"/>
          <w:lang w:val="sr-Cyrl-RS"/>
        </w:rPr>
        <w:t xml:space="preserve"> на радном месту </w:t>
      </w:r>
      <w:r w:rsidR="00DC404F">
        <w:rPr>
          <w:rFonts w:ascii="Times New Roman" w:eastAsia="Times New Roman" w:hAnsi="Times New Roman" w:cs="Times New Roman"/>
          <w:lang w:val="sr-Cyrl-RS"/>
        </w:rPr>
        <w:t>у складу са којима</w:t>
      </w:r>
      <w:r w:rsidRPr="00E22CB8">
        <w:rPr>
          <w:rFonts w:ascii="Times New Roman" w:eastAsia="Times New Roman" w:hAnsi="Times New Roman" w:cs="Times New Roman"/>
          <w:lang w:val="sr-Cyrl-RS"/>
        </w:rPr>
        <w:t xml:space="preserve"> особље извођача </w:t>
      </w:r>
      <w:r w:rsidR="00205278">
        <w:rPr>
          <w:rFonts w:ascii="Times New Roman" w:eastAsia="Times New Roman" w:hAnsi="Times New Roman" w:cs="Times New Roman"/>
          <w:lang w:val="sr-Cyrl-RS"/>
        </w:rPr>
        <w:t xml:space="preserve">радова </w:t>
      </w:r>
      <w:r w:rsidR="007F085D">
        <w:rPr>
          <w:rFonts w:ascii="Times New Roman" w:eastAsia="Times New Roman" w:hAnsi="Times New Roman" w:cs="Times New Roman"/>
          <w:lang w:val="sr-Cyrl-RS"/>
        </w:rPr>
        <w:t xml:space="preserve">може </w:t>
      </w:r>
      <w:r w:rsidRPr="00E22CB8">
        <w:rPr>
          <w:rFonts w:ascii="Times New Roman" w:eastAsia="Times New Roman" w:hAnsi="Times New Roman" w:cs="Times New Roman"/>
          <w:lang w:val="sr-Cyrl-RS"/>
        </w:rPr>
        <w:t xml:space="preserve">да извештава о ситуацијама </w:t>
      </w:r>
      <w:r w:rsidR="0095341C">
        <w:rPr>
          <w:rFonts w:ascii="Times New Roman" w:eastAsia="Times New Roman" w:hAnsi="Times New Roman" w:cs="Times New Roman"/>
          <w:lang w:val="sr-Cyrl-RS"/>
        </w:rPr>
        <w:t xml:space="preserve">на радном месту </w:t>
      </w:r>
      <w:r w:rsidRPr="00E22CB8">
        <w:rPr>
          <w:rFonts w:ascii="Times New Roman" w:eastAsia="Times New Roman" w:hAnsi="Times New Roman" w:cs="Times New Roman"/>
          <w:lang w:val="sr-Cyrl-RS"/>
        </w:rPr>
        <w:t>које нису безбедне или здраве</w:t>
      </w:r>
      <w:r w:rsidR="00AE35D4">
        <w:rPr>
          <w:rFonts w:ascii="Times New Roman" w:eastAsia="Times New Roman" w:hAnsi="Times New Roman" w:cs="Times New Roman"/>
          <w:lang w:val="sr-Cyrl-RS"/>
        </w:rPr>
        <w:t>;</w:t>
      </w:r>
    </w:p>
    <w:p w14:paraId="79992DA5" w14:textId="5C57A0A4" w:rsidR="001C3F10" w:rsidRDefault="00F340F3" w:rsidP="00E22CB8">
      <w:pPr>
        <w:pStyle w:val="ListParagraph"/>
        <w:numPr>
          <w:ilvl w:val="0"/>
          <w:numId w:val="30"/>
        </w:numPr>
        <w:jc w:val="both"/>
        <w:rPr>
          <w:rFonts w:ascii="Times New Roman" w:eastAsia="Times New Roman" w:hAnsi="Times New Roman" w:cs="Times New Roman"/>
          <w:lang w:val="sr-Cyrl-RS"/>
        </w:rPr>
      </w:pPr>
      <w:r>
        <w:rPr>
          <w:rFonts w:ascii="Times New Roman" w:eastAsia="Times New Roman" w:hAnsi="Times New Roman" w:cs="Times New Roman"/>
          <w:lang w:val="sr-Cyrl-RS"/>
        </w:rPr>
        <w:t>омогућавање</w:t>
      </w:r>
      <w:r w:rsidR="00E22CB8" w:rsidRPr="00E22CB8">
        <w:rPr>
          <w:rFonts w:ascii="Times New Roman" w:eastAsia="Times New Roman" w:hAnsi="Times New Roman" w:cs="Times New Roman"/>
          <w:lang w:val="sr-Cyrl-RS"/>
        </w:rPr>
        <w:t xml:space="preserve"> особљу </w:t>
      </w:r>
      <w:r>
        <w:rPr>
          <w:rFonts w:ascii="Times New Roman" w:eastAsia="Times New Roman" w:hAnsi="Times New Roman" w:cs="Times New Roman"/>
          <w:lang w:val="sr-Cyrl-RS"/>
        </w:rPr>
        <w:t>извођача</w:t>
      </w:r>
      <w:r w:rsidR="00E22CB8" w:rsidRPr="00E22CB8">
        <w:rPr>
          <w:rFonts w:ascii="Times New Roman" w:eastAsia="Times New Roman" w:hAnsi="Times New Roman" w:cs="Times New Roman"/>
          <w:lang w:val="sr-Cyrl-RS"/>
        </w:rPr>
        <w:t xml:space="preserve"> да пријави ситуације </w:t>
      </w:r>
      <w:r>
        <w:rPr>
          <w:rFonts w:ascii="Times New Roman" w:eastAsia="Times New Roman" w:hAnsi="Times New Roman" w:cs="Times New Roman"/>
          <w:lang w:val="sr-Cyrl-RS"/>
        </w:rPr>
        <w:t xml:space="preserve">на радном месту </w:t>
      </w:r>
      <w:r w:rsidR="00E22CB8" w:rsidRPr="00E22CB8">
        <w:rPr>
          <w:rFonts w:ascii="Times New Roman" w:eastAsia="Times New Roman" w:hAnsi="Times New Roman" w:cs="Times New Roman"/>
          <w:lang w:val="sr-Cyrl-RS"/>
        </w:rPr>
        <w:t>за које сматра</w:t>
      </w:r>
      <w:r>
        <w:rPr>
          <w:rFonts w:ascii="Times New Roman" w:eastAsia="Times New Roman" w:hAnsi="Times New Roman" w:cs="Times New Roman"/>
          <w:lang w:val="sr-Cyrl-RS"/>
        </w:rPr>
        <w:t>ју</w:t>
      </w:r>
      <w:r w:rsidR="00E22CB8" w:rsidRPr="00E22CB8">
        <w:rPr>
          <w:rFonts w:ascii="Times New Roman" w:eastAsia="Times New Roman" w:hAnsi="Times New Roman" w:cs="Times New Roman"/>
          <w:lang w:val="sr-Cyrl-RS"/>
        </w:rPr>
        <w:t xml:space="preserve"> да нису </w:t>
      </w:r>
      <w:r>
        <w:rPr>
          <w:rFonts w:ascii="Times New Roman" w:eastAsia="Times New Roman" w:hAnsi="Times New Roman" w:cs="Times New Roman"/>
          <w:lang w:val="sr-Cyrl-RS"/>
        </w:rPr>
        <w:t>безбедне</w:t>
      </w:r>
      <w:r w:rsidR="00E22CB8" w:rsidRPr="00E22CB8">
        <w:rPr>
          <w:rFonts w:ascii="Times New Roman" w:eastAsia="Times New Roman" w:hAnsi="Times New Roman" w:cs="Times New Roman"/>
          <w:lang w:val="sr-Cyrl-RS"/>
        </w:rPr>
        <w:t xml:space="preserve"> или здраве и да </w:t>
      </w:r>
      <w:r w:rsidR="00A45F44">
        <w:rPr>
          <w:rFonts w:ascii="Times New Roman" w:eastAsia="Times New Roman" w:hAnsi="Times New Roman" w:cs="Times New Roman"/>
          <w:lang w:val="sr-Cyrl-RS"/>
        </w:rPr>
        <w:t>напусте</w:t>
      </w:r>
      <w:r w:rsidR="00E22CB8" w:rsidRPr="00E22CB8">
        <w:rPr>
          <w:rFonts w:ascii="Times New Roman" w:eastAsia="Times New Roman" w:hAnsi="Times New Roman" w:cs="Times New Roman"/>
          <w:lang w:val="sr-Cyrl-RS"/>
        </w:rPr>
        <w:t xml:space="preserve"> </w:t>
      </w:r>
      <w:r w:rsidR="00A45F44">
        <w:rPr>
          <w:rFonts w:ascii="Times New Roman" w:eastAsia="Times New Roman" w:hAnsi="Times New Roman" w:cs="Times New Roman"/>
          <w:lang w:val="sr-Cyrl-RS"/>
        </w:rPr>
        <w:t>радно место у случају</w:t>
      </w:r>
      <w:r w:rsidR="00E22CB8" w:rsidRPr="00E22CB8">
        <w:rPr>
          <w:rFonts w:ascii="Times New Roman" w:eastAsia="Times New Roman" w:hAnsi="Times New Roman" w:cs="Times New Roman"/>
          <w:lang w:val="sr-Cyrl-RS"/>
        </w:rPr>
        <w:t xml:space="preserve"> </w:t>
      </w:r>
      <w:r w:rsidR="00A45F44">
        <w:rPr>
          <w:rFonts w:ascii="Times New Roman" w:eastAsia="Times New Roman" w:hAnsi="Times New Roman" w:cs="Times New Roman"/>
          <w:lang w:val="sr-Cyrl-RS"/>
        </w:rPr>
        <w:t xml:space="preserve">да </w:t>
      </w:r>
      <w:r w:rsidR="00342A69">
        <w:rPr>
          <w:rFonts w:ascii="Times New Roman" w:eastAsia="Times New Roman" w:hAnsi="Times New Roman" w:cs="Times New Roman"/>
          <w:lang w:val="sr-Cyrl-RS"/>
        </w:rPr>
        <w:t xml:space="preserve">постоји разумно </w:t>
      </w:r>
      <w:r w:rsidR="00E22CB8" w:rsidRPr="00E22CB8">
        <w:rPr>
          <w:rFonts w:ascii="Times New Roman" w:eastAsia="Times New Roman" w:hAnsi="Times New Roman" w:cs="Times New Roman"/>
          <w:lang w:val="sr-Cyrl-RS"/>
        </w:rPr>
        <w:t xml:space="preserve">оправдање </w:t>
      </w:r>
      <w:r w:rsidR="00CE5636">
        <w:rPr>
          <w:rFonts w:ascii="Times New Roman" w:eastAsia="Times New Roman" w:hAnsi="Times New Roman" w:cs="Times New Roman"/>
          <w:lang w:val="sr-Cyrl-RS"/>
        </w:rPr>
        <w:t xml:space="preserve">да </w:t>
      </w:r>
      <w:r w:rsidR="00912C80">
        <w:rPr>
          <w:rFonts w:ascii="Times New Roman" w:eastAsia="Times New Roman" w:hAnsi="Times New Roman" w:cs="Times New Roman"/>
          <w:lang w:val="sr-Cyrl-RS"/>
        </w:rPr>
        <w:t xml:space="preserve">сматрају да </w:t>
      </w:r>
      <w:r w:rsidR="00CE5636">
        <w:rPr>
          <w:rFonts w:ascii="Times New Roman" w:eastAsia="Times New Roman" w:hAnsi="Times New Roman" w:cs="Times New Roman"/>
          <w:lang w:val="sr-Cyrl-RS"/>
        </w:rPr>
        <w:t>сит</w:t>
      </w:r>
      <w:r w:rsidR="00BC2D9B">
        <w:rPr>
          <w:rFonts w:ascii="Times New Roman" w:eastAsia="Times New Roman" w:hAnsi="Times New Roman" w:cs="Times New Roman"/>
          <w:lang w:val="sr-Cyrl-RS"/>
        </w:rPr>
        <w:t>у</w:t>
      </w:r>
      <w:r w:rsidR="00CE5636">
        <w:rPr>
          <w:rFonts w:ascii="Times New Roman" w:eastAsia="Times New Roman" w:hAnsi="Times New Roman" w:cs="Times New Roman"/>
          <w:lang w:val="sr-Cyrl-RS"/>
        </w:rPr>
        <w:t>ација у којој се налазе</w:t>
      </w:r>
      <w:r w:rsidR="00E22CB8" w:rsidRPr="00E22CB8">
        <w:rPr>
          <w:rFonts w:ascii="Times New Roman" w:eastAsia="Times New Roman" w:hAnsi="Times New Roman" w:cs="Times New Roman"/>
          <w:lang w:val="sr-Cyrl-RS"/>
        </w:rPr>
        <w:t xml:space="preserve"> представља непосредну и озбиљну опасност по њихов живот или здравље (без одмазде за пријављивање или </w:t>
      </w:r>
      <w:r w:rsidR="00912B1D">
        <w:rPr>
          <w:rFonts w:ascii="Times New Roman" w:eastAsia="Times New Roman" w:hAnsi="Times New Roman" w:cs="Times New Roman"/>
          <w:lang w:val="sr-Cyrl-RS"/>
        </w:rPr>
        <w:t>напуштање радног места</w:t>
      </w:r>
      <w:r w:rsidR="00E22CB8" w:rsidRPr="00E22CB8">
        <w:rPr>
          <w:rFonts w:ascii="Times New Roman" w:eastAsia="Times New Roman" w:hAnsi="Times New Roman" w:cs="Times New Roman"/>
          <w:lang w:val="sr-Cyrl-RS"/>
        </w:rPr>
        <w:t>)</w:t>
      </w:r>
      <w:r w:rsidR="001C3F10">
        <w:rPr>
          <w:rFonts w:ascii="Times New Roman" w:eastAsia="Times New Roman" w:hAnsi="Times New Roman" w:cs="Times New Roman"/>
          <w:lang w:val="sr-Cyrl-RS"/>
        </w:rPr>
        <w:t>;</w:t>
      </w:r>
    </w:p>
    <w:p w14:paraId="32E5B7EF" w14:textId="36CD83B0" w:rsidR="0080665C" w:rsidRDefault="00E03F60" w:rsidP="00E22CB8">
      <w:pPr>
        <w:pStyle w:val="ListParagraph"/>
        <w:numPr>
          <w:ilvl w:val="0"/>
          <w:numId w:val="30"/>
        </w:numPr>
        <w:jc w:val="both"/>
        <w:rPr>
          <w:rFonts w:ascii="Times New Roman" w:eastAsia="Times New Roman" w:hAnsi="Times New Roman" w:cs="Times New Roman"/>
          <w:lang w:val="sr-Cyrl-RS"/>
        </w:rPr>
      </w:pPr>
      <w:r>
        <w:rPr>
          <w:rFonts w:ascii="Times New Roman" w:eastAsia="Times New Roman" w:hAnsi="Times New Roman" w:cs="Times New Roman"/>
          <w:lang w:val="sr-Cyrl-RS"/>
        </w:rPr>
        <w:t>обавезн</w:t>
      </w:r>
      <w:r w:rsidR="006870C3">
        <w:rPr>
          <w:rFonts w:ascii="Times New Roman" w:eastAsia="Times New Roman" w:hAnsi="Times New Roman" w:cs="Times New Roman"/>
          <w:lang w:val="sr-Cyrl-RS"/>
        </w:rPr>
        <w:t xml:space="preserve">у примену </w:t>
      </w:r>
      <w:r w:rsidR="00E22CB8" w:rsidRPr="00E22CB8">
        <w:rPr>
          <w:rFonts w:ascii="Times New Roman" w:eastAsia="Times New Roman" w:hAnsi="Times New Roman" w:cs="Times New Roman"/>
          <w:lang w:val="sr-Cyrl-RS"/>
        </w:rPr>
        <w:t xml:space="preserve">мера за избегавање или минимизирање ширења болести, укључујући мере за избегавање или минимизирање преноса заразних болести које могу бити повезане са приливом привремене или сталне радне снаге </w:t>
      </w:r>
      <w:r w:rsidR="00480F93">
        <w:rPr>
          <w:rFonts w:ascii="Times New Roman" w:eastAsia="Times New Roman" w:hAnsi="Times New Roman" w:cs="Times New Roman"/>
          <w:lang w:val="sr-Cyrl-RS"/>
        </w:rPr>
        <w:t>за извођење радова предвиђених</w:t>
      </w:r>
      <w:r w:rsidR="00E22CB8" w:rsidRPr="00E22CB8">
        <w:rPr>
          <w:rFonts w:ascii="Times New Roman" w:eastAsia="Times New Roman" w:hAnsi="Times New Roman" w:cs="Times New Roman"/>
          <w:lang w:val="sr-Cyrl-RS"/>
        </w:rPr>
        <w:t xml:space="preserve"> уговор</w:t>
      </w:r>
      <w:r w:rsidR="00480F93">
        <w:rPr>
          <w:rFonts w:ascii="Times New Roman" w:eastAsia="Times New Roman" w:hAnsi="Times New Roman" w:cs="Times New Roman"/>
          <w:lang w:val="sr-Cyrl-RS"/>
        </w:rPr>
        <w:t>ом</w:t>
      </w:r>
      <w:r w:rsidR="00AC4564">
        <w:rPr>
          <w:rFonts w:ascii="Times New Roman" w:eastAsia="Times New Roman" w:hAnsi="Times New Roman" w:cs="Times New Roman"/>
          <w:lang w:val="sr-Cyrl-RS"/>
        </w:rPr>
        <w:t>;</w:t>
      </w:r>
    </w:p>
    <w:p w14:paraId="3278D5D2" w14:textId="241E706A" w:rsidR="00E22CB8" w:rsidRPr="00E22CB8" w:rsidRDefault="00F3665B" w:rsidP="00E22CB8">
      <w:pPr>
        <w:pStyle w:val="ListParagraph"/>
        <w:numPr>
          <w:ilvl w:val="0"/>
          <w:numId w:val="30"/>
        </w:numPr>
        <w:jc w:val="both"/>
        <w:rPr>
          <w:rFonts w:ascii="Times New Roman" w:eastAsia="Times New Roman" w:hAnsi="Times New Roman" w:cs="Times New Roman"/>
          <w:lang w:val="sr-Cyrl-RS"/>
        </w:rPr>
      </w:pPr>
      <w:r>
        <w:rPr>
          <w:rFonts w:ascii="Times New Roman" w:eastAsia="Times New Roman" w:hAnsi="Times New Roman" w:cs="Times New Roman"/>
          <w:lang w:val="sr-Cyrl-RS"/>
        </w:rPr>
        <w:t>обезбеђивање</w:t>
      </w:r>
      <w:r w:rsidR="00E22CB8" w:rsidRPr="00E22CB8">
        <w:rPr>
          <w:rFonts w:ascii="Times New Roman" w:eastAsia="Times New Roman" w:hAnsi="Times New Roman" w:cs="Times New Roman"/>
          <w:lang w:val="sr-Cyrl-RS"/>
        </w:rPr>
        <w:t xml:space="preserve"> лако доступн</w:t>
      </w:r>
      <w:r>
        <w:rPr>
          <w:rFonts w:ascii="Times New Roman" w:eastAsia="Times New Roman" w:hAnsi="Times New Roman" w:cs="Times New Roman"/>
          <w:lang w:val="sr-Cyrl-RS"/>
        </w:rPr>
        <w:t>ог</w:t>
      </w:r>
      <w:r w:rsidR="00E22CB8" w:rsidRPr="00E22CB8">
        <w:rPr>
          <w:rFonts w:ascii="Times New Roman" w:eastAsia="Times New Roman" w:hAnsi="Times New Roman" w:cs="Times New Roman"/>
          <w:lang w:val="sr-Cyrl-RS"/>
        </w:rPr>
        <w:t xml:space="preserve"> </w:t>
      </w:r>
      <w:r w:rsidR="00A45F44">
        <w:rPr>
          <w:rFonts w:ascii="Times New Roman" w:eastAsia="Times New Roman" w:hAnsi="Times New Roman" w:cs="Times New Roman"/>
          <w:lang w:val="sr-Cyrl-RS"/>
        </w:rPr>
        <w:t>жалбен</w:t>
      </w:r>
      <w:r>
        <w:rPr>
          <w:rFonts w:ascii="Times New Roman" w:eastAsia="Times New Roman" w:hAnsi="Times New Roman" w:cs="Times New Roman"/>
          <w:lang w:val="sr-Cyrl-RS"/>
        </w:rPr>
        <w:t xml:space="preserve">ог </w:t>
      </w:r>
      <w:r w:rsidR="00E22CB8" w:rsidRPr="00E22CB8">
        <w:rPr>
          <w:rFonts w:ascii="Times New Roman" w:eastAsia="Times New Roman" w:hAnsi="Times New Roman" w:cs="Times New Roman"/>
          <w:lang w:val="sr-Cyrl-RS"/>
        </w:rPr>
        <w:t>механизм</w:t>
      </w:r>
      <w:r>
        <w:rPr>
          <w:rFonts w:ascii="Times New Roman" w:eastAsia="Times New Roman" w:hAnsi="Times New Roman" w:cs="Times New Roman"/>
          <w:lang w:val="sr-Cyrl-RS"/>
        </w:rPr>
        <w:t>а за</w:t>
      </w:r>
      <w:r w:rsidR="00E22CB8" w:rsidRPr="00E22CB8">
        <w:rPr>
          <w:rFonts w:ascii="Times New Roman" w:eastAsia="Times New Roman" w:hAnsi="Times New Roman" w:cs="Times New Roman"/>
          <w:lang w:val="sr-Cyrl-RS"/>
        </w:rPr>
        <w:t xml:space="preserve"> </w:t>
      </w:r>
      <w:r w:rsidR="00A45F44">
        <w:rPr>
          <w:rFonts w:ascii="Times New Roman" w:eastAsia="Times New Roman" w:hAnsi="Times New Roman" w:cs="Times New Roman"/>
          <w:lang w:val="sr-Cyrl-RS"/>
        </w:rPr>
        <w:t>подношење притужби</w:t>
      </w:r>
      <w:r w:rsidR="00E22CB8" w:rsidRPr="00E22CB8">
        <w:rPr>
          <w:rFonts w:ascii="Times New Roman" w:eastAsia="Times New Roman" w:hAnsi="Times New Roman" w:cs="Times New Roman"/>
          <w:lang w:val="sr-Cyrl-RS"/>
        </w:rPr>
        <w:t xml:space="preserve"> </w:t>
      </w:r>
      <w:r w:rsidR="00A45F44">
        <w:rPr>
          <w:rFonts w:ascii="Times New Roman" w:eastAsia="Times New Roman" w:hAnsi="Times New Roman" w:cs="Times New Roman"/>
          <w:lang w:val="sr-Cyrl-RS"/>
        </w:rPr>
        <w:t>на радном</w:t>
      </w:r>
      <w:r w:rsidR="00E22CB8" w:rsidRPr="00E22CB8">
        <w:rPr>
          <w:rFonts w:ascii="Times New Roman" w:eastAsia="Times New Roman" w:hAnsi="Times New Roman" w:cs="Times New Roman"/>
          <w:lang w:val="sr-Cyrl-RS"/>
        </w:rPr>
        <w:t xml:space="preserve"> месту</w:t>
      </w:r>
      <w:r w:rsidR="00AC4564">
        <w:rPr>
          <w:rFonts w:ascii="Times New Roman" w:eastAsia="Times New Roman" w:hAnsi="Times New Roman" w:cs="Times New Roman"/>
          <w:lang w:val="sr-Cyrl-RS"/>
        </w:rPr>
        <w:t>.</w:t>
      </w:r>
    </w:p>
    <w:p w14:paraId="18C52900" w14:textId="6A8DB5A4" w:rsidR="001A5C34" w:rsidRPr="00D67571" w:rsidRDefault="00CC4815" w:rsidP="001A5C34">
      <w:pPr>
        <w:jc w:val="both"/>
        <w:rPr>
          <w:rFonts w:ascii="Times New Roman" w:hAnsi="Times New Roman" w:cs="Times New Roman"/>
          <w:lang w:val="sr-Cyrl-RS"/>
        </w:rPr>
      </w:pPr>
      <w:r>
        <w:rPr>
          <w:rFonts w:ascii="Times New Roman" w:hAnsi="Times New Roman" w:cs="Times New Roman"/>
          <w:lang w:val="sr-Cyrl-RS"/>
        </w:rPr>
        <w:t>У случају да се користи</w:t>
      </w:r>
      <w:r w:rsidRPr="00CC4815">
        <w:rPr>
          <w:rFonts w:ascii="Times New Roman" w:hAnsi="Times New Roman" w:cs="Times New Roman"/>
          <w:lang w:val="sr-Cyrl-RS"/>
        </w:rPr>
        <w:t xml:space="preserve"> </w:t>
      </w:r>
      <w:r>
        <w:rPr>
          <w:rFonts w:ascii="Times New Roman" w:hAnsi="Times New Roman" w:cs="Times New Roman"/>
          <w:lang w:val="sr-Latn-RS"/>
        </w:rPr>
        <w:t>FIDIC</w:t>
      </w:r>
      <w:r>
        <w:rPr>
          <w:rFonts w:ascii="Times New Roman" w:hAnsi="Times New Roman" w:cs="Times New Roman"/>
          <w:lang w:val="sr-Cyrl-RS"/>
        </w:rPr>
        <w:t>-ов образац уговора,</w:t>
      </w:r>
      <w:r w:rsidRPr="00CC4815">
        <w:rPr>
          <w:rFonts w:ascii="Times New Roman" w:hAnsi="Times New Roman" w:cs="Times New Roman"/>
          <w:lang w:val="sr-Cyrl-RS"/>
        </w:rPr>
        <w:t xml:space="preserve"> </w:t>
      </w:r>
      <w:r>
        <w:rPr>
          <w:rFonts w:ascii="Times New Roman" w:hAnsi="Times New Roman" w:cs="Times New Roman"/>
          <w:lang w:val="sr-Cyrl-RS"/>
        </w:rPr>
        <w:t xml:space="preserve">корисника </w:t>
      </w:r>
      <w:r w:rsidRPr="00CC4815">
        <w:rPr>
          <w:rFonts w:ascii="Times New Roman" w:hAnsi="Times New Roman" w:cs="Times New Roman"/>
          <w:lang w:val="sr-Cyrl-RS"/>
        </w:rPr>
        <w:t xml:space="preserve">(као </w:t>
      </w:r>
      <w:r>
        <w:rPr>
          <w:rFonts w:ascii="Times New Roman" w:hAnsi="Times New Roman" w:cs="Times New Roman"/>
          <w:lang w:val="sr-Cyrl-RS"/>
        </w:rPr>
        <w:t>п</w:t>
      </w:r>
      <w:r w:rsidRPr="00CC4815">
        <w:rPr>
          <w:rFonts w:ascii="Times New Roman" w:hAnsi="Times New Roman" w:cs="Times New Roman"/>
          <w:lang w:val="sr-Cyrl-RS"/>
        </w:rPr>
        <w:t xml:space="preserve">ослодавца) заступаће </w:t>
      </w:r>
      <w:r w:rsidR="005E4688">
        <w:rPr>
          <w:rFonts w:ascii="Times New Roman" w:hAnsi="Times New Roman" w:cs="Times New Roman"/>
          <w:lang w:val="sr-Cyrl-RS"/>
        </w:rPr>
        <w:t>и</w:t>
      </w:r>
      <w:r w:rsidRPr="00CC4815">
        <w:rPr>
          <w:rFonts w:ascii="Times New Roman" w:hAnsi="Times New Roman" w:cs="Times New Roman"/>
          <w:lang w:val="sr-Cyrl-RS"/>
        </w:rPr>
        <w:t xml:space="preserve">нжењер (у овој </w:t>
      </w:r>
      <w:r w:rsidR="000E24CD">
        <w:rPr>
          <w:rFonts w:ascii="Times New Roman" w:hAnsi="Times New Roman" w:cs="Times New Roman"/>
          <w:lang w:val="sr-Cyrl-RS"/>
        </w:rPr>
        <w:t>препоруци</w:t>
      </w:r>
      <w:r w:rsidRPr="00CC4815">
        <w:rPr>
          <w:rFonts w:ascii="Times New Roman" w:hAnsi="Times New Roman" w:cs="Times New Roman"/>
          <w:lang w:val="sr-Cyrl-RS"/>
        </w:rPr>
        <w:t xml:space="preserve"> такође </w:t>
      </w:r>
      <w:r w:rsidR="00E61CF2">
        <w:rPr>
          <w:rFonts w:ascii="Times New Roman" w:hAnsi="Times New Roman" w:cs="Times New Roman"/>
          <w:lang w:val="sr-Cyrl-RS"/>
        </w:rPr>
        <w:t>наведен и као „н</w:t>
      </w:r>
      <w:r w:rsidRPr="00CC4815">
        <w:rPr>
          <w:rFonts w:ascii="Times New Roman" w:hAnsi="Times New Roman" w:cs="Times New Roman"/>
          <w:lang w:val="sr-Cyrl-RS"/>
        </w:rPr>
        <w:t>адзорни инжењер</w:t>
      </w:r>
      <w:r w:rsidR="00E61CF2">
        <w:rPr>
          <w:rFonts w:ascii="Times New Roman" w:hAnsi="Times New Roman" w:cs="Times New Roman"/>
          <w:lang w:val="sr-Cyrl-RS"/>
        </w:rPr>
        <w:t>“</w:t>
      </w:r>
      <w:r w:rsidRPr="00CC4815">
        <w:rPr>
          <w:rFonts w:ascii="Times New Roman" w:hAnsi="Times New Roman" w:cs="Times New Roman"/>
          <w:lang w:val="sr-Cyrl-RS"/>
        </w:rPr>
        <w:t xml:space="preserve">). Инжењер ће бити овлашћен да врши овлашћења </w:t>
      </w:r>
      <w:r w:rsidR="006E6BCB">
        <w:rPr>
          <w:rFonts w:ascii="Times New Roman" w:hAnsi="Times New Roman" w:cs="Times New Roman"/>
          <w:lang w:val="sr-Cyrl-RS"/>
        </w:rPr>
        <w:t xml:space="preserve">која су </w:t>
      </w:r>
      <w:r w:rsidR="00FD031D">
        <w:rPr>
          <w:rFonts w:ascii="Times New Roman" w:hAnsi="Times New Roman" w:cs="Times New Roman"/>
          <w:lang w:val="sr-Cyrl-RS"/>
        </w:rPr>
        <w:t xml:space="preserve">наведена </w:t>
      </w:r>
      <w:r w:rsidR="00FD031D" w:rsidRPr="00CC4815">
        <w:rPr>
          <w:rFonts w:ascii="Times New Roman" w:hAnsi="Times New Roman" w:cs="Times New Roman"/>
          <w:lang w:val="sr-Cyrl-RS"/>
        </w:rPr>
        <w:t xml:space="preserve">у уговору о </w:t>
      </w:r>
      <w:r w:rsidR="00FD031D">
        <w:rPr>
          <w:rFonts w:ascii="Times New Roman" w:hAnsi="Times New Roman" w:cs="Times New Roman"/>
          <w:lang w:val="sr-Cyrl-RS"/>
        </w:rPr>
        <w:t>извођењу грађевинских радова</w:t>
      </w:r>
      <w:r w:rsidR="00FD031D" w:rsidRPr="00CC4815">
        <w:rPr>
          <w:rFonts w:ascii="Times New Roman" w:hAnsi="Times New Roman" w:cs="Times New Roman"/>
          <w:lang w:val="sr-Cyrl-RS"/>
        </w:rPr>
        <w:t xml:space="preserve"> </w:t>
      </w:r>
      <w:r w:rsidR="00FD031D">
        <w:rPr>
          <w:rFonts w:ascii="Times New Roman" w:hAnsi="Times New Roman" w:cs="Times New Roman"/>
          <w:lang w:val="sr-Cyrl-RS"/>
        </w:rPr>
        <w:t>или</w:t>
      </w:r>
      <w:r w:rsidR="004A79D7">
        <w:rPr>
          <w:rFonts w:ascii="Times New Roman" w:hAnsi="Times New Roman" w:cs="Times New Roman"/>
          <w:lang w:val="sr-Cyrl-RS"/>
        </w:rPr>
        <w:t xml:space="preserve"> </w:t>
      </w:r>
      <w:r w:rsidR="006E6BCB">
        <w:rPr>
          <w:rFonts w:ascii="Times New Roman" w:hAnsi="Times New Roman" w:cs="Times New Roman"/>
          <w:lang w:val="sr-Cyrl-RS"/>
        </w:rPr>
        <w:t>која тај утовор</w:t>
      </w:r>
      <w:r w:rsidR="004A79D7">
        <w:rPr>
          <w:rFonts w:ascii="Times New Roman" w:hAnsi="Times New Roman" w:cs="Times New Roman"/>
          <w:lang w:val="sr-Cyrl-RS"/>
        </w:rPr>
        <w:t xml:space="preserve"> нужно подразумевана</w:t>
      </w:r>
      <w:r w:rsidRPr="00CC4815">
        <w:rPr>
          <w:rFonts w:ascii="Times New Roman" w:hAnsi="Times New Roman" w:cs="Times New Roman"/>
          <w:lang w:val="sr-Cyrl-RS"/>
        </w:rPr>
        <w:t xml:space="preserve">. У таквим случајевима, инжењер </w:t>
      </w:r>
      <w:r w:rsidR="00DD2401">
        <w:rPr>
          <w:rFonts w:ascii="Times New Roman" w:hAnsi="Times New Roman" w:cs="Times New Roman"/>
          <w:lang w:val="sr-Cyrl-RS"/>
        </w:rPr>
        <w:t xml:space="preserve">ће </w:t>
      </w:r>
      <w:r w:rsidRPr="00CC4815">
        <w:rPr>
          <w:rFonts w:ascii="Times New Roman" w:hAnsi="Times New Roman" w:cs="Times New Roman"/>
          <w:lang w:val="sr-Cyrl-RS"/>
        </w:rPr>
        <w:t xml:space="preserve">(преко свог особља на </w:t>
      </w:r>
      <w:r w:rsidR="00C772FA">
        <w:rPr>
          <w:rFonts w:ascii="Times New Roman" w:hAnsi="Times New Roman" w:cs="Times New Roman"/>
          <w:lang w:val="sr-Cyrl-RS"/>
        </w:rPr>
        <w:t>месту рада</w:t>
      </w:r>
      <w:r w:rsidRPr="00CC4815">
        <w:rPr>
          <w:rFonts w:ascii="Times New Roman" w:hAnsi="Times New Roman" w:cs="Times New Roman"/>
          <w:lang w:val="sr-Cyrl-RS"/>
        </w:rPr>
        <w:t xml:space="preserve">) </w:t>
      </w:r>
      <w:r w:rsidR="00C772FA">
        <w:rPr>
          <w:rFonts w:ascii="Times New Roman" w:hAnsi="Times New Roman" w:cs="Times New Roman"/>
          <w:lang w:val="sr-Cyrl-RS"/>
        </w:rPr>
        <w:t>представљати</w:t>
      </w:r>
      <w:r w:rsidRPr="00CC4815">
        <w:rPr>
          <w:rFonts w:ascii="Times New Roman" w:hAnsi="Times New Roman" w:cs="Times New Roman"/>
          <w:lang w:val="sr-Cyrl-RS"/>
        </w:rPr>
        <w:t xml:space="preserve"> </w:t>
      </w:r>
      <w:r w:rsidR="00C772FA">
        <w:rPr>
          <w:rFonts w:ascii="Times New Roman" w:hAnsi="Times New Roman" w:cs="Times New Roman"/>
          <w:lang w:val="sr-Cyrl-RS"/>
        </w:rPr>
        <w:t>спону</w:t>
      </w:r>
      <w:r w:rsidRPr="00CC4815">
        <w:rPr>
          <w:rFonts w:ascii="Times New Roman" w:hAnsi="Times New Roman" w:cs="Times New Roman"/>
          <w:lang w:val="sr-Cyrl-RS"/>
        </w:rPr>
        <w:t xml:space="preserve"> између</w:t>
      </w:r>
      <w:r w:rsidR="00CD1D90">
        <w:rPr>
          <w:rFonts w:ascii="Times New Roman" w:hAnsi="Times New Roman" w:cs="Times New Roman"/>
          <w:lang w:val="sr-Cyrl-RS"/>
        </w:rPr>
        <w:t xml:space="preserve"> ЈКП</w:t>
      </w:r>
      <w:r w:rsidRPr="00CC4815">
        <w:rPr>
          <w:rFonts w:ascii="Times New Roman" w:hAnsi="Times New Roman" w:cs="Times New Roman"/>
          <w:lang w:val="sr-Cyrl-RS"/>
        </w:rPr>
        <w:t xml:space="preserve"> и </w:t>
      </w:r>
      <w:r w:rsidR="00B237C0">
        <w:rPr>
          <w:rFonts w:ascii="Times New Roman" w:hAnsi="Times New Roman" w:cs="Times New Roman"/>
          <w:lang w:val="sr-Cyrl-RS"/>
        </w:rPr>
        <w:t>извођача</w:t>
      </w:r>
      <w:r w:rsidRPr="00CC4815">
        <w:rPr>
          <w:rFonts w:ascii="Times New Roman" w:hAnsi="Times New Roman" w:cs="Times New Roman"/>
          <w:lang w:val="sr-Cyrl-RS"/>
        </w:rPr>
        <w:t>. Стога је важно разумети обим одговорности инжењера. Такође је важно препознати да је</w:t>
      </w:r>
      <w:r w:rsidR="00767C95">
        <w:rPr>
          <w:rFonts w:ascii="Times New Roman" w:hAnsi="Times New Roman" w:cs="Times New Roman"/>
          <w:lang w:val="sr-Cyrl-RS"/>
        </w:rPr>
        <w:t>,</w:t>
      </w:r>
      <w:r w:rsidRPr="00CC4815">
        <w:rPr>
          <w:rFonts w:ascii="Times New Roman" w:hAnsi="Times New Roman" w:cs="Times New Roman"/>
          <w:lang w:val="sr-Cyrl-RS"/>
        </w:rPr>
        <w:t xml:space="preserve"> у случају </w:t>
      </w:r>
      <w:r w:rsidR="00767C95">
        <w:rPr>
          <w:rFonts w:ascii="Times New Roman" w:hAnsi="Times New Roman" w:cs="Times New Roman"/>
          <w:lang w:val="sr-Cyrl-RS"/>
        </w:rPr>
        <w:t xml:space="preserve">појаве </w:t>
      </w:r>
      <w:r w:rsidRPr="00CC4815">
        <w:rPr>
          <w:rFonts w:ascii="Times New Roman" w:hAnsi="Times New Roman" w:cs="Times New Roman"/>
          <w:lang w:val="sr-Cyrl-RS"/>
        </w:rPr>
        <w:t xml:space="preserve">заразних болести као што је </w:t>
      </w:r>
      <w:r w:rsidR="00CD1D90">
        <w:rPr>
          <w:rFonts w:ascii="Times New Roman" w:hAnsi="Times New Roman" w:cs="Times New Roman"/>
          <w:lang w:val="sr-Cyrl-RS"/>
        </w:rPr>
        <w:t>ковид</w:t>
      </w:r>
      <w:r w:rsidRPr="00CC4815">
        <w:rPr>
          <w:rFonts w:ascii="Times New Roman" w:hAnsi="Times New Roman" w:cs="Times New Roman"/>
          <w:lang w:val="sr-Cyrl-RS"/>
        </w:rPr>
        <w:t xml:space="preserve">-19, управљање пројектима </w:t>
      </w:r>
      <w:r w:rsidR="00FB0CC0">
        <w:rPr>
          <w:rFonts w:ascii="Times New Roman" w:hAnsi="Times New Roman" w:cs="Times New Roman"/>
          <w:lang w:val="sr-Cyrl-RS"/>
        </w:rPr>
        <w:t>–</w:t>
      </w:r>
      <w:r w:rsidRPr="00CC4815">
        <w:rPr>
          <w:rFonts w:ascii="Times New Roman" w:hAnsi="Times New Roman" w:cs="Times New Roman"/>
          <w:lang w:val="sr-Cyrl-RS"/>
        </w:rPr>
        <w:t xml:space="preserve"> </w:t>
      </w:r>
      <w:r w:rsidR="00FB0CC0">
        <w:rPr>
          <w:rFonts w:ascii="Times New Roman" w:hAnsi="Times New Roman" w:cs="Times New Roman"/>
          <w:lang w:val="sr-Cyrl-RS"/>
        </w:rPr>
        <w:t xml:space="preserve">у складу са хијерархијским односом </w:t>
      </w:r>
      <w:r w:rsidR="00454218">
        <w:rPr>
          <w:rFonts w:ascii="Times New Roman" w:hAnsi="Times New Roman" w:cs="Times New Roman"/>
          <w:lang w:val="sr-Cyrl-RS"/>
        </w:rPr>
        <w:t xml:space="preserve">између </w:t>
      </w:r>
      <w:r w:rsidR="00FB0CC0">
        <w:rPr>
          <w:rFonts w:ascii="Times New Roman" w:hAnsi="Times New Roman" w:cs="Times New Roman"/>
          <w:lang w:val="sr-Cyrl-RS"/>
        </w:rPr>
        <w:t>извођач</w:t>
      </w:r>
      <w:r w:rsidR="00454218">
        <w:rPr>
          <w:rFonts w:ascii="Times New Roman" w:hAnsi="Times New Roman" w:cs="Times New Roman"/>
          <w:lang w:val="sr-Cyrl-RS"/>
        </w:rPr>
        <w:t>а</w:t>
      </w:r>
      <w:r w:rsidR="00FB0CC0">
        <w:rPr>
          <w:rFonts w:ascii="Times New Roman" w:hAnsi="Times New Roman" w:cs="Times New Roman"/>
          <w:lang w:val="sr-Cyrl-RS"/>
        </w:rPr>
        <w:t xml:space="preserve"> радова</w:t>
      </w:r>
      <w:r w:rsidR="00454218">
        <w:rPr>
          <w:rFonts w:ascii="Times New Roman" w:hAnsi="Times New Roman" w:cs="Times New Roman"/>
          <w:lang w:val="sr-Cyrl-RS"/>
        </w:rPr>
        <w:t xml:space="preserve"> и </w:t>
      </w:r>
      <w:r w:rsidRPr="00CC4815">
        <w:rPr>
          <w:rFonts w:ascii="Times New Roman" w:hAnsi="Times New Roman" w:cs="Times New Roman"/>
          <w:lang w:val="sr-Cyrl-RS"/>
        </w:rPr>
        <w:t>подизвођач</w:t>
      </w:r>
      <w:r w:rsidR="00454218">
        <w:rPr>
          <w:rFonts w:ascii="Times New Roman" w:hAnsi="Times New Roman" w:cs="Times New Roman"/>
          <w:lang w:val="sr-Cyrl-RS"/>
        </w:rPr>
        <w:t>а</w:t>
      </w:r>
      <w:r w:rsidRPr="00CC4815">
        <w:rPr>
          <w:rFonts w:ascii="Times New Roman" w:hAnsi="Times New Roman" w:cs="Times New Roman"/>
          <w:lang w:val="sr-Cyrl-RS"/>
        </w:rPr>
        <w:t xml:space="preserve"> </w:t>
      </w:r>
      <w:r w:rsidR="00454218">
        <w:rPr>
          <w:rFonts w:ascii="Times New Roman" w:hAnsi="Times New Roman" w:cs="Times New Roman"/>
          <w:lang w:val="sr-Cyrl-RS"/>
        </w:rPr>
        <w:t>–</w:t>
      </w:r>
      <w:r w:rsidRPr="00CC4815">
        <w:rPr>
          <w:rFonts w:ascii="Times New Roman" w:hAnsi="Times New Roman" w:cs="Times New Roman"/>
          <w:lang w:val="sr-Cyrl-RS"/>
        </w:rPr>
        <w:t xml:space="preserve"> ефикасно </w:t>
      </w:r>
      <w:r w:rsidR="00454218">
        <w:rPr>
          <w:rFonts w:ascii="Times New Roman" w:hAnsi="Times New Roman" w:cs="Times New Roman"/>
          <w:lang w:val="sr-Cyrl-RS"/>
        </w:rPr>
        <w:t xml:space="preserve">само </w:t>
      </w:r>
      <w:r w:rsidRPr="00CC4815">
        <w:rPr>
          <w:rFonts w:ascii="Times New Roman" w:hAnsi="Times New Roman" w:cs="Times New Roman"/>
          <w:lang w:val="sr-Cyrl-RS"/>
        </w:rPr>
        <w:t xml:space="preserve">онолико </w:t>
      </w:r>
      <w:r w:rsidRPr="00CC4815">
        <w:rPr>
          <w:rFonts w:ascii="Times New Roman" w:hAnsi="Times New Roman" w:cs="Times New Roman"/>
          <w:lang w:val="sr-Cyrl-RS"/>
        </w:rPr>
        <w:lastRenderedPageBreak/>
        <w:t>колико и</w:t>
      </w:r>
      <w:r w:rsidR="009C74D0">
        <w:rPr>
          <w:rFonts w:ascii="Times New Roman" w:hAnsi="Times New Roman" w:cs="Times New Roman"/>
          <w:lang w:val="sr-Cyrl-RS"/>
        </w:rPr>
        <w:t xml:space="preserve"> његова</w:t>
      </w:r>
      <w:r w:rsidRPr="00CC4815">
        <w:rPr>
          <w:rFonts w:ascii="Times New Roman" w:hAnsi="Times New Roman" w:cs="Times New Roman"/>
          <w:lang w:val="sr-Cyrl-RS"/>
        </w:rPr>
        <w:t xml:space="preserve"> најслабија карика. Важна је детаљна </w:t>
      </w:r>
      <w:r w:rsidR="006C63EA">
        <w:rPr>
          <w:rFonts w:ascii="Times New Roman" w:hAnsi="Times New Roman" w:cs="Times New Roman"/>
          <w:lang w:val="sr-Cyrl-RS"/>
        </w:rPr>
        <w:t>анализа</w:t>
      </w:r>
      <w:r w:rsidRPr="00CC4815">
        <w:rPr>
          <w:rFonts w:ascii="Times New Roman" w:hAnsi="Times New Roman" w:cs="Times New Roman"/>
          <w:lang w:val="sr-Cyrl-RS"/>
        </w:rPr>
        <w:t xml:space="preserve"> управљачких процедура </w:t>
      </w:r>
      <w:r w:rsidR="00040133">
        <w:rPr>
          <w:rFonts w:ascii="Times New Roman" w:hAnsi="Times New Roman" w:cs="Times New Roman"/>
          <w:lang w:val="sr-Cyrl-RS"/>
        </w:rPr>
        <w:t>односно</w:t>
      </w:r>
      <w:r w:rsidRPr="00CC4815">
        <w:rPr>
          <w:rFonts w:ascii="Times New Roman" w:hAnsi="Times New Roman" w:cs="Times New Roman"/>
          <w:lang w:val="sr-Cyrl-RS"/>
        </w:rPr>
        <w:t xml:space="preserve"> планова који ће се </w:t>
      </w:r>
      <w:r w:rsidR="00040133">
        <w:rPr>
          <w:rFonts w:ascii="Times New Roman" w:hAnsi="Times New Roman" w:cs="Times New Roman"/>
          <w:lang w:val="sr-Cyrl-RS"/>
        </w:rPr>
        <w:t>с</w:t>
      </w:r>
      <w:r w:rsidRPr="00CC4815">
        <w:rPr>
          <w:rFonts w:ascii="Times New Roman" w:hAnsi="Times New Roman" w:cs="Times New Roman"/>
          <w:lang w:val="sr-Cyrl-RS"/>
        </w:rPr>
        <w:t xml:space="preserve">проводити кроз целу хијерархију добављача. </w:t>
      </w:r>
      <w:r w:rsidR="00FE03E0">
        <w:rPr>
          <w:rFonts w:ascii="Times New Roman" w:hAnsi="Times New Roman" w:cs="Times New Roman"/>
          <w:lang w:val="sr-Cyrl-RS"/>
        </w:rPr>
        <w:t>У п</w:t>
      </w:r>
      <w:r w:rsidRPr="00CC4815">
        <w:rPr>
          <w:rFonts w:ascii="Times New Roman" w:hAnsi="Times New Roman" w:cs="Times New Roman"/>
          <w:lang w:val="sr-Cyrl-RS"/>
        </w:rPr>
        <w:t>остојећи</w:t>
      </w:r>
      <w:r w:rsidR="00FE03E0">
        <w:rPr>
          <w:rFonts w:ascii="Times New Roman" w:hAnsi="Times New Roman" w:cs="Times New Roman"/>
          <w:lang w:val="sr-Cyrl-RS"/>
        </w:rPr>
        <w:t>м</w:t>
      </w:r>
      <w:r w:rsidRPr="00CC4815">
        <w:rPr>
          <w:rFonts w:ascii="Times New Roman" w:hAnsi="Times New Roman" w:cs="Times New Roman"/>
          <w:lang w:val="sr-Cyrl-RS"/>
        </w:rPr>
        <w:t xml:space="preserve"> уговори</w:t>
      </w:r>
      <w:r w:rsidR="00FE03E0">
        <w:rPr>
          <w:rFonts w:ascii="Times New Roman" w:hAnsi="Times New Roman" w:cs="Times New Roman"/>
          <w:lang w:val="sr-Cyrl-RS"/>
        </w:rPr>
        <w:t>ма дат је оквир</w:t>
      </w:r>
      <w:r w:rsidRPr="00CC4815">
        <w:rPr>
          <w:rFonts w:ascii="Times New Roman" w:hAnsi="Times New Roman" w:cs="Times New Roman"/>
          <w:lang w:val="sr-Cyrl-RS"/>
        </w:rPr>
        <w:t xml:space="preserve"> ове структуре; </w:t>
      </w:r>
      <w:r w:rsidR="007E17F7">
        <w:rPr>
          <w:rFonts w:ascii="Times New Roman" w:hAnsi="Times New Roman" w:cs="Times New Roman"/>
          <w:lang w:val="sr-Cyrl-RS"/>
        </w:rPr>
        <w:t>корисник на основу њих</w:t>
      </w:r>
      <w:r w:rsidRPr="00CC4815">
        <w:rPr>
          <w:rFonts w:ascii="Times New Roman" w:hAnsi="Times New Roman" w:cs="Times New Roman"/>
          <w:lang w:val="sr-Cyrl-RS"/>
        </w:rPr>
        <w:t xml:space="preserve"> </w:t>
      </w:r>
      <w:r w:rsidR="007E17F7">
        <w:rPr>
          <w:rFonts w:ascii="Times New Roman" w:hAnsi="Times New Roman" w:cs="Times New Roman"/>
          <w:lang w:val="sr-Cyrl-RS"/>
        </w:rPr>
        <w:t>може</w:t>
      </w:r>
      <w:r w:rsidR="002427EB">
        <w:rPr>
          <w:rFonts w:ascii="Times New Roman" w:hAnsi="Times New Roman" w:cs="Times New Roman"/>
          <w:lang w:val="sr-Cyrl-RS"/>
        </w:rPr>
        <w:t xml:space="preserve"> </w:t>
      </w:r>
      <w:r w:rsidRPr="00CC4815">
        <w:rPr>
          <w:rFonts w:ascii="Times New Roman" w:hAnsi="Times New Roman" w:cs="Times New Roman"/>
          <w:lang w:val="sr-Cyrl-RS"/>
        </w:rPr>
        <w:t xml:space="preserve">да разуме како ће се </w:t>
      </w:r>
      <w:r w:rsidR="00454218">
        <w:rPr>
          <w:rFonts w:ascii="Times New Roman" w:hAnsi="Times New Roman" w:cs="Times New Roman"/>
          <w:lang w:val="sr-Cyrl-RS"/>
        </w:rPr>
        <w:t>осмислити</w:t>
      </w:r>
      <w:r w:rsidRPr="00CC4815">
        <w:rPr>
          <w:rFonts w:ascii="Times New Roman" w:hAnsi="Times New Roman" w:cs="Times New Roman"/>
          <w:lang w:val="sr-Cyrl-RS"/>
        </w:rPr>
        <w:t xml:space="preserve"> предложене мере ублажавања</w:t>
      </w:r>
      <w:r w:rsidR="00C67906" w:rsidRPr="00D67571">
        <w:rPr>
          <w:rFonts w:ascii="Times New Roman" w:hAnsi="Times New Roman" w:cs="Times New Roman"/>
          <w:lang w:val="sr-Cyrl-RS"/>
        </w:rPr>
        <w:t xml:space="preserve"> ризика</w:t>
      </w:r>
      <w:r w:rsidRPr="00CC4815">
        <w:rPr>
          <w:rFonts w:ascii="Times New Roman" w:hAnsi="Times New Roman" w:cs="Times New Roman"/>
          <w:lang w:val="sr-Cyrl-RS"/>
        </w:rPr>
        <w:t xml:space="preserve"> и како ће се применити </w:t>
      </w:r>
      <w:r w:rsidR="006C6C63" w:rsidRPr="00D67571">
        <w:rPr>
          <w:rFonts w:ascii="Times New Roman" w:hAnsi="Times New Roman" w:cs="Times New Roman"/>
          <w:lang w:val="sr-Cyrl-RS"/>
        </w:rPr>
        <w:t>флексибилно</w:t>
      </w:r>
      <w:r w:rsidRPr="00CC4815">
        <w:rPr>
          <w:rFonts w:ascii="Times New Roman" w:hAnsi="Times New Roman" w:cs="Times New Roman"/>
          <w:lang w:val="sr-Cyrl-RS"/>
        </w:rPr>
        <w:t xml:space="preserve"> управљање</w:t>
      </w:r>
      <w:r w:rsidR="00C73469" w:rsidRPr="00D67571">
        <w:rPr>
          <w:rFonts w:ascii="Times New Roman" w:hAnsi="Times New Roman" w:cs="Times New Roman"/>
          <w:lang w:val="sr-Cyrl-RS"/>
        </w:rPr>
        <w:t xml:space="preserve">, као </w:t>
      </w:r>
      <w:r w:rsidRPr="00CC4815">
        <w:rPr>
          <w:rFonts w:ascii="Times New Roman" w:hAnsi="Times New Roman" w:cs="Times New Roman"/>
          <w:lang w:val="sr-Cyrl-RS"/>
        </w:rPr>
        <w:t xml:space="preserve">и да започне разговор са </w:t>
      </w:r>
      <w:r w:rsidR="007D2DD2" w:rsidRPr="00D67571">
        <w:rPr>
          <w:rFonts w:ascii="Times New Roman" w:hAnsi="Times New Roman" w:cs="Times New Roman"/>
          <w:lang w:val="sr-Cyrl-RS"/>
        </w:rPr>
        <w:t>извођачем радова</w:t>
      </w:r>
      <w:r w:rsidRPr="00CC4815">
        <w:rPr>
          <w:rFonts w:ascii="Times New Roman" w:hAnsi="Times New Roman" w:cs="Times New Roman"/>
          <w:lang w:val="sr-Cyrl-RS"/>
        </w:rPr>
        <w:t xml:space="preserve"> о мерама за решавање проблема </w:t>
      </w:r>
      <w:r w:rsidR="006C6C63" w:rsidRPr="00D67571">
        <w:rPr>
          <w:rFonts w:ascii="Times New Roman" w:hAnsi="Times New Roman" w:cs="Times New Roman"/>
          <w:lang w:val="sr-Cyrl-RS"/>
        </w:rPr>
        <w:t>везаних за ковид</w:t>
      </w:r>
      <w:r w:rsidRPr="00CC4815">
        <w:rPr>
          <w:rFonts w:ascii="Times New Roman" w:hAnsi="Times New Roman" w:cs="Times New Roman"/>
          <w:lang w:val="sr-Cyrl-RS"/>
        </w:rPr>
        <w:t xml:space="preserve">-19 </w:t>
      </w:r>
      <w:r w:rsidR="006C6C63" w:rsidRPr="00D67571">
        <w:rPr>
          <w:rFonts w:ascii="Times New Roman" w:hAnsi="Times New Roman" w:cs="Times New Roman"/>
          <w:lang w:val="sr-Cyrl-RS"/>
        </w:rPr>
        <w:t>на</w:t>
      </w:r>
      <w:r w:rsidRPr="00CC4815">
        <w:rPr>
          <w:rFonts w:ascii="Times New Roman" w:hAnsi="Times New Roman" w:cs="Times New Roman"/>
          <w:lang w:val="sr-Cyrl-RS"/>
        </w:rPr>
        <w:t xml:space="preserve"> пројекту.</w:t>
      </w:r>
    </w:p>
    <w:p w14:paraId="5EC29241" w14:textId="60BC44CB" w:rsidR="001A5C34" w:rsidRPr="00D67571" w:rsidRDefault="00B170E2" w:rsidP="00F56175">
      <w:pPr>
        <w:pStyle w:val="ListParagraph"/>
        <w:numPr>
          <w:ilvl w:val="0"/>
          <w:numId w:val="27"/>
        </w:numPr>
        <w:ind w:left="357" w:hanging="357"/>
        <w:contextualSpacing w:val="0"/>
        <w:jc w:val="both"/>
        <w:rPr>
          <w:rFonts w:ascii="Times New Roman" w:hAnsi="Times New Roman" w:cs="Times New Roman"/>
          <w:b/>
          <w:lang w:val="sr-Cyrl-RS"/>
        </w:rPr>
      </w:pPr>
      <w:r w:rsidRPr="00D67571">
        <w:rPr>
          <w:rFonts w:ascii="Times New Roman" w:hAnsi="Times New Roman" w:cs="Times New Roman"/>
          <w:b/>
          <w:lang w:val="sr-Cyrl-RS"/>
        </w:rPr>
        <w:t>Које планове би корисник требало да израђује</w:t>
      </w:r>
      <w:r w:rsidR="001A5C34" w:rsidRPr="00D67571">
        <w:rPr>
          <w:rFonts w:ascii="Times New Roman" w:hAnsi="Times New Roman" w:cs="Times New Roman"/>
          <w:b/>
          <w:lang w:val="sr-Cyrl-RS"/>
        </w:rPr>
        <w:t>?</w:t>
      </w:r>
    </w:p>
    <w:p w14:paraId="6971BCB9" w14:textId="234B666C" w:rsidR="001A5C34" w:rsidRPr="00F43877" w:rsidRDefault="00356B71" w:rsidP="00D67571">
      <w:pPr>
        <w:jc w:val="both"/>
        <w:rPr>
          <w:rFonts w:ascii="Times New Roman" w:hAnsi="Times New Roman" w:cs="Times New Roman"/>
          <w:lang w:val="sr-Cyrl-RS"/>
        </w:rPr>
      </w:pPr>
      <w:r w:rsidRPr="00D67571">
        <w:rPr>
          <w:rFonts w:ascii="Times New Roman" w:hAnsi="Times New Roman" w:cs="Times New Roman"/>
          <w:lang w:val="sr-Cyrl-RS"/>
        </w:rPr>
        <w:t xml:space="preserve">Пројектни тимови би требало да сарађују са корисницима (ЈКП-овима) како би потврдили </w:t>
      </w:r>
      <w:r w:rsidR="00D67571">
        <w:rPr>
          <w:rFonts w:ascii="Times New Roman" w:hAnsi="Times New Roman" w:cs="Times New Roman"/>
          <w:lang w:val="sr-Latn-RS"/>
        </w:rPr>
        <w:t xml:space="preserve">(i) </w:t>
      </w:r>
      <w:r w:rsidRPr="00D67571">
        <w:rPr>
          <w:rFonts w:ascii="Times New Roman" w:hAnsi="Times New Roman" w:cs="Times New Roman"/>
          <w:lang w:val="sr-Cyrl-RS"/>
        </w:rPr>
        <w:t xml:space="preserve">да </w:t>
      </w:r>
      <w:r w:rsidR="00D67571">
        <w:rPr>
          <w:rFonts w:ascii="Times New Roman" w:hAnsi="Times New Roman" w:cs="Times New Roman"/>
          <w:lang w:val="sr-Cyrl-RS"/>
        </w:rPr>
        <w:t xml:space="preserve">се на </w:t>
      </w:r>
      <w:r w:rsidRPr="00D67571">
        <w:rPr>
          <w:rFonts w:ascii="Times New Roman" w:hAnsi="Times New Roman" w:cs="Times New Roman"/>
          <w:lang w:val="sr-Cyrl-RS"/>
        </w:rPr>
        <w:t>пројекти</w:t>
      </w:r>
      <w:r w:rsidR="00D67571">
        <w:rPr>
          <w:rFonts w:ascii="Times New Roman" w:hAnsi="Times New Roman" w:cs="Times New Roman"/>
          <w:lang w:val="sr-Cyrl-RS"/>
        </w:rPr>
        <w:t>ма</w:t>
      </w:r>
      <w:r w:rsidRPr="00D67571">
        <w:rPr>
          <w:rFonts w:ascii="Times New Roman" w:hAnsi="Times New Roman" w:cs="Times New Roman"/>
          <w:lang w:val="sr-Cyrl-RS"/>
        </w:rPr>
        <w:t xml:space="preserve"> предузимају одговарајуће мере предострожности за спречавање или минимизирање избијања ковида-19, и (ii) </w:t>
      </w:r>
      <w:r w:rsidR="00D67571">
        <w:rPr>
          <w:rFonts w:ascii="Times New Roman" w:hAnsi="Times New Roman" w:cs="Times New Roman"/>
          <w:lang w:val="sr-Cyrl-RS"/>
        </w:rPr>
        <w:t xml:space="preserve">да су пројекти утврдили шта треба да учине у складу избијања ове заразне болести. У </w:t>
      </w:r>
      <w:r w:rsidR="00D67571" w:rsidRPr="00F43877">
        <w:rPr>
          <w:rFonts w:ascii="Times New Roman" w:hAnsi="Times New Roman" w:cs="Times New Roman"/>
          <w:lang w:val="sr-Cyrl-RS"/>
        </w:rPr>
        <w:t>даљем тексту су дати поједини предлози о томе како то учинити</w:t>
      </w:r>
      <w:r w:rsidR="001A5C34" w:rsidRPr="00F43877">
        <w:rPr>
          <w:rFonts w:ascii="Times New Roman" w:hAnsi="Times New Roman" w:cs="Times New Roman"/>
          <w:lang w:val="sr-Cyrl-RS"/>
        </w:rPr>
        <w:t>:</w:t>
      </w:r>
    </w:p>
    <w:p w14:paraId="0C4A1AAE" w14:textId="5D539065" w:rsidR="00025A13" w:rsidRPr="004B37FB" w:rsidRDefault="00025A13" w:rsidP="004B37FB">
      <w:pPr>
        <w:pStyle w:val="ListParagraph"/>
        <w:numPr>
          <w:ilvl w:val="0"/>
          <w:numId w:val="28"/>
        </w:numPr>
        <w:contextualSpacing w:val="0"/>
        <w:jc w:val="both"/>
        <w:rPr>
          <w:rFonts w:ascii="Times New Roman" w:eastAsia="Calibri" w:hAnsi="Times New Roman" w:cs="Times New Roman"/>
          <w:lang w:val="sr-Cyrl-RS"/>
        </w:rPr>
      </w:pPr>
      <w:r w:rsidRPr="004B37FB">
        <w:rPr>
          <w:rFonts w:ascii="Times New Roman" w:eastAsia="Calibri" w:hAnsi="Times New Roman" w:cs="Times New Roman"/>
          <w:lang w:val="sr-Cyrl-RS"/>
        </w:rPr>
        <w:t>ЈКП</w:t>
      </w:r>
      <w:r w:rsidRPr="00025A13">
        <w:rPr>
          <w:rFonts w:ascii="Times New Roman" w:eastAsia="Calibri" w:hAnsi="Times New Roman" w:cs="Times New Roman"/>
          <w:lang w:val="sr-Cyrl-RS"/>
        </w:rPr>
        <w:t xml:space="preserve">, било </w:t>
      </w:r>
      <w:r w:rsidRPr="004B37FB">
        <w:rPr>
          <w:rFonts w:ascii="Times New Roman" w:eastAsia="Calibri" w:hAnsi="Times New Roman" w:cs="Times New Roman"/>
          <w:lang w:val="sr-Cyrl-RS"/>
        </w:rPr>
        <w:t>непосредно</w:t>
      </w:r>
      <w:r w:rsidRPr="00025A13">
        <w:rPr>
          <w:rFonts w:ascii="Times New Roman" w:eastAsia="Calibri" w:hAnsi="Times New Roman" w:cs="Times New Roman"/>
          <w:lang w:val="sr-Cyrl-RS"/>
        </w:rPr>
        <w:t xml:space="preserve"> </w:t>
      </w:r>
      <w:r w:rsidR="00F43877" w:rsidRPr="004B37FB">
        <w:rPr>
          <w:rFonts w:ascii="Times New Roman" w:eastAsia="Calibri" w:hAnsi="Times New Roman" w:cs="Times New Roman"/>
          <w:lang w:val="sr-Cyrl-RS"/>
        </w:rPr>
        <w:t>било</w:t>
      </w:r>
      <w:r w:rsidRPr="00025A13">
        <w:rPr>
          <w:rFonts w:ascii="Times New Roman" w:eastAsia="Calibri" w:hAnsi="Times New Roman" w:cs="Times New Roman"/>
          <w:lang w:val="sr-Cyrl-RS"/>
        </w:rPr>
        <w:t xml:space="preserve"> преко надзорног инжењера, треба да затражи детаље у писменој форми од главног </w:t>
      </w:r>
      <w:r w:rsidR="00AB487A" w:rsidRPr="004B37FB">
        <w:rPr>
          <w:rFonts w:ascii="Times New Roman" w:eastAsia="Calibri" w:hAnsi="Times New Roman" w:cs="Times New Roman"/>
          <w:lang w:val="sr-Cyrl-RS"/>
        </w:rPr>
        <w:t>извођача радова</w:t>
      </w:r>
      <w:r w:rsidRPr="00025A13">
        <w:rPr>
          <w:rFonts w:ascii="Times New Roman" w:eastAsia="Calibri" w:hAnsi="Times New Roman" w:cs="Times New Roman"/>
          <w:lang w:val="sr-Cyrl-RS"/>
        </w:rPr>
        <w:t xml:space="preserve"> о мерама које се предузимају ради </w:t>
      </w:r>
      <w:r w:rsidR="00825B2D" w:rsidRPr="004B37FB">
        <w:rPr>
          <w:rFonts w:ascii="Times New Roman" w:eastAsia="Calibri" w:hAnsi="Times New Roman" w:cs="Times New Roman"/>
          <w:lang w:val="sr-Cyrl-RS"/>
        </w:rPr>
        <w:t>отклањања</w:t>
      </w:r>
      <w:r w:rsidRPr="00025A13">
        <w:rPr>
          <w:rFonts w:ascii="Times New Roman" w:eastAsia="Calibri" w:hAnsi="Times New Roman" w:cs="Times New Roman"/>
          <w:lang w:val="sr-Cyrl-RS"/>
        </w:rPr>
        <w:t xml:space="preserve"> ризика. Као што је наведено у </w:t>
      </w:r>
      <w:r w:rsidR="00825B2D" w:rsidRPr="004B37FB">
        <w:rPr>
          <w:rFonts w:ascii="Times New Roman" w:eastAsia="Calibri" w:hAnsi="Times New Roman" w:cs="Times New Roman"/>
          <w:lang w:val="sr-Cyrl-RS"/>
        </w:rPr>
        <w:t>делу</w:t>
      </w:r>
      <w:r w:rsidRPr="00025A13">
        <w:rPr>
          <w:rFonts w:ascii="Times New Roman" w:eastAsia="Calibri" w:hAnsi="Times New Roman" w:cs="Times New Roman"/>
          <w:lang w:val="sr-Cyrl-RS"/>
        </w:rPr>
        <w:t xml:space="preserve"> 3, уговор о </w:t>
      </w:r>
      <w:r w:rsidR="00825B2D" w:rsidRPr="004B37FB">
        <w:rPr>
          <w:rFonts w:ascii="Times New Roman" w:eastAsia="Calibri" w:hAnsi="Times New Roman" w:cs="Times New Roman"/>
          <w:lang w:val="sr-Cyrl-RS"/>
        </w:rPr>
        <w:t>извођењу грађевинских радова</w:t>
      </w:r>
      <w:r w:rsidRPr="00025A13">
        <w:rPr>
          <w:rFonts w:ascii="Times New Roman" w:eastAsia="Calibri" w:hAnsi="Times New Roman" w:cs="Times New Roman"/>
          <w:lang w:val="sr-Cyrl-RS"/>
        </w:rPr>
        <w:t xml:space="preserve"> треба да садржи </w:t>
      </w:r>
      <w:r w:rsidR="00852128" w:rsidRPr="004B37FB">
        <w:rPr>
          <w:rFonts w:ascii="Times New Roman" w:eastAsia="Calibri" w:hAnsi="Times New Roman" w:cs="Times New Roman"/>
          <w:lang w:val="sr-Cyrl-RS"/>
        </w:rPr>
        <w:t>захтеве у погледу безбедности и здравља</w:t>
      </w:r>
      <w:r w:rsidRPr="00025A13">
        <w:rPr>
          <w:rFonts w:ascii="Times New Roman" w:eastAsia="Calibri" w:hAnsi="Times New Roman" w:cs="Times New Roman"/>
          <w:lang w:val="sr-Cyrl-RS"/>
        </w:rPr>
        <w:t xml:space="preserve">, а они могу да се користе као основа за </w:t>
      </w:r>
      <w:r w:rsidR="00E40C70" w:rsidRPr="004B37FB">
        <w:rPr>
          <w:rFonts w:ascii="Times New Roman" w:eastAsia="Calibri" w:hAnsi="Times New Roman" w:cs="Times New Roman"/>
          <w:lang w:val="sr-Cyrl-RS"/>
        </w:rPr>
        <w:t>утврђивање конкретних мера против ковида-19</w:t>
      </w:r>
      <w:r w:rsidRPr="00025A13">
        <w:rPr>
          <w:rFonts w:ascii="Times New Roman" w:eastAsia="Calibri" w:hAnsi="Times New Roman" w:cs="Times New Roman"/>
          <w:lang w:val="sr-Cyrl-RS"/>
        </w:rPr>
        <w:t xml:space="preserve"> и </w:t>
      </w:r>
      <w:r w:rsidR="00A508E3" w:rsidRPr="004B37FB">
        <w:rPr>
          <w:rFonts w:ascii="Times New Roman" w:eastAsia="Calibri" w:hAnsi="Times New Roman" w:cs="Times New Roman"/>
          <w:lang w:val="sr-Cyrl-RS"/>
        </w:rPr>
        <w:t>критеријуми</w:t>
      </w:r>
      <w:r w:rsidRPr="00025A13">
        <w:rPr>
          <w:rFonts w:ascii="Times New Roman" w:eastAsia="Calibri" w:hAnsi="Times New Roman" w:cs="Times New Roman"/>
          <w:lang w:val="sr-Cyrl-RS"/>
        </w:rPr>
        <w:t xml:space="preserve"> за </w:t>
      </w:r>
      <w:r w:rsidR="00A508E3" w:rsidRPr="004B37FB">
        <w:rPr>
          <w:rFonts w:ascii="Times New Roman" w:eastAsia="Calibri" w:hAnsi="Times New Roman" w:cs="Times New Roman"/>
          <w:lang w:val="sr-Cyrl-RS"/>
        </w:rPr>
        <w:t xml:space="preserve">њихову </w:t>
      </w:r>
      <w:r w:rsidRPr="00025A13">
        <w:rPr>
          <w:rFonts w:ascii="Times New Roman" w:eastAsia="Calibri" w:hAnsi="Times New Roman" w:cs="Times New Roman"/>
          <w:lang w:val="sr-Cyrl-RS"/>
        </w:rPr>
        <w:t xml:space="preserve">примену Мере се могу </w:t>
      </w:r>
      <w:r w:rsidR="00BD0205" w:rsidRPr="004B37FB">
        <w:rPr>
          <w:rFonts w:ascii="Times New Roman" w:eastAsia="Calibri" w:hAnsi="Times New Roman" w:cs="Times New Roman"/>
          <w:lang w:val="sr-Cyrl-RS"/>
        </w:rPr>
        <w:t>приказати</w:t>
      </w:r>
      <w:r w:rsidRPr="00025A13">
        <w:rPr>
          <w:rFonts w:ascii="Times New Roman" w:eastAsia="Calibri" w:hAnsi="Times New Roman" w:cs="Times New Roman"/>
          <w:lang w:val="sr-Cyrl-RS"/>
        </w:rPr>
        <w:t xml:space="preserve"> као план за ванредне ситуације, </w:t>
      </w:r>
      <w:r w:rsidR="00011090" w:rsidRPr="004B37FB">
        <w:rPr>
          <w:rFonts w:ascii="Times New Roman" w:eastAsia="Calibri" w:hAnsi="Times New Roman" w:cs="Times New Roman"/>
          <w:lang w:val="sr-Cyrl-RS"/>
        </w:rPr>
        <w:t>допуна</w:t>
      </w:r>
      <w:r w:rsidRPr="00025A13">
        <w:rPr>
          <w:rFonts w:ascii="Times New Roman" w:eastAsia="Calibri" w:hAnsi="Times New Roman" w:cs="Times New Roman"/>
          <w:lang w:val="sr-Cyrl-RS"/>
        </w:rPr>
        <w:t xml:space="preserve"> постојећег плана </w:t>
      </w:r>
      <w:r w:rsidR="009352EC" w:rsidRPr="004B37FB">
        <w:rPr>
          <w:rFonts w:ascii="Times New Roman" w:eastAsia="Calibri" w:hAnsi="Times New Roman" w:cs="Times New Roman"/>
          <w:lang w:val="sr-Cyrl-RS"/>
        </w:rPr>
        <w:t xml:space="preserve">пројекта </w:t>
      </w:r>
      <w:r w:rsidRPr="00025A13">
        <w:rPr>
          <w:rFonts w:ascii="Times New Roman" w:eastAsia="Calibri" w:hAnsi="Times New Roman" w:cs="Times New Roman"/>
          <w:lang w:val="sr-Cyrl-RS"/>
        </w:rPr>
        <w:t xml:space="preserve">за ванредне ситуације и </w:t>
      </w:r>
      <w:r w:rsidR="009352EC" w:rsidRPr="004B37FB">
        <w:rPr>
          <w:rFonts w:ascii="Times New Roman" w:eastAsia="Calibri" w:hAnsi="Times New Roman" w:cs="Times New Roman"/>
          <w:lang w:val="sr-Cyrl-RS"/>
        </w:rPr>
        <w:t>припремљеност</w:t>
      </w:r>
      <w:r w:rsidR="000C0589" w:rsidRPr="004B37FB">
        <w:rPr>
          <w:rFonts w:ascii="Times New Roman" w:eastAsia="Calibri" w:hAnsi="Times New Roman" w:cs="Times New Roman"/>
          <w:lang w:val="sr-Cyrl-RS"/>
        </w:rPr>
        <w:t xml:space="preserve">, </w:t>
      </w:r>
      <w:r w:rsidRPr="00025A13">
        <w:rPr>
          <w:rFonts w:ascii="Times New Roman" w:eastAsia="Calibri" w:hAnsi="Times New Roman" w:cs="Times New Roman"/>
          <w:lang w:val="sr-Cyrl-RS"/>
        </w:rPr>
        <w:t xml:space="preserve">или као самосталне процедуре. Мере </w:t>
      </w:r>
      <w:r w:rsidR="008615D5" w:rsidRPr="004B37FB">
        <w:rPr>
          <w:rFonts w:ascii="Times New Roman" w:eastAsia="Calibri" w:hAnsi="Times New Roman" w:cs="Times New Roman"/>
          <w:lang w:val="sr-Cyrl-RS"/>
        </w:rPr>
        <w:t>могу бити унете и у</w:t>
      </w:r>
      <w:r w:rsidRPr="00025A13">
        <w:rPr>
          <w:rFonts w:ascii="Times New Roman" w:eastAsia="Calibri" w:hAnsi="Times New Roman" w:cs="Times New Roman"/>
          <w:lang w:val="sr-Cyrl-RS"/>
        </w:rPr>
        <w:t xml:space="preserve"> </w:t>
      </w:r>
      <w:r w:rsidR="008615D5" w:rsidRPr="004B37FB">
        <w:rPr>
          <w:rFonts w:ascii="Times New Roman" w:eastAsia="Calibri" w:hAnsi="Times New Roman" w:cs="Times New Roman"/>
          <w:lang w:val="sr-Cyrl-RS"/>
        </w:rPr>
        <w:t>измене</w:t>
      </w:r>
      <w:r w:rsidRPr="00025A13">
        <w:rPr>
          <w:rFonts w:ascii="Times New Roman" w:eastAsia="Calibri" w:hAnsi="Times New Roman" w:cs="Times New Roman"/>
          <w:lang w:val="sr-Cyrl-RS"/>
        </w:rPr>
        <w:t xml:space="preserve"> приручника за безбедност </w:t>
      </w:r>
      <w:r w:rsidR="00F33780" w:rsidRPr="004B37FB">
        <w:rPr>
          <w:rFonts w:ascii="Times New Roman" w:eastAsia="Calibri" w:hAnsi="Times New Roman" w:cs="Times New Roman"/>
          <w:lang w:val="sr-Cyrl-RS"/>
        </w:rPr>
        <w:t xml:space="preserve">и здравље </w:t>
      </w:r>
      <w:r w:rsidRPr="00025A13">
        <w:rPr>
          <w:rFonts w:ascii="Times New Roman" w:eastAsia="Calibri" w:hAnsi="Times New Roman" w:cs="Times New Roman"/>
          <w:lang w:val="sr-Cyrl-RS"/>
        </w:rPr>
        <w:t xml:space="preserve">пројекта. </w:t>
      </w:r>
      <w:r w:rsidR="00803E7D" w:rsidRPr="004B37FB">
        <w:rPr>
          <w:rFonts w:ascii="Times New Roman" w:eastAsia="Calibri" w:hAnsi="Times New Roman" w:cs="Times New Roman"/>
          <w:lang w:val="sr-Cyrl-RS"/>
        </w:rPr>
        <w:t>Такав</w:t>
      </w:r>
      <w:r w:rsidRPr="00025A13">
        <w:rPr>
          <w:rFonts w:ascii="Times New Roman" w:eastAsia="Calibri" w:hAnsi="Times New Roman" w:cs="Times New Roman"/>
          <w:lang w:val="sr-Cyrl-RS"/>
        </w:rPr>
        <w:t xml:space="preserve"> захтев треба поднети у писмено</w:t>
      </w:r>
      <w:r w:rsidR="00803E7D" w:rsidRPr="004B37FB">
        <w:rPr>
          <w:rFonts w:ascii="Times New Roman" w:eastAsia="Calibri" w:hAnsi="Times New Roman" w:cs="Times New Roman"/>
          <w:lang w:val="sr-Cyrl-RS"/>
        </w:rPr>
        <w:t xml:space="preserve">м облику </w:t>
      </w:r>
      <w:r w:rsidRPr="00025A13">
        <w:rPr>
          <w:rFonts w:ascii="Times New Roman" w:eastAsia="Calibri" w:hAnsi="Times New Roman" w:cs="Times New Roman"/>
          <w:lang w:val="sr-Cyrl-RS"/>
        </w:rPr>
        <w:t>(</w:t>
      </w:r>
      <w:r w:rsidR="00803E7D" w:rsidRPr="004B37FB">
        <w:rPr>
          <w:rFonts w:ascii="Times New Roman" w:eastAsia="Calibri" w:hAnsi="Times New Roman" w:cs="Times New Roman"/>
          <w:lang w:val="sr-Cyrl-RS"/>
        </w:rPr>
        <w:t xml:space="preserve">уз </w:t>
      </w:r>
      <w:r w:rsidRPr="00025A13">
        <w:rPr>
          <w:rFonts w:ascii="Times New Roman" w:eastAsia="Calibri" w:hAnsi="Times New Roman" w:cs="Times New Roman"/>
          <w:lang w:val="sr-Cyrl-RS"/>
        </w:rPr>
        <w:t>пош</w:t>
      </w:r>
      <w:r w:rsidR="00803E7D" w:rsidRPr="004B37FB">
        <w:rPr>
          <w:rFonts w:ascii="Times New Roman" w:eastAsia="Calibri" w:hAnsi="Times New Roman" w:cs="Times New Roman"/>
          <w:lang w:val="sr-Cyrl-RS"/>
        </w:rPr>
        <w:t xml:space="preserve">товање </w:t>
      </w:r>
      <w:r w:rsidRPr="00025A13">
        <w:rPr>
          <w:rFonts w:ascii="Times New Roman" w:eastAsia="Calibri" w:hAnsi="Times New Roman" w:cs="Times New Roman"/>
          <w:lang w:val="sr-Cyrl-RS"/>
        </w:rPr>
        <w:t>релевантн</w:t>
      </w:r>
      <w:r w:rsidR="00C84EFE" w:rsidRPr="004B37FB">
        <w:rPr>
          <w:rFonts w:ascii="Times New Roman" w:eastAsia="Calibri" w:hAnsi="Times New Roman" w:cs="Times New Roman"/>
          <w:lang w:val="sr-Cyrl-RS"/>
        </w:rPr>
        <w:t>ог</w:t>
      </w:r>
      <w:r w:rsidRPr="00025A13">
        <w:rPr>
          <w:rFonts w:ascii="Times New Roman" w:eastAsia="Calibri" w:hAnsi="Times New Roman" w:cs="Times New Roman"/>
          <w:lang w:val="sr-Cyrl-RS"/>
        </w:rPr>
        <w:t xml:space="preserve"> </w:t>
      </w:r>
      <w:r w:rsidR="00C84EFE" w:rsidRPr="004B37FB">
        <w:rPr>
          <w:rFonts w:ascii="Times New Roman" w:eastAsia="Calibri" w:hAnsi="Times New Roman" w:cs="Times New Roman"/>
          <w:lang w:val="sr-Cyrl-RS"/>
        </w:rPr>
        <w:t>процедуре</w:t>
      </w:r>
      <w:r w:rsidRPr="00025A13">
        <w:rPr>
          <w:rFonts w:ascii="Times New Roman" w:eastAsia="Calibri" w:hAnsi="Times New Roman" w:cs="Times New Roman"/>
          <w:lang w:val="sr-Cyrl-RS"/>
        </w:rPr>
        <w:t xml:space="preserve"> утврђен</w:t>
      </w:r>
      <w:r w:rsidR="00004665" w:rsidRPr="004B37FB">
        <w:rPr>
          <w:rFonts w:ascii="Times New Roman" w:eastAsia="Calibri" w:hAnsi="Times New Roman" w:cs="Times New Roman"/>
          <w:lang w:val="sr-Cyrl-RS"/>
        </w:rPr>
        <w:t>е</w:t>
      </w:r>
      <w:r w:rsidRPr="00025A13">
        <w:rPr>
          <w:rFonts w:ascii="Times New Roman" w:eastAsia="Calibri" w:hAnsi="Times New Roman" w:cs="Times New Roman"/>
          <w:lang w:val="sr-Cyrl-RS"/>
        </w:rPr>
        <w:t xml:space="preserve"> уговором између </w:t>
      </w:r>
      <w:r w:rsidR="00DF6DA5" w:rsidRPr="004B37FB">
        <w:rPr>
          <w:rFonts w:ascii="Times New Roman" w:eastAsia="Calibri" w:hAnsi="Times New Roman" w:cs="Times New Roman"/>
          <w:lang w:val="sr-Cyrl-RS"/>
        </w:rPr>
        <w:t>корисника</w:t>
      </w:r>
      <w:r w:rsidRPr="00025A13">
        <w:rPr>
          <w:rFonts w:ascii="Times New Roman" w:eastAsia="Calibri" w:hAnsi="Times New Roman" w:cs="Times New Roman"/>
          <w:lang w:val="sr-Cyrl-RS"/>
        </w:rPr>
        <w:t xml:space="preserve"> и </w:t>
      </w:r>
      <w:r w:rsidR="00DF6DA5" w:rsidRPr="004B37FB">
        <w:rPr>
          <w:rFonts w:ascii="Times New Roman" w:eastAsia="Calibri" w:hAnsi="Times New Roman" w:cs="Times New Roman"/>
          <w:lang w:val="sr-Cyrl-RS"/>
        </w:rPr>
        <w:t>извођача радова</w:t>
      </w:r>
      <w:r w:rsidRPr="00025A13">
        <w:rPr>
          <w:rFonts w:ascii="Times New Roman" w:eastAsia="Calibri" w:hAnsi="Times New Roman" w:cs="Times New Roman"/>
          <w:lang w:val="sr-Cyrl-RS"/>
        </w:rPr>
        <w:t>).</w:t>
      </w:r>
    </w:p>
    <w:p w14:paraId="058749F2" w14:textId="390D8FED" w:rsidR="004B37FB" w:rsidRPr="004B37FB" w:rsidRDefault="004B37FB" w:rsidP="004B37FB">
      <w:pPr>
        <w:pStyle w:val="ListParagraph"/>
        <w:numPr>
          <w:ilvl w:val="0"/>
          <w:numId w:val="28"/>
        </w:numPr>
        <w:contextualSpacing w:val="0"/>
        <w:jc w:val="both"/>
        <w:rPr>
          <w:rFonts w:ascii="Times New Roman" w:eastAsia="Calibri" w:hAnsi="Times New Roman" w:cs="Times New Roman"/>
          <w:lang w:val="sr-Cyrl-RS"/>
        </w:rPr>
      </w:pPr>
      <w:r w:rsidRPr="004B37FB">
        <w:rPr>
          <w:rFonts w:ascii="Times New Roman" w:eastAsia="Calibri" w:hAnsi="Times New Roman" w:cs="Times New Roman"/>
          <w:lang w:val="sr-Cyrl-RS"/>
        </w:rPr>
        <w:t xml:space="preserve">Приликом подношења захтева, </w:t>
      </w:r>
      <w:r w:rsidR="00587D72">
        <w:rPr>
          <w:rFonts w:ascii="Times New Roman" w:eastAsia="Calibri" w:hAnsi="Times New Roman" w:cs="Times New Roman"/>
          <w:lang w:val="sr-Cyrl-RS"/>
        </w:rPr>
        <w:t xml:space="preserve">може бити корисно да </w:t>
      </w:r>
      <w:r>
        <w:rPr>
          <w:rFonts w:ascii="Times New Roman" w:eastAsia="Calibri" w:hAnsi="Times New Roman" w:cs="Times New Roman"/>
          <w:lang w:val="sr-Cyrl-RS"/>
        </w:rPr>
        <w:t>ЈКП</w:t>
      </w:r>
      <w:r w:rsidRPr="004B37FB">
        <w:rPr>
          <w:rFonts w:ascii="Times New Roman" w:eastAsia="Calibri" w:hAnsi="Times New Roman" w:cs="Times New Roman"/>
          <w:lang w:val="sr-Cyrl-RS"/>
        </w:rPr>
        <w:t xml:space="preserve"> одреди </w:t>
      </w:r>
      <w:r w:rsidR="00587D72">
        <w:rPr>
          <w:rFonts w:ascii="Times New Roman" w:eastAsia="Calibri" w:hAnsi="Times New Roman" w:cs="Times New Roman"/>
          <w:lang w:val="sr-Cyrl-RS"/>
        </w:rPr>
        <w:t>области</w:t>
      </w:r>
      <w:r w:rsidRPr="004B37FB">
        <w:rPr>
          <w:rFonts w:ascii="Times New Roman" w:eastAsia="Calibri" w:hAnsi="Times New Roman" w:cs="Times New Roman"/>
          <w:lang w:val="sr-Cyrl-RS"/>
        </w:rPr>
        <w:t xml:space="preserve"> кој</w:t>
      </w:r>
      <w:r w:rsidR="00587D72">
        <w:rPr>
          <w:rFonts w:ascii="Times New Roman" w:eastAsia="Calibri" w:hAnsi="Times New Roman" w:cs="Times New Roman"/>
          <w:lang w:val="sr-Cyrl-RS"/>
        </w:rPr>
        <w:t>е</w:t>
      </w:r>
      <w:r w:rsidRPr="004B37FB">
        <w:rPr>
          <w:rFonts w:ascii="Times New Roman" w:eastAsia="Calibri" w:hAnsi="Times New Roman" w:cs="Times New Roman"/>
          <w:lang w:val="sr-Cyrl-RS"/>
        </w:rPr>
        <w:t xml:space="preserve"> треба да буду </w:t>
      </w:r>
      <w:r w:rsidR="00587D72">
        <w:rPr>
          <w:rFonts w:ascii="Times New Roman" w:eastAsia="Calibri" w:hAnsi="Times New Roman" w:cs="Times New Roman"/>
          <w:lang w:val="sr-Cyrl-RS"/>
        </w:rPr>
        <w:t>обухваћене</w:t>
      </w:r>
      <w:r w:rsidRPr="004B37FB">
        <w:rPr>
          <w:rFonts w:ascii="Times New Roman" w:eastAsia="Calibri" w:hAnsi="Times New Roman" w:cs="Times New Roman"/>
          <w:lang w:val="sr-Cyrl-RS"/>
        </w:rPr>
        <w:t xml:space="preserve">. </w:t>
      </w:r>
      <w:r w:rsidR="003331F5">
        <w:rPr>
          <w:rFonts w:ascii="Times New Roman" w:eastAsia="Calibri" w:hAnsi="Times New Roman" w:cs="Times New Roman"/>
          <w:lang w:val="sr-Cyrl-RS"/>
        </w:rPr>
        <w:t xml:space="preserve">У том смислу требало </w:t>
      </w:r>
      <w:r w:rsidRPr="004B37FB">
        <w:rPr>
          <w:rFonts w:ascii="Times New Roman" w:eastAsia="Calibri" w:hAnsi="Times New Roman" w:cs="Times New Roman"/>
          <w:lang w:val="sr-Cyrl-RS"/>
        </w:rPr>
        <w:t>би обухвати</w:t>
      </w:r>
      <w:r w:rsidR="003331F5">
        <w:rPr>
          <w:rFonts w:ascii="Times New Roman" w:eastAsia="Calibri" w:hAnsi="Times New Roman" w:cs="Times New Roman"/>
          <w:lang w:val="sr-Cyrl-RS"/>
        </w:rPr>
        <w:t>ти</w:t>
      </w:r>
      <w:r w:rsidRPr="004B37FB">
        <w:rPr>
          <w:rFonts w:ascii="Times New Roman" w:eastAsia="Calibri" w:hAnsi="Times New Roman" w:cs="Times New Roman"/>
          <w:lang w:val="sr-Cyrl-RS"/>
        </w:rPr>
        <w:t xml:space="preserve"> ставке </w:t>
      </w:r>
      <w:r w:rsidR="002A52A4">
        <w:rPr>
          <w:rFonts w:ascii="Times New Roman" w:eastAsia="Calibri" w:hAnsi="Times New Roman" w:cs="Times New Roman"/>
          <w:lang w:val="sr-Cyrl-RS"/>
        </w:rPr>
        <w:t>наведене</w:t>
      </w:r>
      <w:r w:rsidRPr="004B37FB">
        <w:rPr>
          <w:rFonts w:ascii="Times New Roman" w:eastAsia="Calibri" w:hAnsi="Times New Roman" w:cs="Times New Roman"/>
          <w:lang w:val="sr-Cyrl-RS"/>
        </w:rPr>
        <w:t xml:space="preserve"> у </w:t>
      </w:r>
      <w:r w:rsidR="002A52A4">
        <w:rPr>
          <w:rFonts w:ascii="Times New Roman" w:eastAsia="Calibri" w:hAnsi="Times New Roman" w:cs="Times New Roman"/>
          <w:lang w:val="sr-Cyrl-RS"/>
        </w:rPr>
        <w:t xml:space="preserve">делу </w:t>
      </w:r>
      <w:r w:rsidRPr="004B37FB">
        <w:rPr>
          <w:rFonts w:ascii="Times New Roman" w:eastAsia="Calibri" w:hAnsi="Times New Roman" w:cs="Times New Roman"/>
          <w:lang w:val="sr-Cyrl-RS"/>
        </w:rPr>
        <w:t xml:space="preserve">5 </w:t>
      </w:r>
      <w:r w:rsidR="002A52A4">
        <w:rPr>
          <w:rFonts w:ascii="Times New Roman" w:eastAsia="Calibri" w:hAnsi="Times New Roman" w:cs="Times New Roman"/>
          <w:lang w:val="sr-Cyrl-RS"/>
        </w:rPr>
        <w:t>у даљем тексту</w:t>
      </w:r>
      <w:r w:rsidRPr="004B37FB">
        <w:rPr>
          <w:rFonts w:ascii="Times New Roman" w:eastAsia="Calibri" w:hAnsi="Times New Roman" w:cs="Times New Roman"/>
          <w:lang w:val="sr-Cyrl-RS"/>
        </w:rPr>
        <w:t xml:space="preserve"> и </w:t>
      </w:r>
      <w:r w:rsidR="00D12321">
        <w:rPr>
          <w:rFonts w:ascii="Times New Roman" w:eastAsia="Calibri" w:hAnsi="Times New Roman" w:cs="Times New Roman"/>
          <w:lang w:val="sr-Cyrl-RS"/>
        </w:rPr>
        <w:t>узети</w:t>
      </w:r>
      <w:r w:rsidRPr="004B37FB">
        <w:rPr>
          <w:rFonts w:ascii="Times New Roman" w:eastAsia="Calibri" w:hAnsi="Times New Roman" w:cs="Times New Roman"/>
          <w:lang w:val="sr-Cyrl-RS"/>
        </w:rPr>
        <w:t xml:space="preserve"> у обзир тренутне и релевантне смернице </w:t>
      </w:r>
      <w:r w:rsidR="00144DE0">
        <w:rPr>
          <w:rFonts w:ascii="Times New Roman" w:eastAsia="Calibri" w:hAnsi="Times New Roman" w:cs="Times New Roman"/>
          <w:lang w:val="sr-Cyrl-RS"/>
        </w:rPr>
        <w:t>домаћих органа</w:t>
      </w:r>
      <w:r w:rsidRPr="004B37FB">
        <w:rPr>
          <w:rFonts w:ascii="Times New Roman" w:eastAsia="Calibri" w:hAnsi="Times New Roman" w:cs="Times New Roman"/>
          <w:lang w:val="sr-Cyrl-RS"/>
        </w:rPr>
        <w:t>, СЗО и друг</w:t>
      </w:r>
      <w:r w:rsidR="008E29FA">
        <w:rPr>
          <w:rFonts w:ascii="Times New Roman" w:eastAsia="Calibri" w:hAnsi="Times New Roman" w:cs="Times New Roman"/>
          <w:lang w:val="sr-Cyrl-RS"/>
        </w:rPr>
        <w:t>их</w:t>
      </w:r>
      <w:r w:rsidRPr="004B37FB">
        <w:rPr>
          <w:rFonts w:ascii="Times New Roman" w:eastAsia="Calibri" w:hAnsi="Times New Roman" w:cs="Times New Roman"/>
          <w:lang w:val="sr-Cyrl-RS"/>
        </w:rPr>
        <w:t xml:space="preserve"> организациј</w:t>
      </w:r>
      <w:r w:rsidR="008E29FA">
        <w:rPr>
          <w:rFonts w:ascii="Times New Roman" w:eastAsia="Calibri" w:hAnsi="Times New Roman" w:cs="Times New Roman"/>
          <w:lang w:val="sr-Cyrl-RS"/>
        </w:rPr>
        <w:t>а</w:t>
      </w:r>
      <w:r w:rsidRPr="004B37FB">
        <w:rPr>
          <w:rFonts w:ascii="Times New Roman" w:eastAsia="Calibri" w:hAnsi="Times New Roman" w:cs="Times New Roman"/>
          <w:lang w:val="sr-Cyrl-RS"/>
        </w:rPr>
        <w:t xml:space="preserve">. </w:t>
      </w:r>
      <w:r w:rsidR="008E29FA">
        <w:rPr>
          <w:rFonts w:ascii="Times New Roman" w:eastAsia="Calibri" w:hAnsi="Times New Roman" w:cs="Times New Roman"/>
          <w:lang w:val="sr-Cyrl-RS"/>
        </w:rPr>
        <w:t>С</w:t>
      </w:r>
      <w:r w:rsidRPr="004B37FB">
        <w:rPr>
          <w:rFonts w:ascii="Times New Roman" w:eastAsia="Calibri" w:hAnsi="Times New Roman" w:cs="Times New Roman"/>
          <w:lang w:val="sr-Cyrl-RS"/>
        </w:rPr>
        <w:t xml:space="preserve">писак референци </w:t>
      </w:r>
      <w:r w:rsidR="008E29FA">
        <w:rPr>
          <w:rFonts w:ascii="Times New Roman" w:eastAsia="Calibri" w:hAnsi="Times New Roman" w:cs="Times New Roman"/>
          <w:lang w:val="sr-Cyrl-RS"/>
        </w:rPr>
        <w:t>се може</w:t>
      </w:r>
      <w:r w:rsidRPr="004B37FB">
        <w:rPr>
          <w:rFonts w:ascii="Times New Roman" w:eastAsia="Calibri" w:hAnsi="Times New Roman" w:cs="Times New Roman"/>
          <w:lang w:val="sr-Cyrl-RS"/>
        </w:rPr>
        <w:t xml:space="preserve"> </w:t>
      </w:r>
      <w:r w:rsidR="008E29FA">
        <w:rPr>
          <w:rFonts w:ascii="Times New Roman" w:eastAsia="Calibri" w:hAnsi="Times New Roman" w:cs="Times New Roman"/>
          <w:lang w:val="sr-Cyrl-RS"/>
        </w:rPr>
        <w:t>наћи у прилогу уз</w:t>
      </w:r>
      <w:r w:rsidRPr="004B37FB">
        <w:rPr>
          <w:rFonts w:ascii="Times New Roman" w:eastAsia="Calibri" w:hAnsi="Times New Roman" w:cs="Times New Roman"/>
          <w:lang w:val="sr-Cyrl-RS"/>
        </w:rPr>
        <w:t xml:space="preserve"> ов</w:t>
      </w:r>
      <w:r w:rsidR="008E29FA">
        <w:rPr>
          <w:rFonts w:ascii="Times New Roman" w:eastAsia="Calibri" w:hAnsi="Times New Roman" w:cs="Times New Roman"/>
          <w:lang w:val="sr-Cyrl-RS"/>
        </w:rPr>
        <w:t>у препоруку</w:t>
      </w:r>
      <w:r w:rsidRPr="004B37FB">
        <w:rPr>
          <w:rFonts w:ascii="Times New Roman" w:eastAsia="Calibri" w:hAnsi="Times New Roman" w:cs="Times New Roman"/>
          <w:lang w:val="sr-Cyrl-RS"/>
        </w:rPr>
        <w:t>.</w:t>
      </w:r>
    </w:p>
    <w:p w14:paraId="4C314ED8" w14:textId="2A872422" w:rsidR="004B37FB" w:rsidRPr="004B37FB" w:rsidRDefault="001730D6" w:rsidP="004B37FB">
      <w:pPr>
        <w:pStyle w:val="ListParagraph"/>
        <w:numPr>
          <w:ilvl w:val="0"/>
          <w:numId w:val="28"/>
        </w:numPr>
        <w:contextualSpacing w:val="0"/>
        <w:jc w:val="both"/>
        <w:rPr>
          <w:rFonts w:ascii="Times New Roman" w:eastAsia="Calibri" w:hAnsi="Times New Roman" w:cs="Times New Roman"/>
          <w:lang w:val="sr-Cyrl-RS"/>
        </w:rPr>
      </w:pPr>
      <w:r>
        <w:rPr>
          <w:rFonts w:ascii="Times New Roman" w:eastAsia="Calibri" w:hAnsi="Times New Roman" w:cs="Times New Roman"/>
          <w:lang w:val="sr-Cyrl-RS"/>
        </w:rPr>
        <w:t>ЈКП</w:t>
      </w:r>
      <w:r w:rsidR="00914E4A">
        <w:rPr>
          <w:rFonts w:ascii="Times New Roman" w:eastAsia="Calibri" w:hAnsi="Times New Roman" w:cs="Times New Roman"/>
          <w:lang w:val="sr-Cyrl-RS"/>
        </w:rPr>
        <w:t xml:space="preserve"> би</w:t>
      </w:r>
      <w:r w:rsidR="004B37FB" w:rsidRPr="004B37FB">
        <w:rPr>
          <w:rFonts w:ascii="Times New Roman" w:eastAsia="Calibri" w:hAnsi="Times New Roman" w:cs="Times New Roman"/>
          <w:lang w:val="sr-Cyrl-RS"/>
        </w:rPr>
        <w:t xml:space="preserve"> треба</w:t>
      </w:r>
      <w:r w:rsidR="00845563">
        <w:rPr>
          <w:rFonts w:ascii="Times New Roman" w:eastAsia="Calibri" w:hAnsi="Times New Roman" w:cs="Times New Roman"/>
          <w:lang w:val="sr-Cyrl-RS"/>
        </w:rPr>
        <w:t>ло</w:t>
      </w:r>
      <w:r w:rsidR="004B37FB" w:rsidRPr="004B37FB">
        <w:rPr>
          <w:rFonts w:ascii="Times New Roman" w:eastAsia="Calibri" w:hAnsi="Times New Roman" w:cs="Times New Roman"/>
          <w:lang w:val="sr-Cyrl-RS"/>
        </w:rPr>
        <w:t xml:space="preserve"> да захтева од </w:t>
      </w:r>
      <w:r w:rsidR="00914E4A">
        <w:rPr>
          <w:rFonts w:ascii="Times New Roman" w:eastAsia="Calibri" w:hAnsi="Times New Roman" w:cs="Times New Roman"/>
          <w:lang w:val="sr-Cyrl-RS"/>
        </w:rPr>
        <w:t>извођача радова</w:t>
      </w:r>
      <w:r w:rsidR="004B37FB" w:rsidRPr="004B37FB">
        <w:rPr>
          <w:rFonts w:ascii="Times New Roman" w:eastAsia="Calibri" w:hAnsi="Times New Roman" w:cs="Times New Roman"/>
          <w:lang w:val="sr-Cyrl-RS"/>
        </w:rPr>
        <w:t xml:space="preserve"> да сазива редовне састанке са пројектним специјалистима за</w:t>
      </w:r>
      <w:r w:rsidR="00071463">
        <w:rPr>
          <w:rFonts w:ascii="Times New Roman" w:eastAsia="Calibri" w:hAnsi="Times New Roman" w:cs="Times New Roman"/>
          <w:lang w:val="sr-Cyrl-RS"/>
        </w:rPr>
        <w:t xml:space="preserve"> без</w:t>
      </w:r>
      <w:r w:rsidR="00D32494">
        <w:rPr>
          <w:rFonts w:ascii="Times New Roman" w:eastAsia="Calibri" w:hAnsi="Times New Roman" w:cs="Times New Roman"/>
          <w:lang w:val="sr-Cyrl-RS"/>
        </w:rPr>
        <w:t>б</w:t>
      </w:r>
      <w:r w:rsidR="00071463">
        <w:rPr>
          <w:rFonts w:ascii="Times New Roman" w:eastAsia="Calibri" w:hAnsi="Times New Roman" w:cs="Times New Roman"/>
          <w:lang w:val="sr-Cyrl-RS"/>
        </w:rPr>
        <w:t>едност и здравље</w:t>
      </w:r>
      <w:r w:rsidR="004B37FB" w:rsidRPr="004B37FB">
        <w:rPr>
          <w:rFonts w:ascii="Times New Roman" w:eastAsia="Calibri" w:hAnsi="Times New Roman" w:cs="Times New Roman"/>
          <w:lang w:val="sr-Cyrl-RS"/>
        </w:rPr>
        <w:t xml:space="preserve"> на раду и медицинским особљем (и</w:t>
      </w:r>
      <w:r w:rsidR="008A3BD0">
        <w:rPr>
          <w:rFonts w:ascii="Times New Roman" w:eastAsia="Calibri" w:hAnsi="Times New Roman" w:cs="Times New Roman"/>
          <w:lang w:val="sr-Cyrl-RS"/>
        </w:rPr>
        <w:t>,</w:t>
      </w:r>
      <w:r w:rsidR="004B37FB" w:rsidRPr="004B37FB">
        <w:rPr>
          <w:rFonts w:ascii="Times New Roman" w:eastAsia="Calibri" w:hAnsi="Times New Roman" w:cs="Times New Roman"/>
          <w:lang w:val="sr-Cyrl-RS"/>
        </w:rPr>
        <w:t xml:space="preserve"> тамо где је то потребно</w:t>
      </w:r>
      <w:r w:rsidR="008A3BD0">
        <w:rPr>
          <w:rFonts w:ascii="Times New Roman" w:eastAsia="Calibri" w:hAnsi="Times New Roman" w:cs="Times New Roman"/>
          <w:lang w:val="sr-Cyrl-RS"/>
        </w:rPr>
        <w:t>,</w:t>
      </w:r>
      <w:r w:rsidR="004B37FB" w:rsidRPr="004B37FB">
        <w:rPr>
          <w:rFonts w:ascii="Times New Roman" w:eastAsia="Calibri" w:hAnsi="Times New Roman" w:cs="Times New Roman"/>
          <w:lang w:val="sr-Cyrl-RS"/>
        </w:rPr>
        <w:t xml:space="preserve"> локалним здравственим </w:t>
      </w:r>
      <w:r w:rsidR="008A3BD0">
        <w:rPr>
          <w:rFonts w:ascii="Times New Roman" w:eastAsia="Calibri" w:hAnsi="Times New Roman" w:cs="Times New Roman"/>
          <w:lang w:val="sr-Cyrl-RS"/>
        </w:rPr>
        <w:t>органима</w:t>
      </w:r>
      <w:r w:rsidR="004B37FB" w:rsidRPr="004B37FB">
        <w:rPr>
          <w:rFonts w:ascii="Times New Roman" w:eastAsia="Calibri" w:hAnsi="Times New Roman" w:cs="Times New Roman"/>
          <w:lang w:val="sr-Cyrl-RS"/>
        </w:rPr>
        <w:t>) и да узима њихове савете</w:t>
      </w:r>
      <w:r w:rsidR="00722A1E">
        <w:rPr>
          <w:rFonts w:ascii="Times New Roman" w:eastAsia="Calibri" w:hAnsi="Times New Roman" w:cs="Times New Roman"/>
          <w:lang w:val="sr-Cyrl-RS"/>
        </w:rPr>
        <w:t xml:space="preserve"> у обзир при </w:t>
      </w:r>
      <w:r w:rsidR="00722A1E" w:rsidRPr="00221026">
        <w:rPr>
          <w:rFonts w:ascii="Times New Roman" w:eastAsia="Calibri" w:hAnsi="Times New Roman" w:cs="Times New Roman"/>
          <w:lang w:val="sr-Cyrl-RS"/>
        </w:rPr>
        <w:t>осмишљавању</w:t>
      </w:r>
      <w:r w:rsidR="004B37FB" w:rsidRPr="004B37FB">
        <w:rPr>
          <w:rFonts w:ascii="Times New Roman" w:eastAsia="Calibri" w:hAnsi="Times New Roman" w:cs="Times New Roman"/>
          <w:lang w:val="sr-Cyrl-RS"/>
        </w:rPr>
        <w:t xml:space="preserve"> и спровођењу договорених мера.</w:t>
      </w:r>
    </w:p>
    <w:p w14:paraId="38DDD0CF" w14:textId="3664E3C8" w:rsidR="00EA781C" w:rsidRPr="00C728A8" w:rsidRDefault="00221026" w:rsidP="00221026">
      <w:pPr>
        <w:pStyle w:val="ListParagraph"/>
        <w:numPr>
          <w:ilvl w:val="0"/>
          <w:numId w:val="28"/>
        </w:numPr>
        <w:contextualSpacing w:val="0"/>
        <w:jc w:val="both"/>
        <w:rPr>
          <w:rFonts w:ascii="Times New Roman" w:eastAsia="Calibri" w:hAnsi="Times New Roman" w:cs="Times New Roman"/>
          <w:lang w:val="sr-Cyrl-RS"/>
        </w:rPr>
      </w:pPr>
      <w:r w:rsidRPr="00C728A8">
        <w:rPr>
          <w:rFonts w:ascii="Times New Roman" w:eastAsia="Calibri" w:hAnsi="Times New Roman" w:cs="Times New Roman"/>
          <w:lang w:val="sr-Cyrl-RS"/>
        </w:rPr>
        <w:t>Где год да је то</w:t>
      </w:r>
      <w:r w:rsidRPr="00221026">
        <w:rPr>
          <w:rFonts w:ascii="Times New Roman" w:eastAsia="Calibri" w:hAnsi="Times New Roman" w:cs="Times New Roman"/>
          <w:lang w:val="sr-Cyrl-RS"/>
        </w:rPr>
        <w:t xml:space="preserve"> могуће, </w:t>
      </w:r>
      <w:r w:rsidRPr="00C728A8">
        <w:rPr>
          <w:rFonts w:ascii="Times New Roman" w:eastAsia="Calibri" w:hAnsi="Times New Roman" w:cs="Times New Roman"/>
          <w:lang w:val="sr-Cyrl-RS"/>
        </w:rPr>
        <w:t xml:space="preserve">запослени вишег ранга </w:t>
      </w:r>
      <w:r w:rsidRPr="00221026">
        <w:rPr>
          <w:rFonts w:ascii="Times New Roman" w:eastAsia="Calibri" w:hAnsi="Times New Roman" w:cs="Times New Roman"/>
          <w:lang w:val="sr-Cyrl-RS"/>
        </w:rPr>
        <w:t>треба</w:t>
      </w:r>
      <w:r w:rsidRPr="00C728A8">
        <w:rPr>
          <w:rFonts w:ascii="Times New Roman" w:eastAsia="Calibri" w:hAnsi="Times New Roman" w:cs="Times New Roman"/>
          <w:lang w:val="sr-Cyrl-RS"/>
        </w:rPr>
        <w:t>ло би да буде</w:t>
      </w:r>
      <w:r w:rsidRPr="00221026">
        <w:rPr>
          <w:rFonts w:ascii="Times New Roman" w:eastAsia="Calibri" w:hAnsi="Times New Roman" w:cs="Times New Roman"/>
          <w:lang w:val="sr-Cyrl-RS"/>
        </w:rPr>
        <w:t xml:space="preserve"> </w:t>
      </w:r>
      <w:r w:rsidRPr="00C728A8">
        <w:rPr>
          <w:rFonts w:ascii="Times New Roman" w:eastAsia="Calibri" w:hAnsi="Times New Roman" w:cs="Times New Roman"/>
          <w:lang w:val="sr-Cyrl-RS"/>
        </w:rPr>
        <w:t>именован</w:t>
      </w:r>
      <w:r w:rsidRPr="00221026">
        <w:rPr>
          <w:rFonts w:ascii="Times New Roman" w:eastAsia="Calibri" w:hAnsi="Times New Roman" w:cs="Times New Roman"/>
          <w:lang w:val="sr-Cyrl-RS"/>
        </w:rPr>
        <w:t xml:space="preserve"> </w:t>
      </w:r>
      <w:r w:rsidRPr="00C728A8">
        <w:rPr>
          <w:rFonts w:ascii="Times New Roman" w:eastAsia="Calibri" w:hAnsi="Times New Roman" w:cs="Times New Roman"/>
          <w:lang w:val="sr-Cyrl-RS"/>
        </w:rPr>
        <w:t>за особу за</w:t>
      </w:r>
      <w:r w:rsidRPr="00221026">
        <w:rPr>
          <w:rFonts w:ascii="Times New Roman" w:eastAsia="Calibri" w:hAnsi="Times New Roman" w:cs="Times New Roman"/>
          <w:lang w:val="sr-Cyrl-RS"/>
        </w:rPr>
        <w:t xml:space="preserve"> контакт</w:t>
      </w:r>
      <w:r w:rsidRPr="00C728A8">
        <w:rPr>
          <w:rFonts w:ascii="Times New Roman" w:eastAsia="Calibri" w:hAnsi="Times New Roman" w:cs="Times New Roman"/>
          <w:lang w:val="sr-Cyrl-RS"/>
        </w:rPr>
        <w:t xml:space="preserve"> </w:t>
      </w:r>
      <w:r w:rsidRPr="00221026">
        <w:rPr>
          <w:rFonts w:ascii="Times New Roman" w:eastAsia="Calibri" w:hAnsi="Times New Roman" w:cs="Times New Roman"/>
          <w:lang w:val="sr-Cyrl-RS"/>
        </w:rPr>
        <w:t xml:space="preserve">која ће се бавити питањима </w:t>
      </w:r>
      <w:r w:rsidRPr="00C728A8">
        <w:rPr>
          <w:rFonts w:ascii="Times New Roman" w:eastAsia="Calibri" w:hAnsi="Times New Roman" w:cs="Times New Roman"/>
          <w:lang w:val="sr-Cyrl-RS"/>
        </w:rPr>
        <w:t>ковида</w:t>
      </w:r>
      <w:r w:rsidRPr="00221026">
        <w:rPr>
          <w:rFonts w:ascii="Times New Roman" w:eastAsia="Calibri" w:hAnsi="Times New Roman" w:cs="Times New Roman"/>
          <w:lang w:val="sr-Cyrl-RS"/>
        </w:rPr>
        <w:t xml:space="preserve">-19. </w:t>
      </w:r>
      <w:r w:rsidR="00753B1B" w:rsidRPr="00C728A8">
        <w:rPr>
          <w:rFonts w:ascii="Times New Roman" w:eastAsia="Calibri" w:hAnsi="Times New Roman" w:cs="Times New Roman"/>
          <w:lang w:val="sr-Cyrl-RS"/>
        </w:rPr>
        <w:t>То</w:t>
      </w:r>
      <w:r w:rsidRPr="00221026">
        <w:rPr>
          <w:rFonts w:ascii="Times New Roman" w:eastAsia="Calibri" w:hAnsi="Times New Roman" w:cs="Times New Roman"/>
          <w:lang w:val="sr-Cyrl-RS"/>
        </w:rPr>
        <w:t xml:space="preserve"> може бити </w:t>
      </w:r>
      <w:r w:rsidR="004637A5" w:rsidRPr="00C728A8">
        <w:rPr>
          <w:rFonts w:ascii="Times New Roman" w:eastAsia="Calibri" w:hAnsi="Times New Roman" w:cs="Times New Roman"/>
          <w:lang w:val="sr-Cyrl-RS"/>
        </w:rPr>
        <w:t>пословођа</w:t>
      </w:r>
      <w:r w:rsidRPr="00221026">
        <w:rPr>
          <w:rFonts w:ascii="Times New Roman" w:eastAsia="Calibri" w:hAnsi="Times New Roman" w:cs="Times New Roman"/>
          <w:lang w:val="sr-Cyrl-RS"/>
        </w:rPr>
        <w:t xml:space="preserve"> или </w:t>
      </w:r>
      <w:r w:rsidR="00F75692" w:rsidRPr="00C728A8">
        <w:rPr>
          <w:rFonts w:ascii="Times New Roman" w:eastAsia="Calibri" w:hAnsi="Times New Roman" w:cs="Times New Roman"/>
          <w:lang w:val="sr-Cyrl-RS"/>
        </w:rPr>
        <w:t>референт</w:t>
      </w:r>
      <w:r w:rsidRPr="00221026">
        <w:rPr>
          <w:rFonts w:ascii="Times New Roman" w:eastAsia="Calibri" w:hAnsi="Times New Roman" w:cs="Times New Roman"/>
          <w:lang w:val="sr-Cyrl-RS"/>
        </w:rPr>
        <w:t xml:space="preserve"> за безбедност</w:t>
      </w:r>
      <w:r w:rsidR="00F75692" w:rsidRPr="00C728A8">
        <w:rPr>
          <w:rFonts w:ascii="Times New Roman" w:eastAsia="Calibri" w:hAnsi="Times New Roman" w:cs="Times New Roman"/>
          <w:lang w:val="sr-Cyrl-RS"/>
        </w:rPr>
        <w:t xml:space="preserve"> и здравље на раду</w:t>
      </w:r>
      <w:r w:rsidRPr="00221026">
        <w:rPr>
          <w:rFonts w:ascii="Times New Roman" w:eastAsia="Calibri" w:hAnsi="Times New Roman" w:cs="Times New Roman"/>
          <w:lang w:val="sr-Cyrl-RS"/>
        </w:rPr>
        <w:t xml:space="preserve">. </w:t>
      </w:r>
      <w:r w:rsidR="009D3930" w:rsidRPr="00C728A8">
        <w:rPr>
          <w:rFonts w:ascii="Times New Roman" w:eastAsia="Calibri" w:hAnsi="Times New Roman" w:cs="Times New Roman"/>
          <w:lang w:val="sr-Cyrl-RS"/>
        </w:rPr>
        <w:t>То лице</w:t>
      </w:r>
      <w:r w:rsidRPr="00221026">
        <w:rPr>
          <w:rFonts w:ascii="Times New Roman" w:eastAsia="Calibri" w:hAnsi="Times New Roman" w:cs="Times New Roman"/>
          <w:lang w:val="sr-Cyrl-RS"/>
        </w:rPr>
        <w:t xml:space="preserve"> може бити одговорн</w:t>
      </w:r>
      <w:r w:rsidR="009D3930" w:rsidRPr="00C728A8">
        <w:rPr>
          <w:rFonts w:ascii="Times New Roman" w:eastAsia="Calibri" w:hAnsi="Times New Roman" w:cs="Times New Roman"/>
          <w:lang w:val="sr-Cyrl-RS"/>
        </w:rPr>
        <w:t>о</w:t>
      </w:r>
      <w:r w:rsidRPr="00221026">
        <w:rPr>
          <w:rFonts w:ascii="Times New Roman" w:eastAsia="Calibri" w:hAnsi="Times New Roman" w:cs="Times New Roman"/>
          <w:lang w:val="sr-Cyrl-RS"/>
        </w:rPr>
        <w:t xml:space="preserve"> за координацију припреме </w:t>
      </w:r>
      <w:r w:rsidR="009D3930" w:rsidRPr="00C728A8">
        <w:rPr>
          <w:rFonts w:ascii="Times New Roman" w:eastAsia="Calibri" w:hAnsi="Times New Roman" w:cs="Times New Roman"/>
          <w:lang w:val="sr-Cyrl-RS"/>
        </w:rPr>
        <w:t>места рада</w:t>
      </w:r>
      <w:r w:rsidRPr="00221026">
        <w:rPr>
          <w:rFonts w:ascii="Times New Roman" w:eastAsia="Calibri" w:hAnsi="Times New Roman" w:cs="Times New Roman"/>
          <w:lang w:val="sr-Cyrl-RS"/>
        </w:rPr>
        <w:t xml:space="preserve"> и </w:t>
      </w:r>
      <w:r w:rsidR="007A323E" w:rsidRPr="00C728A8">
        <w:rPr>
          <w:rFonts w:ascii="Times New Roman" w:eastAsia="Calibri" w:hAnsi="Times New Roman" w:cs="Times New Roman"/>
          <w:lang w:val="sr-Cyrl-RS"/>
        </w:rPr>
        <w:t>старање о томе</w:t>
      </w:r>
      <w:r w:rsidRPr="00221026">
        <w:rPr>
          <w:rFonts w:ascii="Times New Roman" w:eastAsia="Calibri" w:hAnsi="Times New Roman" w:cs="Times New Roman"/>
          <w:lang w:val="sr-Cyrl-RS"/>
        </w:rPr>
        <w:t xml:space="preserve"> да се предузете мере саопште радницима, </w:t>
      </w:r>
      <w:r w:rsidR="00230B8C" w:rsidRPr="00C728A8">
        <w:rPr>
          <w:rFonts w:ascii="Times New Roman" w:eastAsia="Calibri" w:hAnsi="Times New Roman" w:cs="Times New Roman"/>
          <w:lang w:val="sr-Cyrl-RS"/>
        </w:rPr>
        <w:t>свима</w:t>
      </w:r>
      <w:r w:rsidRPr="00221026">
        <w:rPr>
          <w:rFonts w:ascii="Times New Roman" w:eastAsia="Calibri" w:hAnsi="Times New Roman" w:cs="Times New Roman"/>
          <w:lang w:val="sr-Cyrl-RS"/>
        </w:rPr>
        <w:t xml:space="preserve"> који улазе на </w:t>
      </w:r>
      <w:r w:rsidR="00230B8C" w:rsidRPr="00C728A8">
        <w:rPr>
          <w:rFonts w:ascii="Times New Roman" w:eastAsia="Calibri" w:hAnsi="Times New Roman" w:cs="Times New Roman"/>
          <w:lang w:val="sr-Cyrl-RS"/>
        </w:rPr>
        <w:t>место рада</w:t>
      </w:r>
      <w:r w:rsidRPr="00221026">
        <w:rPr>
          <w:rFonts w:ascii="Times New Roman" w:eastAsia="Calibri" w:hAnsi="Times New Roman" w:cs="Times New Roman"/>
          <w:lang w:val="sr-Cyrl-RS"/>
        </w:rPr>
        <w:t xml:space="preserve"> и локалној заједници. Такође је препоручљиво одредити најмање једну </w:t>
      </w:r>
      <w:r w:rsidR="00EF573E" w:rsidRPr="00C728A8">
        <w:rPr>
          <w:rFonts w:ascii="Times New Roman" w:eastAsia="Calibri" w:hAnsi="Times New Roman" w:cs="Times New Roman"/>
          <w:lang w:val="sr-Cyrl-RS"/>
        </w:rPr>
        <w:t>заменску</w:t>
      </w:r>
      <w:r w:rsidRPr="00221026">
        <w:rPr>
          <w:rFonts w:ascii="Times New Roman" w:eastAsia="Calibri" w:hAnsi="Times New Roman" w:cs="Times New Roman"/>
          <w:lang w:val="sr-Cyrl-RS"/>
        </w:rPr>
        <w:t xml:space="preserve"> особу</w:t>
      </w:r>
      <w:r w:rsidR="00570FDA" w:rsidRPr="00C728A8">
        <w:rPr>
          <w:rFonts w:ascii="Times New Roman" w:eastAsia="Calibri" w:hAnsi="Times New Roman" w:cs="Times New Roman"/>
          <w:lang w:val="sr-Cyrl-RS"/>
        </w:rPr>
        <w:t>, за</w:t>
      </w:r>
      <w:r w:rsidRPr="00221026">
        <w:rPr>
          <w:rFonts w:ascii="Times New Roman" w:eastAsia="Calibri" w:hAnsi="Times New Roman" w:cs="Times New Roman"/>
          <w:lang w:val="sr-Cyrl-RS"/>
        </w:rPr>
        <w:t xml:space="preserve"> случају да </w:t>
      </w:r>
      <w:r w:rsidR="00570FDA" w:rsidRPr="00C728A8">
        <w:rPr>
          <w:rFonts w:ascii="Times New Roman" w:eastAsia="Calibri" w:hAnsi="Times New Roman" w:cs="Times New Roman"/>
          <w:lang w:val="sr-Cyrl-RS"/>
        </w:rPr>
        <w:t>именована особа за контакт</w:t>
      </w:r>
      <w:r w:rsidRPr="00221026">
        <w:rPr>
          <w:rFonts w:ascii="Times New Roman" w:eastAsia="Calibri" w:hAnsi="Times New Roman" w:cs="Times New Roman"/>
          <w:lang w:val="sr-Cyrl-RS"/>
        </w:rPr>
        <w:t xml:space="preserve"> разболи</w:t>
      </w:r>
      <w:r w:rsidR="00AE27A6" w:rsidRPr="00C728A8">
        <w:rPr>
          <w:rFonts w:ascii="Times New Roman" w:eastAsia="Calibri" w:hAnsi="Times New Roman" w:cs="Times New Roman"/>
          <w:lang w:val="sr-Cyrl-RS"/>
        </w:rPr>
        <w:t>, која би требало</w:t>
      </w:r>
      <w:r w:rsidRPr="00221026">
        <w:rPr>
          <w:rFonts w:ascii="Times New Roman" w:eastAsia="Calibri" w:hAnsi="Times New Roman" w:cs="Times New Roman"/>
          <w:lang w:val="sr-Cyrl-RS"/>
        </w:rPr>
        <w:t xml:space="preserve"> да буде </w:t>
      </w:r>
      <w:r w:rsidR="00AE27A6" w:rsidRPr="00C728A8">
        <w:rPr>
          <w:rFonts w:ascii="Times New Roman" w:eastAsia="Calibri" w:hAnsi="Times New Roman" w:cs="Times New Roman"/>
          <w:lang w:val="sr-Cyrl-RS"/>
        </w:rPr>
        <w:t>упозната са</w:t>
      </w:r>
      <w:r w:rsidRPr="00221026">
        <w:rPr>
          <w:rFonts w:ascii="Times New Roman" w:eastAsia="Calibri" w:hAnsi="Times New Roman" w:cs="Times New Roman"/>
          <w:lang w:val="sr-Cyrl-RS"/>
        </w:rPr>
        <w:t xml:space="preserve"> постојећ</w:t>
      </w:r>
      <w:r w:rsidR="00AE27A6" w:rsidRPr="00C728A8">
        <w:rPr>
          <w:rFonts w:ascii="Times New Roman" w:eastAsia="Calibri" w:hAnsi="Times New Roman" w:cs="Times New Roman"/>
          <w:lang w:val="sr-Cyrl-RS"/>
        </w:rPr>
        <w:t>им механизмима</w:t>
      </w:r>
      <w:r w:rsidR="00F76132" w:rsidRPr="00C728A8">
        <w:rPr>
          <w:rFonts w:ascii="Times New Roman" w:eastAsia="Calibri" w:hAnsi="Times New Roman" w:cs="Times New Roman"/>
          <w:lang w:val="sr-Cyrl-RS"/>
        </w:rPr>
        <w:t>.</w:t>
      </w:r>
    </w:p>
    <w:p w14:paraId="15DF093A" w14:textId="6C43E591" w:rsidR="00F76132" w:rsidRPr="00C728A8" w:rsidRDefault="00F76132" w:rsidP="00F76132">
      <w:pPr>
        <w:pStyle w:val="ListParagraph"/>
        <w:numPr>
          <w:ilvl w:val="0"/>
          <w:numId w:val="28"/>
        </w:numPr>
        <w:contextualSpacing w:val="0"/>
        <w:jc w:val="both"/>
        <w:rPr>
          <w:rFonts w:ascii="Times New Roman" w:eastAsia="Calibri" w:hAnsi="Times New Roman" w:cs="Times New Roman"/>
          <w:lang w:val="sr-Cyrl-RS"/>
        </w:rPr>
      </w:pPr>
      <w:r w:rsidRPr="00F76132">
        <w:rPr>
          <w:rFonts w:ascii="Times New Roman" w:eastAsia="Calibri" w:hAnsi="Times New Roman" w:cs="Times New Roman"/>
          <w:lang w:val="sr-Cyrl-RS"/>
        </w:rPr>
        <w:t xml:space="preserve">На </w:t>
      </w:r>
      <w:r w:rsidRPr="00C728A8">
        <w:rPr>
          <w:rFonts w:ascii="Times New Roman" w:eastAsia="Calibri" w:hAnsi="Times New Roman" w:cs="Times New Roman"/>
          <w:lang w:val="sr-Cyrl-RS"/>
        </w:rPr>
        <w:t>местима рада</w:t>
      </w:r>
      <w:r w:rsidRPr="00F76132">
        <w:rPr>
          <w:rFonts w:ascii="Times New Roman" w:eastAsia="Calibri" w:hAnsi="Times New Roman" w:cs="Times New Roman"/>
          <w:lang w:val="sr-Cyrl-RS"/>
        </w:rPr>
        <w:t xml:space="preserve"> на којима постоји </w:t>
      </w:r>
      <w:r w:rsidRPr="00C728A8">
        <w:rPr>
          <w:rFonts w:ascii="Times New Roman" w:eastAsia="Calibri" w:hAnsi="Times New Roman" w:cs="Times New Roman"/>
          <w:lang w:val="sr-Cyrl-RS"/>
        </w:rPr>
        <w:t>више</w:t>
      </w:r>
      <w:r w:rsidRPr="00F76132">
        <w:rPr>
          <w:rFonts w:ascii="Times New Roman" w:eastAsia="Calibri" w:hAnsi="Times New Roman" w:cs="Times New Roman"/>
          <w:lang w:val="sr-Cyrl-RS"/>
        </w:rPr>
        <w:t xml:space="preserve"> </w:t>
      </w:r>
      <w:r w:rsidRPr="00C728A8">
        <w:rPr>
          <w:rFonts w:ascii="Times New Roman" w:eastAsia="Calibri" w:hAnsi="Times New Roman" w:cs="Times New Roman"/>
          <w:lang w:val="sr-Cyrl-RS"/>
        </w:rPr>
        <w:t>извођача, па самим тим</w:t>
      </w:r>
      <w:r w:rsidRPr="00F76132">
        <w:rPr>
          <w:rFonts w:ascii="Times New Roman" w:eastAsia="Calibri" w:hAnsi="Times New Roman" w:cs="Times New Roman"/>
          <w:lang w:val="sr-Cyrl-RS"/>
        </w:rPr>
        <w:t xml:space="preserve"> </w:t>
      </w:r>
      <w:r w:rsidRPr="00C728A8">
        <w:rPr>
          <w:rFonts w:ascii="Times New Roman" w:eastAsia="Calibri" w:hAnsi="Times New Roman" w:cs="Times New Roman"/>
          <w:lang w:val="sr-Cyrl-RS"/>
        </w:rPr>
        <w:t>и</w:t>
      </w:r>
      <w:r w:rsidRPr="00F76132">
        <w:rPr>
          <w:rFonts w:ascii="Times New Roman" w:eastAsia="Calibri" w:hAnsi="Times New Roman" w:cs="Times New Roman"/>
          <w:lang w:val="sr-Cyrl-RS"/>
        </w:rPr>
        <w:t xml:space="preserve"> (у с</w:t>
      </w:r>
      <w:r w:rsidRPr="00C728A8">
        <w:rPr>
          <w:rFonts w:ascii="Times New Roman" w:eastAsia="Calibri" w:hAnsi="Times New Roman" w:cs="Times New Roman"/>
          <w:lang w:val="sr-Cyrl-RS"/>
        </w:rPr>
        <w:t>уштини</w:t>
      </w:r>
      <w:r w:rsidRPr="00F76132">
        <w:rPr>
          <w:rFonts w:ascii="Times New Roman" w:eastAsia="Calibri" w:hAnsi="Times New Roman" w:cs="Times New Roman"/>
          <w:lang w:val="sr-Cyrl-RS"/>
        </w:rPr>
        <w:t xml:space="preserve">) </w:t>
      </w:r>
      <w:r w:rsidRPr="00C728A8">
        <w:rPr>
          <w:rFonts w:ascii="Times New Roman" w:eastAsia="Calibri" w:hAnsi="Times New Roman" w:cs="Times New Roman"/>
          <w:lang w:val="sr-Cyrl-RS"/>
        </w:rPr>
        <w:t xml:space="preserve">више различитих </w:t>
      </w:r>
      <w:r w:rsidR="003C4DF1" w:rsidRPr="00C728A8">
        <w:rPr>
          <w:rFonts w:ascii="Times New Roman" w:eastAsia="Calibri" w:hAnsi="Times New Roman" w:cs="Times New Roman"/>
          <w:lang w:val="sr-Cyrl-RS"/>
        </w:rPr>
        <w:t xml:space="preserve">контингената </w:t>
      </w:r>
      <w:r w:rsidRPr="00F76132">
        <w:rPr>
          <w:rFonts w:ascii="Times New Roman" w:eastAsia="Calibri" w:hAnsi="Times New Roman" w:cs="Times New Roman"/>
          <w:lang w:val="sr-Cyrl-RS"/>
        </w:rPr>
        <w:t>радн</w:t>
      </w:r>
      <w:r w:rsidR="003C4DF1" w:rsidRPr="00C728A8">
        <w:rPr>
          <w:rFonts w:ascii="Times New Roman" w:eastAsia="Calibri" w:hAnsi="Times New Roman" w:cs="Times New Roman"/>
          <w:lang w:val="sr-Cyrl-RS"/>
        </w:rPr>
        <w:t>ика</w:t>
      </w:r>
      <w:r w:rsidRPr="00F76132">
        <w:rPr>
          <w:rFonts w:ascii="Times New Roman" w:eastAsia="Calibri" w:hAnsi="Times New Roman" w:cs="Times New Roman"/>
          <w:lang w:val="sr-Cyrl-RS"/>
        </w:rPr>
        <w:t xml:space="preserve">, </w:t>
      </w:r>
      <w:r w:rsidR="00384595" w:rsidRPr="00C728A8">
        <w:rPr>
          <w:rFonts w:ascii="Times New Roman" w:eastAsia="Calibri" w:hAnsi="Times New Roman" w:cs="Times New Roman"/>
          <w:lang w:val="sr-Cyrl-RS"/>
        </w:rPr>
        <w:t xml:space="preserve">у </w:t>
      </w:r>
      <w:r w:rsidRPr="00F76132">
        <w:rPr>
          <w:rFonts w:ascii="Times New Roman" w:eastAsia="Calibri" w:hAnsi="Times New Roman" w:cs="Times New Roman"/>
          <w:lang w:val="sr-Cyrl-RS"/>
        </w:rPr>
        <w:t>захтев</w:t>
      </w:r>
      <w:r w:rsidR="00384595" w:rsidRPr="00C728A8">
        <w:rPr>
          <w:rFonts w:ascii="Times New Roman" w:eastAsia="Calibri" w:hAnsi="Times New Roman" w:cs="Times New Roman"/>
          <w:lang w:val="sr-Cyrl-RS"/>
        </w:rPr>
        <w:t>у</w:t>
      </w:r>
      <w:r w:rsidRPr="00F76132">
        <w:rPr>
          <w:rFonts w:ascii="Times New Roman" w:eastAsia="Calibri" w:hAnsi="Times New Roman" w:cs="Times New Roman"/>
          <w:lang w:val="sr-Cyrl-RS"/>
        </w:rPr>
        <w:t xml:space="preserve"> треба нагласи</w:t>
      </w:r>
      <w:r w:rsidR="00384595" w:rsidRPr="00C728A8">
        <w:rPr>
          <w:rFonts w:ascii="Times New Roman" w:eastAsia="Calibri" w:hAnsi="Times New Roman" w:cs="Times New Roman"/>
          <w:lang w:val="sr-Cyrl-RS"/>
        </w:rPr>
        <w:t>ти</w:t>
      </w:r>
      <w:r w:rsidRPr="00F76132">
        <w:rPr>
          <w:rFonts w:ascii="Times New Roman" w:eastAsia="Calibri" w:hAnsi="Times New Roman" w:cs="Times New Roman"/>
          <w:lang w:val="sr-Cyrl-RS"/>
        </w:rPr>
        <w:t xml:space="preserve"> важност координације и комуникације између различитих </w:t>
      </w:r>
      <w:r w:rsidR="00384595" w:rsidRPr="00C728A8">
        <w:rPr>
          <w:rFonts w:ascii="Times New Roman" w:eastAsia="Calibri" w:hAnsi="Times New Roman" w:cs="Times New Roman"/>
          <w:lang w:val="sr-Cyrl-RS"/>
        </w:rPr>
        <w:t>актера</w:t>
      </w:r>
      <w:r w:rsidRPr="00F76132">
        <w:rPr>
          <w:rFonts w:ascii="Times New Roman" w:eastAsia="Calibri" w:hAnsi="Times New Roman" w:cs="Times New Roman"/>
          <w:lang w:val="sr-Cyrl-RS"/>
        </w:rPr>
        <w:t xml:space="preserve">. </w:t>
      </w:r>
      <w:r w:rsidR="006E31AD" w:rsidRPr="00C728A8">
        <w:rPr>
          <w:rFonts w:ascii="Times New Roman" w:eastAsia="Calibri" w:hAnsi="Times New Roman" w:cs="Times New Roman"/>
          <w:lang w:val="sr-Cyrl-RS"/>
        </w:rPr>
        <w:t>Према потреби</w:t>
      </w:r>
      <w:r w:rsidRPr="00F76132">
        <w:rPr>
          <w:rFonts w:ascii="Times New Roman" w:eastAsia="Calibri" w:hAnsi="Times New Roman" w:cs="Times New Roman"/>
          <w:lang w:val="sr-Cyrl-RS"/>
        </w:rPr>
        <w:t xml:space="preserve">, </w:t>
      </w:r>
      <w:r w:rsidR="00C673F7" w:rsidRPr="00C728A8">
        <w:rPr>
          <w:rFonts w:ascii="Times New Roman" w:eastAsia="Calibri" w:hAnsi="Times New Roman" w:cs="Times New Roman"/>
          <w:lang w:val="sr-Cyrl-RS"/>
        </w:rPr>
        <w:t>ЈКП</w:t>
      </w:r>
      <w:r w:rsidRPr="00F76132">
        <w:rPr>
          <w:rFonts w:ascii="Times New Roman" w:eastAsia="Calibri" w:hAnsi="Times New Roman" w:cs="Times New Roman"/>
          <w:lang w:val="sr-Cyrl-RS"/>
        </w:rPr>
        <w:t xml:space="preserve"> треба да затражи од главног </w:t>
      </w:r>
      <w:r w:rsidR="006E31AD" w:rsidRPr="00C728A8">
        <w:rPr>
          <w:rFonts w:ascii="Times New Roman" w:eastAsia="Calibri" w:hAnsi="Times New Roman" w:cs="Times New Roman"/>
          <w:lang w:val="sr-Cyrl-RS"/>
        </w:rPr>
        <w:t>извођача</w:t>
      </w:r>
      <w:r w:rsidR="0030550C" w:rsidRPr="00C728A8">
        <w:rPr>
          <w:rFonts w:ascii="Times New Roman" w:eastAsia="Calibri" w:hAnsi="Times New Roman" w:cs="Times New Roman"/>
          <w:lang w:val="sr-Cyrl-RS"/>
        </w:rPr>
        <w:t xml:space="preserve"> радова</w:t>
      </w:r>
      <w:r w:rsidRPr="00F76132">
        <w:rPr>
          <w:rFonts w:ascii="Times New Roman" w:eastAsia="Calibri" w:hAnsi="Times New Roman" w:cs="Times New Roman"/>
          <w:lang w:val="sr-Cyrl-RS"/>
        </w:rPr>
        <w:t xml:space="preserve"> да успостави протокол за редовне састанке</w:t>
      </w:r>
      <w:r w:rsidR="0030550C" w:rsidRPr="00C728A8">
        <w:rPr>
          <w:rFonts w:ascii="Times New Roman" w:eastAsia="Calibri" w:hAnsi="Times New Roman" w:cs="Times New Roman"/>
          <w:lang w:val="sr-Cyrl-RS"/>
        </w:rPr>
        <w:t xml:space="preserve"> уз учешће</w:t>
      </w:r>
      <w:r w:rsidRPr="00F76132">
        <w:rPr>
          <w:rFonts w:ascii="Times New Roman" w:eastAsia="Calibri" w:hAnsi="Times New Roman" w:cs="Times New Roman"/>
          <w:lang w:val="sr-Cyrl-RS"/>
        </w:rPr>
        <w:t xml:space="preserve"> различитих </w:t>
      </w:r>
      <w:r w:rsidR="0030550C" w:rsidRPr="00C728A8">
        <w:rPr>
          <w:rFonts w:ascii="Times New Roman" w:eastAsia="Calibri" w:hAnsi="Times New Roman" w:cs="Times New Roman"/>
          <w:lang w:val="sr-Cyrl-RS"/>
        </w:rPr>
        <w:t>извођача</w:t>
      </w:r>
      <w:r w:rsidR="00746D44" w:rsidRPr="00C728A8">
        <w:rPr>
          <w:rFonts w:ascii="Times New Roman" w:eastAsia="Calibri" w:hAnsi="Times New Roman" w:cs="Times New Roman"/>
          <w:lang w:val="sr-Cyrl-RS"/>
        </w:rPr>
        <w:t xml:space="preserve"> радова</w:t>
      </w:r>
      <w:r w:rsidRPr="00F76132">
        <w:rPr>
          <w:rFonts w:ascii="Times New Roman" w:eastAsia="Calibri" w:hAnsi="Times New Roman" w:cs="Times New Roman"/>
          <w:lang w:val="sr-Cyrl-RS"/>
        </w:rPr>
        <w:t xml:space="preserve">, </w:t>
      </w:r>
      <w:r w:rsidR="0030550C" w:rsidRPr="00C728A8">
        <w:rPr>
          <w:rFonts w:ascii="Times New Roman" w:eastAsia="Calibri" w:hAnsi="Times New Roman" w:cs="Times New Roman"/>
          <w:lang w:val="sr-Cyrl-RS"/>
        </w:rPr>
        <w:t xml:space="preserve">при чему ће </w:t>
      </w:r>
      <w:r w:rsidRPr="00F76132">
        <w:rPr>
          <w:rFonts w:ascii="Times New Roman" w:eastAsia="Calibri" w:hAnsi="Times New Roman" w:cs="Times New Roman"/>
          <w:lang w:val="sr-Cyrl-RS"/>
        </w:rPr>
        <w:t xml:space="preserve">од сваког </w:t>
      </w:r>
      <w:r w:rsidR="0030550C" w:rsidRPr="00C728A8">
        <w:rPr>
          <w:rFonts w:ascii="Times New Roman" w:eastAsia="Calibri" w:hAnsi="Times New Roman" w:cs="Times New Roman"/>
          <w:lang w:val="sr-Cyrl-RS"/>
        </w:rPr>
        <w:t xml:space="preserve">захтевати </w:t>
      </w:r>
      <w:r w:rsidRPr="00F76132">
        <w:rPr>
          <w:rFonts w:ascii="Times New Roman" w:eastAsia="Calibri" w:hAnsi="Times New Roman" w:cs="Times New Roman"/>
          <w:lang w:val="sr-Cyrl-RS"/>
        </w:rPr>
        <w:t xml:space="preserve">да </w:t>
      </w:r>
      <w:r w:rsidR="0030550C" w:rsidRPr="00C728A8">
        <w:rPr>
          <w:rFonts w:ascii="Times New Roman" w:eastAsia="Calibri" w:hAnsi="Times New Roman" w:cs="Times New Roman"/>
          <w:lang w:val="sr-Cyrl-RS"/>
        </w:rPr>
        <w:t>именује</w:t>
      </w:r>
      <w:r w:rsidRPr="00F76132">
        <w:rPr>
          <w:rFonts w:ascii="Times New Roman" w:eastAsia="Calibri" w:hAnsi="Times New Roman" w:cs="Times New Roman"/>
          <w:lang w:val="sr-Cyrl-RS"/>
        </w:rPr>
        <w:t xml:space="preserve"> </w:t>
      </w:r>
      <w:r w:rsidR="0030550C" w:rsidRPr="00C728A8">
        <w:rPr>
          <w:rFonts w:ascii="Times New Roman" w:eastAsia="Calibri" w:hAnsi="Times New Roman" w:cs="Times New Roman"/>
          <w:lang w:val="sr-Cyrl-RS"/>
        </w:rPr>
        <w:t>запосленог</w:t>
      </w:r>
      <w:r w:rsidRPr="00F76132">
        <w:rPr>
          <w:rFonts w:ascii="Times New Roman" w:eastAsia="Calibri" w:hAnsi="Times New Roman" w:cs="Times New Roman"/>
          <w:lang w:val="sr-Cyrl-RS"/>
        </w:rPr>
        <w:t xml:space="preserve"> (</w:t>
      </w:r>
      <w:r w:rsidR="0030550C" w:rsidRPr="00C728A8">
        <w:rPr>
          <w:rFonts w:ascii="Times New Roman" w:eastAsia="Calibri" w:hAnsi="Times New Roman" w:cs="Times New Roman"/>
          <w:lang w:val="sr-Cyrl-RS"/>
        </w:rPr>
        <w:t xml:space="preserve">и </w:t>
      </w:r>
      <w:r w:rsidR="001E3840" w:rsidRPr="00C728A8">
        <w:rPr>
          <w:rFonts w:ascii="Times New Roman" w:eastAsia="Calibri" w:hAnsi="Times New Roman" w:cs="Times New Roman"/>
          <w:lang w:val="sr-Cyrl-RS"/>
        </w:rPr>
        <w:t xml:space="preserve">његовог </w:t>
      </w:r>
      <w:r w:rsidR="0030550C" w:rsidRPr="00C728A8">
        <w:rPr>
          <w:rFonts w:ascii="Times New Roman" w:eastAsia="Calibri" w:hAnsi="Times New Roman" w:cs="Times New Roman"/>
          <w:lang w:val="sr-Cyrl-RS"/>
        </w:rPr>
        <w:t>заменика</w:t>
      </w:r>
      <w:r w:rsidRPr="00F76132">
        <w:rPr>
          <w:rFonts w:ascii="Times New Roman" w:eastAsia="Calibri" w:hAnsi="Times New Roman" w:cs="Times New Roman"/>
          <w:lang w:val="sr-Cyrl-RS"/>
        </w:rPr>
        <w:t xml:space="preserve">) који ће присуствовати таквим састанцима. Ако се састанци не могу одржати </w:t>
      </w:r>
      <w:r w:rsidR="00483D7F" w:rsidRPr="00C728A8">
        <w:rPr>
          <w:rFonts w:ascii="Times New Roman" w:eastAsia="Calibri" w:hAnsi="Times New Roman" w:cs="Times New Roman"/>
          <w:lang w:val="sr-Cyrl-RS"/>
        </w:rPr>
        <w:t>у директном контакту</w:t>
      </w:r>
      <w:r w:rsidRPr="00F76132">
        <w:rPr>
          <w:rFonts w:ascii="Times New Roman" w:eastAsia="Calibri" w:hAnsi="Times New Roman" w:cs="Times New Roman"/>
          <w:lang w:val="sr-Cyrl-RS"/>
        </w:rPr>
        <w:t>, треба их одржа</w:t>
      </w:r>
      <w:r w:rsidR="006C7BC9" w:rsidRPr="00C728A8">
        <w:rPr>
          <w:rFonts w:ascii="Times New Roman" w:eastAsia="Calibri" w:hAnsi="Times New Roman" w:cs="Times New Roman"/>
          <w:lang w:val="sr-Cyrl-RS"/>
        </w:rPr>
        <w:t xml:space="preserve">вати уз примену </w:t>
      </w:r>
      <w:r w:rsidRPr="00F76132">
        <w:rPr>
          <w:rFonts w:ascii="Times New Roman" w:eastAsia="Calibri" w:hAnsi="Times New Roman" w:cs="Times New Roman"/>
          <w:lang w:val="sr-Cyrl-RS"/>
        </w:rPr>
        <w:t>св</w:t>
      </w:r>
      <w:r w:rsidR="006C7BC9" w:rsidRPr="00C728A8">
        <w:rPr>
          <w:rFonts w:ascii="Times New Roman" w:eastAsia="Calibri" w:hAnsi="Times New Roman" w:cs="Times New Roman"/>
          <w:lang w:val="sr-Cyrl-RS"/>
        </w:rPr>
        <w:t>их</w:t>
      </w:r>
      <w:r w:rsidRPr="00F76132">
        <w:rPr>
          <w:rFonts w:ascii="Times New Roman" w:eastAsia="Calibri" w:hAnsi="Times New Roman" w:cs="Times New Roman"/>
          <w:lang w:val="sr-Cyrl-RS"/>
        </w:rPr>
        <w:t xml:space="preserve"> доступн</w:t>
      </w:r>
      <w:r w:rsidR="006C7BC9" w:rsidRPr="00C728A8">
        <w:rPr>
          <w:rFonts w:ascii="Times New Roman" w:eastAsia="Calibri" w:hAnsi="Times New Roman" w:cs="Times New Roman"/>
          <w:lang w:val="sr-Cyrl-RS"/>
        </w:rPr>
        <w:t>их информатичких решења</w:t>
      </w:r>
      <w:r w:rsidRPr="00F76132">
        <w:rPr>
          <w:rFonts w:ascii="Times New Roman" w:eastAsia="Calibri" w:hAnsi="Times New Roman" w:cs="Times New Roman"/>
          <w:lang w:val="sr-Cyrl-RS"/>
        </w:rPr>
        <w:t>. Ефикасност мера ублажавања</w:t>
      </w:r>
      <w:r w:rsidR="00612D33" w:rsidRPr="00C728A8">
        <w:rPr>
          <w:rFonts w:ascii="Times New Roman" w:eastAsia="Calibri" w:hAnsi="Times New Roman" w:cs="Times New Roman"/>
          <w:lang w:val="sr-Cyrl-RS"/>
        </w:rPr>
        <w:t xml:space="preserve"> ризика</w:t>
      </w:r>
      <w:r w:rsidRPr="00F76132">
        <w:rPr>
          <w:rFonts w:ascii="Times New Roman" w:eastAsia="Calibri" w:hAnsi="Times New Roman" w:cs="Times New Roman"/>
          <w:lang w:val="sr-Cyrl-RS"/>
        </w:rPr>
        <w:t xml:space="preserve"> зависиће од </w:t>
      </w:r>
      <w:r w:rsidR="000C0BFD" w:rsidRPr="00C728A8">
        <w:rPr>
          <w:rFonts w:ascii="Times New Roman" w:eastAsia="Calibri" w:hAnsi="Times New Roman" w:cs="Times New Roman"/>
          <w:lang w:val="sr-Cyrl-RS"/>
        </w:rPr>
        <w:t xml:space="preserve">њихове </w:t>
      </w:r>
      <w:r w:rsidRPr="00F76132">
        <w:rPr>
          <w:rFonts w:ascii="Times New Roman" w:eastAsia="Calibri" w:hAnsi="Times New Roman" w:cs="Times New Roman"/>
          <w:lang w:val="sr-Cyrl-RS"/>
        </w:rPr>
        <w:t xml:space="preserve">најслабије </w:t>
      </w:r>
      <w:r w:rsidR="000C0BFD" w:rsidRPr="00C728A8">
        <w:rPr>
          <w:rFonts w:ascii="Times New Roman" w:eastAsia="Calibri" w:hAnsi="Times New Roman" w:cs="Times New Roman"/>
          <w:lang w:val="sr-Cyrl-RS"/>
        </w:rPr>
        <w:t>карике</w:t>
      </w:r>
      <w:r w:rsidRPr="00F76132">
        <w:rPr>
          <w:rFonts w:ascii="Times New Roman" w:eastAsia="Calibri" w:hAnsi="Times New Roman" w:cs="Times New Roman"/>
          <w:lang w:val="sr-Cyrl-RS"/>
        </w:rPr>
        <w:t xml:space="preserve">, па стога сви </w:t>
      </w:r>
      <w:r w:rsidR="00682A04" w:rsidRPr="00C728A8">
        <w:rPr>
          <w:rFonts w:ascii="Times New Roman" w:eastAsia="Calibri" w:hAnsi="Times New Roman" w:cs="Times New Roman"/>
          <w:lang w:val="sr-Cyrl-RS"/>
        </w:rPr>
        <w:t>извођачи</w:t>
      </w:r>
      <w:r w:rsidRPr="00F76132">
        <w:rPr>
          <w:rFonts w:ascii="Times New Roman" w:eastAsia="Calibri" w:hAnsi="Times New Roman" w:cs="Times New Roman"/>
          <w:lang w:val="sr-Cyrl-RS"/>
        </w:rPr>
        <w:t xml:space="preserve"> и подизвођачи морају</w:t>
      </w:r>
      <w:r w:rsidR="00C728A8" w:rsidRPr="00C728A8">
        <w:rPr>
          <w:rFonts w:ascii="Times New Roman" w:eastAsia="Calibri" w:hAnsi="Times New Roman" w:cs="Times New Roman"/>
          <w:lang w:val="sr-Cyrl-RS"/>
        </w:rPr>
        <w:t xml:space="preserve"> да</w:t>
      </w:r>
      <w:r w:rsidRPr="00F76132">
        <w:rPr>
          <w:rFonts w:ascii="Times New Roman" w:eastAsia="Calibri" w:hAnsi="Times New Roman" w:cs="Times New Roman"/>
          <w:lang w:val="sr-Cyrl-RS"/>
        </w:rPr>
        <w:t xml:space="preserve"> разуме</w:t>
      </w:r>
      <w:r w:rsidR="00C728A8" w:rsidRPr="00C728A8">
        <w:rPr>
          <w:rFonts w:ascii="Times New Roman" w:eastAsia="Calibri" w:hAnsi="Times New Roman" w:cs="Times New Roman"/>
          <w:lang w:val="sr-Cyrl-RS"/>
        </w:rPr>
        <w:t>ју</w:t>
      </w:r>
      <w:r w:rsidRPr="00F76132">
        <w:rPr>
          <w:rFonts w:ascii="Times New Roman" w:eastAsia="Calibri" w:hAnsi="Times New Roman" w:cs="Times New Roman"/>
          <w:lang w:val="sr-Cyrl-RS"/>
        </w:rPr>
        <w:t xml:space="preserve"> ризик</w:t>
      </w:r>
      <w:r w:rsidR="00C728A8" w:rsidRPr="00C728A8">
        <w:rPr>
          <w:rFonts w:ascii="Times New Roman" w:eastAsia="Calibri" w:hAnsi="Times New Roman" w:cs="Times New Roman"/>
          <w:lang w:val="sr-Cyrl-RS"/>
        </w:rPr>
        <w:t>е</w:t>
      </w:r>
      <w:r w:rsidRPr="00F76132">
        <w:rPr>
          <w:rFonts w:ascii="Times New Roman" w:eastAsia="Calibri" w:hAnsi="Times New Roman" w:cs="Times New Roman"/>
          <w:lang w:val="sr-Cyrl-RS"/>
        </w:rPr>
        <w:t xml:space="preserve"> и процедуру коју треба следити.</w:t>
      </w:r>
    </w:p>
    <w:p w14:paraId="45907AF6" w14:textId="22579AF8" w:rsidR="00C728A8" w:rsidRDefault="00C728A8" w:rsidP="00C728A8">
      <w:pPr>
        <w:pStyle w:val="ListParagraph"/>
        <w:numPr>
          <w:ilvl w:val="0"/>
          <w:numId w:val="28"/>
        </w:numPr>
        <w:contextualSpacing w:val="0"/>
        <w:jc w:val="both"/>
        <w:rPr>
          <w:rFonts w:ascii="Times New Roman" w:eastAsia="Calibri" w:hAnsi="Times New Roman" w:cs="Times New Roman"/>
          <w:lang w:val="sr-Cyrl-RS"/>
        </w:rPr>
      </w:pPr>
      <w:r w:rsidRPr="00C728A8">
        <w:rPr>
          <w:rFonts w:ascii="Times New Roman" w:eastAsia="Calibri" w:hAnsi="Times New Roman" w:cs="Times New Roman"/>
          <w:lang w:val="sr-Cyrl-RS"/>
        </w:rPr>
        <w:t xml:space="preserve">ЈКП може, било непосредно било путем надзорног инжењера, пружити подршку пројектима </w:t>
      </w:r>
      <w:r w:rsidR="00015231">
        <w:rPr>
          <w:rFonts w:ascii="Times New Roman" w:eastAsia="Calibri" w:hAnsi="Times New Roman" w:cs="Times New Roman"/>
          <w:lang w:val="sr-Cyrl-RS"/>
        </w:rPr>
        <w:t>за</w:t>
      </w:r>
      <w:r w:rsidRPr="00C728A8">
        <w:rPr>
          <w:rFonts w:ascii="Times New Roman" w:eastAsia="Calibri" w:hAnsi="Times New Roman" w:cs="Times New Roman"/>
          <w:lang w:val="sr-Cyrl-RS"/>
        </w:rPr>
        <w:t xml:space="preserve"> утврђивањ</w:t>
      </w:r>
      <w:r w:rsidR="00015231">
        <w:rPr>
          <w:rFonts w:ascii="Times New Roman" w:eastAsia="Calibri" w:hAnsi="Times New Roman" w:cs="Times New Roman"/>
          <w:lang w:val="sr-Cyrl-RS"/>
        </w:rPr>
        <w:t>е</w:t>
      </w:r>
      <w:r w:rsidRPr="00C728A8">
        <w:rPr>
          <w:rFonts w:ascii="Times New Roman" w:eastAsia="Calibri" w:hAnsi="Times New Roman" w:cs="Times New Roman"/>
          <w:lang w:val="sr-Cyrl-RS"/>
        </w:rPr>
        <w:t xml:space="preserve"> одговарајућих мера ублажавања</w:t>
      </w:r>
      <w:r w:rsidR="00015231">
        <w:rPr>
          <w:rFonts w:ascii="Times New Roman" w:eastAsia="Calibri" w:hAnsi="Times New Roman" w:cs="Times New Roman"/>
          <w:lang w:val="sr-Cyrl-RS"/>
        </w:rPr>
        <w:t xml:space="preserve"> ризика</w:t>
      </w:r>
      <w:r w:rsidRPr="00C728A8">
        <w:rPr>
          <w:rFonts w:ascii="Times New Roman" w:eastAsia="Calibri" w:hAnsi="Times New Roman" w:cs="Times New Roman"/>
          <w:lang w:val="sr-Cyrl-RS"/>
        </w:rPr>
        <w:t xml:space="preserve">, посебно тамо где ће </w:t>
      </w:r>
      <w:r w:rsidR="00FE7BA9">
        <w:rPr>
          <w:rFonts w:ascii="Times New Roman" w:eastAsia="Calibri" w:hAnsi="Times New Roman" w:cs="Times New Roman"/>
          <w:lang w:val="sr-Cyrl-RS"/>
        </w:rPr>
        <w:t>такве мере</w:t>
      </w:r>
      <w:r w:rsidRPr="00C728A8">
        <w:rPr>
          <w:rFonts w:ascii="Times New Roman" w:eastAsia="Calibri" w:hAnsi="Times New Roman" w:cs="Times New Roman"/>
          <w:lang w:val="sr-Cyrl-RS"/>
        </w:rPr>
        <w:t xml:space="preserve"> </w:t>
      </w:r>
      <w:r w:rsidR="00FE7BA9">
        <w:rPr>
          <w:rFonts w:ascii="Times New Roman" w:eastAsia="Calibri" w:hAnsi="Times New Roman" w:cs="Times New Roman"/>
          <w:lang w:val="sr-Cyrl-RS"/>
        </w:rPr>
        <w:t>подразумевати контакте</w:t>
      </w:r>
      <w:r w:rsidRPr="00C728A8">
        <w:rPr>
          <w:rFonts w:ascii="Times New Roman" w:eastAsia="Calibri" w:hAnsi="Times New Roman" w:cs="Times New Roman"/>
          <w:lang w:val="sr-Cyrl-RS"/>
        </w:rPr>
        <w:t xml:space="preserve"> са локалним службама, посебно здравственим и хитним службама. У многим случајевима, </w:t>
      </w:r>
      <w:r w:rsidR="00FE7BA9">
        <w:rPr>
          <w:rFonts w:ascii="Times New Roman" w:eastAsia="Calibri" w:hAnsi="Times New Roman" w:cs="Times New Roman"/>
          <w:lang w:val="sr-Cyrl-RS"/>
        </w:rPr>
        <w:t>ЈКП</w:t>
      </w:r>
      <w:r w:rsidRPr="00C728A8">
        <w:rPr>
          <w:rFonts w:ascii="Times New Roman" w:eastAsia="Calibri" w:hAnsi="Times New Roman" w:cs="Times New Roman"/>
          <w:lang w:val="sr-Cyrl-RS"/>
        </w:rPr>
        <w:t xml:space="preserve"> може играти драгоцену улогу у повезивању представника пројеката са </w:t>
      </w:r>
      <w:r w:rsidR="00BA1A6F">
        <w:rPr>
          <w:rFonts w:ascii="Times New Roman" w:eastAsia="Calibri" w:hAnsi="Times New Roman" w:cs="Times New Roman"/>
          <w:lang w:val="sr-Cyrl-RS"/>
        </w:rPr>
        <w:t>органима</w:t>
      </w:r>
      <w:r w:rsidRPr="00C728A8">
        <w:rPr>
          <w:rFonts w:ascii="Times New Roman" w:eastAsia="Calibri" w:hAnsi="Times New Roman" w:cs="Times New Roman"/>
          <w:lang w:val="sr-Cyrl-RS"/>
        </w:rPr>
        <w:t xml:space="preserve"> </w:t>
      </w:r>
      <w:r w:rsidR="004478B9">
        <w:rPr>
          <w:rFonts w:ascii="Times New Roman" w:eastAsia="Calibri" w:hAnsi="Times New Roman" w:cs="Times New Roman"/>
          <w:lang w:val="sr-Cyrl-RS"/>
        </w:rPr>
        <w:t xml:space="preserve">локалне самоуправе </w:t>
      </w:r>
      <w:r w:rsidRPr="00C728A8">
        <w:rPr>
          <w:rFonts w:ascii="Times New Roman" w:eastAsia="Calibri" w:hAnsi="Times New Roman" w:cs="Times New Roman"/>
          <w:lang w:val="sr-Cyrl-RS"/>
        </w:rPr>
        <w:t>и координацији стратешког одговора, узима</w:t>
      </w:r>
      <w:r w:rsidR="008C6658">
        <w:rPr>
          <w:rFonts w:ascii="Times New Roman" w:eastAsia="Calibri" w:hAnsi="Times New Roman" w:cs="Times New Roman"/>
          <w:lang w:val="sr-Cyrl-RS"/>
        </w:rPr>
        <w:t>јући</w:t>
      </w:r>
      <w:r w:rsidRPr="00C728A8">
        <w:rPr>
          <w:rFonts w:ascii="Times New Roman" w:eastAsia="Calibri" w:hAnsi="Times New Roman" w:cs="Times New Roman"/>
          <w:lang w:val="sr-Cyrl-RS"/>
        </w:rPr>
        <w:t xml:space="preserve"> у обзир доступност ресурса. </w:t>
      </w:r>
      <w:r w:rsidR="00CC7A18">
        <w:rPr>
          <w:rFonts w:ascii="Times New Roman" w:eastAsia="Calibri" w:hAnsi="Times New Roman" w:cs="Times New Roman"/>
          <w:lang w:val="sr-Cyrl-RS"/>
        </w:rPr>
        <w:t>Ради што веће ефикасности</w:t>
      </w:r>
      <w:r w:rsidRPr="00C728A8">
        <w:rPr>
          <w:rFonts w:ascii="Times New Roman" w:eastAsia="Calibri" w:hAnsi="Times New Roman" w:cs="Times New Roman"/>
          <w:lang w:val="sr-Cyrl-RS"/>
        </w:rPr>
        <w:t xml:space="preserve">, пројекти треба да се консултују и координирају са </w:t>
      </w:r>
      <w:r w:rsidR="009F58D8">
        <w:rPr>
          <w:rFonts w:ascii="Times New Roman" w:eastAsia="Calibri" w:hAnsi="Times New Roman" w:cs="Times New Roman"/>
          <w:lang w:val="sr-Cyrl-RS"/>
        </w:rPr>
        <w:t>надлежним</w:t>
      </w:r>
      <w:r w:rsidRPr="00C728A8">
        <w:rPr>
          <w:rFonts w:ascii="Times New Roman" w:eastAsia="Calibri" w:hAnsi="Times New Roman" w:cs="Times New Roman"/>
          <w:lang w:val="sr-Cyrl-RS"/>
        </w:rPr>
        <w:t xml:space="preserve"> </w:t>
      </w:r>
      <w:r w:rsidR="009F58D8">
        <w:rPr>
          <w:rFonts w:ascii="Times New Roman" w:eastAsia="Calibri" w:hAnsi="Times New Roman" w:cs="Times New Roman"/>
          <w:lang w:val="sr-Cyrl-RS"/>
        </w:rPr>
        <w:t>државним</w:t>
      </w:r>
      <w:r w:rsidRPr="00C728A8">
        <w:rPr>
          <w:rFonts w:ascii="Times New Roman" w:eastAsia="Calibri" w:hAnsi="Times New Roman" w:cs="Times New Roman"/>
          <w:lang w:val="sr-Cyrl-RS"/>
        </w:rPr>
        <w:t xml:space="preserve"> </w:t>
      </w:r>
      <w:r w:rsidR="009F58D8">
        <w:rPr>
          <w:rFonts w:ascii="Times New Roman" w:eastAsia="Calibri" w:hAnsi="Times New Roman" w:cs="Times New Roman"/>
          <w:lang w:val="sr-Cyrl-RS"/>
        </w:rPr>
        <w:t>органима</w:t>
      </w:r>
      <w:r w:rsidRPr="00C728A8">
        <w:rPr>
          <w:rFonts w:ascii="Times New Roman" w:eastAsia="Calibri" w:hAnsi="Times New Roman" w:cs="Times New Roman"/>
          <w:lang w:val="sr-Cyrl-RS"/>
        </w:rPr>
        <w:t xml:space="preserve"> и другим пројектима </w:t>
      </w:r>
      <w:r w:rsidR="00310DA5">
        <w:rPr>
          <w:rFonts w:ascii="Times New Roman" w:eastAsia="Calibri" w:hAnsi="Times New Roman" w:cs="Times New Roman"/>
          <w:lang w:val="sr-Cyrl-RS"/>
        </w:rPr>
        <w:t>на истом подручју</w:t>
      </w:r>
      <w:r w:rsidRPr="00C728A8">
        <w:rPr>
          <w:rFonts w:ascii="Times New Roman" w:eastAsia="Calibri" w:hAnsi="Times New Roman" w:cs="Times New Roman"/>
          <w:lang w:val="sr-Cyrl-RS"/>
        </w:rPr>
        <w:t>.</w:t>
      </w:r>
    </w:p>
    <w:p w14:paraId="195F17EF" w14:textId="2C061AB9" w:rsidR="001A5C34" w:rsidRPr="00C728A8" w:rsidRDefault="00C728A8" w:rsidP="00947AB9">
      <w:pPr>
        <w:pStyle w:val="ListParagraph"/>
        <w:numPr>
          <w:ilvl w:val="0"/>
          <w:numId w:val="28"/>
        </w:numPr>
        <w:contextualSpacing w:val="0"/>
        <w:jc w:val="both"/>
        <w:rPr>
          <w:rFonts w:ascii="Times New Roman" w:eastAsia="Calibri" w:hAnsi="Times New Roman" w:cs="Times New Roman"/>
          <w:lang w:val="sr-Cyrl-RS"/>
        </w:rPr>
      </w:pPr>
      <w:r w:rsidRPr="00C728A8">
        <w:rPr>
          <w:rFonts w:ascii="Times New Roman" w:eastAsia="Calibri" w:hAnsi="Times New Roman" w:cs="Times New Roman"/>
          <w:lang w:val="sr-Cyrl-RS"/>
        </w:rPr>
        <w:t xml:space="preserve">Раднике треба </w:t>
      </w:r>
      <w:r w:rsidR="005416B6">
        <w:rPr>
          <w:rFonts w:ascii="Times New Roman" w:eastAsia="Calibri" w:hAnsi="Times New Roman" w:cs="Times New Roman"/>
          <w:lang w:val="sr-Cyrl-RS"/>
        </w:rPr>
        <w:t>подстаћи</w:t>
      </w:r>
      <w:r w:rsidRPr="00C728A8">
        <w:rPr>
          <w:rFonts w:ascii="Times New Roman" w:eastAsia="Calibri" w:hAnsi="Times New Roman" w:cs="Times New Roman"/>
          <w:lang w:val="sr-Cyrl-RS"/>
        </w:rPr>
        <w:t xml:space="preserve"> да користе постојећи </w:t>
      </w:r>
      <w:r w:rsidR="00313321">
        <w:rPr>
          <w:rFonts w:ascii="Times New Roman" w:eastAsia="Calibri" w:hAnsi="Times New Roman" w:cs="Times New Roman"/>
          <w:lang w:val="sr-Cyrl-RS"/>
        </w:rPr>
        <w:t xml:space="preserve">жалбени </w:t>
      </w:r>
      <w:r w:rsidRPr="00C728A8">
        <w:rPr>
          <w:rFonts w:ascii="Times New Roman" w:eastAsia="Calibri" w:hAnsi="Times New Roman" w:cs="Times New Roman"/>
          <w:lang w:val="sr-Cyrl-RS"/>
        </w:rPr>
        <w:t>механизам пројек</w:t>
      </w:r>
      <w:r w:rsidR="00313321">
        <w:rPr>
          <w:rFonts w:ascii="Times New Roman" w:eastAsia="Calibri" w:hAnsi="Times New Roman" w:cs="Times New Roman"/>
          <w:lang w:val="sr-Cyrl-RS"/>
        </w:rPr>
        <w:t>та</w:t>
      </w:r>
      <w:r w:rsidRPr="00C728A8">
        <w:rPr>
          <w:rFonts w:ascii="Times New Roman" w:eastAsia="Calibri" w:hAnsi="Times New Roman" w:cs="Times New Roman"/>
          <w:lang w:val="sr-Cyrl-RS"/>
        </w:rPr>
        <w:t xml:space="preserve"> </w:t>
      </w:r>
      <w:r w:rsidR="00D5653A">
        <w:rPr>
          <w:rFonts w:ascii="Times New Roman" w:eastAsia="Calibri" w:hAnsi="Times New Roman" w:cs="Times New Roman"/>
          <w:lang w:val="sr-Cyrl-RS"/>
        </w:rPr>
        <w:t>за</w:t>
      </w:r>
      <w:r w:rsidRPr="00C728A8">
        <w:rPr>
          <w:rFonts w:ascii="Times New Roman" w:eastAsia="Calibri" w:hAnsi="Times New Roman" w:cs="Times New Roman"/>
          <w:lang w:val="sr-Cyrl-RS"/>
        </w:rPr>
        <w:t xml:space="preserve"> </w:t>
      </w:r>
      <w:r w:rsidR="00850CE8">
        <w:rPr>
          <w:rFonts w:ascii="Times New Roman" w:eastAsia="Calibri" w:hAnsi="Times New Roman" w:cs="Times New Roman"/>
          <w:lang w:val="sr-Cyrl-RS"/>
        </w:rPr>
        <w:t>извештавање</w:t>
      </w:r>
      <w:r w:rsidR="00E0293D">
        <w:rPr>
          <w:rFonts w:ascii="Times New Roman" w:eastAsia="Calibri" w:hAnsi="Times New Roman" w:cs="Times New Roman"/>
          <w:lang w:val="sr-Cyrl-RS"/>
        </w:rPr>
        <w:t xml:space="preserve"> </w:t>
      </w:r>
      <w:r w:rsidR="00850CE8">
        <w:rPr>
          <w:rFonts w:ascii="Times New Roman" w:eastAsia="Calibri" w:hAnsi="Times New Roman" w:cs="Times New Roman"/>
          <w:lang w:val="sr-Cyrl-RS"/>
        </w:rPr>
        <w:t xml:space="preserve">о </w:t>
      </w:r>
      <w:r w:rsidR="00C106A9">
        <w:rPr>
          <w:rFonts w:ascii="Times New Roman" w:eastAsia="Calibri" w:hAnsi="Times New Roman" w:cs="Times New Roman"/>
          <w:lang w:val="sr-Cyrl-RS"/>
        </w:rPr>
        <w:t>бојазни</w:t>
      </w:r>
      <w:r w:rsidR="00850CE8">
        <w:rPr>
          <w:rFonts w:ascii="Times New Roman" w:eastAsia="Calibri" w:hAnsi="Times New Roman" w:cs="Times New Roman"/>
          <w:lang w:val="sr-Cyrl-RS"/>
        </w:rPr>
        <w:t>ма</w:t>
      </w:r>
      <w:r w:rsidRPr="00C728A8">
        <w:rPr>
          <w:rFonts w:ascii="Times New Roman" w:eastAsia="Calibri" w:hAnsi="Times New Roman" w:cs="Times New Roman"/>
          <w:lang w:val="sr-Cyrl-RS"/>
        </w:rPr>
        <w:t xml:space="preserve"> у вези са </w:t>
      </w:r>
      <w:r w:rsidR="005416B6">
        <w:rPr>
          <w:rFonts w:ascii="Times New Roman" w:eastAsia="Calibri" w:hAnsi="Times New Roman" w:cs="Times New Roman"/>
          <w:lang w:val="sr-Cyrl-RS"/>
        </w:rPr>
        <w:t>ковидом</w:t>
      </w:r>
      <w:r w:rsidRPr="00C728A8">
        <w:rPr>
          <w:rFonts w:ascii="Times New Roman" w:eastAsia="Calibri" w:hAnsi="Times New Roman" w:cs="Times New Roman"/>
          <w:lang w:val="sr-Cyrl-RS"/>
        </w:rPr>
        <w:t>-19, припрема</w:t>
      </w:r>
      <w:r w:rsidR="00850CE8">
        <w:rPr>
          <w:rFonts w:ascii="Times New Roman" w:eastAsia="Calibri" w:hAnsi="Times New Roman" w:cs="Times New Roman"/>
          <w:lang w:val="sr-Cyrl-RS"/>
        </w:rPr>
        <w:t>ма</w:t>
      </w:r>
      <w:r w:rsidRPr="00C728A8">
        <w:rPr>
          <w:rFonts w:ascii="Times New Roman" w:eastAsia="Calibri" w:hAnsi="Times New Roman" w:cs="Times New Roman"/>
          <w:lang w:val="sr-Cyrl-RS"/>
        </w:rPr>
        <w:t xml:space="preserve"> које пројекат спроводи за решавање проблема повезаних са </w:t>
      </w:r>
      <w:r w:rsidR="005416B6">
        <w:rPr>
          <w:rFonts w:ascii="Times New Roman" w:eastAsia="Calibri" w:hAnsi="Times New Roman" w:cs="Times New Roman"/>
          <w:lang w:val="sr-Cyrl-RS"/>
        </w:rPr>
        <w:t>ковидом</w:t>
      </w:r>
      <w:r w:rsidRPr="00C728A8">
        <w:rPr>
          <w:rFonts w:ascii="Times New Roman" w:eastAsia="Calibri" w:hAnsi="Times New Roman" w:cs="Times New Roman"/>
          <w:lang w:val="sr-Cyrl-RS"/>
        </w:rPr>
        <w:t>-19, начин</w:t>
      </w:r>
      <w:r w:rsidR="00850CE8">
        <w:rPr>
          <w:rFonts w:ascii="Times New Roman" w:eastAsia="Calibri" w:hAnsi="Times New Roman" w:cs="Times New Roman"/>
          <w:lang w:val="sr-Cyrl-RS"/>
        </w:rPr>
        <w:t>има</w:t>
      </w:r>
      <w:r w:rsidRPr="00C728A8">
        <w:rPr>
          <w:rFonts w:ascii="Times New Roman" w:eastAsia="Calibri" w:hAnsi="Times New Roman" w:cs="Times New Roman"/>
          <w:lang w:val="sr-Cyrl-RS"/>
        </w:rPr>
        <w:t xml:space="preserve"> на кој</w:t>
      </w:r>
      <w:r w:rsidR="00700844">
        <w:rPr>
          <w:rFonts w:ascii="Times New Roman" w:eastAsia="Calibri" w:hAnsi="Times New Roman" w:cs="Times New Roman"/>
          <w:lang w:val="sr-Cyrl-RS"/>
        </w:rPr>
        <w:t>е</w:t>
      </w:r>
      <w:r w:rsidRPr="00C728A8">
        <w:rPr>
          <w:rFonts w:ascii="Times New Roman" w:eastAsia="Calibri" w:hAnsi="Times New Roman" w:cs="Times New Roman"/>
          <w:lang w:val="sr-Cyrl-RS"/>
        </w:rPr>
        <w:t xml:space="preserve"> се спроводе процедуре и </w:t>
      </w:r>
      <w:r w:rsidR="00E92083">
        <w:rPr>
          <w:rFonts w:ascii="Times New Roman" w:eastAsia="Calibri" w:hAnsi="Times New Roman" w:cs="Times New Roman"/>
          <w:lang w:val="sr-Cyrl-RS"/>
        </w:rPr>
        <w:t>бојазнима</w:t>
      </w:r>
      <w:r w:rsidRPr="00C728A8">
        <w:rPr>
          <w:rFonts w:ascii="Times New Roman" w:eastAsia="Calibri" w:hAnsi="Times New Roman" w:cs="Times New Roman"/>
          <w:lang w:val="sr-Cyrl-RS"/>
        </w:rPr>
        <w:t xml:space="preserve"> због здравља </w:t>
      </w:r>
      <w:r w:rsidR="00947AB9">
        <w:rPr>
          <w:rFonts w:ascii="Times New Roman" w:eastAsia="Calibri" w:hAnsi="Times New Roman" w:cs="Times New Roman"/>
          <w:lang w:val="sr-Cyrl-RS"/>
        </w:rPr>
        <w:t xml:space="preserve">колега </w:t>
      </w:r>
      <w:r w:rsidRPr="00C728A8">
        <w:rPr>
          <w:rFonts w:ascii="Times New Roman" w:eastAsia="Calibri" w:hAnsi="Times New Roman" w:cs="Times New Roman"/>
          <w:lang w:val="sr-Cyrl-RS"/>
        </w:rPr>
        <w:t>и друг</w:t>
      </w:r>
      <w:r w:rsidR="00947AB9">
        <w:rPr>
          <w:rFonts w:ascii="Times New Roman" w:eastAsia="Calibri" w:hAnsi="Times New Roman" w:cs="Times New Roman"/>
          <w:lang w:val="sr-Cyrl-RS"/>
        </w:rPr>
        <w:t>их запослених</w:t>
      </w:r>
      <w:r w:rsidRPr="00C728A8">
        <w:rPr>
          <w:rFonts w:ascii="Times New Roman" w:eastAsia="Calibri" w:hAnsi="Times New Roman" w:cs="Times New Roman"/>
          <w:lang w:val="sr-Cyrl-RS"/>
        </w:rPr>
        <w:t>.</w:t>
      </w:r>
    </w:p>
    <w:p w14:paraId="7025ECC9" w14:textId="3A4CD9B2" w:rsidR="001A5C34" w:rsidRPr="00537240" w:rsidRDefault="00322BB0" w:rsidP="00F56175">
      <w:pPr>
        <w:pStyle w:val="ListParagraph"/>
        <w:numPr>
          <w:ilvl w:val="0"/>
          <w:numId w:val="27"/>
        </w:numPr>
        <w:ind w:left="357" w:hanging="357"/>
        <w:contextualSpacing w:val="0"/>
        <w:jc w:val="both"/>
        <w:rPr>
          <w:rFonts w:ascii="Times New Roman" w:hAnsi="Times New Roman" w:cs="Times New Roman"/>
          <w:b/>
        </w:rPr>
      </w:pPr>
      <w:r>
        <w:rPr>
          <w:rFonts w:ascii="Times New Roman" w:hAnsi="Times New Roman" w:cs="Times New Roman"/>
          <w:b/>
          <w:lang w:val="sr-Cyrl-RS"/>
        </w:rPr>
        <w:lastRenderedPageBreak/>
        <w:t>Које мере би требало да предузме извођач радова</w:t>
      </w:r>
      <w:r w:rsidR="001A5C34" w:rsidRPr="00537240">
        <w:rPr>
          <w:rFonts w:ascii="Times New Roman" w:hAnsi="Times New Roman" w:cs="Times New Roman"/>
          <w:b/>
        </w:rPr>
        <w:t>?</w:t>
      </w:r>
    </w:p>
    <w:p w14:paraId="4F920503" w14:textId="49055AD7" w:rsidR="00457F49" w:rsidRPr="00457F49" w:rsidRDefault="00457F49" w:rsidP="00457F49">
      <w:pPr>
        <w:jc w:val="both"/>
        <w:rPr>
          <w:rFonts w:ascii="Times New Roman" w:eastAsia="Calibri" w:hAnsi="Times New Roman" w:cs="Times New Roman"/>
          <w:lang w:val="sr-Cyrl-RS"/>
        </w:rPr>
      </w:pPr>
      <w:r w:rsidRPr="00457F49">
        <w:rPr>
          <w:rFonts w:ascii="Times New Roman" w:eastAsia="Calibri" w:hAnsi="Times New Roman" w:cs="Times New Roman"/>
          <w:lang w:val="sr-Cyrl-RS"/>
        </w:rPr>
        <w:t xml:space="preserve">Извођач радова треба да утврди мере за решавање </w:t>
      </w:r>
      <w:r>
        <w:rPr>
          <w:rFonts w:ascii="Times New Roman" w:eastAsia="Calibri" w:hAnsi="Times New Roman" w:cs="Times New Roman"/>
          <w:lang w:val="sr-Cyrl-RS"/>
        </w:rPr>
        <w:t>питања везаних за</w:t>
      </w:r>
      <w:r w:rsidRPr="00457F49">
        <w:rPr>
          <w:rFonts w:ascii="Times New Roman" w:eastAsia="Calibri" w:hAnsi="Times New Roman" w:cs="Times New Roman"/>
          <w:lang w:val="sr-Cyrl-RS"/>
        </w:rPr>
        <w:t xml:space="preserve"> </w:t>
      </w:r>
      <w:r>
        <w:rPr>
          <w:rFonts w:ascii="Times New Roman" w:eastAsia="Calibri" w:hAnsi="Times New Roman" w:cs="Times New Roman"/>
          <w:lang w:val="sr-Cyrl-RS"/>
        </w:rPr>
        <w:t>ковид</w:t>
      </w:r>
      <w:r w:rsidRPr="00457F49">
        <w:rPr>
          <w:rFonts w:ascii="Times New Roman" w:eastAsia="Calibri" w:hAnsi="Times New Roman" w:cs="Times New Roman"/>
          <w:lang w:val="sr-Cyrl-RS"/>
        </w:rPr>
        <w:t xml:space="preserve">-19. Шта ће бити могуће зависиће од контекста </w:t>
      </w:r>
      <w:r>
        <w:rPr>
          <w:rFonts w:ascii="Times New Roman" w:eastAsia="Calibri" w:hAnsi="Times New Roman" w:cs="Times New Roman"/>
          <w:lang w:val="sr-Cyrl-RS"/>
        </w:rPr>
        <w:t xml:space="preserve">самог </w:t>
      </w:r>
      <w:r w:rsidRPr="00457F49">
        <w:rPr>
          <w:rFonts w:ascii="Times New Roman" w:eastAsia="Calibri" w:hAnsi="Times New Roman" w:cs="Times New Roman"/>
          <w:lang w:val="sr-Cyrl-RS"/>
        </w:rPr>
        <w:t xml:space="preserve">пројекта: локације, постојећих пројектних ресурса, доступности залиха, капацитета локалних хитних </w:t>
      </w:r>
      <w:r w:rsidR="00374DBC">
        <w:rPr>
          <w:rFonts w:ascii="Times New Roman" w:eastAsia="Calibri" w:hAnsi="Times New Roman" w:cs="Times New Roman"/>
          <w:lang w:val="sr-Cyrl-RS"/>
        </w:rPr>
        <w:t xml:space="preserve">односно </w:t>
      </w:r>
      <w:r w:rsidRPr="00457F49">
        <w:rPr>
          <w:rFonts w:ascii="Times New Roman" w:eastAsia="Calibri" w:hAnsi="Times New Roman" w:cs="Times New Roman"/>
          <w:lang w:val="sr-Cyrl-RS"/>
        </w:rPr>
        <w:t>здравствених служби</w:t>
      </w:r>
      <w:r w:rsidR="007E0711">
        <w:rPr>
          <w:rFonts w:ascii="Times New Roman" w:eastAsia="Calibri" w:hAnsi="Times New Roman" w:cs="Times New Roman"/>
          <w:lang w:val="sr-Cyrl-RS"/>
        </w:rPr>
        <w:t xml:space="preserve"> и</w:t>
      </w:r>
      <w:r w:rsidRPr="00457F49">
        <w:rPr>
          <w:rFonts w:ascii="Times New Roman" w:eastAsia="Calibri" w:hAnsi="Times New Roman" w:cs="Times New Roman"/>
          <w:lang w:val="sr-Cyrl-RS"/>
        </w:rPr>
        <w:t xml:space="preserve"> </w:t>
      </w:r>
      <w:r w:rsidR="007E0711">
        <w:rPr>
          <w:rFonts w:ascii="Times New Roman" w:eastAsia="Calibri" w:hAnsi="Times New Roman" w:cs="Times New Roman"/>
          <w:lang w:val="sr-Cyrl-RS"/>
        </w:rPr>
        <w:t>присуства</w:t>
      </w:r>
      <w:r w:rsidRPr="00457F49">
        <w:rPr>
          <w:rFonts w:ascii="Times New Roman" w:eastAsia="Calibri" w:hAnsi="Times New Roman" w:cs="Times New Roman"/>
          <w:lang w:val="sr-Cyrl-RS"/>
        </w:rPr>
        <w:t xml:space="preserve"> вирус</w:t>
      </w:r>
      <w:r w:rsidR="007E0711">
        <w:rPr>
          <w:rFonts w:ascii="Times New Roman" w:eastAsia="Calibri" w:hAnsi="Times New Roman" w:cs="Times New Roman"/>
          <w:lang w:val="sr-Cyrl-RS"/>
        </w:rPr>
        <w:t>а</w:t>
      </w:r>
      <w:r w:rsidRPr="00457F49">
        <w:rPr>
          <w:rFonts w:ascii="Times New Roman" w:eastAsia="Calibri" w:hAnsi="Times New Roman" w:cs="Times New Roman"/>
          <w:lang w:val="sr-Cyrl-RS"/>
        </w:rPr>
        <w:t xml:space="preserve"> на том подручју. Систематски приступ планирању, </w:t>
      </w:r>
      <w:r w:rsidR="00C27EC9">
        <w:rPr>
          <w:rFonts w:ascii="Times New Roman" w:eastAsia="Calibri" w:hAnsi="Times New Roman" w:cs="Times New Roman"/>
          <w:lang w:val="sr-Cyrl-RS"/>
        </w:rPr>
        <w:t>уз препознавање</w:t>
      </w:r>
      <w:r w:rsidRPr="00457F49">
        <w:rPr>
          <w:rFonts w:ascii="Times New Roman" w:eastAsia="Calibri" w:hAnsi="Times New Roman" w:cs="Times New Roman"/>
          <w:lang w:val="sr-Cyrl-RS"/>
        </w:rPr>
        <w:t xml:space="preserve"> изазов</w:t>
      </w:r>
      <w:r w:rsidR="00C27EC9">
        <w:rPr>
          <w:rFonts w:ascii="Times New Roman" w:eastAsia="Calibri" w:hAnsi="Times New Roman" w:cs="Times New Roman"/>
          <w:lang w:val="sr-Cyrl-RS"/>
        </w:rPr>
        <w:t>а</w:t>
      </w:r>
      <w:r w:rsidRPr="00457F49">
        <w:rPr>
          <w:rFonts w:ascii="Times New Roman" w:eastAsia="Calibri" w:hAnsi="Times New Roman" w:cs="Times New Roman"/>
          <w:lang w:val="sr-Cyrl-RS"/>
        </w:rPr>
        <w:t xml:space="preserve"> </w:t>
      </w:r>
      <w:r w:rsidR="00C27EC9">
        <w:rPr>
          <w:rFonts w:ascii="Times New Roman" w:eastAsia="Calibri" w:hAnsi="Times New Roman" w:cs="Times New Roman"/>
          <w:lang w:val="sr-Cyrl-RS"/>
        </w:rPr>
        <w:t>које доносе околности</w:t>
      </w:r>
      <w:r w:rsidRPr="00457F49">
        <w:rPr>
          <w:rFonts w:ascii="Times New Roman" w:eastAsia="Calibri" w:hAnsi="Times New Roman" w:cs="Times New Roman"/>
          <w:lang w:val="sr-Cyrl-RS"/>
        </w:rPr>
        <w:t xml:space="preserve"> </w:t>
      </w:r>
      <w:r w:rsidR="00C27EC9">
        <w:rPr>
          <w:rFonts w:ascii="Times New Roman" w:eastAsia="Calibri" w:hAnsi="Times New Roman" w:cs="Times New Roman"/>
          <w:lang w:val="sr-Cyrl-RS"/>
        </w:rPr>
        <w:t>које се</w:t>
      </w:r>
      <w:r w:rsidRPr="00457F49">
        <w:rPr>
          <w:rFonts w:ascii="Times New Roman" w:eastAsia="Calibri" w:hAnsi="Times New Roman" w:cs="Times New Roman"/>
          <w:lang w:val="sr-Cyrl-RS"/>
        </w:rPr>
        <w:t xml:space="preserve"> брзо </w:t>
      </w:r>
      <w:r w:rsidR="00C27EC9">
        <w:rPr>
          <w:rFonts w:ascii="Times New Roman" w:eastAsia="Calibri" w:hAnsi="Times New Roman" w:cs="Times New Roman"/>
          <w:lang w:val="sr-Cyrl-RS"/>
        </w:rPr>
        <w:t>мењају</w:t>
      </w:r>
      <w:r w:rsidRPr="00457F49">
        <w:rPr>
          <w:rFonts w:ascii="Times New Roman" w:eastAsia="Calibri" w:hAnsi="Times New Roman" w:cs="Times New Roman"/>
          <w:lang w:val="sr-Cyrl-RS"/>
        </w:rPr>
        <w:t xml:space="preserve">, помоћи ће пројекту да успостави најбоље могуће мере за решавање </w:t>
      </w:r>
      <w:r w:rsidR="00C27EC9">
        <w:rPr>
          <w:rFonts w:ascii="Times New Roman" w:eastAsia="Calibri" w:hAnsi="Times New Roman" w:cs="Times New Roman"/>
          <w:lang w:val="sr-Cyrl-RS"/>
        </w:rPr>
        <w:t>наведених питања</w:t>
      </w:r>
      <w:r w:rsidRPr="00457F49">
        <w:rPr>
          <w:rFonts w:ascii="Times New Roman" w:eastAsia="Calibri" w:hAnsi="Times New Roman" w:cs="Times New Roman"/>
          <w:lang w:val="sr-Cyrl-RS"/>
        </w:rPr>
        <w:t xml:space="preserve">. Као што је </w:t>
      </w:r>
      <w:r w:rsidR="0077334A">
        <w:rPr>
          <w:rFonts w:ascii="Times New Roman" w:eastAsia="Calibri" w:hAnsi="Times New Roman" w:cs="Times New Roman"/>
          <w:lang w:val="sr-Cyrl-RS"/>
        </w:rPr>
        <w:t>већ</w:t>
      </w:r>
      <w:r w:rsidRPr="00457F49">
        <w:rPr>
          <w:rFonts w:ascii="Times New Roman" w:eastAsia="Calibri" w:hAnsi="Times New Roman" w:cs="Times New Roman"/>
          <w:lang w:val="sr-Cyrl-RS"/>
        </w:rPr>
        <w:t xml:space="preserve"> </w:t>
      </w:r>
      <w:r w:rsidR="0077334A">
        <w:rPr>
          <w:rFonts w:ascii="Times New Roman" w:eastAsia="Calibri" w:hAnsi="Times New Roman" w:cs="Times New Roman"/>
          <w:lang w:val="sr-Cyrl-RS"/>
        </w:rPr>
        <w:t>поменуто</w:t>
      </w:r>
      <w:r w:rsidRPr="00457F49">
        <w:rPr>
          <w:rFonts w:ascii="Times New Roman" w:eastAsia="Calibri" w:hAnsi="Times New Roman" w:cs="Times New Roman"/>
          <w:lang w:val="sr-Cyrl-RS"/>
        </w:rPr>
        <w:t xml:space="preserve">, мере за решавање </w:t>
      </w:r>
      <w:r w:rsidR="003D1B41">
        <w:rPr>
          <w:rFonts w:ascii="Times New Roman" w:eastAsia="Calibri" w:hAnsi="Times New Roman" w:cs="Times New Roman"/>
          <w:lang w:val="sr-Cyrl-RS"/>
        </w:rPr>
        <w:t>питања везаних за ковид-</w:t>
      </w:r>
      <w:r w:rsidRPr="00457F49">
        <w:rPr>
          <w:rFonts w:ascii="Times New Roman" w:eastAsia="Calibri" w:hAnsi="Times New Roman" w:cs="Times New Roman"/>
          <w:lang w:val="sr-Cyrl-RS"/>
        </w:rPr>
        <w:t xml:space="preserve">19 могу се </w:t>
      </w:r>
      <w:r w:rsidR="00AE3CEF">
        <w:rPr>
          <w:rFonts w:ascii="Times New Roman" w:eastAsia="Calibri" w:hAnsi="Times New Roman" w:cs="Times New Roman"/>
          <w:lang w:val="sr-Cyrl-RS"/>
        </w:rPr>
        <w:t>приказати</w:t>
      </w:r>
      <w:r w:rsidRPr="00457F49">
        <w:rPr>
          <w:rFonts w:ascii="Times New Roman" w:eastAsia="Calibri" w:hAnsi="Times New Roman" w:cs="Times New Roman"/>
          <w:lang w:val="sr-Cyrl-RS"/>
        </w:rPr>
        <w:t xml:space="preserve"> на различите начине (као план </w:t>
      </w:r>
      <w:r w:rsidR="00F92FB7">
        <w:rPr>
          <w:rFonts w:ascii="Times New Roman" w:eastAsia="Calibri" w:hAnsi="Times New Roman" w:cs="Times New Roman"/>
          <w:lang w:val="sr-Cyrl-RS"/>
        </w:rPr>
        <w:t>за ванредне ситуације</w:t>
      </w:r>
      <w:r w:rsidRPr="00457F49">
        <w:rPr>
          <w:rFonts w:ascii="Times New Roman" w:eastAsia="Calibri" w:hAnsi="Times New Roman" w:cs="Times New Roman"/>
          <w:lang w:val="sr-Cyrl-RS"/>
        </w:rPr>
        <w:t xml:space="preserve">, </w:t>
      </w:r>
      <w:r w:rsidR="00E12E80" w:rsidRPr="004B37FB">
        <w:rPr>
          <w:rFonts w:ascii="Times New Roman" w:eastAsia="Calibri" w:hAnsi="Times New Roman" w:cs="Times New Roman"/>
          <w:lang w:val="sr-Cyrl-RS"/>
        </w:rPr>
        <w:t>допуна</w:t>
      </w:r>
      <w:r w:rsidR="00E12E80" w:rsidRPr="00025A13">
        <w:rPr>
          <w:rFonts w:ascii="Times New Roman" w:eastAsia="Calibri" w:hAnsi="Times New Roman" w:cs="Times New Roman"/>
          <w:lang w:val="sr-Cyrl-RS"/>
        </w:rPr>
        <w:t xml:space="preserve"> постојећег плана </w:t>
      </w:r>
      <w:r w:rsidR="00E12E80" w:rsidRPr="004B37FB">
        <w:rPr>
          <w:rFonts w:ascii="Times New Roman" w:eastAsia="Calibri" w:hAnsi="Times New Roman" w:cs="Times New Roman"/>
          <w:lang w:val="sr-Cyrl-RS"/>
        </w:rPr>
        <w:t xml:space="preserve">пројекта </w:t>
      </w:r>
      <w:r w:rsidR="00E12E80" w:rsidRPr="00025A13">
        <w:rPr>
          <w:rFonts w:ascii="Times New Roman" w:eastAsia="Calibri" w:hAnsi="Times New Roman" w:cs="Times New Roman"/>
          <w:lang w:val="sr-Cyrl-RS"/>
        </w:rPr>
        <w:t xml:space="preserve">за ванредне ситуације и </w:t>
      </w:r>
      <w:r w:rsidR="00E12E80" w:rsidRPr="004B37FB">
        <w:rPr>
          <w:rFonts w:ascii="Times New Roman" w:eastAsia="Calibri" w:hAnsi="Times New Roman" w:cs="Times New Roman"/>
          <w:lang w:val="sr-Cyrl-RS"/>
        </w:rPr>
        <w:t xml:space="preserve">припремљеност, </w:t>
      </w:r>
      <w:r w:rsidR="00E12E80" w:rsidRPr="00025A13">
        <w:rPr>
          <w:rFonts w:ascii="Times New Roman" w:eastAsia="Calibri" w:hAnsi="Times New Roman" w:cs="Times New Roman"/>
          <w:lang w:val="sr-Cyrl-RS"/>
        </w:rPr>
        <w:t>или као самосталне процедуре</w:t>
      </w:r>
      <w:r w:rsidRPr="00457F49">
        <w:rPr>
          <w:rFonts w:ascii="Times New Roman" w:eastAsia="Calibri" w:hAnsi="Times New Roman" w:cs="Times New Roman"/>
          <w:lang w:val="sr-Cyrl-RS"/>
        </w:rPr>
        <w:t xml:space="preserve">). </w:t>
      </w:r>
      <w:r w:rsidR="00E12E80">
        <w:rPr>
          <w:rFonts w:ascii="Times New Roman" w:eastAsia="Calibri" w:hAnsi="Times New Roman" w:cs="Times New Roman"/>
          <w:lang w:val="sr-Cyrl-RS"/>
        </w:rPr>
        <w:t>ЈКП</w:t>
      </w:r>
      <w:r w:rsidRPr="00457F49">
        <w:rPr>
          <w:rFonts w:ascii="Times New Roman" w:eastAsia="Calibri" w:hAnsi="Times New Roman" w:cs="Times New Roman"/>
          <w:lang w:val="sr-Cyrl-RS"/>
        </w:rPr>
        <w:t xml:space="preserve"> и извођачи </w:t>
      </w:r>
      <w:r w:rsidR="00E12E80">
        <w:rPr>
          <w:rFonts w:ascii="Times New Roman" w:eastAsia="Calibri" w:hAnsi="Times New Roman" w:cs="Times New Roman"/>
          <w:lang w:val="sr-Cyrl-RS"/>
        </w:rPr>
        <w:t xml:space="preserve">радова </w:t>
      </w:r>
      <w:r w:rsidR="00E60853">
        <w:rPr>
          <w:rFonts w:ascii="Times New Roman" w:eastAsia="Calibri" w:hAnsi="Times New Roman" w:cs="Times New Roman"/>
          <w:lang w:val="sr-Cyrl-RS"/>
        </w:rPr>
        <w:t xml:space="preserve">се упућују </w:t>
      </w:r>
      <w:r w:rsidRPr="00457F49">
        <w:rPr>
          <w:rFonts w:ascii="Times New Roman" w:eastAsia="Calibri" w:hAnsi="Times New Roman" w:cs="Times New Roman"/>
          <w:lang w:val="sr-Cyrl-RS"/>
        </w:rPr>
        <w:t xml:space="preserve">на смернице надлежних органа, како </w:t>
      </w:r>
      <w:r w:rsidR="00545C42" w:rsidRPr="004670EA">
        <w:rPr>
          <w:rFonts w:ascii="Times New Roman" w:eastAsia="Calibri" w:hAnsi="Times New Roman" w:cs="Times New Roman"/>
          <w:lang w:val="sr-Cyrl-RS"/>
        </w:rPr>
        <w:t>домаћих</w:t>
      </w:r>
      <w:r w:rsidRPr="00457F49">
        <w:rPr>
          <w:rFonts w:ascii="Times New Roman" w:eastAsia="Calibri" w:hAnsi="Times New Roman" w:cs="Times New Roman"/>
          <w:lang w:val="sr-Cyrl-RS"/>
        </w:rPr>
        <w:t xml:space="preserve"> тако и међународних (</w:t>
      </w:r>
      <w:r w:rsidR="00AC505A" w:rsidRPr="004670EA">
        <w:rPr>
          <w:rFonts w:ascii="Times New Roman" w:eastAsia="Calibri" w:hAnsi="Times New Roman" w:cs="Times New Roman"/>
          <w:lang w:val="sr-Cyrl-RS"/>
        </w:rPr>
        <w:t>примера ради,</w:t>
      </w:r>
      <w:r w:rsidRPr="00457F49">
        <w:rPr>
          <w:rFonts w:ascii="Times New Roman" w:eastAsia="Calibri" w:hAnsi="Times New Roman" w:cs="Times New Roman"/>
          <w:lang w:val="sr-Cyrl-RS"/>
        </w:rPr>
        <w:t xml:space="preserve"> СЗО), које се редовно ажурирају (видети узорак </w:t>
      </w:r>
      <w:r w:rsidR="004670EA" w:rsidRPr="004670EA">
        <w:rPr>
          <w:rFonts w:ascii="Times New Roman" w:eastAsia="Calibri" w:hAnsi="Times New Roman" w:cs="Times New Roman"/>
          <w:lang w:val="sr-Cyrl-RS"/>
        </w:rPr>
        <w:t>р</w:t>
      </w:r>
      <w:r w:rsidRPr="00457F49">
        <w:rPr>
          <w:rFonts w:ascii="Times New Roman" w:eastAsia="Calibri" w:hAnsi="Times New Roman" w:cs="Times New Roman"/>
          <w:lang w:val="sr-Cyrl-RS"/>
        </w:rPr>
        <w:t>еференц</w:t>
      </w:r>
      <w:r w:rsidR="004670EA" w:rsidRPr="004670EA">
        <w:rPr>
          <w:rFonts w:ascii="Times New Roman" w:eastAsia="Calibri" w:hAnsi="Times New Roman" w:cs="Times New Roman"/>
          <w:lang w:val="sr-Cyrl-RS"/>
        </w:rPr>
        <w:t>и</w:t>
      </w:r>
      <w:r w:rsidRPr="00457F49">
        <w:rPr>
          <w:rFonts w:ascii="Times New Roman" w:eastAsia="Calibri" w:hAnsi="Times New Roman" w:cs="Times New Roman"/>
          <w:lang w:val="sr-Cyrl-RS"/>
        </w:rPr>
        <w:t xml:space="preserve"> и вез</w:t>
      </w:r>
      <w:r w:rsidR="004670EA" w:rsidRPr="004670EA">
        <w:rPr>
          <w:rFonts w:ascii="Times New Roman" w:eastAsia="Calibri" w:hAnsi="Times New Roman" w:cs="Times New Roman"/>
          <w:lang w:val="sr-Cyrl-RS"/>
        </w:rPr>
        <w:t>е</w:t>
      </w:r>
      <w:r w:rsidRPr="00457F49">
        <w:rPr>
          <w:rFonts w:ascii="Times New Roman" w:eastAsia="Calibri" w:hAnsi="Times New Roman" w:cs="Times New Roman"/>
          <w:lang w:val="sr-Cyrl-RS"/>
        </w:rPr>
        <w:t xml:space="preserve"> </w:t>
      </w:r>
      <w:r w:rsidR="004670EA" w:rsidRPr="004670EA">
        <w:rPr>
          <w:rFonts w:ascii="Times New Roman" w:eastAsia="Calibri" w:hAnsi="Times New Roman" w:cs="Times New Roman"/>
          <w:lang w:val="sr-Cyrl-RS"/>
        </w:rPr>
        <w:t>дате у њима</w:t>
      </w:r>
      <w:r w:rsidRPr="00457F49">
        <w:rPr>
          <w:rFonts w:ascii="Times New Roman" w:eastAsia="Calibri" w:hAnsi="Times New Roman" w:cs="Times New Roman"/>
          <w:lang w:val="sr-Cyrl-RS"/>
        </w:rPr>
        <w:t>).</w:t>
      </w:r>
    </w:p>
    <w:p w14:paraId="7E622DCC" w14:textId="3D71E742" w:rsidR="001A5C34" w:rsidRPr="00537240" w:rsidRDefault="004670EA" w:rsidP="00741B2F">
      <w:pPr>
        <w:jc w:val="both"/>
        <w:rPr>
          <w:rFonts w:ascii="Times New Roman" w:eastAsia="Calibri" w:hAnsi="Times New Roman" w:cs="Times New Roman"/>
        </w:rPr>
      </w:pPr>
      <w:r w:rsidRPr="004670EA">
        <w:rPr>
          <w:rFonts w:ascii="Times New Roman" w:eastAsia="Calibri" w:hAnsi="Times New Roman" w:cs="Times New Roman"/>
          <w:lang w:val="sr-Cyrl-RS"/>
        </w:rPr>
        <w:t xml:space="preserve">Решавање питања везаних за ковид-19 на месту рада пројекта превазилази </w:t>
      </w:r>
      <w:r>
        <w:rPr>
          <w:rFonts w:ascii="Times New Roman" w:eastAsia="Calibri" w:hAnsi="Times New Roman" w:cs="Times New Roman"/>
          <w:lang w:val="sr-Cyrl-RS"/>
        </w:rPr>
        <w:t xml:space="preserve">пуку безбедност и </w:t>
      </w:r>
      <w:r w:rsidRPr="004670EA">
        <w:rPr>
          <w:rFonts w:ascii="Times New Roman" w:eastAsia="Calibri" w:hAnsi="Times New Roman" w:cs="Times New Roman"/>
          <w:lang w:val="sr-Cyrl-RS"/>
        </w:rPr>
        <w:t>здравље и шир</w:t>
      </w:r>
      <w:r>
        <w:rPr>
          <w:rFonts w:ascii="Times New Roman" w:eastAsia="Calibri" w:hAnsi="Times New Roman" w:cs="Times New Roman"/>
          <w:lang w:val="sr-Cyrl-RS"/>
        </w:rPr>
        <w:t>и</w:t>
      </w:r>
      <w:r w:rsidRPr="004670EA">
        <w:rPr>
          <w:rFonts w:ascii="Times New Roman" w:eastAsia="Calibri" w:hAnsi="Times New Roman" w:cs="Times New Roman"/>
          <w:lang w:val="sr-Cyrl-RS"/>
        </w:rPr>
        <w:t xml:space="preserve"> је </w:t>
      </w:r>
      <w:r>
        <w:rPr>
          <w:rFonts w:ascii="Times New Roman" w:eastAsia="Calibri" w:hAnsi="Times New Roman" w:cs="Times New Roman"/>
          <w:lang w:val="sr-Cyrl-RS"/>
        </w:rPr>
        <w:t>појам</w:t>
      </w:r>
      <w:r w:rsidRPr="004670EA">
        <w:rPr>
          <w:rFonts w:ascii="Times New Roman" w:eastAsia="Calibri" w:hAnsi="Times New Roman" w:cs="Times New Roman"/>
          <w:lang w:val="sr-Cyrl-RS"/>
        </w:rPr>
        <w:t xml:space="preserve"> кој</w:t>
      </w:r>
      <w:r>
        <w:rPr>
          <w:rFonts w:ascii="Times New Roman" w:eastAsia="Calibri" w:hAnsi="Times New Roman" w:cs="Times New Roman"/>
          <w:lang w:val="sr-Cyrl-RS"/>
        </w:rPr>
        <w:t>и</w:t>
      </w:r>
      <w:r w:rsidRPr="004670EA">
        <w:rPr>
          <w:rFonts w:ascii="Times New Roman" w:eastAsia="Calibri" w:hAnsi="Times New Roman" w:cs="Times New Roman"/>
          <w:lang w:val="sr-Cyrl-RS"/>
        </w:rPr>
        <w:t xml:space="preserve"> ће захтевати укључивање различитих чланова тима за управљање пројектом. У многим случајевима</w:t>
      </w:r>
      <w:r>
        <w:rPr>
          <w:rFonts w:ascii="Times New Roman" w:eastAsia="Calibri" w:hAnsi="Times New Roman" w:cs="Times New Roman"/>
          <w:lang w:val="sr-Cyrl-RS"/>
        </w:rPr>
        <w:t>,</w:t>
      </w:r>
      <w:r w:rsidRPr="004670EA">
        <w:rPr>
          <w:rFonts w:ascii="Times New Roman" w:eastAsia="Calibri" w:hAnsi="Times New Roman" w:cs="Times New Roman"/>
          <w:lang w:val="sr-Cyrl-RS"/>
        </w:rPr>
        <w:t xml:space="preserve"> најефикаснији приступ биће успостављање процедура за решавање проблема, а затим </w:t>
      </w:r>
      <w:r>
        <w:rPr>
          <w:rFonts w:ascii="Times New Roman" w:eastAsia="Calibri" w:hAnsi="Times New Roman" w:cs="Times New Roman"/>
          <w:lang w:val="sr-Cyrl-RS"/>
        </w:rPr>
        <w:t>старање</w:t>
      </w:r>
      <w:r w:rsidRPr="004670EA">
        <w:rPr>
          <w:rFonts w:ascii="Times New Roman" w:eastAsia="Calibri" w:hAnsi="Times New Roman" w:cs="Times New Roman"/>
          <w:lang w:val="sr-Cyrl-RS"/>
        </w:rPr>
        <w:t xml:space="preserve"> да се т</w:t>
      </w:r>
      <w:r w:rsidR="00B81785">
        <w:rPr>
          <w:rFonts w:ascii="Times New Roman" w:eastAsia="Calibri" w:hAnsi="Times New Roman" w:cs="Times New Roman"/>
          <w:lang w:val="sr-Cyrl-RS"/>
        </w:rPr>
        <w:t xml:space="preserve">е процедуре систематски </w:t>
      </w:r>
      <w:r w:rsidRPr="004670EA">
        <w:rPr>
          <w:rFonts w:ascii="Times New Roman" w:eastAsia="Calibri" w:hAnsi="Times New Roman" w:cs="Times New Roman"/>
          <w:lang w:val="sr-Cyrl-RS"/>
        </w:rPr>
        <w:t xml:space="preserve">спроводе. </w:t>
      </w:r>
      <w:r w:rsidR="005C6229">
        <w:rPr>
          <w:rFonts w:ascii="Times New Roman" w:eastAsia="Calibri" w:hAnsi="Times New Roman" w:cs="Times New Roman"/>
          <w:lang w:val="sr-Cyrl-RS"/>
        </w:rPr>
        <w:t>Где год да је то</w:t>
      </w:r>
      <w:r w:rsidRPr="004670EA">
        <w:rPr>
          <w:rFonts w:ascii="Times New Roman" w:eastAsia="Calibri" w:hAnsi="Times New Roman" w:cs="Times New Roman"/>
          <w:lang w:val="sr-Cyrl-RS"/>
        </w:rPr>
        <w:t xml:space="preserve"> прикладно</w:t>
      </w:r>
      <w:r w:rsidR="005C6229">
        <w:rPr>
          <w:rFonts w:ascii="Times New Roman" w:eastAsia="Calibri" w:hAnsi="Times New Roman" w:cs="Times New Roman"/>
          <w:lang w:val="sr-Cyrl-RS"/>
        </w:rPr>
        <w:t>,</w:t>
      </w:r>
      <w:r w:rsidRPr="004670EA">
        <w:rPr>
          <w:rFonts w:ascii="Times New Roman" w:eastAsia="Calibri" w:hAnsi="Times New Roman" w:cs="Times New Roman"/>
          <w:lang w:val="sr-Cyrl-RS"/>
        </w:rPr>
        <w:t xml:space="preserve"> с обзиром на контекст пројекта, треба </w:t>
      </w:r>
      <w:r w:rsidR="00BB0C16">
        <w:rPr>
          <w:rFonts w:ascii="Times New Roman" w:eastAsia="Calibri" w:hAnsi="Times New Roman" w:cs="Times New Roman"/>
          <w:lang w:val="sr-Cyrl-RS"/>
        </w:rPr>
        <w:t>именовати посебан</w:t>
      </w:r>
      <w:r w:rsidRPr="004670EA">
        <w:rPr>
          <w:rFonts w:ascii="Times New Roman" w:eastAsia="Calibri" w:hAnsi="Times New Roman" w:cs="Times New Roman"/>
          <w:lang w:val="sr-Cyrl-RS"/>
        </w:rPr>
        <w:t xml:space="preserve"> тим који ће се бавити питањима </w:t>
      </w:r>
      <w:r w:rsidR="00005284">
        <w:rPr>
          <w:rFonts w:ascii="Times New Roman" w:eastAsia="Calibri" w:hAnsi="Times New Roman" w:cs="Times New Roman"/>
          <w:lang w:val="sr-Cyrl-RS"/>
        </w:rPr>
        <w:t>ковида</w:t>
      </w:r>
      <w:r w:rsidRPr="004670EA">
        <w:rPr>
          <w:rFonts w:ascii="Times New Roman" w:eastAsia="Calibri" w:hAnsi="Times New Roman" w:cs="Times New Roman"/>
          <w:lang w:val="sr-Cyrl-RS"/>
        </w:rPr>
        <w:t xml:space="preserve">-19, укључујући представнике </w:t>
      </w:r>
      <w:r w:rsidR="00A23A36">
        <w:rPr>
          <w:rFonts w:ascii="Times New Roman" w:eastAsia="Calibri" w:hAnsi="Times New Roman" w:cs="Times New Roman"/>
          <w:lang w:val="sr-Cyrl-RS"/>
        </w:rPr>
        <w:t>ЈКП</w:t>
      </w:r>
      <w:r w:rsidRPr="004670EA">
        <w:rPr>
          <w:rFonts w:ascii="Times New Roman" w:eastAsia="Calibri" w:hAnsi="Times New Roman" w:cs="Times New Roman"/>
          <w:lang w:val="sr-Cyrl-RS"/>
        </w:rPr>
        <w:t xml:space="preserve">, надзорног инжењера, руководство (нпр. </w:t>
      </w:r>
      <w:r w:rsidR="0006250A">
        <w:rPr>
          <w:rFonts w:ascii="Times New Roman" w:eastAsia="Calibri" w:hAnsi="Times New Roman" w:cs="Times New Roman"/>
          <w:lang w:val="sr-Cyrl-RS"/>
        </w:rPr>
        <w:t>р</w:t>
      </w:r>
      <w:r w:rsidRPr="004670EA">
        <w:rPr>
          <w:rFonts w:ascii="Times New Roman" w:eastAsia="Calibri" w:hAnsi="Times New Roman" w:cs="Times New Roman"/>
          <w:lang w:val="sr-Cyrl-RS"/>
        </w:rPr>
        <w:t xml:space="preserve">уководиоца пројекта) </w:t>
      </w:r>
      <w:r w:rsidR="00083843">
        <w:rPr>
          <w:rFonts w:ascii="Times New Roman" w:eastAsia="Calibri" w:hAnsi="Times New Roman" w:cs="Times New Roman"/>
          <w:lang w:val="sr-Cyrl-RS"/>
        </w:rPr>
        <w:t>извођа</w:t>
      </w:r>
      <w:r w:rsidR="00C75166">
        <w:rPr>
          <w:rFonts w:ascii="Times New Roman" w:eastAsia="Calibri" w:hAnsi="Times New Roman" w:cs="Times New Roman"/>
          <w:lang w:val="sr-Cyrl-RS"/>
        </w:rPr>
        <w:t>ча</w:t>
      </w:r>
      <w:r w:rsidRPr="004670EA">
        <w:rPr>
          <w:rFonts w:ascii="Times New Roman" w:eastAsia="Calibri" w:hAnsi="Times New Roman" w:cs="Times New Roman"/>
          <w:lang w:val="sr-Cyrl-RS"/>
        </w:rPr>
        <w:t xml:space="preserve"> и подизвођача, обезбеђење и медицинске стручњаке и стручњаке за </w:t>
      </w:r>
      <w:r w:rsidR="00C077D8">
        <w:rPr>
          <w:rFonts w:ascii="Times New Roman" w:eastAsia="Calibri" w:hAnsi="Times New Roman" w:cs="Times New Roman"/>
          <w:lang w:val="sr-Cyrl-RS"/>
        </w:rPr>
        <w:t xml:space="preserve">безбедност и здравље </w:t>
      </w:r>
      <w:r w:rsidRPr="004670EA">
        <w:rPr>
          <w:rFonts w:ascii="Times New Roman" w:eastAsia="Calibri" w:hAnsi="Times New Roman" w:cs="Times New Roman"/>
          <w:lang w:val="sr-Cyrl-RS"/>
        </w:rPr>
        <w:t xml:space="preserve">на раду. </w:t>
      </w:r>
      <w:r w:rsidR="005F2450">
        <w:rPr>
          <w:rFonts w:ascii="Times New Roman" w:eastAsia="Calibri" w:hAnsi="Times New Roman" w:cs="Times New Roman"/>
          <w:lang w:val="sr-Cyrl-RS"/>
        </w:rPr>
        <w:t>Те процедуре би требало да буду</w:t>
      </w:r>
      <w:r w:rsidRPr="004670EA">
        <w:rPr>
          <w:rFonts w:ascii="Times New Roman" w:eastAsia="Calibri" w:hAnsi="Times New Roman" w:cs="Times New Roman"/>
          <w:lang w:val="sr-Cyrl-RS"/>
        </w:rPr>
        <w:t xml:space="preserve"> јасн</w:t>
      </w:r>
      <w:r w:rsidR="00C47414">
        <w:rPr>
          <w:rFonts w:ascii="Times New Roman" w:eastAsia="Calibri" w:hAnsi="Times New Roman" w:cs="Times New Roman"/>
          <w:lang w:val="sr-Cyrl-RS"/>
        </w:rPr>
        <w:t>е и лако разумљиве</w:t>
      </w:r>
      <w:r w:rsidRPr="004670EA">
        <w:rPr>
          <w:rFonts w:ascii="Times New Roman" w:eastAsia="Calibri" w:hAnsi="Times New Roman" w:cs="Times New Roman"/>
          <w:lang w:val="sr-Cyrl-RS"/>
        </w:rPr>
        <w:t>,</w:t>
      </w:r>
      <w:r w:rsidR="00C47414">
        <w:rPr>
          <w:rFonts w:ascii="Times New Roman" w:eastAsia="Calibri" w:hAnsi="Times New Roman" w:cs="Times New Roman"/>
          <w:lang w:val="sr-Cyrl-RS"/>
        </w:rPr>
        <w:t xml:space="preserve"> требало би их и унапређивати </w:t>
      </w:r>
      <w:r w:rsidRPr="004670EA">
        <w:rPr>
          <w:rFonts w:ascii="Times New Roman" w:eastAsia="Calibri" w:hAnsi="Times New Roman" w:cs="Times New Roman"/>
          <w:lang w:val="sr-Cyrl-RS"/>
        </w:rPr>
        <w:t>по потреби</w:t>
      </w:r>
      <w:r w:rsidR="007A045F">
        <w:rPr>
          <w:rFonts w:ascii="Times New Roman" w:eastAsia="Calibri" w:hAnsi="Times New Roman" w:cs="Times New Roman"/>
          <w:lang w:val="sr-Cyrl-RS"/>
        </w:rPr>
        <w:t xml:space="preserve">, а особа (особе) за контакт за ковид-19 би требало </w:t>
      </w:r>
      <w:r w:rsidR="00137E38">
        <w:rPr>
          <w:rFonts w:ascii="Times New Roman" w:eastAsia="Calibri" w:hAnsi="Times New Roman" w:cs="Times New Roman"/>
          <w:lang w:val="sr-Cyrl-RS"/>
        </w:rPr>
        <w:t xml:space="preserve">и </w:t>
      </w:r>
      <w:r w:rsidR="007A045F">
        <w:rPr>
          <w:rFonts w:ascii="Times New Roman" w:eastAsia="Calibri" w:hAnsi="Times New Roman" w:cs="Times New Roman"/>
          <w:lang w:val="sr-Cyrl-RS"/>
        </w:rPr>
        <w:t>да надгледају и прате њихово спровођење</w:t>
      </w:r>
      <w:r w:rsidRPr="004670EA">
        <w:rPr>
          <w:rFonts w:ascii="Times New Roman" w:eastAsia="Calibri" w:hAnsi="Times New Roman" w:cs="Times New Roman"/>
          <w:lang w:val="sr-Cyrl-RS"/>
        </w:rPr>
        <w:t xml:space="preserve">. Процедуре би требало документовати, </w:t>
      </w:r>
      <w:r w:rsidR="004F5B9A">
        <w:rPr>
          <w:rFonts w:ascii="Times New Roman" w:eastAsia="Calibri" w:hAnsi="Times New Roman" w:cs="Times New Roman"/>
          <w:lang w:val="sr-Cyrl-RS"/>
        </w:rPr>
        <w:t>поделити</w:t>
      </w:r>
      <w:r w:rsidRPr="004670EA">
        <w:rPr>
          <w:rFonts w:ascii="Times New Roman" w:eastAsia="Calibri" w:hAnsi="Times New Roman" w:cs="Times New Roman"/>
          <w:lang w:val="sr-Cyrl-RS"/>
        </w:rPr>
        <w:t xml:space="preserve"> свим </w:t>
      </w:r>
      <w:r w:rsidR="008D60F3">
        <w:rPr>
          <w:rFonts w:ascii="Times New Roman" w:eastAsia="Calibri" w:hAnsi="Times New Roman" w:cs="Times New Roman"/>
          <w:lang w:val="sr-Cyrl-RS"/>
        </w:rPr>
        <w:t>извођачима радова</w:t>
      </w:r>
      <w:r w:rsidRPr="004670EA">
        <w:rPr>
          <w:rFonts w:ascii="Times New Roman" w:eastAsia="Calibri" w:hAnsi="Times New Roman" w:cs="Times New Roman"/>
          <w:lang w:val="sr-Cyrl-RS"/>
        </w:rPr>
        <w:t xml:space="preserve"> и </w:t>
      </w:r>
      <w:r w:rsidR="00515541">
        <w:rPr>
          <w:rFonts w:ascii="Times New Roman" w:eastAsia="Calibri" w:hAnsi="Times New Roman" w:cs="Times New Roman"/>
          <w:lang w:val="sr-Cyrl-RS"/>
        </w:rPr>
        <w:t>анализирати</w:t>
      </w:r>
      <w:r w:rsidRPr="004670EA">
        <w:rPr>
          <w:rFonts w:ascii="Times New Roman" w:eastAsia="Calibri" w:hAnsi="Times New Roman" w:cs="Times New Roman"/>
          <w:lang w:val="sr-Cyrl-RS"/>
        </w:rPr>
        <w:t xml:space="preserve"> на редовним састанцима како би се олакшало </w:t>
      </w:r>
      <w:r w:rsidR="008A4CAC">
        <w:rPr>
          <w:rFonts w:ascii="Times New Roman" w:eastAsia="Calibri" w:hAnsi="Times New Roman" w:cs="Times New Roman"/>
          <w:lang w:val="sr-Cyrl-RS"/>
        </w:rPr>
        <w:t>прилагодљиво</w:t>
      </w:r>
      <w:r w:rsidRPr="004670EA">
        <w:rPr>
          <w:rFonts w:ascii="Times New Roman" w:eastAsia="Calibri" w:hAnsi="Times New Roman" w:cs="Times New Roman"/>
          <w:lang w:val="sr-Cyrl-RS"/>
        </w:rPr>
        <w:t xml:space="preserve"> управљање. </w:t>
      </w:r>
      <w:r w:rsidR="00597AC0">
        <w:rPr>
          <w:rFonts w:ascii="Times New Roman" w:eastAsia="Calibri" w:hAnsi="Times New Roman" w:cs="Times New Roman"/>
          <w:lang w:val="sr-Cyrl-RS"/>
        </w:rPr>
        <w:t>Међу п</w:t>
      </w:r>
      <w:r w:rsidR="004942FB">
        <w:rPr>
          <w:rFonts w:ascii="Times New Roman" w:eastAsia="Calibri" w:hAnsi="Times New Roman" w:cs="Times New Roman"/>
          <w:lang w:val="sr-Cyrl-RS"/>
        </w:rPr>
        <w:t>итањ</w:t>
      </w:r>
      <w:r w:rsidR="00597AC0">
        <w:rPr>
          <w:rFonts w:ascii="Times New Roman" w:eastAsia="Calibri" w:hAnsi="Times New Roman" w:cs="Times New Roman"/>
          <w:lang w:val="sr-Cyrl-RS"/>
        </w:rPr>
        <w:t>има</w:t>
      </w:r>
      <w:r w:rsidR="004942FB">
        <w:rPr>
          <w:rFonts w:ascii="Times New Roman" w:eastAsia="Calibri" w:hAnsi="Times New Roman" w:cs="Times New Roman"/>
          <w:lang w:val="sr-Cyrl-RS"/>
        </w:rPr>
        <w:t xml:space="preserve"> </w:t>
      </w:r>
      <w:r w:rsidRPr="004670EA">
        <w:rPr>
          <w:rFonts w:ascii="Times New Roman" w:eastAsia="Calibri" w:hAnsi="Times New Roman" w:cs="Times New Roman"/>
          <w:lang w:val="sr-Cyrl-RS"/>
        </w:rPr>
        <w:t>наведен</w:t>
      </w:r>
      <w:r w:rsidR="00290C6E">
        <w:rPr>
          <w:rFonts w:ascii="Times New Roman" w:eastAsia="Calibri" w:hAnsi="Times New Roman" w:cs="Times New Roman"/>
          <w:lang w:val="sr-Cyrl-RS"/>
        </w:rPr>
        <w:t>им</w:t>
      </w:r>
      <w:r w:rsidRPr="004670EA">
        <w:rPr>
          <w:rFonts w:ascii="Times New Roman" w:eastAsia="Calibri" w:hAnsi="Times New Roman" w:cs="Times New Roman"/>
          <w:lang w:val="sr-Cyrl-RS"/>
        </w:rPr>
        <w:t xml:space="preserve"> </w:t>
      </w:r>
      <w:r w:rsidR="004942FB">
        <w:rPr>
          <w:rFonts w:ascii="Times New Roman" w:eastAsia="Calibri" w:hAnsi="Times New Roman" w:cs="Times New Roman"/>
          <w:lang w:val="sr-Cyrl-RS"/>
        </w:rPr>
        <w:t>у даљем тексту</w:t>
      </w:r>
      <w:r w:rsidRPr="004670EA">
        <w:rPr>
          <w:rFonts w:ascii="Times New Roman" w:eastAsia="Calibri" w:hAnsi="Times New Roman" w:cs="Times New Roman"/>
          <w:lang w:val="sr-Cyrl-RS"/>
        </w:rPr>
        <w:t xml:space="preserve"> </w:t>
      </w:r>
      <w:r w:rsidR="00290C6E">
        <w:rPr>
          <w:rFonts w:ascii="Times New Roman" w:eastAsia="Calibri" w:hAnsi="Times New Roman" w:cs="Times New Roman"/>
          <w:lang w:val="sr-Cyrl-RS"/>
        </w:rPr>
        <w:t xml:space="preserve">налазе се и она </w:t>
      </w:r>
      <w:r w:rsidR="00CA1D61">
        <w:rPr>
          <w:rFonts w:ascii="Times New Roman" w:eastAsia="Calibri" w:hAnsi="Times New Roman" w:cs="Times New Roman"/>
          <w:lang w:val="sr-Cyrl-RS"/>
        </w:rPr>
        <w:t xml:space="preserve">која </w:t>
      </w:r>
      <w:r w:rsidRPr="004670EA">
        <w:rPr>
          <w:rFonts w:ascii="Times New Roman" w:eastAsia="Calibri" w:hAnsi="Times New Roman" w:cs="Times New Roman"/>
          <w:lang w:val="sr-Cyrl-RS"/>
        </w:rPr>
        <w:t>представља</w:t>
      </w:r>
      <w:r w:rsidR="00CA1D61">
        <w:rPr>
          <w:rFonts w:ascii="Times New Roman" w:eastAsia="Calibri" w:hAnsi="Times New Roman" w:cs="Times New Roman"/>
          <w:lang w:val="sr-Cyrl-RS"/>
        </w:rPr>
        <w:t>ју</w:t>
      </w:r>
      <w:r w:rsidRPr="004670EA">
        <w:rPr>
          <w:rFonts w:ascii="Times New Roman" w:eastAsia="Calibri" w:hAnsi="Times New Roman" w:cs="Times New Roman"/>
          <w:lang w:val="sr-Cyrl-RS"/>
        </w:rPr>
        <w:t xml:space="preserve"> </w:t>
      </w:r>
      <w:r w:rsidR="00CA1D61">
        <w:rPr>
          <w:rFonts w:ascii="Times New Roman" w:eastAsia="Calibri" w:hAnsi="Times New Roman" w:cs="Times New Roman"/>
          <w:lang w:val="sr-Cyrl-RS"/>
        </w:rPr>
        <w:t>уобичајене поступке</w:t>
      </w:r>
      <w:r w:rsidRPr="004670EA">
        <w:rPr>
          <w:rFonts w:ascii="Times New Roman" w:eastAsia="Calibri" w:hAnsi="Times New Roman" w:cs="Times New Roman"/>
          <w:lang w:val="sr-Cyrl-RS"/>
        </w:rPr>
        <w:t xml:space="preserve"> добро</w:t>
      </w:r>
      <w:r w:rsidR="00CA1D61">
        <w:rPr>
          <w:rFonts w:ascii="Times New Roman" w:eastAsia="Calibri" w:hAnsi="Times New Roman" w:cs="Times New Roman"/>
          <w:lang w:val="sr-Cyrl-RS"/>
        </w:rPr>
        <w:t>г</w:t>
      </w:r>
      <w:r w:rsidRPr="004670EA">
        <w:rPr>
          <w:rFonts w:ascii="Times New Roman" w:eastAsia="Calibri" w:hAnsi="Times New Roman" w:cs="Times New Roman"/>
          <w:lang w:val="sr-Cyrl-RS"/>
        </w:rPr>
        <w:t xml:space="preserve"> управљањ</w:t>
      </w:r>
      <w:r w:rsidR="004E2380">
        <w:rPr>
          <w:rFonts w:ascii="Times New Roman" w:eastAsia="Calibri" w:hAnsi="Times New Roman" w:cs="Times New Roman"/>
          <w:lang w:val="sr-Cyrl-RS"/>
        </w:rPr>
        <w:t>а</w:t>
      </w:r>
      <w:r w:rsidRPr="004670EA">
        <w:rPr>
          <w:rFonts w:ascii="Times New Roman" w:eastAsia="Calibri" w:hAnsi="Times New Roman" w:cs="Times New Roman"/>
          <w:lang w:val="sr-Cyrl-RS"/>
        </w:rPr>
        <w:t xml:space="preserve"> радним местом, али </w:t>
      </w:r>
      <w:r w:rsidR="0037722B">
        <w:rPr>
          <w:rFonts w:ascii="Times New Roman" w:eastAsia="Calibri" w:hAnsi="Times New Roman" w:cs="Times New Roman"/>
          <w:lang w:val="sr-Cyrl-RS"/>
        </w:rPr>
        <w:t>су</w:t>
      </w:r>
      <w:r w:rsidRPr="004670EA">
        <w:rPr>
          <w:rFonts w:ascii="Times New Roman" w:eastAsia="Calibri" w:hAnsi="Times New Roman" w:cs="Times New Roman"/>
          <w:lang w:val="sr-Cyrl-RS"/>
        </w:rPr>
        <w:t xml:space="preserve"> посебно релевантн</w:t>
      </w:r>
      <w:r w:rsidR="0037722B">
        <w:rPr>
          <w:rFonts w:ascii="Times New Roman" w:eastAsia="Calibri" w:hAnsi="Times New Roman" w:cs="Times New Roman"/>
          <w:lang w:val="sr-Cyrl-RS"/>
        </w:rPr>
        <w:t>а</w:t>
      </w:r>
      <w:r w:rsidRPr="004670EA">
        <w:rPr>
          <w:rFonts w:ascii="Times New Roman" w:eastAsia="Calibri" w:hAnsi="Times New Roman" w:cs="Times New Roman"/>
          <w:lang w:val="sr-Cyrl-RS"/>
        </w:rPr>
        <w:t xml:space="preserve"> у припреми одговора </w:t>
      </w:r>
      <w:r w:rsidR="00741B2F" w:rsidRPr="004670EA">
        <w:rPr>
          <w:rFonts w:ascii="Times New Roman" w:eastAsia="Calibri" w:hAnsi="Times New Roman" w:cs="Times New Roman"/>
          <w:lang w:val="sr-Cyrl-RS"/>
        </w:rPr>
        <w:t>пројект</w:t>
      </w:r>
      <w:r w:rsidR="00741B2F">
        <w:rPr>
          <w:rFonts w:ascii="Times New Roman" w:eastAsia="Calibri" w:hAnsi="Times New Roman" w:cs="Times New Roman"/>
          <w:lang w:val="sr-Cyrl-RS"/>
        </w:rPr>
        <w:t>а</w:t>
      </w:r>
      <w:r w:rsidR="00741B2F" w:rsidRPr="004670EA">
        <w:rPr>
          <w:rFonts w:ascii="Times New Roman" w:eastAsia="Calibri" w:hAnsi="Times New Roman" w:cs="Times New Roman"/>
          <w:lang w:val="sr-Cyrl-RS"/>
        </w:rPr>
        <w:t xml:space="preserve"> </w:t>
      </w:r>
      <w:r w:rsidRPr="004670EA">
        <w:rPr>
          <w:rFonts w:ascii="Times New Roman" w:eastAsia="Calibri" w:hAnsi="Times New Roman" w:cs="Times New Roman"/>
          <w:lang w:val="sr-Cyrl-RS"/>
        </w:rPr>
        <w:t xml:space="preserve">на </w:t>
      </w:r>
      <w:r w:rsidR="00741B2F">
        <w:rPr>
          <w:rFonts w:ascii="Times New Roman" w:eastAsia="Calibri" w:hAnsi="Times New Roman" w:cs="Times New Roman"/>
          <w:lang w:val="sr-Cyrl-RS"/>
        </w:rPr>
        <w:t>ковид</w:t>
      </w:r>
      <w:r w:rsidRPr="004670EA">
        <w:rPr>
          <w:rFonts w:ascii="Times New Roman" w:eastAsia="Calibri" w:hAnsi="Times New Roman" w:cs="Times New Roman"/>
          <w:lang w:val="sr-Cyrl-RS"/>
        </w:rPr>
        <w:t>-19.</w:t>
      </w:r>
    </w:p>
    <w:p w14:paraId="1783E46C" w14:textId="665ADAA8" w:rsidR="001A5C34" w:rsidRPr="00537240" w:rsidRDefault="0073051A" w:rsidP="00524DD9">
      <w:pPr>
        <w:pStyle w:val="ListParagraph"/>
        <w:numPr>
          <w:ilvl w:val="0"/>
          <w:numId w:val="37"/>
        </w:numPr>
        <w:ind w:left="357" w:hanging="357"/>
        <w:contextualSpacing w:val="0"/>
        <w:jc w:val="both"/>
        <w:rPr>
          <w:rFonts w:ascii="Times New Roman" w:eastAsia="Calibri" w:hAnsi="Times New Roman" w:cs="Times New Roman"/>
          <w:b/>
        </w:rPr>
      </w:pPr>
      <w:r>
        <w:rPr>
          <w:rFonts w:ascii="Times New Roman" w:eastAsia="Calibri" w:hAnsi="Times New Roman" w:cs="Times New Roman"/>
          <w:b/>
          <w:lang w:val="sr-Cyrl-RS"/>
        </w:rPr>
        <w:t>Утврђивање</w:t>
      </w:r>
      <w:r w:rsidR="00FA46C0">
        <w:rPr>
          <w:rFonts w:ascii="Times New Roman" w:eastAsia="Calibri" w:hAnsi="Times New Roman" w:cs="Times New Roman"/>
          <w:b/>
          <w:lang w:val="sr-Cyrl-RS"/>
        </w:rPr>
        <w:t xml:space="preserve"> </w:t>
      </w:r>
      <w:r w:rsidR="009D4621">
        <w:rPr>
          <w:rFonts w:ascii="Times New Roman" w:eastAsia="Calibri" w:hAnsi="Times New Roman" w:cs="Times New Roman"/>
          <w:b/>
          <w:lang w:val="sr-Cyrl-RS"/>
        </w:rPr>
        <w:t>карактеристика</w:t>
      </w:r>
      <w:r w:rsidR="00FA46C0">
        <w:rPr>
          <w:rFonts w:ascii="Times New Roman" w:eastAsia="Calibri" w:hAnsi="Times New Roman" w:cs="Times New Roman"/>
          <w:b/>
          <w:lang w:val="sr-Cyrl-RS"/>
        </w:rPr>
        <w:t xml:space="preserve"> радне снаге</w:t>
      </w:r>
    </w:p>
    <w:p w14:paraId="39DEB9B5" w14:textId="614CE2B8" w:rsidR="001A5C34" w:rsidRPr="00537240" w:rsidRDefault="00FA46C0" w:rsidP="00D6034B">
      <w:pPr>
        <w:jc w:val="both"/>
        <w:rPr>
          <w:rFonts w:ascii="Times New Roman" w:eastAsia="Calibri" w:hAnsi="Times New Roman" w:cs="Times New Roman"/>
          <w:b/>
        </w:rPr>
      </w:pPr>
      <w:r w:rsidRPr="00FA46C0">
        <w:rPr>
          <w:rFonts w:ascii="Times New Roman" w:eastAsia="Times New Roman" w:hAnsi="Times New Roman" w:cs="Times New Roman"/>
          <w:sz w:val="24"/>
          <w:szCs w:val="24"/>
          <w:lang w:val="sr-Cyrl-RS" w:eastAsia="en-GB"/>
        </w:rPr>
        <w:t xml:space="preserve">На </w:t>
      </w:r>
      <w:r w:rsidRPr="00FA46C0">
        <w:rPr>
          <w:rFonts w:ascii="Times New Roman" w:hAnsi="Times New Roman" w:cs="Times New Roman"/>
          <w:lang w:val="sr-Cyrl-RS"/>
        </w:rPr>
        <w:t>многим градилиштима ће радити различите врсте радника, примера ради радници из локалних заједница</w:t>
      </w:r>
      <w:r w:rsidR="00D6034B">
        <w:rPr>
          <w:rFonts w:ascii="Times New Roman" w:hAnsi="Times New Roman" w:cs="Times New Roman"/>
          <w:lang w:val="sr-Cyrl-RS"/>
        </w:rPr>
        <w:t>,</w:t>
      </w:r>
      <w:r w:rsidRPr="00FA46C0">
        <w:rPr>
          <w:rFonts w:ascii="Times New Roman" w:hAnsi="Times New Roman" w:cs="Times New Roman"/>
          <w:lang w:val="sr-Cyrl-RS"/>
        </w:rPr>
        <w:t xml:space="preserve"> радници из друг</w:t>
      </w:r>
      <w:r>
        <w:rPr>
          <w:rFonts w:ascii="Times New Roman" w:hAnsi="Times New Roman" w:cs="Times New Roman"/>
          <w:lang w:val="sr-Cyrl-RS"/>
        </w:rPr>
        <w:t>их</w:t>
      </w:r>
      <w:r w:rsidRPr="00FA46C0">
        <w:rPr>
          <w:rFonts w:ascii="Times New Roman" w:hAnsi="Times New Roman" w:cs="Times New Roman"/>
          <w:lang w:val="sr-Cyrl-RS"/>
        </w:rPr>
        <w:t xml:space="preserve"> дел</w:t>
      </w:r>
      <w:r>
        <w:rPr>
          <w:rFonts w:ascii="Times New Roman" w:hAnsi="Times New Roman" w:cs="Times New Roman"/>
          <w:lang w:val="sr-Cyrl-RS"/>
        </w:rPr>
        <w:t>ова</w:t>
      </w:r>
      <w:r w:rsidRPr="00FA46C0">
        <w:rPr>
          <w:rFonts w:ascii="Times New Roman" w:hAnsi="Times New Roman" w:cs="Times New Roman"/>
          <w:lang w:val="sr-Cyrl-RS"/>
        </w:rPr>
        <w:t xml:space="preserve"> земље</w:t>
      </w:r>
      <w:r w:rsidR="00D6034B">
        <w:rPr>
          <w:rFonts w:ascii="Times New Roman" w:hAnsi="Times New Roman" w:cs="Times New Roman"/>
          <w:lang w:val="sr-Cyrl-RS"/>
        </w:rPr>
        <w:t xml:space="preserve"> и</w:t>
      </w:r>
      <w:r w:rsidRPr="00FA46C0">
        <w:rPr>
          <w:rFonts w:ascii="Times New Roman" w:hAnsi="Times New Roman" w:cs="Times New Roman"/>
          <w:lang w:val="sr-Cyrl-RS"/>
        </w:rPr>
        <w:t xml:space="preserve"> радници из друг</w:t>
      </w:r>
      <w:r w:rsidR="00D6034B">
        <w:rPr>
          <w:rFonts w:ascii="Times New Roman" w:hAnsi="Times New Roman" w:cs="Times New Roman"/>
          <w:lang w:val="sr-Cyrl-RS"/>
        </w:rPr>
        <w:t>их</w:t>
      </w:r>
      <w:r w:rsidRPr="00FA46C0">
        <w:rPr>
          <w:rFonts w:ascii="Times New Roman" w:hAnsi="Times New Roman" w:cs="Times New Roman"/>
          <w:lang w:val="sr-Cyrl-RS"/>
        </w:rPr>
        <w:t xml:space="preserve"> зем</w:t>
      </w:r>
      <w:r w:rsidR="00D6034B">
        <w:rPr>
          <w:rFonts w:ascii="Times New Roman" w:hAnsi="Times New Roman" w:cs="Times New Roman"/>
          <w:lang w:val="sr-Cyrl-RS"/>
        </w:rPr>
        <w:t>а</w:t>
      </w:r>
      <w:r w:rsidRPr="00FA46C0">
        <w:rPr>
          <w:rFonts w:ascii="Times New Roman" w:hAnsi="Times New Roman" w:cs="Times New Roman"/>
          <w:lang w:val="sr-Cyrl-RS"/>
        </w:rPr>
        <w:t>љ</w:t>
      </w:r>
      <w:r w:rsidR="00D6034B">
        <w:rPr>
          <w:rFonts w:ascii="Times New Roman" w:hAnsi="Times New Roman" w:cs="Times New Roman"/>
          <w:lang w:val="sr-Cyrl-RS"/>
        </w:rPr>
        <w:t>а</w:t>
      </w:r>
      <w:r w:rsidRPr="00FA46C0">
        <w:rPr>
          <w:rFonts w:ascii="Times New Roman" w:hAnsi="Times New Roman" w:cs="Times New Roman"/>
          <w:lang w:val="sr-Cyrl-RS"/>
        </w:rPr>
        <w:t xml:space="preserve">. Радници ће бити запослени под различитим условима и биће смештени на различите начине. </w:t>
      </w:r>
      <w:r w:rsidR="00D6443E">
        <w:rPr>
          <w:rFonts w:ascii="Times New Roman" w:hAnsi="Times New Roman" w:cs="Times New Roman"/>
          <w:lang w:val="sr-Cyrl-RS"/>
        </w:rPr>
        <w:t>Оцена</w:t>
      </w:r>
      <w:r w:rsidRPr="00FA46C0">
        <w:rPr>
          <w:rFonts w:ascii="Times New Roman" w:hAnsi="Times New Roman" w:cs="Times New Roman"/>
          <w:lang w:val="sr-Cyrl-RS"/>
        </w:rPr>
        <w:t xml:space="preserve"> </w:t>
      </w:r>
      <w:r w:rsidR="00FA6E5C">
        <w:rPr>
          <w:rFonts w:ascii="Times New Roman" w:hAnsi="Times New Roman" w:cs="Times New Roman"/>
          <w:lang w:val="sr-Cyrl-RS"/>
        </w:rPr>
        <w:t>свих тих</w:t>
      </w:r>
      <w:r w:rsidRPr="00FA46C0">
        <w:rPr>
          <w:rFonts w:ascii="Times New Roman" w:hAnsi="Times New Roman" w:cs="Times New Roman"/>
          <w:lang w:val="sr-Cyrl-RS"/>
        </w:rPr>
        <w:t xml:space="preserve"> различитих аспеката радне снаге помоћи ће </w:t>
      </w:r>
      <w:r w:rsidR="00D6034B">
        <w:rPr>
          <w:rFonts w:ascii="Times New Roman" w:hAnsi="Times New Roman" w:cs="Times New Roman"/>
          <w:lang w:val="sr-Cyrl-RS"/>
        </w:rPr>
        <w:t>при утврђивању</w:t>
      </w:r>
      <w:r w:rsidRPr="00FA46C0">
        <w:rPr>
          <w:rFonts w:ascii="Times New Roman" w:hAnsi="Times New Roman" w:cs="Times New Roman"/>
          <w:lang w:val="sr-Cyrl-RS"/>
        </w:rPr>
        <w:t xml:space="preserve"> одговарајућих мера ублажавања</w:t>
      </w:r>
      <w:r w:rsidR="00D6034B">
        <w:rPr>
          <w:rFonts w:ascii="Times New Roman" w:hAnsi="Times New Roman" w:cs="Times New Roman"/>
          <w:lang w:val="sr-Cyrl-RS"/>
        </w:rPr>
        <w:t xml:space="preserve"> ризика:</w:t>
      </w:r>
    </w:p>
    <w:p w14:paraId="10693785" w14:textId="3895AFF5" w:rsidR="008B7785" w:rsidRPr="00B358D5" w:rsidRDefault="008B7785" w:rsidP="00524DD9">
      <w:pPr>
        <w:numPr>
          <w:ilvl w:val="0"/>
          <w:numId w:val="38"/>
        </w:numPr>
        <w:spacing w:after="4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Извођач</w:t>
      </w:r>
      <w:r w:rsidRPr="005658FD">
        <w:rPr>
          <w:rFonts w:ascii="Times New Roman" w:eastAsia="Times New Roman" w:hAnsi="Times New Roman" w:cs="Times New Roman"/>
          <w:bCs/>
          <w:lang w:val="sr-Cyrl-RS"/>
        </w:rPr>
        <w:t xml:space="preserve"> </w:t>
      </w:r>
      <w:r>
        <w:rPr>
          <w:rFonts w:ascii="Times New Roman" w:eastAsia="Times New Roman" w:hAnsi="Times New Roman" w:cs="Times New Roman"/>
          <w:bCs/>
          <w:lang w:val="sr-Cyrl-RS"/>
        </w:rPr>
        <w:t xml:space="preserve">радова </w:t>
      </w:r>
      <w:r w:rsidRPr="009513F2">
        <w:rPr>
          <w:rFonts w:ascii="Times New Roman" w:eastAsia="Times New Roman" w:hAnsi="Times New Roman" w:cs="Times New Roman"/>
          <w:bCs/>
          <w:lang w:val="sr-Cyrl-RS"/>
        </w:rPr>
        <w:t>би требало да изради детаљни профил радне снаге на пројекту, кључних послова и распореда за њихово обављање и различитих трајања уговора и ротације радника (</w:t>
      </w:r>
      <w:r w:rsidRPr="00B358D5">
        <w:rPr>
          <w:rFonts w:ascii="Times New Roman" w:eastAsia="Times New Roman" w:hAnsi="Times New Roman" w:cs="Times New Roman"/>
          <w:bCs/>
          <w:lang w:val="sr-Cyrl-RS"/>
        </w:rPr>
        <w:t>примера ради, 4 недеље на послу, 4 недеље слободно).</w:t>
      </w:r>
    </w:p>
    <w:p w14:paraId="5F2391DC" w14:textId="77777777" w:rsidR="00A15BDD" w:rsidRPr="009513F2" w:rsidRDefault="00B358D5" w:rsidP="00524DD9">
      <w:pPr>
        <w:numPr>
          <w:ilvl w:val="0"/>
          <w:numId w:val="38"/>
        </w:numPr>
        <w:spacing w:after="40"/>
        <w:jc w:val="both"/>
        <w:rPr>
          <w:rFonts w:ascii="Times New Roman" w:eastAsia="Times New Roman" w:hAnsi="Times New Roman" w:cs="Times New Roman"/>
          <w:bCs/>
          <w:lang w:val="sr-Cyrl-RS"/>
        </w:rPr>
      </w:pPr>
      <w:r w:rsidRPr="00B358D5">
        <w:rPr>
          <w:rFonts w:ascii="Times New Roman" w:eastAsia="Times New Roman" w:hAnsi="Times New Roman" w:cs="Times New Roman"/>
          <w:bCs/>
          <w:lang w:val="sr-Cyrl-RS"/>
        </w:rPr>
        <w:t xml:space="preserve">То би требало да обухвати </w:t>
      </w:r>
      <w:r>
        <w:rPr>
          <w:rFonts w:ascii="Times New Roman" w:eastAsia="Times New Roman" w:hAnsi="Times New Roman" w:cs="Times New Roman"/>
          <w:bCs/>
          <w:lang w:val="sr-Cyrl-RS"/>
        </w:rPr>
        <w:t xml:space="preserve">и поделу </w:t>
      </w:r>
      <w:r w:rsidRPr="00B358D5">
        <w:rPr>
          <w:rFonts w:ascii="Times New Roman" w:eastAsia="Times New Roman" w:hAnsi="Times New Roman" w:cs="Times New Roman"/>
          <w:bCs/>
          <w:lang w:val="sr-Cyrl-RS"/>
        </w:rPr>
        <w:t xml:space="preserve">радника </w:t>
      </w:r>
      <w:r>
        <w:rPr>
          <w:rFonts w:ascii="Times New Roman" w:eastAsia="Times New Roman" w:hAnsi="Times New Roman" w:cs="Times New Roman"/>
          <w:bCs/>
          <w:lang w:val="sr-Cyrl-RS"/>
        </w:rPr>
        <w:t>према томе који од њих</w:t>
      </w:r>
      <w:r w:rsidRPr="00B358D5">
        <w:rPr>
          <w:rFonts w:ascii="Times New Roman" w:eastAsia="Times New Roman" w:hAnsi="Times New Roman" w:cs="Times New Roman"/>
          <w:bCs/>
          <w:lang w:val="sr-Cyrl-RS"/>
        </w:rPr>
        <w:t xml:space="preserve"> бораве код куће (</w:t>
      </w:r>
      <w:r w:rsidR="002C0F18">
        <w:rPr>
          <w:rFonts w:ascii="Times New Roman" w:eastAsia="Times New Roman" w:hAnsi="Times New Roman" w:cs="Times New Roman"/>
          <w:bCs/>
          <w:lang w:val="sr-Cyrl-RS"/>
        </w:rPr>
        <w:t>односно</w:t>
      </w:r>
      <w:r w:rsidRPr="00B358D5">
        <w:rPr>
          <w:rFonts w:ascii="Times New Roman" w:eastAsia="Times New Roman" w:hAnsi="Times New Roman" w:cs="Times New Roman"/>
          <w:bCs/>
          <w:lang w:val="sr-Cyrl-RS"/>
        </w:rPr>
        <w:t xml:space="preserve"> </w:t>
      </w:r>
      <w:r w:rsidR="003D667B">
        <w:rPr>
          <w:rFonts w:ascii="Times New Roman" w:eastAsia="Times New Roman" w:hAnsi="Times New Roman" w:cs="Times New Roman"/>
          <w:bCs/>
          <w:lang w:val="sr-Cyrl-RS"/>
        </w:rPr>
        <w:t>р</w:t>
      </w:r>
      <w:r w:rsidRPr="00B358D5">
        <w:rPr>
          <w:rFonts w:ascii="Times New Roman" w:eastAsia="Times New Roman" w:hAnsi="Times New Roman" w:cs="Times New Roman"/>
          <w:bCs/>
          <w:lang w:val="sr-Cyrl-RS"/>
        </w:rPr>
        <w:t xml:space="preserve">адника </w:t>
      </w:r>
      <w:r w:rsidR="003D667B">
        <w:rPr>
          <w:rFonts w:ascii="Times New Roman" w:eastAsia="Times New Roman" w:hAnsi="Times New Roman" w:cs="Times New Roman"/>
          <w:bCs/>
          <w:lang w:val="sr-Cyrl-RS"/>
        </w:rPr>
        <w:t>у</w:t>
      </w:r>
      <w:r w:rsidRPr="00B358D5">
        <w:rPr>
          <w:rFonts w:ascii="Times New Roman" w:eastAsia="Times New Roman" w:hAnsi="Times New Roman" w:cs="Times New Roman"/>
          <w:bCs/>
          <w:lang w:val="sr-Cyrl-RS"/>
        </w:rPr>
        <w:t xml:space="preserve"> заједниц</w:t>
      </w:r>
      <w:r w:rsidR="003D667B">
        <w:rPr>
          <w:rFonts w:ascii="Times New Roman" w:eastAsia="Times New Roman" w:hAnsi="Times New Roman" w:cs="Times New Roman"/>
          <w:bCs/>
          <w:lang w:val="sr-Cyrl-RS"/>
        </w:rPr>
        <w:t>и</w:t>
      </w:r>
      <w:r w:rsidRPr="00B358D5">
        <w:rPr>
          <w:rFonts w:ascii="Times New Roman" w:eastAsia="Times New Roman" w:hAnsi="Times New Roman" w:cs="Times New Roman"/>
          <w:bCs/>
          <w:lang w:val="sr-Cyrl-RS"/>
        </w:rPr>
        <w:t xml:space="preserve">), радника који </w:t>
      </w:r>
      <w:r w:rsidR="00D26FDD">
        <w:rPr>
          <w:rFonts w:ascii="Times New Roman" w:eastAsia="Times New Roman" w:hAnsi="Times New Roman" w:cs="Times New Roman"/>
          <w:bCs/>
          <w:lang w:val="sr-Cyrl-RS"/>
        </w:rPr>
        <w:t>привремено бораве</w:t>
      </w:r>
      <w:r w:rsidRPr="00B358D5">
        <w:rPr>
          <w:rFonts w:ascii="Times New Roman" w:eastAsia="Times New Roman" w:hAnsi="Times New Roman" w:cs="Times New Roman"/>
          <w:bCs/>
          <w:lang w:val="sr-Cyrl-RS"/>
        </w:rPr>
        <w:t xml:space="preserve"> у локалној заједници и радника у смештају на </w:t>
      </w:r>
      <w:r w:rsidR="002300C3">
        <w:rPr>
          <w:rFonts w:ascii="Times New Roman" w:eastAsia="Times New Roman" w:hAnsi="Times New Roman" w:cs="Times New Roman"/>
          <w:bCs/>
          <w:lang w:val="sr-Cyrl-RS"/>
        </w:rPr>
        <w:t>месту рада</w:t>
      </w:r>
      <w:r w:rsidRPr="00B358D5">
        <w:rPr>
          <w:rFonts w:ascii="Times New Roman" w:eastAsia="Times New Roman" w:hAnsi="Times New Roman" w:cs="Times New Roman"/>
          <w:bCs/>
          <w:lang w:val="sr-Cyrl-RS"/>
        </w:rPr>
        <w:t xml:space="preserve">. </w:t>
      </w:r>
      <w:r w:rsidR="00A15BDD" w:rsidRPr="009513F2">
        <w:rPr>
          <w:rFonts w:ascii="Times New Roman" w:eastAsia="Times New Roman" w:hAnsi="Times New Roman" w:cs="Times New Roman"/>
          <w:bCs/>
          <w:lang w:val="sr-Cyrl-RS"/>
        </w:rPr>
        <w:t xml:space="preserve">Где год </w:t>
      </w:r>
      <w:r w:rsidR="00A15BDD">
        <w:rPr>
          <w:rFonts w:ascii="Times New Roman" w:eastAsia="Times New Roman" w:hAnsi="Times New Roman" w:cs="Times New Roman"/>
          <w:bCs/>
          <w:lang w:val="sr-Cyrl-RS"/>
        </w:rPr>
        <w:t xml:space="preserve">да </w:t>
      </w:r>
      <w:r w:rsidR="00A15BDD" w:rsidRPr="009513F2">
        <w:rPr>
          <w:rFonts w:ascii="Times New Roman" w:eastAsia="Times New Roman" w:hAnsi="Times New Roman" w:cs="Times New Roman"/>
          <w:bCs/>
          <w:lang w:val="sr-Cyrl-RS"/>
        </w:rPr>
        <w:t xml:space="preserve">је то могуће, </w:t>
      </w:r>
      <w:r w:rsidR="00A15BDD">
        <w:rPr>
          <w:rFonts w:ascii="Times New Roman" w:eastAsia="Times New Roman" w:hAnsi="Times New Roman" w:cs="Times New Roman"/>
          <w:bCs/>
          <w:lang w:val="sr-Cyrl-RS"/>
        </w:rPr>
        <w:t>извођач</w:t>
      </w:r>
      <w:r w:rsidR="00A15BDD" w:rsidRPr="005658FD">
        <w:rPr>
          <w:rFonts w:ascii="Times New Roman" w:eastAsia="Times New Roman" w:hAnsi="Times New Roman" w:cs="Times New Roman"/>
          <w:bCs/>
          <w:lang w:val="sr-Cyrl-RS"/>
        </w:rPr>
        <w:t xml:space="preserve"> </w:t>
      </w:r>
      <w:r w:rsidR="00A15BDD">
        <w:rPr>
          <w:rFonts w:ascii="Times New Roman" w:eastAsia="Times New Roman" w:hAnsi="Times New Roman" w:cs="Times New Roman"/>
          <w:bCs/>
          <w:lang w:val="sr-Cyrl-RS"/>
        </w:rPr>
        <w:t xml:space="preserve">радова </w:t>
      </w:r>
      <w:r w:rsidR="00A15BDD" w:rsidRPr="009513F2">
        <w:rPr>
          <w:rFonts w:ascii="Times New Roman" w:eastAsia="Times New Roman" w:hAnsi="Times New Roman" w:cs="Times New Roman"/>
          <w:bCs/>
          <w:lang w:val="sr-Cyrl-RS"/>
        </w:rPr>
        <w:t>би требало да оцени који радници могу бити суочени са већим ризиком од ковида-19, који имају постојеће здравствене проблеме и за које из других разлога ризик може бити повећан.</w:t>
      </w:r>
    </w:p>
    <w:p w14:paraId="086A9922" w14:textId="572E44D4" w:rsidR="00B358D5" w:rsidRDefault="00A15BDD" w:rsidP="00524DD9">
      <w:pPr>
        <w:numPr>
          <w:ilvl w:val="0"/>
          <w:numId w:val="38"/>
        </w:numPr>
        <w:spacing w:after="40"/>
        <w:jc w:val="both"/>
        <w:rPr>
          <w:rFonts w:ascii="Times New Roman" w:eastAsia="Times New Roman" w:hAnsi="Times New Roman" w:cs="Times New Roman"/>
          <w:bCs/>
          <w:lang w:val="sr-Cyrl-RS"/>
        </w:rPr>
      </w:pPr>
      <w:r w:rsidRPr="009513F2">
        <w:rPr>
          <w:rFonts w:ascii="Times New Roman" w:eastAsia="Times New Roman" w:hAnsi="Times New Roman" w:cs="Times New Roman"/>
          <w:bCs/>
          <w:lang w:val="sr-Cyrl-RS"/>
        </w:rPr>
        <w:t xml:space="preserve">Требало би размотрити и начине за ограничење уласка на </w:t>
      </w:r>
      <w:r>
        <w:rPr>
          <w:rFonts w:ascii="Times New Roman" w:eastAsia="Times New Roman" w:hAnsi="Times New Roman" w:cs="Times New Roman"/>
          <w:bCs/>
          <w:lang w:val="sr-Cyrl-RS"/>
        </w:rPr>
        <w:t>место рада</w:t>
      </w:r>
      <w:r w:rsidRPr="009513F2">
        <w:rPr>
          <w:rFonts w:ascii="Times New Roman" w:eastAsia="Times New Roman" w:hAnsi="Times New Roman" w:cs="Times New Roman"/>
          <w:bCs/>
          <w:lang w:val="sr-Cyrl-RS"/>
        </w:rPr>
        <w:t xml:space="preserve"> и изласка са ње. То би могло да се постигне продужавањем трајања постојећих уговора, како би се избегло да се радници враћају кућама у области погођене вирусом, или да се враћају на </w:t>
      </w:r>
      <w:r>
        <w:rPr>
          <w:rFonts w:ascii="Times New Roman" w:eastAsia="Times New Roman" w:hAnsi="Times New Roman" w:cs="Times New Roman"/>
          <w:bCs/>
          <w:lang w:val="sr-Cyrl-RS"/>
        </w:rPr>
        <w:t>место рада</w:t>
      </w:r>
      <w:r w:rsidRPr="009513F2">
        <w:rPr>
          <w:rFonts w:ascii="Times New Roman" w:eastAsia="Times New Roman" w:hAnsi="Times New Roman" w:cs="Times New Roman"/>
          <w:bCs/>
          <w:lang w:val="sr-Cyrl-RS"/>
        </w:rPr>
        <w:t xml:space="preserve"> из таквих области.</w:t>
      </w:r>
    </w:p>
    <w:p w14:paraId="25136AFC" w14:textId="4BD92685" w:rsidR="00A15BDD" w:rsidRDefault="00A15BDD" w:rsidP="00524DD9">
      <w:pPr>
        <w:numPr>
          <w:ilvl w:val="0"/>
          <w:numId w:val="38"/>
        </w:numPr>
        <w:spacing w:after="40"/>
        <w:jc w:val="both"/>
        <w:rPr>
          <w:rFonts w:ascii="Times New Roman" w:eastAsia="Times New Roman" w:hAnsi="Times New Roman" w:cs="Times New Roman"/>
          <w:bCs/>
          <w:lang w:val="sr-Cyrl-RS"/>
        </w:rPr>
      </w:pPr>
      <w:r w:rsidRPr="009513F2">
        <w:rPr>
          <w:rFonts w:ascii="Times New Roman" w:eastAsia="Times New Roman" w:hAnsi="Times New Roman" w:cs="Times New Roman"/>
          <w:bCs/>
          <w:lang w:val="sr-Cyrl-RS"/>
        </w:rPr>
        <w:t xml:space="preserve">Радници са смештајем на </w:t>
      </w:r>
      <w:r>
        <w:rPr>
          <w:rFonts w:ascii="Times New Roman" w:eastAsia="Times New Roman" w:hAnsi="Times New Roman" w:cs="Times New Roman"/>
          <w:bCs/>
          <w:lang w:val="sr-Cyrl-RS"/>
        </w:rPr>
        <w:t>месту рада</w:t>
      </w:r>
      <w:r w:rsidRPr="009513F2">
        <w:rPr>
          <w:rFonts w:ascii="Times New Roman" w:eastAsia="Times New Roman" w:hAnsi="Times New Roman" w:cs="Times New Roman"/>
          <w:bCs/>
          <w:lang w:val="sr-Cyrl-RS"/>
        </w:rPr>
        <w:t xml:space="preserve"> би требало да буду дужни да на минимум сведу контакте са лицима у околини </w:t>
      </w:r>
      <w:r>
        <w:rPr>
          <w:rFonts w:ascii="Times New Roman" w:eastAsia="Times New Roman" w:hAnsi="Times New Roman" w:cs="Times New Roman"/>
          <w:bCs/>
          <w:lang w:val="sr-Cyrl-RS"/>
        </w:rPr>
        <w:t>места рада</w:t>
      </w:r>
      <w:r w:rsidRPr="009513F2">
        <w:rPr>
          <w:rFonts w:ascii="Times New Roman" w:eastAsia="Times New Roman" w:hAnsi="Times New Roman" w:cs="Times New Roman"/>
          <w:bCs/>
          <w:lang w:val="sr-Cyrl-RS"/>
        </w:rPr>
        <w:t xml:space="preserve">, а у одређеним случајевима требало би да им буде забрањено да напуштају </w:t>
      </w:r>
      <w:r>
        <w:rPr>
          <w:rFonts w:ascii="Times New Roman" w:eastAsia="Times New Roman" w:hAnsi="Times New Roman" w:cs="Times New Roman"/>
          <w:bCs/>
          <w:lang w:val="sr-Cyrl-RS"/>
        </w:rPr>
        <w:t>место рада</w:t>
      </w:r>
      <w:r w:rsidRPr="009513F2">
        <w:rPr>
          <w:rFonts w:ascii="Times New Roman" w:eastAsia="Times New Roman" w:hAnsi="Times New Roman" w:cs="Times New Roman"/>
          <w:bCs/>
          <w:lang w:val="sr-Cyrl-RS"/>
        </w:rPr>
        <w:t xml:space="preserve"> током трајања уговора како би се избегли контакти са локалним заједницама.</w:t>
      </w:r>
    </w:p>
    <w:p w14:paraId="346737C1" w14:textId="56CEA8F5" w:rsidR="001A5C34" w:rsidRPr="00A15BDD" w:rsidRDefault="00A15BDD" w:rsidP="00524DD9">
      <w:pPr>
        <w:numPr>
          <w:ilvl w:val="0"/>
          <w:numId w:val="38"/>
        </w:numPr>
        <w:spacing w:after="40"/>
        <w:jc w:val="both"/>
        <w:rPr>
          <w:rFonts w:ascii="Times New Roman" w:eastAsia="Calibri" w:hAnsi="Times New Roman" w:cs="Times New Roman"/>
          <w:b/>
        </w:rPr>
      </w:pPr>
      <w:r>
        <w:rPr>
          <w:rFonts w:ascii="Times New Roman" w:eastAsia="Times New Roman" w:hAnsi="Times New Roman" w:cs="Times New Roman"/>
          <w:bCs/>
          <w:lang w:val="sr-Cyrl-RS"/>
        </w:rPr>
        <w:t xml:space="preserve">Требало би размотрити увођење обавезе радника који привремено бораве у локалној заједници да </w:t>
      </w:r>
      <w:r w:rsidR="00A133EC">
        <w:rPr>
          <w:rFonts w:ascii="Times New Roman" w:eastAsia="Times New Roman" w:hAnsi="Times New Roman" w:cs="Times New Roman"/>
          <w:bCs/>
          <w:lang w:val="sr-Cyrl-RS"/>
        </w:rPr>
        <w:t>пређу</w:t>
      </w:r>
      <w:r>
        <w:rPr>
          <w:rFonts w:ascii="Times New Roman" w:eastAsia="Times New Roman" w:hAnsi="Times New Roman" w:cs="Times New Roman"/>
          <w:bCs/>
          <w:lang w:val="sr-Cyrl-RS"/>
        </w:rPr>
        <w:t xml:space="preserve"> у смештај на месту рада </w:t>
      </w:r>
      <w:r w:rsidR="00A133EC">
        <w:rPr>
          <w:rFonts w:ascii="Times New Roman" w:eastAsia="Times New Roman" w:hAnsi="Times New Roman" w:cs="Times New Roman"/>
          <w:bCs/>
          <w:lang w:val="sr-Cyrl-RS"/>
        </w:rPr>
        <w:t xml:space="preserve">(ако је доступан) </w:t>
      </w:r>
      <w:r w:rsidR="00B36427">
        <w:rPr>
          <w:rFonts w:ascii="Times New Roman" w:eastAsia="Times New Roman" w:hAnsi="Times New Roman" w:cs="Times New Roman"/>
          <w:bCs/>
          <w:lang w:val="sr-Cyrl-RS"/>
        </w:rPr>
        <w:t>у коме би за њих важила иста ограничења.</w:t>
      </w:r>
    </w:p>
    <w:p w14:paraId="1785CDBF" w14:textId="77777777" w:rsidR="00A15BDD" w:rsidRPr="00BA3A4A" w:rsidRDefault="00A15BDD" w:rsidP="00524DD9">
      <w:pPr>
        <w:numPr>
          <w:ilvl w:val="0"/>
          <w:numId w:val="38"/>
        </w:numPr>
        <w:spacing w:after="40"/>
        <w:jc w:val="both"/>
        <w:rPr>
          <w:rFonts w:ascii="Times New Roman" w:eastAsia="Times New Roman" w:hAnsi="Times New Roman" w:cs="Times New Roman"/>
          <w:bCs/>
          <w:lang w:val="sr-Cyrl-RS"/>
        </w:rPr>
      </w:pPr>
      <w:r w:rsidRPr="009513F2">
        <w:rPr>
          <w:rFonts w:ascii="Times New Roman" w:eastAsia="Times New Roman" w:hAnsi="Times New Roman" w:cs="Times New Roman"/>
          <w:bCs/>
          <w:lang w:val="sr-Cyrl-RS"/>
        </w:rPr>
        <w:t xml:space="preserve">Биће теже контролисати кретање радника из локалних заједница који се кућама враћају сваког дана, недељно или месечно. Њих би требало подвргавати </w:t>
      </w:r>
      <w:r>
        <w:rPr>
          <w:rFonts w:ascii="Times New Roman" w:eastAsia="Times New Roman" w:hAnsi="Times New Roman" w:cs="Times New Roman"/>
          <w:bCs/>
          <w:lang w:val="sr-Cyrl-RS"/>
        </w:rPr>
        <w:t>контролама</w:t>
      </w:r>
      <w:r w:rsidRPr="009513F2">
        <w:rPr>
          <w:rFonts w:ascii="Times New Roman" w:eastAsia="Times New Roman" w:hAnsi="Times New Roman" w:cs="Times New Roman"/>
          <w:bCs/>
          <w:lang w:val="sr-Cyrl-RS"/>
        </w:rPr>
        <w:t xml:space="preserve"> на улазу </w:t>
      </w:r>
      <w:r>
        <w:rPr>
          <w:rFonts w:ascii="Times New Roman" w:eastAsia="Times New Roman" w:hAnsi="Times New Roman" w:cs="Times New Roman"/>
          <w:bCs/>
          <w:lang w:val="sr-Cyrl-RS"/>
        </w:rPr>
        <w:t>у</w:t>
      </w:r>
      <w:r w:rsidRPr="009513F2">
        <w:rPr>
          <w:rFonts w:ascii="Times New Roman" w:eastAsia="Times New Roman" w:hAnsi="Times New Roman" w:cs="Times New Roman"/>
          <w:bCs/>
          <w:lang w:val="sr-Cyrl-RS"/>
        </w:rPr>
        <w:t xml:space="preserve"> </w:t>
      </w:r>
      <w:r>
        <w:rPr>
          <w:rFonts w:ascii="Times New Roman" w:eastAsia="Times New Roman" w:hAnsi="Times New Roman" w:cs="Times New Roman"/>
          <w:bCs/>
          <w:lang w:val="sr-Cyrl-RS"/>
        </w:rPr>
        <w:t>место рада</w:t>
      </w:r>
      <w:r w:rsidRPr="009513F2">
        <w:rPr>
          <w:rFonts w:ascii="Times New Roman" w:eastAsia="Times New Roman" w:hAnsi="Times New Roman" w:cs="Times New Roman"/>
          <w:bCs/>
          <w:lang w:val="sr-Cyrl-RS"/>
        </w:rPr>
        <w:t xml:space="preserve"> (као што је наведено </w:t>
      </w:r>
      <w:r>
        <w:rPr>
          <w:rFonts w:ascii="Times New Roman" w:eastAsia="Times New Roman" w:hAnsi="Times New Roman" w:cs="Times New Roman"/>
          <w:bCs/>
          <w:lang w:val="sr-Cyrl-RS"/>
        </w:rPr>
        <w:t>у даљем тексту</w:t>
      </w:r>
      <w:r w:rsidRPr="009513F2">
        <w:rPr>
          <w:rFonts w:ascii="Times New Roman" w:eastAsia="Times New Roman" w:hAnsi="Times New Roman" w:cs="Times New Roman"/>
          <w:bCs/>
          <w:lang w:val="sr-Cyrl-RS"/>
        </w:rPr>
        <w:t xml:space="preserve">), а у неком тренутку околности би могле да захтевају да </w:t>
      </w:r>
      <w:r w:rsidRPr="00BA3A4A">
        <w:rPr>
          <w:rFonts w:ascii="Times New Roman" w:eastAsia="Times New Roman" w:hAnsi="Times New Roman" w:cs="Times New Roman"/>
          <w:bCs/>
          <w:lang w:val="sr-Cyrl-RS"/>
        </w:rPr>
        <w:t>они или пређу у смештај на месту рада или не долазе на посао.</w:t>
      </w:r>
    </w:p>
    <w:p w14:paraId="76D2C632" w14:textId="4C6EC213" w:rsidR="001A5C34" w:rsidRPr="00BB002A" w:rsidRDefault="001A5C34" w:rsidP="00BB002A">
      <w:pPr>
        <w:jc w:val="both"/>
        <w:rPr>
          <w:rFonts w:ascii="Times New Roman" w:eastAsia="Calibri" w:hAnsi="Times New Roman" w:cs="Times New Roman"/>
          <w:b/>
        </w:rPr>
      </w:pPr>
    </w:p>
    <w:p w14:paraId="0F0A5943" w14:textId="725155D3" w:rsidR="001A5C34" w:rsidRPr="00BB002A" w:rsidRDefault="00BB002A" w:rsidP="00524DD9">
      <w:pPr>
        <w:keepNext/>
        <w:keepLines/>
        <w:numPr>
          <w:ilvl w:val="0"/>
          <w:numId w:val="37"/>
        </w:numPr>
        <w:snapToGrid w:val="0"/>
        <w:contextualSpacing/>
        <w:jc w:val="both"/>
        <w:rPr>
          <w:rFonts w:ascii="Times New Roman" w:eastAsia="Times New Roman" w:hAnsi="Times New Roman" w:cs="Times New Roman"/>
          <w:b/>
          <w:bCs/>
          <w:lang w:val="sr-Cyrl-RS"/>
        </w:rPr>
      </w:pPr>
      <w:r w:rsidRPr="00BA3A4A">
        <w:rPr>
          <w:rFonts w:ascii="Times New Roman" w:eastAsia="Times New Roman" w:hAnsi="Times New Roman" w:cs="Times New Roman"/>
          <w:b/>
          <w:bCs/>
          <w:lang w:val="sr-Cyrl-RS"/>
        </w:rPr>
        <w:t>Улазак на место рада и излазак са њега и преглед на почетку обављања посла</w:t>
      </w:r>
    </w:p>
    <w:p w14:paraId="1B0F24CD" w14:textId="362A4C3C" w:rsidR="001A5C34" w:rsidRPr="00BB002A" w:rsidRDefault="00BB002A" w:rsidP="00BB002A">
      <w:pPr>
        <w:pStyle w:val="CommentText"/>
        <w:jc w:val="both"/>
        <w:rPr>
          <w:rFonts w:ascii="Times New Roman" w:hAnsi="Times New Roman" w:cs="Times New Roman"/>
          <w:sz w:val="22"/>
          <w:szCs w:val="22"/>
          <w:lang w:val="sr-Cyrl-RS"/>
        </w:rPr>
      </w:pPr>
      <w:r w:rsidRPr="00BB002A">
        <w:rPr>
          <w:rFonts w:ascii="Times New Roman" w:hAnsi="Times New Roman" w:cs="Times New Roman"/>
          <w:sz w:val="22"/>
          <w:szCs w:val="22"/>
          <w:lang w:val="sr-Cyrl-RS"/>
        </w:rPr>
        <w:t>Улазак на место рада и излазак са њега требало би контролисати и документовати у случају како радника тако и других лица, укључујући помоћно особље и добављаче. Међу мерама у том смислу могу бити</w:t>
      </w:r>
      <w:r w:rsidR="001A5C34" w:rsidRPr="00BB002A">
        <w:rPr>
          <w:rFonts w:ascii="Times New Roman" w:eastAsia="Calibri" w:hAnsi="Times New Roman" w:cs="Times New Roman"/>
          <w:sz w:val="22"/>
          <w:szCs w:val="22"/>
        </w:rPr>
        <w:t>:</w:t>
      </w:r>
    </w:p>
    <w:p w14:paraId="36B8829A" w14:textId="77777777" w:rsidR="00BB002A" w:rsidRPr="00BB002A" w:rsidRDefault="00BB002A" w:rsidP="00524DD9">
      <w:pPr>
        <w:numPr>
          <w:ilvl w:val="0"/>
          <w:numId w:val="38"/>
        </w:numPr>
        <w:spacing w:after="40"/>
        <w:jc w:val="both"/>
        <w:rPr>
          <w:rFonts w:ascii="Times New Roman" w:eastAsia="Times New Roman" w:hAnsi="Times New Roman" w:cs="Times New Roman"/>
          <w:bCs/>
          <w:lang w:val="sr-Cyrl-RS"/>
        </w:rPr>
      </w:pPr>
      <w:r w:rsidRPr="00BB002A">
        <w:rPr>
          <w:rFonts w:ascii="Times New Roman" w:eastAsia="Times New Roman" w:hAnsi="Times New Roman" w:cs="Times New Roman"/>
          <w:bCs/>
          <w:lang w:val="sr-Cyrl-RS"/>
        </w:rPr>
        <w:lastRenderedPageBreak/>
        <w:t>Успостављање система за контролу уласка и изласка, обезбеђивање круга места рада и формирање нарочитих тачака за улазак/излазак (ако већ не постоје). Улазак на место рада и излазак са њега требало би документовати.</w:t>
      </w:r>
    </w:p>
    <w:p w14:paraId="5A656F6D" w14:textId="6B4C65E1" w:rsidR="00BB002A" w:rsidRDefault="00BB002A" w:rsidP="00524DD9">
      <w:pPr>
        <w:numPr>
          <w:ilvl w:val="0"/>
          <w:numId w:val="38"/>
        </w:numPr>
        <w:spacing w:after="40"/>
        <w:jc w:val="both"/>
        <w:rPr>
          <w:rFonts w:ascii="Times New Roman" w:eastAsia="Times New Roman" w:hAnsi="Times New Roman" w:cs="Times New Roman"/>
          <w:bCs/>
          <w:lang w:val="sr-Cyrl-RS"/>
        </w:rPr>
      </w:pPr>
      <w:r w:rsidRPr="00BB002A">
        <w:rPr>
          <w:rFonts w:ascii="Times New Roman" w:eastAsia="Times New Roman" w:hAnsi="Times New Roman" w:cs="Times New Roman"/>
          <w:bCs/>
          <w:lang w:val="sr-Cyrl-RS"/>
        </w:rPr>
        <w:t>Упознавање радника обезбеђења са (унапређеним) системом успостављеним за обезбеђивање места рада и контролу уласка и изласка, понашањем које се од њих очекује при спровођењу тог система и могућих питања нарочито везаних за ковид-19.</w:t>
      </w:r>
    </w:p>
    <w:p w14:paraId="55441090" w14:textId="35EF86EB" w:rsidR="00BB002A" w:rsidRDefault="00BB002A" w:rsidP="00524DD9">
      <w:pPr>
        <w:numPr>
          <w:ilvl w:val="0"/>
          <w:numId w:val="38"/>
        </w:numPr>
        <w:spacing w:after="40"/>
        <w:jc w:val="both"/>
        <w:rPr>
          <w:rFonts w:ascii="Times New Roman" w:eastAsia="Times New Roman" w:hAnsi="Times New Roman" w:cs="Times New Roman"/>
          <w:bCs/>
          <w:lang w:val="sr-Cyrl-RS"/>
        </w:rPr>
      </w:pPr>
      <w:r w:rsidRPr="00BA3A4A">
        <w:rPr>
          <w:rFonts w:ascii="Times New Roman" w:eastAsia="Times New Roman" w:hAnsi="Times New Roman" w:cs="Times New Roman"/>
          <w:bCs/>
          <w:lang w:val="sr-Cyrl-RS"/>
        </w:rPr>
        <w:t>Обука радника који ће пратити улазак на место рада, обезбеђивање средстава која су им потребна за документовање уласка радника, мерење температуре и евидентирање података о радницима којима је ускраћен приступ.</w:t>
      </w:r>
    </w:p>
    <w:p w14:paraId="449F885A" w14:textId="77777777" w:rsidR="00BB002A" w:rsidRPr="00BA3A4A" w:rsidRDefault="00BB002A" w:rsidP="00524DD9">
      <w:pPr>
        <w:numPr>
          <w:ilvl w:val="0"/>
          <w:numId w:val="38"/>
        </w:numPr>
        <w:spacing w:after="40"/>
        <w:jc w:val="both"/>
        <w:rPr>
          <w:rFonts w:ascii="Times New Roman" w:eastAsia="Times New Roman" w:hAnsi="Times New Roman" w:cs="Times New Roman"/>
          <w:bCs/>
          <w:lang w:val="sr-Cyrl-RS"/>
        </w:rPr>
      </w:pPr>
      <w:r w:rsidRPr="00BA3A4A">
        <w:rPr>
          <w:rFonts w:ascii="Times New Roman" w:eastAsia="Times New Roman" w:hAnsi="Times New Roman" w:cs="Times New Roman"/>
          <w:bCs/>
          <w:lang w:val="sr-Cyrl-RS"/>
        </w:rPr>
        <w:t>Потврђивање здравствене способности радника да обављају посао пре уласка на место рада или почетка рада. Мада би за ово већ требало да постоје процедуре, треба посветити нарочиту пажњу радницима са постојећим здравственим проблемима и онима чији је ризик повећан из других разлога. Требало би размотрити престанак ангажовања радника са постојећим здравственим проблемима.</w:t>
      </w:r>
    </w:p>
    <w:p w14:paraId="7ED82BA7" w14:textId="5EC8EB73" w:rsidR="00BB002A" w:rsidRDefault="00BB002A" w:rsidP="00524DD9">
      <w:pPr>
        <w:numPr>
          <w:ilvl w:val="0"/>
          <w:numId w:val="38"/>
        </w:numPr>
        <w:spacing w:after="40"/>
        <w:jc w:val="both"/>
        <w:rPr>
          <w:rFonts w:ascii="Times New Roman" w:eastAsia="Times New Roman" w:hAnsi="Times New Roman" w:cs="Times New Roman"/>
          <w:bCs/>
          <w:lang w:val="sr-Cyrl-RS"/>
        </w:rPr>
      </w:pPr>
      <w:r w:rsidRPr="00BA3A4A">
        <w:rPr>
          <w:rFonts w:ascii="Times New Roman" w:eastAsia="Times New Roman" w:hAnsi="Times New Roman" w:cs="Times New Roman"/>
          <w:bCs/>
          <w:lang w:val="sr-Cyrl-RS"/>
        </w:rPr>
        <w:t>Мерење и евидентирање температуре радника и других лица које улазе на место рада или увођење обавезе самопријављивања пре уласка на место рада или одмах након тога.</w:t>
      </w:r>
    </w:p>
    <w:p w14:paraId="0227C64F" w14:textId="77777777" w:rsidR="00BB002A" w:rsidRPr="00BA3A4A" w:rsidRDefault="00BB002A" w:rsidP="00524DD9">
      <w:pPr>
        <w:numPr>
          <w:ilvl w:val="0"/>
          <w:numId w:val="38"/>
        </w:numPr>
        <w:spacing w:after="40"/>
        <w:jc w:val="both"/>
        <w:rPr>
          <w:rFonts w:ascii="Times New Roman" w:eastAsia="Times New Roman" w:hAnsi="Times New Roman" w:cs="Times New Roman"/>
          <w:bCs/>
          <w:lang w:val="sr-Cyrl-RS"/>
        </w:rPr>
      </w:pPr>
      <w:r w:rsidRPr="00BA3A4A">
        <w:rPr>
          <w:rFonts w:ascii="Times New Roman" w:eastAsia="Times New Roman" w:hAnsi="Times New Roman" w:cs="Times New Roman"/>
          <w:bCs/>
          <w:lang w:val="sr-Cyrl-RS"/>
        </w:rPr>
        <w:t>Свакодневно информисање радника пре почетка рада, са посебним освртом на питања везана за ковид-19, укључујући респираторну етикецију, хигијену руку и мере одржавања дистанце, уз примену демонстрација и партиципативних метода учења.</w:t>
      </w:r>
    </w:p>
    <w:p w14:paraId="5E021D9E" w14:textId="77777777" w:rsidR="00BB002A" w:rsidRPr="00BA3A4A" w:rsidRDefault="00BB002A" w:rsidP="00524DD9">
      <w:pPr>
        <w:numPr>
          <w:ilvl w:val="0"/>
          <w:numId w:val="38"/>
        </w:numPr>
        <w:spacing w:after="40"/>
        <w:jc w:val="both"/>
        <w:rPr>
          <w:rFonts w:ascii="Times New Roman" w:eastAsia="Times New Roman" w:hAnsi="Times New Roman" w:cs="Times New Roman"/>
          <w:bCs/>
          <w:lang w:val="sr-Cyrl-RS"/>
        </w:rPr>
      </w:pPr>
      <w:r w:rsidRPr="00BA3A4A">
        <w:rPr>
          <w:rFonts w:ascii="Times New Roman" w:eastAsia="Times New Roman" w:hAnsi="Times New Roman" w:cs="Times New Roman"/>
          <w:bCs/>
          <w:lang w:val="sr-Cyrl-RS"/>
        </w:rPr>
        <w:t>Током дневног информисања треба подсетити раднике да самостално прате развој могућих симптома (повишена температура, кашаљ) и да свом непосредно надређеном или особи за контакт за ковид-19 пријаве појаву симптома или ако се не осећају добро.</w:t>
      </w:r>
    </w:p>
    <w:p w14:paraId="687EE2E9" w14:textId="2F4C2FE8" w:rsidR="00BB002A" w:rsidRPr="00BA3A4A" w:rsidRDefault="00BB002A" w:rsidP="00524DD9">
      <w:pPr>
        <w:numPr>
          <w:ilvl w:val="0"/>
          <w:numId w:val="38"/>
        </w:numPr>
        <w:spacing w:after="40"/>
        <w:jc w:val="both"/>
        <w:rPr>
          <w:rFonts w:ascii="Times New Roman" w:eastAsia="Times New Roman" w:hAnsi="Times New Roman" w:cs="Times New Roman"/>
          <w:bCs/>
          <w:lang w:val="sr-Cyrl-RS"/>
        </w:rPr>
      </w:pPr>
      <w:r w:rsidRPr="00BA3A4A">
        <w:rPr>
          <w:rFonts w:ascii="Times New Roman" w:eastAsia="Times New Roman" w:hAnsi="Times New Roman" w:cs="Times New Roman"/>
          <w:bCs/>
          <w:lang w:val="sr-Cyrl-RS"/>
        </w:rPr>
        <w:t xml:space="preserve">Спречавање радника из области погођене вирусом или радника који је био у контакту са зараженом особом да уђу на место рада 14 дана, или (ако то није могуће) изолација таквог радника </w:t>
      </w:r>
      <w:r w:rsidR="00512BB3">
        <w:rPr>
          <w:rFonts w:ascii="Times New Roman" w:eastAsia="Times New Roman" w:hAnsi="Times New Roman" w:cs="Times New Roman"/>
          <w:bCs/>
          <w:lang w:val="sr-Cyrl-RS"/>
        </w:rPr>
        <w:t>у трајању од</w:t>
      </w:r>
      <w:r w:rsidRPr="00BA3A4A">
        <w:rPr>
          <w:rFonts w:ascii="Times New Roman" w:eastAsia="Times New Roman" w:hAnsi="Times New Roman" w:cs="Times New Roman"/>
          <w:bCs/>
          <w:lang w:val="sr-Cyrl-RS"/>
        </w:rPr>
        <w:t xml:space="preserve"> 14 дана.</w:t>
      </w:r>
    </w:p>
    <w:p w14:paraId="6EB3CB89" w14:textId="1134B379" w:rsidR="00BB002A" w:rsidRPr="00BA3A4A" w:rsidRDefault="00BB002A" w:rsidP="00524DD9">
      <w:pPr>
        <w:numPr>
          <w:ilvl w:val="0"/>
          <w:numId w:val="38"/>
        </w:numPr>
        <w:spacing w:after="40"/>
        <w:jc w:val="both"/>
        <w:rPr>
          <w:rFonts w:ascii="Times New Roman" w:eastAsia="Times New Roman" w:hAnsi="Times New Roman" w:cs="Times New Roman"/>
          <w:bCs/>
          <w:lang w:val="sr-Cyrl-RS"/>
        </w:rPr>
      </w:pPr>
      <w:r w:rsidRPr="00BA3A4A">
        <w:rPr>
          <w:rFonts w:ascii="Times New Roman" w:eastAsia="Times New Roman" w:hAnsi="Times New Roman" w:cs="Times New Roman"/>
          <w:bCs/>
          <w:lang w:val="sr-Cyrl-RS"/>
        </w:rPr>
        <w:t>Спречавање оболелог радника да уђе на место рада</w:t>
      </w:r>
      <w:r w:rsidR="0050307F">
        <w:rPr>
          <w:rFonts w:ascii="Times New Roman" w:eastAsia="Times New Roman" w:hAnsi="Times New Roman" w:cs="Times New Roman"/>
          <w:bCs/>
          <w:lang w:val="sr-Cyrl-RS"/>
        </w:rPr>
        <w:t xml:space="preserve"> и његово</w:t>
      </w:r>
      <w:r w:rsidRPr="00BA3A4A">
        <w:rPr>
          <w:rFonts w:ascii="Times New Roman" w:eastAsia="Times New Roman" w:hAnsi="Times New Roman" w:cs="Times New Roman"/>
          <w:bCs/>
          <w:lang w:val="sr-Cyrl-RS"/>
        </w:rPr>
        <w:t xml:space="preserve"> упућивање у локалну здравствену установу према потреби или обавезн</w:t>
      </w:r>
      <w:r w:rsidR="0050307F">
        <w:rPr>
          <w:rFonts w:ascii="Times New Roman" w:eastAsia="Times New Roman" w:hAnsi="Times New Roman" w:cs="Times New Roman"/>
          <w:bCs/>
          <w:lang w:val="sr-Cyrl-RS"/>
        </w:rPr>
        <w:t>у</w:t>
      </w:r>
      <w:r w:rsidRPr="00BA3A4A">
        <w:rPr>
          <w:rFonts w:ascii="Times New Roman" w:eastAsia="Times New Roman" w:hAnsi="Times New Roman" w:cs="Times New Roman"/>
          <w:bCs/>
          <w:lang w:val="sr-Cyrl-RS"/>
        </w:rPr>
        <w:t xml:space="preserve"> изолација код куће </w:t>
      </w:r>
      <w:r w:rsidR="0050307F">
        <w:rPr>
          <w:rFonts w:ascii="Times New Roman" w:eastAsia="Times New Roman" w:hAnsi="Times New Roman" w:cs="Times New Roman"/>
          <w:bCs/>
          <w:lang w:val="sr-Cyrl-RS"/>
        </w:rPr>
        <w:t>у трајању од</w:t>
      </w:r>
      <w:r w:rsidRPr="00BA3A4A">
        <w:rPr>
          <w:rFonts w:ascii="Times New Roman" w:eastAsia="Times New Roman" w:hAnsi="Times New Roman" w:cs="Times New Roman"/>
          <w:bCs/>
          <w:lang w:val="sr-Cyrl-RS"/>
        </w:rPr>
        <w:t xml:space="preserve"> 14 дана.</w:t>
      </w:r>
    </w:p>
    <w:p w14:paraId="6A714EE6" w14:textId="0C935A4B" w:rsidR="001A5C34" w:rsidRPr="00537240" w:rsidRDefault="001A5C34" w:rsidP="00BB002A">
      <w:pPr>
        <w:pStyle w:val="ListParagraph"/>
        <w:ind w:left="360"/>
        <w:contextualSpacing w:val="0"/>
        <w:jc w:val="both"/>
        <w:rPr>
          <w:rFonts w:ascii="Times New Roman" w:hAnsi="Times New Roman" w:cs="Times New Roman"/>
        </w:rPr>
      </w:pPr>
    </w:p>
    <w:p w14:paraId="17ECB6E8" w14:textId="559D2FAD" w:rsidR="001A5C34" w:rsidRPr="00537240" w:rsidRDefault="00BB002A" w:rsidP="00524DD9">
      <w:pPr>
        <w:pStyle w:val="ListParagraph"/>
        <w:numPr>
          <w:ilvl w:val="0"/>
          <w:numId w:val="37"/>
        </w:numPr>
        <w:ind w:left="357" w:hanging="357"/>
        <w:contextualSpacing w:val="0"/>
        <w:jc w:val="both"/>
        <w:rPr>
          <w:rFonts w:ascii="Times New Roman" w:eastAsia="Calibri" w:hAnsi="Times New Roman" w:cs="Times New Roman"/>
          <w:b/>
        </w:rPr>
      </w:pPr>
      <w:r>
        <w:rPr>
          <w:rFonts w:ascii="Times New Roman" w:eastAsia="Calibri" w:hAnsi="Times New Roman" w:cs="Times New Roman"/>
          <w:b/>
          <w:lang w:val="sr-Cyrl-RS"/>
        </w:rPr>
        <w:t>Општа хигијена</w:t>
      </w:r>
    </w:p>
    <w:p w14:paraId="6F31A497" w14:textId="725AE5B0" w:rsidR="001A5C34" w:rsidRDefault="00BB532E" w:rsidP="001A5C34">
      <w:pPr>
        <w:pStyle w:val="ListParagraph"/>
        <w:ind w:left="0"/>
        <w:contextualSpacing w:val="0"/>
        <w:jc w:val="both"/>
        <w:rPr>
          <w:rFonts w:ascii="Times New Roman" w:eastAsia="Calibri" w:hAnsi="Times New Roman" w:cs="Times New Roman"/>
        </w:rPr>
      </w:pPr>
      <w:r>
        <w:rPr>
          <w:rFonts w:ascii="Times New Roman" w:eastAsia="Times New Roman" w:hAnsi="Times New Roman" w:cs="Times New Roman"/>
          <w:bCs/>
          <w:lang w:val="sr-Cyrl-RS"/>
        </w:rPr>
        <w:t>Требало би да буду саопштени захтеви везани за општу хигијену, а њихово поштовање треба да буд</w:t>
      </w:r>
      <w:r w:rsidRPr="001C65CE">
        <w:rPr>
          <w:rFonts w:ascii="Times New Roman" w:eastAsia="Times New Roman" w:hAnsi="Times New Roman" w:cs="Times New Roman"/>
          <w:bCs/>
          <w:lang w:val="sr-Cyrl-RS"/>
        </w:rPr>
        <w:t>е праћено. Међу њима треба да буд</w:t>
      </w:r>
      <w:r>
        <w:rPr>
          <w:rFonts w:ascii="Times New Roman" w:eastAsia="Times New Roman" w:hAnsi="Times New Roman" w:cs="Times New Roman"/>
          <w:bCs/>
          <w:lang w:val="sr-Cyrl-RS"/>
        </w:rPr>
        <w:t>у</w:t>
      </w:r>
      <w:r w:rsidR="001A5C34" w:rsidRPr="00537240">
        <w:rPr>
          <w:rFonts w:ascii="Times New Roman" w:eastAsia="Calibri" w:hAnsi="Times New Roman" w:cs="Times New Roman"/>
        </w:rPr>
        <w:t>:</w:t>
      </w:r>
    </w:p>
    <w:p w14:paraId="5E842B8A" w14:textId="500104C6" w:rsidR="001A5C34" w:rsidRPr="00537240" w:rsidRDefault="009249B6" w:rsidP="009249B6">
      <w:pPr>
        <w:pStyle w:val="ListParagraph"/>
        <w:numPr>
          <w:ilvl w:val="0"/>
          <w:numId w:val="25"/>
        </w:numPr>
        <w:contextualSpacing w:val="0"/>
        <w:jc w:val="both"/>
        <w:rPr>
          <w:rFonts w:ascii="Times New Roman" w:hAnsi="Times New Roman" w:cs="Times New Roman"/>
        </w:rPr>
      </w:pPr>
      <w:r w:rsidRPr="001C65CE">
        <w:rPr>
          <w:rFonts w:ascii="Times New Roman" w:hAnsi="Times New Roman" w:cs="Times New Roman"/>
          <w:lang w:val="sr-Cyrl-RS"/>
        </w:rPr>
        <w:t xml:space="preserve">Обука радника и особља на месту рада о знацима и симптомима ковида-19, како се он шири, како да се заштите (укључујући и путем редовног прања руку и одржавања социјалне дистанце) и шта да раде ако они или друга лица имају симптоме (више информација може се наћи у </w:t>
      </w:r>
      <w:hyperlink r:id="rId118" w:history="1">
        <w:r w:rsidRPr="009249B6">
          <w:rPr>
            <w:rStyle w:val="Hyperlink"/>
            <w:rFonts w:ascii="Times New Roman" w:hAnsi="Times New Roman" w:cs="Times New Roman"/>
            <w:lang w:val="sr-Cyrl-RS"/>
          </w:rPr>
          <w:t>Саветима СЗО о ковиду-19 за грађане</w:t>
        </w:r>
      </w:hyperlink>
      <w:r>
        <w:rPr>
          <w:rFonts w:ascii="Times New Roman" w:hAnsi="Times New Roman" w:cs="Times New Roman"/>
          <w:lang w:val="sr-Cyrl-RS"/>
        </w:rPr>
        <w:t>).</w:t>
      </w:r>
    </w:p>
    <w:p w14:paraId="0F87428C" w14:textId="3D607A4E" w:rsidR="001A5C34" w:rsidRDefault="00881CB8" w:rsidP="00881CB8">
      <w:pPr>
        <w:pStyle w:val="Normal0"/>
        <w:numPr>
          <w:ilvl w:val="0"/>
          <w:numId w:val="25"/>
        </w:numPr>
        <w:spacing w:after="40"/>
        <w:jc w:val="both"/>
        <w:rPr>
          <w:rFonts w:ascii="Times New Roman" w:eastAsiaTheme="minorHAnsi" w:hAnsi="Times New Roman" w:cs="Times New Roman"/>
          <w:lang w:val="sr-Cyrl-RS"/>
        </w:rPr>
      </w:pPr>
      <w:r w:rsidRPr="001C65CE">
        <w:rPr>
          <w:rFonts w:ascii="Times New Roman" w:eastAsiaTheme="minorHAnsi" w:hAnsi="Times New Roman" w:cs="Times New Roman"/>
          <w:lang w:val="sr-Cyrl-RS"/>
        </w:rPr>
        <w:t xml:space="preserve">Истицање </w:t>
      </w:r>
      <w:r>
        <w:rPr>
          <w:rFonts w:ascii="Times New Roman" w:eastAsiaTheme="minorHAnsi" w:hAnsi="Times New Roman" w:cs="Times New Roman"/>
          <w:lang w:val="sr-Cyrl-RS"/>
        </w:rPr>
        <w:t>плаката</w:t>
      </w:r>
      <w:r w:rsidRPr="001C65CE">
        <w:rPr>
          <w:rFonts w:ascii="Times New Roman" w:eastAsiaTheme="minorHAnsi" w:hAnsi="Times New Roman" w:cs="Times New Roman"/>
          <w:lang w:val="sr-Cyrl-RS"/>
        </w:rPr>
        <w:t xml:space="preserve"> и знакова на месту рада са сликама и текстом на матерњим језицима радника.</w:t>
      </w:r>
    </w:p>
    <w:p w14:paraId="0F71DA62" w14:textId="77777777" w:rsidR="005F249E" w:rsidRPr="001C65CE" w:rsidRDefault="005F249E" w:rsidP="005F249E">
      <w:pPr>
        <w:pStyle w:val="Normal0"/>
        <w:numPr>
          <w:ilvl w:val="0"/>
          <w:numId w:val="25"/>
        </w:numPr>
        <w:spacing w:after="40"/>
        <w:jc w:val="both"/>
        <w:rPr>
          <w:rFonts w:ascii="Times New Roman" w:eastAsiaTheme="minorHAnsi" w:hAnsi="Times New Roman" w:cs="Times New Roman"/>
          <w:lang w:val="sr-Cyrl-RS"/>
        </w:rPr>
      </w:pPr>
      <w:r w:rsidRPr="001C65CE">
        <w:rPr>
          <w:rFonts w:ascii="Times New Roman" w:eastAsiaTheme="minorHAnsi" w:hAnsi="Times New Roman" w:cs="Times New Roman"/>
          <w:lang w:val="sr-Cyrl-RS"/>
        </w:rPr>
        <w:t>Старање о томе да на кључним локацијама на месту рада постоје пунктови за прање руку снабдевени сапуном, једнократним папирним убрусима и затвореним корпама за одлагање отпада, укључујући на улазима односно излазима са места рада, код тоалета, мензи или локација за дистрибуцију хране или пијаће воде, у радничком смештају, код локација за одлагање отпада, код магацина и у заједничким просторијама. Ако пунктови за прање руку не постоје или нису адекватни, требало би омогућити њихово успостављање. Може се користити и средство за дезинфекцију на бази алкохола (ако је доступно, са садржајем алкохола од између 60 и 95 одсто).</w:t>
      </w:r>
    </w:p>
    <w:p w14:paraId="44B73324" w14:textId="30D46AC7" w:rsidR="001A5C34" w:rsidRPr="00CD08F4" w:rsidRDefault="005F249E" w:rsidP="00F56175">
      <w:pPr>
        <w:pStyle w:val="ListParagraph"/>
        <w:numPr>
          <w:ilvl w:val="0"/>
          <w:numId w:val="25"/>
        </w:numPr>
        <w:contextualSpacing w:val="0"/>
        <w:jc w:val="both"/>
        <w:rPr>
          <w:rFonts w:ascii="Times New Roman" w:hAnsi="Times New Roman" w:cs="Times New Roman"/>
          <w:lang w:val="sr-Cyrl-RS"/>
        </w:rPr>
      </w:pPr>
      <w:r w:rsidRPr="00CD08F4">
        <w:rPr>
          <w:rFonts w:ascii="Times New Roman" w:hAnsi="Times New Roman" w:cs="Times New Roman"/>
          <w:lang w:val="sr-Cyrl-RS"/>
        </w:rPr>
        <w:t xml:space="preserve">Прегледање смештаја радника и његово оцењивање у светлу захтева из </w:t>
      </w:r>
      <w:hyperlink r:id="rId119" w:history="1">
        <w:r w:rsidRPr="00CD08F4">
          <w:rPr>
            <w:rStyle w:val="Hyperlink"/>
            <w:rFonts w:ascii="Times New Roman" w:hAnsi="Times New Roman" w:cs="Times New Roman"/>
            <w:color w:val="auto"/>
            <w:lang w:val="sr-Cyrl-RS"/>
          </w:rPr>
          <w:t>Смерница IFC/EBRD о смештају радника: процеси и стандарди</w:t>
        </w:r>
      </w:hyperlink>
      <w:r w:rsidR="001A5C34" w:rsidRPr="00CD08F4">
        <w:rPr>
          <w:rFonts w:ascii="Times New Roman" w:eastAsia="Calibri" w:hAnsi="Times New Roman" w:cs="Times New Roman"/>
          <w:lang w:val="sr-Cyrl-RS"/>
        </w:rPr>
        <w:t xml:space="preserve">, </w:t>
      </w:r>
      <w:r w:rsidRPr="00CD08F4">
        <w:rPr>
          <w:rFonts w:ascii="Times New Roman" w:hAnsi="Times New Roman" w:cs="Times New Roman"/>
          <w:lang w:val="sr-Cyrl-RS"/>
        </w:rPr>
        <w:t>у којима се могу наћи корисна упутства о добрим праксама за раднички смештај</w:t>
      </w:r>
      <w:r w:rsidR="001A5C34" w:rsidRPr="00CD08F4">
        <w:rPr>
          <w:rFonts w:ascii="Times New Roman" w:eastAsia="Calibri" w:hAnsi="Times New Roman" w:cs="Times New Roman"/>
          <w:lang w:val="sr-Cyrl-RS"/>
        </w:rPr>
        <w:t>.</w:t>
      </w:r>
    </w:p>
    <w:p w14:paraId="4331D115" w14:textId="694F3C32" w:rsidR="001A5C34" w:rsidRPr="00275F47" w:rsidRDefault="007C65F6" w:rsidP="007C65F6">
      <w:pPr>
        <w:pStyle w:val="Normal0"/>
        <w:numPr>
          <w:ilvl w:val="0"/>
          <w:numId w:val="25"/>
        </w:numPr>
        <w:spacing w:after="0" w:line="240" w:lineRule="auto"/>
        <w:jc w:val="both"/>
        <w:rPr>
          <w:rFonts w:ascii="Times New Roman" w:hAnsi="Times New Roman" w:cs="Times New Roman"/>
        </w:rPr>
      </w:pPr>
      <w:r w:rsidRPr="001C65CE">
        <w:rPr>
          <w:rFonts w:ascii="Times New Roman" w:eastAsiaTheme="minorHAnsi" w:hAnsi="Times New Roman" w:cs="Times New Roman"/>
          <w:lang w:val="sr-Cyrl-RS"/>
        </w:rPr>
        <w:t>Одвајање дела радничког смештаја као место за самоизолацију из предострожности, као и за строжу изолацију запослених који могу бити заражени (видети став (f)).</w:t>
      </w:r>
    </w:p>
    <w:p w14:paraId="1FC539F6" w14:textId="77777777" w:rsidR="00275F47" w:rsidRPr="00537240" w:rsidRDefault="00275F47" w:rsidP="00275F47">
      <w:pPr>
        <w:pStyle w:val="Normal0"/>
        <w:spacing w:after="0" w:line="240" w:lineRule="auto"/>
        <w:ind w:left="360"/>
        <w:jc w:val="both"/>
        <w:rPr>
          <w:rFonts w:ascii="Times New Roman" w:hAnsi="Times New Roman" w:cs="Times New Roman"/>
        </w:rPr>
      </w:pPr>
    </w:p>
    <w:p w14:paraId="692EE6C5" w14:textId="75A5D045" w:rsidR="001A5C34" w:rsidRPr="00537240" w:rsidRDefault="00D67F18" w:rsidP="00524DD9">
      <w:pPr>
        <w:pStyle w:val="ListParagraph"/>
        <w:numPr>
          <w:ilvl w:val="0"/>
          <w:numId w:val="37"/>
        </w:numPr>
        <w:ind w:left="357" w:hanging="357"/>
        <w:contextualSpacing w:val="0"/>
        <w:jc w:val="both"/>
        <w:rPr>
          <w:rFonts w:ascii="Times New Roman" w:eastAsia="Calibri" w:hAnsi="Times New Roman" w:cs="Times New Roman"/>
          <w:b/>
        </w:rPr>
      </w:pPr>
      <w:r w:rsidRPr="00D67F18">
        <w:rPr>
          <w:rFonts w:ascii="Times New Roman" w:eastAsia="Calibri" w:hAnsi="Times New Roman" w:cs="Times New Roman"/>
          <w:b/>
          <w:bCs/>
          <w:lang w:val="sr-Cyrl-RS"/>
        </w:rPr>
        <w:t>Одржавање хигијене објекта и одлагање отпада</w:t>
      </w:r>
    </w:p>
    <w:p w14:paraId="47581318" w14:textId="731C1FEA" w:rsidR="001A5C34" w:rsidRPr="00537240" w:rsidRDefault="00FD786F" w:rsidP="00FD786F">
      <w:pPr>
        <w:jc w:val="both"/>
        <w:rPr>
          <w:rFonts w:ascii="Times New Roman" w:eastAsia="Calibri" w:hAnsi="Times New Roman" w:cs="Times New Roman"/>
        </w:rPr>
      </w:pPr>
      <w:r w:rsidRPr="007068A5">
        <w:rPr>
          <w:rFonts w:ascii="Times New Roman" w:eastAsia="SimSun" w:hAnsi="Times New Roman" w:cs="Times New Roman"/>
          <w:lang w:val="sr-Cyrl-RS"/>
        </w:rPr>
        <w:t xml:space="preserve">Организовати редовно и темељно чишћење свих просторија на месту рада, укључујући канцеларије, смештај, мензе и заједничке просторије. Анализирати протоколе за чишћење кључне грађевинске </w:t>
      </w:r>
      <w:r w:rsidRPr="007068A5">
        <w:rPr>
          <w:rFonts w:ascii="Times New Roman" w:eastAsia="SimSun" w:hAnsi="Times New Roman" w:cs="Times New Roman"/>
          <w:lang w:val="sr-Cyrl-RS"/>
        </w:rPr>
        <w:lastRenderedPageBreak/>
        <w:t>опреме (и то нарочито ако њоме управља више различитих радника). Међу овим мерама би требало да буду:</w:t>
      </w:r>
    </w:p>
    <w:p w14:paraId="18E15F68" w14:textId="2E99A475" w:rsidR="001A5C34" w:rsidRPr="00537240" w:rsidRDefault="00FD786F" w:rsidP="00F56175">
      <w:pPr>
        <w:pStyle w:val="ListParagraph"/>
        <w:numPr>
          <w:ilvl w:val="0"/>
          <w:numId w:val="26"/>
        </w:numPr>
        <w:contextualSpacing w:val="0"/>
        <w:jc w:val="both"/>
        <w:rPr>
          <w:rFonts w:ascii="Times New Roman" w:eastAsia="Calibri" w:hAnsi="Times New Roman" w:cs="Times New Roman"/>
        </w:rPr>
      </w:pPr>
      <w:r w:rsidRPr="007068A5">
        <w:rPr>
          <w:rFonts w:ascii="Times New Roman" w:eastAsia="Times New Roman" w:hAnsi="Times New Roman" w:cs="Times New Roman"/>
          <w:bCs/>
          <w:lang w:val="sr-Cyrl-RS"/>
        </w:rPr>
        <w:t xml:space="preserve">Снабдевање запослених задужених за </w:t>
      </w:r>
      <w:r>
        <w:rPr>
          <w:rFonts w:ascii="Times New Roman" w:eastAsia="Times New Roman" w:hAnsi="Times New Roman" w:cs="Times New Roman"/>
          <w:bCs/>
          <w:lang w:val="sr-Cyrl-RS"/>
        </w:rPr>
        <w:t>одржавање хигијене објекта</w:t>
      </w:r>
      <w:r w:rsidRPr="007068A5">
        <w:rPr>
          <w:rFonts w:ascii="Times New Roman" w:eastAsia="Times New Roman" w:hAnsi="Times New Roman" w:cs="Times New Roman"/>
          <w:bCs/>
          <w:lang w:val="sr-Cyrl-RS"/>
        </w:rPr>
        <w:t xml:space="preserve"> одговарајућом опремом за чишћење, материјалима и средствима за дезинфекцију</w:t>
      </w:r>
      <w:r w:rsidR="001A5C34" w:rsidRPr="00537240">
        <w:rPr>
          <w:rFonts w:ascii="Times New Roman" w:eastAsia="Calibri" w:hAnsi="Times New Roman" w:cs="Times New Roman"/>
        </w:rPr>
        <w:t>.</w:t>
      </w:r>
    </w:p>
    <w:p w14:paraId="1915CA89" w14:textId="31089D12" w:rsidR="001A5C34" w:rsidRPr="00537240" w:rsidRDefault="00FD786F" w:rsidP="00F56175">
      <w:pPr>
        <w:pStyle w:val="ListParagraph"/>
        <w:numPr>
          <w:ilvl w:val="0"/>
          <w:numId w:val="25"/>
        </w:numPr>
        <w:contextualSpacing w:val="0"/>
        <w:jc w:val="both"/>
        <w:rPr>
          <w:rFonts w:ascii="Times New Roman" w:hAnsi="Times New Roman" w:cs="Times New Roman"/>
        </w:rPr>
      </w:pPr>
      <w:r w:rsidRPr="007068A5">
        <w:rPr>
          <w:rFonts w:ascii="Times New Roman" w:eastAsia="Times New Roman" w:hAnsi="Times New Roman" w:cs="Times New Roman"/>
          <w:bCs/>
          <w:lang w:val="sr-Cyrl-RS"/>
        </w:rPr>
        <w:t xml:space="preserve">Анализа начина </w:t>
      </w:r>
      <w:r>
        <w:rPr>
          <w:rFonts w:ascii="Times New Roman" w:eastAsia="Times New Roman" w:hAnsi="Times New Roman" w:cs="Times New Roman"/>
          <w:bCs/>
          <w:lang w:val="sr-Cyrl-RS"/>
        </w:rPr>
        <w:t>одржавања хигијене објекта</w:t>
      </w:r>
      <w:r w:rsidRPr="007068A5">
        <w:rPr>
          <w:rFonts w:ascii="Times New Roman" w:eastAsia="Times New Roman" w:hAnsi="Times New Roman" w:cs="Times New Roman"/>
          <w:bCs/>
          <w:lang w:val="sr-Cyrl-RS"/>
        </w:rPr>
        <w:t xml:space="preserve"> у целини и обука запослених задужених за </w:t>
      </w:r>
      <w:r>
        <w:rPr>
          <w:rFonts w:ascii="Times New Roman" w:eastAsia="Times New Roman" w:hAnsi="Times New Roman" w:cs="Times New Roman"/>
          <w:bCs/>
          <w:lang w:val="sr-Cyrl-RS"/>
        </w:rPr>
        <w:t>одржавање хигијене објекта</w:t>
      </w:r>
      <w:r w:rsidRPr="007068A5">
        <w:rPr>
          <w:rFonts w:ascii="Times New Roman" w:eastAsia="Times New Roman" w:hAnsi="Times New Roman" w:cs="Times New Roman"/>
          <w:bCs/>
          <w:lang w:val="sr-Cyrl-RS"/>
        </w:rPr>
        <w:t xml:space="preserve"> о одговарајућим процедурама чишћења и одговарајућој учесталости чишћења на местима која се интензивно користе или која представљају висок ризик</w:t>
      </w:r>
      <w:r w:rsidR="001A5C34" w:rsidRPr="00537240">
        <w:rPr>
          <w:rFonts w:ascii="Times New Roman" w:eastAsia="Calibri" w:hAnsi="Times New Roman" w:cs="Times New Roman"/>
        </w:rPr>
        <w:t>.</w:t>
      </w:r>
    </w:p>
    <w:p w14:paraId="7407B49F" w14:textId="1DC49518" w:rsidR="001A5C34" w:rsidRPr="00537240" w:rsidRDefault="006931DF" w:rsidP="00F56175">
      <w:pPr>
        <w:pStyle w:val="ListParagraph"/>
        <w:numPr>
          <w:ilvl w:val="0"/>
          <w:numId w:val="26"/>
        </w:numPr>
        <w:contextualSpacing w:val="0"/>
        <w:jc w:val="both"/>
        <w:rPr>
          <w:rFonts w:ascii="Times New Roman" w:eastAsia="Calibri" w:hAnsi="Times New Roman" w:cs="Times New Roman"/>
        </w:rPr>
      </w:pPr>
      <w:r w:rsidRPr="007068A5">
        <w:rPr>
          <w:rFonts w:ascii="Times New Roman" w:eastAsia="Times New Roman" w:hAnsi="Times New Roman" w:cs="Times New Roman"/>
          <w:bCs/>
          <w:lang w:val="sr-Cyrl-RS"/>
        </w:rPr>
        <w:t xml:space="preserve">Ако се претпоставља да ће запослени задужени за </w:t>
      </w:r>
      <w:r>
        <w:rPr>
          <w:rFonts w:ascii="Times New Roman" w:eastAsia="Times New Roman" w:hAnsi="Times New Roman" w:cs="Times New Roman"/>
          <w:bCs/>
          <w:lang w:val="sr-Cyrl-RS"/>
        </w:rPr>
        <w:t>одржавање хигијене објекта</w:t>
      </w:r>
      <w:r w:rsidRPr="007068A5">
        <w:rPr>
          <w:rFonts w:ascii="Times New Roman" w:eastAsia="Times New Roman" w:hAnsi="Times New Roman" w:cs="Times New Roman"/>
          <w:bCs/>
          <w:lang w:val="sr-Cyrl-RS"/>
        </w:rPr>
        <w:t xml:space="preserve"> морати да чисте области које су контаминиране ковидом-19 или за које се то сумња, треба им обезбедити одговарајућу личну заштитну опрему, односно </w:t>
      </w:r>
      <w:r>
        <w:rPr>
          <w:rFonts w:ascii="Times New Roman" w:eastAsia="Times New Roman" w:hAnsi="Times New Roman" w:cs="Times New Roman"/>
          <w:bCs/>
          <w:lang w:val="sr-Cyrl-RS"/>
        </w:rPr>
        <w:t xml:space="preserve">заштитна </w:t>
      </w:r>
      <w:r w:rsidRPr="007068A5">
        <w:rPr>
          <w:rFonts w:ascii="Times New Roman" w:eastAsia="Times New Roman" w:hAnsi="Times New Roman" w:cs="Times New Roman"/>
          <w:bCs/>
          <w:lang w:val="sr-Cyrl-RS"/>
        </w:rPr>
        <w:t>одела или кецеље, рукавице, заштиту за очи (маске, наочаре или визире) и чизме односно затворену радну обућу. Ако одговарајућа лична заштитна опрема није доступна, запосленима задуженим за чишћење требало би обезбедити најбољу доступну алтернативу</w:t>
      </w:r>
      <w:r w:rsidR="001A5C34" w:rsidRPr="00537240">
        <w:rPr>
          <w:rFonts w:ascii="Times New Roman" w:eastAsia="Calibri" w:hAnsi="Times New Roman" w:cs="Times New Roman"/>
        </w:rPr>
        <w:t>.</w:t>
      </w:r>
    </w:p>
    <w:p w14:paraId="58CDAB74" w14:textId="77777777" w:rsidR="00FE4828" w:rsidRPr="009E2B23" w:rsidRDefault="00FE4828" w:rsidP="00FE4828">
      <w:pPr>
        <w:numPr>
          <w:ilvl w:val="0"/>
          <w:numId w:val="26"/>
        </w:numPr>
        <w:spacing w:after="40"/>
        <w:jc w:val="both"/>
        <w:rPr>
          <w:rFonts w:ascii="Times New Roman" w:eastAsia="Times New Roman" w:hAnsi="Times New Roman" w:cs="Times New Roman"/>
          <w:bCs/>
          <w:lang w:val="sr-Cyrl-RS"/>
        </w:rPr>
      </w:pPr>
      <w:r w:rsidRPr="007068A5">
        <w:rPr>
          <w:rFonts w:ascii="Times New Roman" w:eastAsia="Times New Roman" w:hAnsi="Times New Roman" w:cs="Times New Roman"/>
          <w:bCs/>
          <w:lang w:val="sr-Cyrl-RS"/>
        </w:rPr>
        <w:t>Обук</w:t>
      </w:r>
      <w:r w:rsidRPr="009E2B23">
        <w:rPr>
          <w:rFonts w:ascii="Times New Roman" w:eastAsia="Times New Roman" w:hAnsi="Times New Roman" w:cs="Times New Roman"/>
          <w:bCs/>
          <w:lang w:val="sr-Cyrl-RS"/>
        </w:rPr>
        <w:t>а запослених задужених за одржавање хигијене објекта о одговарајућој личној хигијени (укључујући прање руку) пре, током и након чишћења, безбедној употреби личне заштитне опреме (где је то потребно) и контроли отпада (укључујући одлагање искоришћене личне заштитне опреме и материјала за чишћење).</w:t>
      </w:r>
    </w:p>
    <w:p w14:paraId="66A92335" w14:textId="6FCA4568" w:rsidR="001A5C34" w:rsidRPr="009E2B23" w:rsidRDefault="00C201E5" w:rsidP="00F56175">
      <w:pPr>
        <w:pStyle w:val="ListParagraph"/>
        <w:numPr>
          <w:ilvl w:val="0"/>
          <w:numId w:val="26"/>
        </w:numPr>
        <w:contextualSpacing w:val="0"/>
        <w:jc w:val="both"/>
        <w:rPr>
          <w:rFonts w:ascii="Times New Roman" w:eastAsia="Calibri" w:hAnsi="Times New Roman" w:cs="Times New Roman"/>
          <w:lang w:val="sr-Cyrl-RS"/>
        </w:rPr>
      </w:pPr>
      <w:r w:rsidRPr="009E2B23">
        <w:rPr>
          <w:rFonts w:ascii="Times New Roman" w:eastAsia="Times New Roman" w:hAnsi="Times New Roman" w:cs="Times New Roman"/>
          <w:bCs/>
          <w:lang w:val="sr-Cyrl-RS"/>
        </w:rPr>
        <w:t>Медицински отпад који настане током лечења оболелих радника требало би да буде прикупљен безбедно у нарочитим судовима или кесама и третиран и одложен у складу са релевантним стандардима (примера ради домаћим препорукама или смерницама СЗО).</w:t>
      </w:r>
    </w:p>
    <w:p w14:paraId="01B89461" w14:textId="6A90C08C" w:rsidR="001A5C34" w:rsidRPr="009E2B23" w:rsidRDefault="00C201E5" w:rsidP="00053735">
      <w:pPr>
        <w:pStyle w:val="ListParagraph"/>
        <w:numPr>
          <w:ilvl w:val="0"/>
          <w:numId w:val="26"/>
        </w:numPr>
        <w:contextualSpacing w:val="0"/>
        <w:jc w:val="both"/>
        <w:rPr>
          <w:rFonts w:ascii="Times New Roman" w:eastAsia="Calibri" w:hAnsi="Times New Roman" w:cs="Times New Roman"/>
          <w:lang w:val="sr-Cyrl-RS"/>
        </w:rPr>
      </w:pPr>
      <w:r w:rsidRPr="009E2B23">
        <w:rPr>
          <w:rFonts w:ascii="Times New Roman" w:eastAsia="Times New Roman" w:hAnsi="Times New Roman" w:cs="Times New Roman"/>
          <w:bCs/>
          <w:lang w:val="sr-Cyrl-RS"/>
        </w:rPr>
        <w:t xml:space="preserve">Ако је неопходно спаљивање медицинског отпада, то би требало чинити што је краће могуће. Отпад би требало минимизирати и категоризовати тако да се најмања могућа количина отпада спали (више информација може се наћи у </w:t>
      </w:r>
      <w:hyperlink r:id="rId120" w:history="1">
        <w:r w:rsidR="00B302CE" w:rsidRPr="009E2B23">
          <w:rPr>
            <w:rStyle w:val="Hyperlink"/>
            <w:rFonts w:ascii="Times New Roman" w:hAnsi="Times New Roman" w:cs="Times New Roman"/>
            <w:color w:val="auto"/>
            <w:lang w:val="sr-Cyrl-RS"/>
          </w:rPr>
          <w:t>Привременим смерницама СЗО о водоснабдевању, санитацији и хигијени за здравствене установе у којима се лече оболели од ковида-19</w:t>
        </w:r>
      </w:hyperlink>
      <w:r w:rsidR="001A5C34" w:rsidRPr="009E2B23">
        <w:rPr>
          <w:rStyle w:val="Hyperlink"/>
          <w:rFonts w:ascii="Times New Roman" w:hAnsi="Times New Roman" w:cs="Times New Roman"/>
          <w:color w:val="auto"/>
          <w:lang w:val="sr-Cyrl-RS"/>
        </w:rPr>
        <w:t>)</w:t>
      </w:r>
      <w:r w:rsidR="001A5C34" w:rsidRPr="009E2B23">
        <w:rPr>
          <w:rFonts w:ascii="Times New Roman" w:eastAsia="Calibri" w:hAnsi="Times New Roman" w:cs="Times New Roman"/>
          <w:lang w:val="sr-Cyrl-RS"/>
        </w:rPr>
        <w:t>.</w:t>
      </w:r>
    </w:p>
    <w:p w14:paraId="212104D6" w14:textId="55C645FE" w:rsidR="001A5C34" w:rsidRPr="00537240" w:rsidRDefault="009E2B23" w:rsidP="00524DD9">
      <w:pPr>
        <w:pStyle w:val="ListParagraph"/>
        <w:numPr>
          <w:ilvl w:val="0"/>
          <w:numId w:val="37"/>
        </w:numPr>
        <w:ind w:left="357" w:hanging="357"/>
        <w:contextualSpacing w:val="0"/>
        <w:jc w:val="both"/>
        <w:rPr>
          <w:rFonts w:ascii="Times New Roman" w:eastAsia="Calibri" w:hAnsi="Times New Roman" w:cs="Times New Roman"/>
          <w:b/>
        </w:rPr>
      </w:pPr>
      <w:r>
        <w:rPr>
          <w:rFonts w:ascii="Times New Roman" w:eastAsia="Calibri" w:hAnsi="Times New Roman" w:cs="Times New Roman"/>
          <w:b/>
          <w:lang w:val="sr-Cyrl-RS"/>
        </w:rPr>
        <w:t>Прилагођавање процеса рада</w:t>
      </w:r>
    </w:p>
    <w:p w14:paraId="0AC3570C" w14:textId="641165FD" w:rsidR="001A5C34" w:rsidRPr="00537240" w:rsidRDefault="00444702" w:rsidP="00444702">
      <w:pPr>
        <w:jc w:val="both"/>
        <w:rPr>
          <w:rFonts w:ascii="Times New Roman" w:eastAsia="Calibri" w:hAnsi="Times New Roman" w:cs="Times New Roman"/>
        </w:rPr>
      </w:pPr>
      <w:r w:rsidRPr="00444702">
        <w:rPr>
          <w:rFonts w:ascii="Times New Roman" w:eastAsia="SimSun" w:hAnsi="Times New Roman" w:cs="Times New Roman"/>
          <w:lang w:val="sr-Cyrl-RS"/>
        </w:rPr>
        <w:t>Треба размотрити могуће измене процеса и трајања рада у циљу смањивања или минимизирања контакта међу радницима, уз уважавање чињенице да ће то вероватно утицати на рокове пројекта. Међу овим мерама би могло да буде:</w:t>
      </w:r>
    </w:p>
    <w:p w14:paraId="401C7DD9" w14:textId="77777777" w:rsidR="00444702" w:rsidRPr="005D1A88" w:rsidRDefault="00444702" w:rsidP="00524DD9">
      <w:pPr>
        <w:numPr>
          <w:ilvl w:val="0"/>
          <w:numId w:val="32"/>
        </w:numPr>
        <w:spacing w:after="40"/>
        <w:jc w:val="both"/>
        <w:rPr>
          <w:rFonts w:ascii="Times New Roman" w:eastAsia="Times New Roman" w:hAnsi="Times New Roman" w:cs="Times New Roman"/>
          <w:bCs/>
          <w:lang w:val="sr-Cyrl-RS"/>
        </w:rPr>
      </w:pPr>
      <w:r w:rsidRPr="005D1A88">
        <w:rPr>
          <w:rFonts w:ascii="Times New Roman" w:eastAsia="Times New Roman" w:hAnsi="Times New Roman" w:cs="Times New Roman"/>
          <w:bCs/>
          <w:lang w:val="sr-Cyrl-RS"/>
        </w:rPr>
        <w:t>Смањивање броја радника који чине појединачне тимове.</w:t>
      </w:r>
    </w:p>
    <w:p w14:paraId="2014B923" w14:textId="77777777" w:rsidR="00444702" w:rsidRPr="005D1A88" w:rsidRDefault="00444702" w:rsidP="00524DD9">
      <w:pPr>
        <w:numPr>
          <w:ilvl w:val="0"/>
          <w:numId w:val="32"/>
        </w:numPr>
        <w:spacing w:after="40"/>
        <w:jc w:val="both"/>
        <w:rPr>
          <w:rFonts w:ascii="Times New Roman" w:eastAsia="Times New Roman" w:hAnsi="Times New Roman" w:cs="Times New Roman"/>
          <w:bCs/>
          <w:lang w:val="sr-Cyrl-RS"/>
        </w:rPr>
      </w:pPr>
      <w:r w:rsidRPr="005D1A88">
        <w:rPr>
          <w:rFonts w:ascii="Times New Roman" w:eastAsia="Times New Roman" w:hAnsi="Times New Roman" w:cs="Times New Roman"/>
          <w:bCs/>
          <w:lang w:val="sr-Cyrl-RS"/>
        </w:rPr>
        <w:t>Ограничавање броја запослених који истовремено бораве на месту рада.</w:t>
      </w:r>
    </w:p>
    <w:p w14:paraId="560F3C3F" w14:textId="6561976E" w:rsidR="00444702" w:rsidRPr="005D1A88" w:rsidRDefault="00444702" w:rsidP="00524DD9">
      <w:pPr>
        <w:numPr>
          <w:ilvl w:val="0"/>
          <w:numId w:val="32"/>
        </w:numPr>
        <w:spacing w:after="40"/>
        <w:jc w:val="both"/>
        <w:rPr>
          <w:rFonts w:ascii="Times New Roman" w:eastAsia="Times New Roman" w:hAnsi="Times New Roman" w:cs="Times New Roman"/>
          <w:bCs/>
          <w:lang w:val="sr-Cyrl-RS"/>
        </w:rPr>
      </w:pPr>
      <w:r w:rsidRPr="005D1A88">
        <w:rPr>
          <w:rFonts w:ascii="Times New Roman" w:eastAsia="Times New Roman" w:hAnsi="Times New Roman" w:cs="Times New Roman"/>
          <w:bCs/>
          <w:lang w:val="sr-Cyrl-RS"/>
        </w:rPr>
        <w:t xml:space="preserve">Прелазак на режим ротације на </w:t>
      </w:r>
      <w:r>
        <w:rPr>
          <w:rFonts w:ascii="Times New Roman" w:eastAsia="Times New Roman" w:hAnsi="Times New Roman" w:cs="Times New Roman"/>
          <w:bCs/>
          <w:lang w:val="sr-Cyrl-RS"/>
        </w:rPr>
        <w:t xml:space="preserve">свака </w:t>
      </w:r>
      <w:r w:rsidRPr="005D1A88">
        <w:rPr>
          <w:rFonts w:ascii="Times New Roman" w:eastAsia="Times New Roman" w:hAnsi="Times New Roman" w:cs="Times New Roman"/>
          <w:bCs/>
          <w:lang w:val="sr-Cyrl-RS"/>
        </w:rPr>
        <w:t>24 сата.</w:t>
      </w:r>
    </w:p>
    <w:p w14:paraId="14285F84" w14:textId="77777777" w:rsidR="000163D5" w:rsidRPr="005D1A88" w:rsidRDefault="000163D5" w:rsidP="00524DD9">
      <w:pPr>
        <w:numPr>
          <w:ilvl w:val="0"/>
          <w:numId w:val="32"/>
        </w:numPr>
        <w:spacing w:after="40"/>
        <w:jc w:val="both"/>
        <w:rPr>
          <w:rFonts w:ascii="Times New Roman" w:eastAsia="Times New Roman" w:hAnsi="Times New Roman" w:cs="Times New Roman"/>
          <w:bCs/>
          <w:lang w:val="sr-Cyrl-RS"/>
        </w:rPr>
      </w:pPr>
      <w:r w:rsidRPr="005D1A88">
        <w:rPr>
          <w:rFonts w:ascii="Times New Roman" w:eastAsia="Times New Roman" w:hAnsi="Times New Roman" w:cs="Times New Roman"/>
          <w:bCs/>
          <w:lang w:val="sr-Cyrl-RS"/>
        </w:rPr>
        <w:t>Измена или адаптација процеса рада за одређене послове и задатке како би се омогућило одржавање социјалне дистанце, и обучавање радника за те процесе рада.</w:t>
      </w:r>
    </w:p>
    <w:p w14:paraId="537DD131" w14:textId="7D096FE6" w:rsidR="001A5C34" w:rsidRPr="00B05D4D" w:rsidRDefault="00B05D4D" w:rsidP="00524DD9">
      <w:pPr>
        <w:pStyle w:val="ListParagraph"/>
        <w:numPr>
          <w:ilvl w:val="0"/>
          <w:numId w:val="32"/>
        </w:numPr>
        <w:contextualSpacing w:val="0"/>
        <w:jc w:val="both"/>
        <w:rPr>
          <w:rFonts w:ascii="Times New Roman" w:eastAsia="Calibri" w:hAnsi="Times New Roman" w:cs="Times New Roman"/>
          <w:lang w:val="sr-Cyrl-RS"/>
        </w:rPr>
      </w:pPr>
      <w:r w:rsidRPr="00B05D4D">
        <w:rPr>
          <w:rFonts w:ascii="Times New Roman" w:eastAsia="Times New Roman" w:hAnsi="Times New Roman" w:cs="Times New Roman"/>
          <w:bCs/>
          <w:lang w:val="sr-Cyrl-RS"/>
        </w:rPr>
        <w:t xml:space="preserve">Наставак уобичајене обуке о безбедности са додатком питања везаних за ковид-19. Ова обука би требало да подразумева и упознавање са правилном употребом уобичајене личне заштитне опреме. Мада је у тренутку израде ових смерница на снази препорука да грађевински радници не морају нужно да користе личну заштитну опрему намењену за заштиту од ковида-19, тај савет би требало преиспитивати у континуитету (више информација може се наћи у </w:t>
      </w:r>
      <w:hyperlink r:id="rId121" w:history="1">
        <w:r w:rsidRPr="00B05D4D">
          <w:rPr>
            <w:rStyle w:val="Hyperlink"/>
            <w:rFonts w:ascii="Times New Roman" w:hAnsi="Times New Roman" w:cs="Times New Roman"/>
            <w:color w:val="auto"/>
            <w:lang w:val="sr-Cyrl-RS"/>
          </w:rPr>
          <w:t>Привременим смерницама СЗО о рационалној употреби личне заштитне опреме за заштиту од ковида-19</w:t>
        </w:r>
      </w:hyperlink>
      <w:r w:rsidR="001A5C34" w:rsidRPr="00B05D4D">
        <w:rPr>
          <w:rFonts w:ascii="Times New Roman" w:eastAsia="Calibri" w:hAnsi="Times New Roman" w:cs="Times New Roman"/>
          <w:lang w:val="sr-Cyrl-RS"/>
        </w:rPr>
        <w:t>).</w:t>
      </w:r>
    </w:p>
    <w:p w14:paraId="1CCF14E7" w14:textId="2B8971B6" w:rsidR="001A5C34" w:rsidRPr="00537240" w:rsidRDefault="00B05D4D" w:rsidP="00524DD9">
      <w:pPr>
        <w:pStyle w:val="ListParagraph"/>
        <w:numPr>
          <w:ilvl w:val="0"/>
          <w:numId w:val="32"/>
        </w:numPr>
        <w:contextualSpacing w:val="0"/>
        <w:jc w:val="both"/>
        <w:rPr>
          <w:rFonts w:ascii="Times New Roman" w:eastAsia="Calibri" w:hAnsi="Times New Roman" w:cs="Times New Roman"/>
        </w:rPr>
      </w:pPr>
      <w:r w:rsidRPr="005D1A88">
        <w:rPr>
          <w:rFonts w:ascii="Times New Roman" w:eastAsia="Times New Roman" w:hAnsi="Times New Roman" w:cs="Times New Roman"/>
          <w:bCs/>
          <w:lang w:val="sr-Cyrl-RS"/>
        </w:rPr>
        <w:t>Анализа начина рада како би се смањила употреба личне заштитне опреме током грађевинских радова у случају њене несташице или потребе да личну заштитну опрему користе здравствени радници или запослени задужени за чишћење. Међу овим мерама може бити, примера ради, смањивање потребе за употребом маски за прашину провером исправности и одржавањем система прскалица или смањивањем максималне дозвољене брзине камиона</w:t>
      </w:r>
      <w:r>
        <w:rPr>
          <w:rFonts w:ascii="Times New Roman" w:eastAsia="Calibri" w:hAnsi="Times New Roman" w:cs="Times New Roman"/>
          <w:lang w:val="sr-Cyrl-RS"/>
        </w:rPr>
        <w:t>.</w:t>
      </w:r>
    </w:p>
    <w:p w14:paraId="1720A5EC" w14:textId="77777777" w:rsidR="00B05D4D" w:rsidRPr="005D1A88" w:rsidRDefault="00B05D4D" w:rsidP="00524DD9">
      <w:pPr>
        <w:numPr>
          <w:ilvl w:val="0"/>
          <w:numId w:val="32"/>
        </w:numPr>
        <w:spacing w:after="40"/>
        <w:jc w:val="both"/>
        <w:rPr>
          <w:rFonts w:ascii="Times New Roman" w:eastAsia="Times New Roman" w:hAnsi="Times New Roman" w:cs="Times New Roman"/>
          <w:bCs/>
          <w:lang w:val="sr-Cyrl-RS"/>
        </w:rPr>
      </w:pPr>
      <w:r w:rsidRPr="005D1A88">
        <w:rPr>
          <w:rFonts w:ascii="Times New Roman" w:eastAsia="Times New Roman" w:hAnsi="Times New Roman" w:cs="Times New Roman"/>
          <w:bCs/>
          <w:lang w:val="sr-Cyrl-RS"/>
        </w:rPr>
        <w:t>Омогућавање (где год је то могуће) да се паузе у раду користе на отвореном унутар места рада.</w:t>
      </w:r>
    </w:p>
    <w:p w14:paraId="5FE71735" w14:textId="77777777" w:rsidR="00B05D4D" w:rsidRPr="005D1A88" w:rsidRDefault="00B05D4D" w:rsidP="00524DD9">
      <w:pPr>
        <w:numPr>
          <w:ilvl w:val="0"/>
          <w:numId w:val="32"/>
        </w:numPr>
        <w:spacing w:after="40"/>
        <w:jc w:val="both"/>
        <w:rPr>
          <w:rFonts w:ascii="Times New Roman" w:eastAsia="Times New Roman" w:hAnsi="Times New Roman" w:cs="Times New Roman"/>
          <w:bCs/>
          <w:lang w:val="sr-Cyrl-RS"/>
        </w:rPr>
      </w:pPr>
      <w:r w:rsidRPr="005D1A88">
        <w:rPr>
          <w:rFonts w:ascii="Times New Roman" w:eastAsia="Times New Roman" w:hAnsi="Times New Roman" w:cs="Times New Roman"/>
          <w:bCs/>
          <w:lang w:val="sr-Cyrl-RS"/>
        </w:rPr>
        <w:t>Разматрање промене распореда у мензи и увођење фазних времена оброка како би се омогућило одржавање социјалне дистанце, односно увођење фазног приступа и/или привремено ограничавање приступа могућим објектима за рекреацију на месту рада.</w:t>
      </w:r>
    </w:p>
    <w:p w14:paraId="7A943A71" w14:textId="35E1A206" w:rsidR="001A5C34" w:rsidRPr="00537240" w:rsidRDefault="00D31ABD" w:rsidP="00524DD9">
      <w:pPr>
        <w:pStyle w:val="ListParagraph"/>
        <w:numPr>
          <w:ilvl w:val="0"/>
          <w:numId w:val="32"/>
        </w:numPr>
        <w:contextualSpacing w:val="0"/>
        <w:jc w:val="both"/>
        <w:rPr>
          <w:rFonts w:ascii="Times New Roman" w:eastAsia="Calibri" w:hAnsi="Times New Roman" w:cs="Times New Roman"/>
        </w:rPr>
      </w:pPr>
      <w:r>
        <w:rPr>
          <w:rFonts w:ascii="Times New Roman" w:eastAsia="Calibri" w:hAnsi="Times New Roman" w:cs="Times New Roman"/>
          <w:lang w:val="sr-Cyrl-RS"/>
        </w:rPr>
        <w:t xml:space="preserve">У неком тренутку ће можда бити потребно анализирати </w:t>
      </w:r>
      <w:r w:rsidR="00341732">
        <w:rPr>
          <w:rFonts w:ascii="Times New Roman" w:eastAsia="Calibri" w:hAnsi="Times New Roman" w:cs="Times New Roman"/>
          <w:lang w:val="sr-Cyrl-RS"/>
        </w:rPr>
        <w:t xml:space="preserve">рокове за реализацију пројекта у целини како би се утврдило у којој мери они морају да се прилагоде (или да се рад у потпуности заустави) </w:t>
      </w:r>
      <w:r w:rsidR="00184817">
        <w:rPr>
          <w:rFonts w:ascii="Times New Roman" w:eastAsia="Calibri" w:hAnsi="Times New Roman" w:cs="Times New Roman"/>
          <w:lang w:val="sr-Cyrl-RS"/>
        </w:rPr>
        <w:t>из предострожности</w:t>
      </w:r>
      <w:r w:rsidR="00053735">
        <w:rPr>
          <w:rFonts w:ascii="Times New Roman" w:eastAsia="Calibri" w:hAnsi="Times New Roman" w:cs="Times New Roman"/>
          <w:lang w:val="sr-Cyrl-RS"/>
        </w:rPr>
        <w:t xml:space="preserve">, </w:t>
      </w:r>
      <w:r w:rsidR="00BC7ED8">
        <w:rPr>
          <w:rFonts w:ascii="Times New Roman" w:eastAsia="Calibri" w:hAnsi="Times New Roman" w:cs="Times New Roman"/>
          <w:lang w:val="sr-Cyrl-RS"/>
        </w:rPr>
        <w:t>да би се спречило излагање радника и заједнице зарази или услед смањене доступности материјала, и узимајући у обзир препоруке и инструкције државних органа.</w:t>
      </w:r>
    </w:p>
    <w:p w14:paraId="2392F0C5" w14:textId="77777777" w:rsidR="001A5C34" w:rsidRPr="00537240" w:rsidRDefault="001A5C34" w:rsidP="001A5C34">
      <w:pPr>
        <w:pStyle w:val="ListParagraph"/>
        <w:contextualSpacing w:val="0"/>
        <w:jc w:val="both"/>
        <w:rPr>
          <w:rFonts w:ascii="Times New Roman" w:eastAsia="Calibri" w:hAnsi="Times New Roman" w:cs="Times New Roman"/>
        </w:rPr>
      </w:pPr>
    </w:p>
    <w:p w14:paraId="572B88D0" w14:textId="39835615" w:rsidR="001A5C34" w:rsidRPr="0000717D" w:rsidRDefault="00376179" w:rsidP="00524DD9">
      <w:pPr>
        <w:pStyle w:val="ListParagraph"/>
        <w:numPr>
          <w:ilvl w:val="0"/>
          <w:numId w:val="37"/>
        </w:numPr>
        <w:ind w:left="357" w:hanging="357"/>
        <w:contextualSpacing w:val="0"/>
        <w:jc w:val="both"/>
        <w:rPr>
          <w:rFonts w:ascii="Times New Roman" w:eastAsia="Calibri" w:hAnsi="Times New Roman" w:cs="Times New Roman"/>
          <w:b/>
          <w:lang w:val="sr-Cyrl-RS"/>
        </w:rPr>
      </w:pPr>
      <w:r>
        <w:rPr>
          <w:rFonts w:ascii="Times New Roman" w:eastAsia="Calibri" w:hAnsi="Times New Roman" w:cs="Times New Roman"/>
          <w:b/>
          <w:lang w:val="sr-Cyrl-RS"/>
        </w:rPr>
        <w:t>Здравствена заштита на пројекту</w:t>
      </w:r>
    </w:p>
    <w:p w14:paraId="3C2C65D6" w14:textId="1C327F66" w:rsidR="001A5C34" w:rsidRPr="009612C2" w:rsidRDefault="00957AF6" w:rsidP="009612C2">
      <w:pPr>
        <w:jc w:val="both"/>
        <w:rPr>
          <w:rFonts w:ascii="Times New Roman" w:eastAsia="SimSun" w:hAnsi="Times New Roman" w:cs="Times New Roman"/>
          <w:lang w:val="sr-Cyrl-RS"/>
        </w:rPr>
      </w:pPr>
      <w:r w:rsidRPr="00957AF6">
        <w:rPr>
          <w:rFonts w:ascii="Times New Roman" w:eastAsia="SimSun" w:hAnsi="Times New Roman" w:cs="Times New Roman"/>
          <w:lang w:val="sr-Cyrl-RS"/>
        </w:rPr>
        <w:t>Размотрити да ли су постојеће здравствене услуге на пројекту адекватне, узимајући у обзир постојећу инфраструктуру (величину дома здравља/амбуланте, број кревета и просторије за изолацију), број медицинског особља, опрему и средства, процедуре и степен обучености. У случају да здравствени капацитети нису адекватни, размотрити њихово унапређење где год да је то могуће, укључујући и применом следећих мера</w:t>
      </w:r>
      <w:r w:rsidR="001A5C34" w:rsidRPr="00537240">
        <w:rPr>
          <w:rFonts w:ascii="Times New Roman" w:eastAsia="Calibri" w:hAnsi="Times New Roman" w:cs="Times New Roman"/>
        </w:rPr>
        <w:t xml:space="preserve">: </w:t>
      </w:r>
    </w:p>
    <w:p w14:paraId="0E4B8728" w14:textId="225A8ACF" w:rsidR="001A5C34" w:rsidRPr="00E84DAB" w:rsidRDefault="00D657F6" w:rsidP="00524DD9">
      <w:pPr>
        <w:pStyle w:val="ListParagraph"/>
        <w:numPr>
          <w:ilvl w:val="0"/>
          <w:numId w:val="33"/>
        </w:numPr>
        <w:contextualSpacing w:val="0"/>
        <w:jc w:val="both"/>
        <w:rPr>
          <w:rFonts w:ascii="Times New Roman" w:eastAsia="Calibri" w:hAnsi="Times New Roman" w:cs="Times New Roman"/>
          <w:lang w:val="sr-Cyrl-RS"/>
        </w:rPr>
      </w:pPr>
      <w:r w:rsidRPr="00B677E4">
        <w:rPr>
          <w:rFonts w:ascii="Times New Roman" w:eastAsia="Times New Roman" w:hAnsi="Times New Roman" w:cs="Times New Roman"/>
          <w:bCs/>
          <w:lang w:val="sr-Cyrl-RS"/>
        </w:rPr>
        <w:t xml:space="preserve">Проширење здравствене инфраструктуре и припрема просторија у којима пацијенти могу да буду изоловани. Препоруке о успостављању објеката за изолацију наведене су у </w:t>
      </w:r>
      <w:hyperlink r:id="rId122" w:history="1">
        <w:r w:rsidRPr="00B677E4">
          <w:rPr>
            <w:rStyle w:val="Hyperlink"/>
            <w:rFonts w:ascii="Times New Roman" w:hAnsi="Times New Roman" w:cs="Times New Roman"/>
            <w:color w:val="auto"/>
            <w:lang w:val="sr-Cyrl-RS"/>
          </w:rPr>
          <w:t>Привременим смерницама СЗО о питањима изолације појединаца у контексту сузбијања ширења ковида-19</w:t>
        </w:r>
      </w:hyperlink>
      <w:r w:rsidR="001A5C34" w:rsidRPr="00B677E4">
        <w:rPr>
          <w:rFonts w:ascii="Times New Roman" w:eastAsia="Calibri" w:hAnsi="Times New Roman" w:cs="Times New Roman"/>
          <w:lang w:val="sr-Cyrl-RS"/>
        </w:rPr>
        <w:t xml:space="preserve">). </w:t>
      </w:r>
      <w:r w:rsidRPr="00B677E4">
        <w:rPr>
          <w:rFonts w:ascii="Times New Roman" w:eastAsia="Times New Roman" w:hAnsi="Times New Roman" w:cs="Times New Roman"/>
          <w:bCs/>
          <w:lang w:val="sr-Cyrl-RS"/>
        </w:rPr>
        <w:t>Објекти за изолацију би требало да буду удаљени од радничког смештаја и локација на којима се обављају послови. Где год да је то могуће, за изолацију сваког појединца би требало обезбедити једну добро проветрену просторију (са отвореним прозорима и вратима). У случају да то није могуће, објекат за изолацију би требало да омогући одржавање растојања од најмање једног метра између радника у истој просторији, при чему би радници по могућству требало да буду раздвојени завесама. Оболели радници би требало да ограниче своје кретање, избегавају заједничке просторије и објекте и не примају посете све док не прође 14 дана од последње појаве симпто</w:t>
      </w:r>
      <w:r w:rsidRPr="00E84DAB">
        <w:rPr>
          <w:rFonts w:ascii="Times New Roman" w:eastAsia="Times New Roman" w:hAnsi="Times New Roman" w:cs="Times New Roman"/>
          <w:bCs/>
          <w:lang w:val="sr-Cyrl-RS"/>
        </w:rPr>
        <w:t>ма</w:t>
      </w:r>
      <w:r w:rsidR="001A5C34" w:rsidRPr="00E84DAB">
        <w:rPr>
          <w:rFonts w:ascii="Times New Roman" w:eastAsia="Calibri" w:hAnsi="Times New Roman" w:cs="Times New Roman"/>
          <w:lang w:val="sr-Cyrl-RS"/>
        </w:rPr>
        <w:t>.</w:t>
      </w:r>
    </w:p>
    <w:p w14:paraId="028CB6CB" w14:textId="6025AEDF" w:rsidR="001A5C34" w:rsidRPr="00E84DAB" w:rsidRDefault="00B677E4" w:rsidP="00524DD9">
      <w:pPr>
        <w:pStyle w:val="ListParagraph"/>
        <w:numPr>
          <w:ilvl w:val="0"/>
          <w:numId w:val="33"/>
        </w:numPr>
        <w:contextualSpacing w:val="0"/>
        <w:jc w:val="both"/>
        <w:rPr>
          <w:rFonts w:ascii="Times New Roman" w:eastAsia="Calibri" w:hAnsi="Times New Roman" w:cs="Times New Roman"/>
          <w:lang w:val="sr-Cyrl-RS"/>
        </w:rPr>
      </w:pPr>
      <w:r w:rsidRPr="00E84DAB">
        <w:rPr>
          <w:rFonts w:ascii="Times New Roman" w:eastAsia="Times New Roman" w:hAnsi="Times New Roman" w:cs="Times New Roman"/>
          <w:bCs/>
          <w:lang w:val="sr-Cyrl-RS"/>
        </w:rPr>
        <w:t xml:space="preserve">Обука за медицинско особље, између осталог и о најновијим препорукама СЗО везаним за ковид-19. У случају да постоји сумња на инфекцију ковидом-19, здравствени радници на месту рада би требало да следе </w:t>
      </w:r>
      <w:hyperlink r:id="rId123" w:history="1">
        <w:r w:rsidRPr="00E84DAB">
          <w:rPr>
            <w:rStyle w:val="Hyperlink"/>
            <w:rFonts w:ascii="Times New Roman" w:hAnsi="Times New Roman" w:cs="Times New Roman"/>
            <w:color w:val="auto"/>
            <w:lang w:val="sr-Cyrl-RS"/>
          </w:rPr>
          <w:t>Привремене смернице СЗО о спречавању и контроли инфекције током пружања здравствене заштите у случајевима у којима постоји сумња на инфекцију новим коронавирусом</w:t>
        </w:r>
      </w:hyperlink>
      <w:r w:rsidR="001A5C34" w:rsidRPr="00E84DAB">
        <w:rPr>
          <w:rFonts w:ascii="Times New Roman" w:eastAsia="Calibri" w:hAnsi="Times New Roman" w:cs="Times New Roman"/>
          <w:lang w:val="sr-Cyrl-RS"/>
        </w:rPr>
        <w:t>.</w:t>
      </w:r>
    </w:p>
    <w:p w14:paraId="6B4D3221" w14:textId="08E4EDB4" w:rsidR="001A5C34" w:rsidRPr="00537240" w:rsidRDefault="00132F71" w:rsidP="00524DD9">
      <w:pPr>
        <w:pStyle w:val="ListParagraph"/>
        <w:numPr>
          <w:ilvl w:val="0"/>
          <w:numId w:val="33"/>
        </w:numPr>
        <w:contextualSpacing w:val="0"/>
        <w:jc w:val="both"/>
        <w:rPr>
          <w:rFonts w:ascii="Times New Roman" w:eastAsia="Calibri" w:hAnsi="Times New Roman" w:cs="Times New Roman"/>
        </w:rPr>
      </w:pPr>
      <w:r>
        <w:rPr>
          <w:rFonts w:ascii="Times New Roman" w:eastAsia="Calibri" w:hAnsi="Times New Roman" w:cs="Times New Roman"/>
          <w:lang w:val="sr-Cyrl-RS"/>
        </w:rPr>
        <w:t>Обука здравствених радника за тестирање, ако је тестирање доступно.</w:t>
      </w:r>
    </w:p>
    <w:p w14:paraId="0B891886" w14:textId="15F644B7" w:rsidR="001A5C34" w:rsidRPr="00537240" w:rsidRDefault="00A14B70" w:rsidP="00524DD9">
      <w:pPr>
        <w:pStyle w:val="ListParagraph"/>
        <w:numPr>
          <w:ilvl w:val="0"/>
          <w:numId w:val="33"/>
        </w:numPr>
        <w:contextualSpacing w:val="0"/>
        <w:jc w:val="both"/>
        <w:rPr>
          <w:rFonts w:ascii="Times New Roman" w:eastAsia="Calibri" w:hAnsi="Times New Roman" w:cs="Times New Roman"/>
        </w:rPr>
      </w:pPr>
      <w:r w:rsidRPr="005512D7">
        <w:rPr>
          <w:rFonts w:ascii="Times New Roman" w:eastAsia="Times New Roman" w:hAnsi="Times New Roman" w:cs="Times New Roman"/>
          <w:bCs/>
          <w:lang w:val="sr-Cyrl-RS"/>
        </w:rPr>
        <w:t xml:space="preserve">Анализа постојећих залиха опреме, средстава и лекова на локацији, и прибављање додатних залиха, у случајевима у којима је то потребно и могуће. Ова препорука се односи на личну заштитну опрему, као што су заштитна одела, кецеље, медицинске маске, рукавице и заштита за очи. </w:t>
      </w:r>
      <w:r>
        <w:rPr>
          <w:rFonts w:ascii="Times New Roman" w:eastAsia="Times New Roman" w:hAnsi="Times New Roman" w:cs="Times New Roman"/>
          <w:bCs/>
          <w:lang w:val="sr-Cyrl-RS"/>
        </w:rPr>
        <w:t xml:space="preserve">Препоручене мере </w:t>
      </w:r>
      <w:r w:rsidR="004F2BAB">
        <w:rPr>
          <w:rFonts w:ascii="Times New Roman" w:eastAsia="Times New Roman" w:hAnsi="Times New Roman" w:cs="Times New Roman"/>
          <w:bCs/>
          <w:lang w:val="sr-Cyrl-RS"/>
        </w:rPr>
        <w:t>наведене</w:t>
      </w:r>
      <w:r>
        <w:rPr>
          <w:rFonts w:ascii="Times New Roman" w:eastAsia="Times New Roman" w:hAnsi="Times New Roman" w:cs="Times New Roman"/>
          <w:bCs/>
          <w:lang w:val="sr-Cyrl-RS"/>
        </w:rPr>
        <w:t xml:space="preserve"> су у смерницама СЗО (а в</w:t>
      </w:r>
      <w:r w:rsidRPr="005512D7">
        <w:rPr>
          <w:rFonts w:ascii="Times New Roman" w:eastAsia="Times New Roman" w:hAnsi="Times New Roman" w:cs="Times New Roman"/>
          <w:bCs/>
          <w:lang w:val="sr-Cyrl-RS"/>
        </w:rPr>
        <w:t>ише информација може се наћи у</w:t>
      </w:r>
      <w:r w:rsidR="001A5C34" w:rsidRPr="00537240">
        <w:rPr>
          <w:rFonts w:ascii="Times New Roman" w:eastAsia="Calibri" w:hAnsi="Times New Roman" w:cs="Times New Roman"/>
        </w:rPr>
        <w:t xml:space="preserve"> </w:t>
      </w:r>
      <w:hyperlink r:id="rId124" w:history="1">
        <w:r w:rsidR="00AF0393">
          <w:rPr>
            <w:rStyle w:val="Hyperlink"/>
            <w:rFonts w:ascii="Times New Roman" w:hAnsi="Times New Roman" w:cs="Times New Roman"/>
            <w:color w:val="auto"/>
            <w:lang w:val="sr-Cyrl-RS"/>
          </w:rPr>
          <w:t xml:space="preserve">Привременим </w:t>
        </w:r>
        <w:r w:rsidR="00787C5F">
          <w:rPr>
            <w:rStyle w:val="Hyperlink"/>
            <w:rFonts w:ascii="Times New Roman" w:hAnsi="Times New Roman" w:cs="Times New Roman"/>
            <w:color w:val="auto"/>
            <w:lang w:val="sr-Cyrl-RS"/>
          </w:rPr>
          <w:t>с</w:t>
        </w:r>
        <w:r w:rsidR="00AF0393">
          <w:rPr>
            <w:rStyle w:val="Hyperlink"/>
            <w:rFonts w:ascii="Times New Roman" w:hAnsi="Times New Roman" w:cs="Times New Roman"/>
            <w:color w:val="auto"/>
          </w:rPr>
          <w:t>мерницама СЗО о рационалној употреби личне заштитне опреме за заштиту од ковида-19</w:t>
        </w:r>
      </w:hyperlink>
      <w:r w:rsidR="001A5C34" w:rsidRPr="00537240">
        <w:rPr>
          <w:rFonts w:ascii="Times New Roman" w:eastAsia="Calibri" w:hAnsi="Times New Roman" w:cs="Times New Roman"/>
        </w:rPr>
        <w:t>).</w:t>
      </w:r>
    </w:p>
    <w:p w14:paraId="257E92E4" w14:textId="6ABF6C8F" w:rsidR="001A5C34" w:rsidRPr="00537240" w:rsidRDefault="00CF6132" w:rsidP="00524DD9">
      <w:pPr>
        <w:pStyle w:val="ListParagraph"/>
        <w:numPr>
          <w:ilvl w:val="0"/>
          <w:numId w:val="33"/>
        </w:numPr>
        <w:contextualSpacing w:val="0"/>
        <w:jc w:val="both"/>
        <w:rPr>
          <w:rFonts w:ascii="Times New Roman" w:eastAsia="Calibri" w:hAnsi="Times New Roman" w:cs="Times New Roman"/>
        </w:rPr>
      </w:pPr>
      <w:r w:rsidRPr="005512D7">
        <w:rPr>
          <w:rFonts w:ascii="Times New Roman" w:eastAsia="Times New Roman" w:hAnsi="Times New Roman" w:cs="Times New Roman"/>
          <w:bCs/>
          <w:lang w:val="sr-Cyrl-RS"/>
        </w:rPr>
        <w:t>Ако лична заштитна опрема није доступна услед глобалне несташице, медицинско особље ангажовано на пројекту би требало да се договори о могућим алтернативним решењима и покуша да их прибави. Међу алтернативном опремом која се уобичајено може наћи на градилиштима су маске за прашину, грађевинске рукавице и заштитне наочаре. Иако се не препоручује коришћење ових артикала, требало би их употребити као последњу опцију ако није доступна медицинска заштитна опрема</w:t>
      </w:r>
      <w:r w:rsidR="001A5C34" w:rsidRPr="00537240">
        <w:rPr>
          <w:rFonts w:ascii="Times New Roman" w:eastAsia="Calibri" w:hAnsi="Times New Roman" w:cs="Times New Roman"/>
        </w:rPr>
        <w:t>.</w:t>
      </w:r>
    </w:p>
    <w:p w14:paraId="03D5EFE0" w14:textId="37BF2B31" w:rsidR="001A5C34" w:rsidRPr="00537240" w:rsidRDefault="00A83298" w:rsidP="00524DD9">
      <w:pPr>
        <w:pStyle w:val="ListParagraph"/>
        <w:numPr>
          <w:ilvl w:val="0"/>
          <w:numId w:val="33"/>
        </w:numPr>
        <w:contextualSpacing w:val="0"/>
        <w:jc w:val="both"/>
        <w:rPr>
          <w:rFonts w:ascii="Times New Roman" w:eastAsia="Calibri" w:hAnsi="Times New Roman" w:cs="Times New Roman"/>
        </w:rPr>
      </w:pPr>
      <w:r>
        <w:rPr>
          <w:rFonts w:ascii="Times New Roman" w:eastAsia="Calibri" w:hAnsi="Times New Roman" w:cs="Times New Roman"/>
          <w:lang w:val="sr-Cyrl-RS"/>
        </w:rPr>
        <w:t xml:space="preserve">Респиратори неће уобичајено бити доступни на градилиштима, а у сваком случају интубацију би требало </w:t>
      </w:r>
      <w:r w:rsidR="00956DE1">
        <w:rPr>
          <w:rFonts w:ascii="Times New Roman" w:eastAsia="Calibri" w:hAnsi="Times New Roman" w:cs="Times New Roman"/>
          <w:lang w:val="sr-Cyrl-RS"/>
        </w:rPr>
        <w:t xml:space="preserve">да врше само искусни здравствени радници. Ако је здравствено стање радника веома лоше и он није у стању да дише без </w:t>
      </w:r>
      <w:r w:rsidR="00686D95">
        <w:rPr>
          <w:rFonts w:ascii="Times New Roman" w:eastAsia="Calibri" w:hAnsi="Times New Roman" w:cs="Times New Roman"/>
          <w:lang w:val="sr-Cyrl-RS"/>
        </w:rPr>
        <w:t xml:space="preserve">помоћи, требало би га одмах упутити у локалну болницу (видети став </w:t>
      </w:r>
      <w:r w:rsidR="00686D95">
        <w:rPr>
          <w:rFonts w:ascii="Times New Roman" w:eastAsia="Calibri" w:hAnsi="Times New Roman" w:cs="Times New Roman"/>
          <w:lang w:val="sr-Latn-RS"/>
        </w:rPr>
        <w:t xml:space="preserve">(g) </w:t>
      </w:r>
      <w:r w:rsidR="00686D95">
        <w:rPr>
          <w:rFonts w:ascii="Times New Roman" w:eastAsia="Calibri" w:hAnsi="Times New Roman" w:cs="Times New Roman"/>
          <w:lang w:val="sr-Cyrl-RS"/>
        </w:rPr>
        <w:t>у даљем тексту).</w:t>
      </w:r>
    </w:p>
    <w:p w14:paraId="41601CF2" w14:textId="1BF4E605" w:rsidR="001A5C34" w:rsidRPr="002A300F" w:rsidRDefault="00686D95" w:rsidP="00524DD9">
      <w:pPr>
        <w:pStyle w:val="ListParagraph"/>
        <w:numPr>
          <w:ilvl w:val="0"/>
          <w:numId w:val="33"/>
        </w:numPr>
        <w:contextualSpacing w:val="0"/>
        <w:jc w:val="both"/>
        <w:rPr>
          <w:rFonts w:ascii="Times New Roman" w:eastAsia="Calibri" w:hAnsi="Times New Roman" w:cs="Times New Roman"/>
          <w:b/>
          <w:lang w:val="sr-Cyrl-RS"/>
        </w:rPr>
      </w:pPr>
      <w:r w:rsidRPr="002A300F">
        <w:rPr>
          <w:rFonts w:ascii="Times New Roman" w:eastAsia="Times New Roman" w:hAnsi="Times New Roman" w:cs="Times New Roman"/>
          <w:bCs/>
          <w:lang w:val="sr-Cyrl-RS"/>
        </w:rPr>
        <w:t>Анализа постојећих метода за поступање са медицинским отпадом, укључујући системе за његово складиштење и одлагање (више информација може се наћи у</w:t>
      </w:r>
      <w:r w:rsidR="001B79E5" w:rsidRPr="002A300F">
        <w:rPr>
          <w:rFonts w:ascii="Times New Roman" w:eastAsia="Times New Roman" w:hAnsi="Times New Roman" w:cs="Times New Roman"/>
          <w:bCs/>
          <w:lang w:val="sr-Cyrl-RS"/>
        </w:rPr>
        <w:t xml:space="preserve"> </w:t>
      </w:r>
      <w:hyperlink r:id="rId125" w:history="1">
        <w:r w:rsidR="001B79E5" w:rsidRPr="002A300F">
          <w:rPr>
            <w:rStyle w:val="Hyperlink"/>
            <w:rFonts w:ascii="Times New Roman" w:hAnsi="Times New Roman" w:cs="Times New Roman"/>
            <w:color w:val="auto"/>
            <w:lang w:val="sr-Cyrl-RS"/>
          </w:rPr>
          <w:t>Привременим смерницама СЗО о водоснабдевању, санитацији и хигијени за здравствене установе у којима се лече оболели од ковида-19</w:t>
        </w:r>
      </w:hyperlink>
      <w:r w:rsidRPr="002A300F">
        <w:rPr>
          <w:rFonts w:ascii="Times New Roman" w:eastAsia="Times New Roman" w:hAnsi="Times New Roman" w:cs="Times New Roman"/>
          <w:bCs/>
          <w:lang w:val="sr-Cyrl-RS"/>
        </w:rPr>
        <w:t xml:space="preserve"> и </w:t>
      </w:r>
      <w:hyperlink r:id="rId126" w:history="1">
        <w:r w:rsidR="00ED22F3" w:rsidRPr="002A300F">
          <w:rPr>
            <w:rStyle w:val="Hyperlink"/>
            <w:rFonts w:ascii="Times New Roman" w:hAnsi="Times New Roman" w:cs="Times New Roman"/>
            <w:color w:val="auto"/>
            <w:lang w:val="sr-Cyrl-RS"/>
          </w:rPr>
          <w:t>Смерницама СЗО о безбедном управљању отпадом од делатности здравствене заштите</w:t>
        </w:r>
      </w:hyperlink>
      <w:r w:rsidR="001A5C34" w:rsidRPr="002A300F">
        <w:rPr>
          <w:rFonts w:ascii="Times New Roman" w:eastAsia="Calibri" w:hAnsi="Times New Roman" w:cs="Times New Roman"/>
          <w:lang w:val="sr-Cyrl-RS"/>
        </w:rPr>
        <w:t>).</w:t>
      </w:r>
    </w:p>
    <w:p w14:paraId="1F434F13" w14:textId="77777777" w:rsidR="001A5C34" w:rsidRPr="00537240" w:rsidRDefault="001A5C34" w:rsidP="001A5C34">
      <w:pPr>
        <w:jc w:val="both"/>
        <w:rPr>
          <w:rFonts w:ascii="Times New Roman" w:eastAsia="Calibri" w:hAnsi="Times New Roman" w:cs="Times New Roman"/>
          <w:b/>
        </w:rPr>
      </w:pPr>
    </w:p>
    <w:p w14:paraId="743D599A" w14:textId="651AA7BF" w:rsidR="001A5C34" w:rsidRPr="002A300F" w:rsidRDefault="00E25E17" w:rsidP="00524DD9">
      <w:pPr>
        <w:pStyle w:val="ListParagraph"/>
        <w:numPr>
          <w:ilvl w:val="0"/>
          <w:numId w:val="37"/>
        </w:numPr>
        <w:ind w:left="357" w:hanging="357"/>
        <w:contextualSpacing w:val="0"/>
        <w:jc w:val="both"/>
        <w:rPr>
          <w:rFonts w:ascii="Times New Roman" w:eastAsia="Calibri" w:hAnsi="Times New Roman" w:cs="Times New Roman"/>
          <w:b/>
          <w:lang w:val="sr-Cyrl-RS"/>
        </w:rPr>
      </w:pPr>
      <w:r>
        <w:rPr>
          <w:rFonts w:ascii="Times New Roman" w:eastAsia="Calibri" w:hAnsi="Times New Roman" w:cs="Times New Roman"/>
          <w:b/>
          <w:lang w:val="sr-Cyrl-RS"/>
        </w:rPr>
        <w:t>Локалне услуге здравствене заштите и друге услуге</w:t>
      </w:r>
    </w:p>
    <w:p w14:paraId="70A350A5" w14:textId="25561453" w:rsidR="001A5C34" w:rsidRPr="00537240" w:rsidRDefault="009E192E" w:rsidP="009E192E">
      <w:pPr>
        <w:pStyle w:val="ListParagraph"/>
        <w:ind w:left="0"/>
        <w:contextualSpacing w:val="0"/>
        <w:jc w:val="both"/>
        <w:rPr>
          <w:rFonts w:ascii="Times New Roman" w:eastAsia="Calibri" w:hAnsi="Times New Roman" w:cs="Times New Roman"/>
        </w:rPr>
      </w:pPr>
      <w:r>
        <w:rPr>
          <w:rFonts w:ascii="Times New Roman" w:eastAsia="Calibri" w:hAnsi="Times New Roman" w:cs="Times New Roman"/>
          <w:lang w:val="sr-Cyrl-RS"/>
        </w:rPr>
        <w:t>С обзиром на ограничени капацитет услуга здравствене заштите на пројекту, пројекат ће можда имати потребу да упути оболеле раднике у локалне здравствене установе. Припреме за ову евентуалност подразумевају:</w:t>
      </w:r>
    </w:p>
    <w:p w14:paraId="4459B2C4" w14:textId="7879457F" w:rsidR="001A5C34" w:rsidRPr="00537240" w:rsidRDefault="009E192E" w:rsidP="00524DD9">
      <w:pPr>
        <w:pStyle w:val="ListParagraph"/>
        <w:numPr>
          <w:ilvl w:val="0"/>
          <w:numId w:val="34"/>
        </w:numPr>
        <w:contextualSpacing w:val="0"/>
        <w:jc w:val="both"/>
        <w:rPr>
          <w:rFonts w:ascii="Times New Roman" w:eastAsia="Calibri" w:hAnsi="Times New Roman" w:cs="Times New Roman"/>
        </w:rPr>
      </w:pPr>
      <w:r>
        <w:rPr>
          <w:rFonts w:ascii="Times New Roman" w:eastAsia="Calibri" w:hAnsi="Times New Roman" w:cs="Times New Roman"/>
          <w:lang w:val="sr-Cyrl-RS"/>
        </w:rPr>
        <w:t>Прибављање информација о ресурсима и капацитету локалних здравствених установа (примера ради, броју кревета, доступности обучених здравствених радника и неопходној опреми)</w:t>
      </w:r>
      <w:r w:rsidR="001A5C34" w:rsidRPr="00537240">
        <w:rPr>
          <w:rFonts w:ascii="Times New Roman" w:eastAsia="Calibri" w:hAnsi="Times New Roman" w:cs="Times New Roman"/>
        </w:rPr>
        <w:t>.</w:t>
      </w:r>
    </w:p>
    <w:p w14:paraId="402BE78A" w14:textId="6091148E" w:rsidR="001A5C34" w:rsidRPr="00537240" w:rsidRDefault="009E192E" w:rsidP="00524DD9">
      <w:pPr>
        <w:pStyle w:val="ListParagraph"/>
        <w:numPr>
          <w:ilvl w:val="0"/>
          <w:numId w:val="34"/>
        </w:numPr>
        <w:contextualSpacing w:val="0"/>
        <w:jc w:val="both"/>
        <w:rPr>
          <w:rFonts w:ascii="Times New Roman" w:eastAsia="Calibri" w:hAnsi="Times New Roman" w:cs="Times New Roman"/>
        </w:rPr>
      </w:pPr>
      <w:r>
        <w:rPr>
          <w:rFonts w:ascii="Times New Roman" w:eastAsia="Calibri" w:hAnsi="Times New Roman" w:cs="Times New Roman"/>
          <w:lang w:val="sr-Cyrl-RS"/>
        </w:rPr>
        <w:t>Прелиминарне разговоре са конкретним здравственим установама ради договора о томе шта треба чинити у случају је потребно упућивање оболелих радника у њих</w:t>
      </w:r>
      <w:r w:rsidR="001A5C34" w:rsidRPr="00537240">
        <w:rPr>
          <w:rFonts w:ascii="Times New Roman" w:eastAsia="Calibri" w:hAnsi="Times New Roman" w:cs="Times New Roman"/>
        </w:rPr>
        <w:t>.</w:t>
      </w:r>
    </w:p>
    <w:p w14:paraId="6F5E66E8" w14:textId="2E362423" w:rsidR="001A5C34" w:rsidRPr="00537240" w:rsidRDefault="009E192E" w:rsidP="00524DD9">
      <w:pPr>
        <w:pStyle w:val="ListParagraph"/>
        <w:numPr>
          <w:ilvl w:val="0"/>
          <w:numId w:val="34"/>
        </w:numPr>
        <w:contextualSpacing w:val="0"/>
        <w:jc w:val="both"/>
        <w:rPr>
          <w:rFonts w:ascii="Times New Roman" w:eastAsia="Calibri" w:hAnsi="Times New Roman" w:cs="Times New Roman"/>
        </w:rPr>
      </w:pPr>
      <w:r>
        <w:rPr>
          <w:rFonts w:ascii="Times New Roman" w:eastAsia="Calibri" w:hAnsi="Times New Roman" w:cs="Times New Roman"/>
          <w:lang w:val="sr-Cyrl-RS"/>
        </w:rPr>
        <w:lastRenderedPageBreak/>
        <w:t>Разматрање могућности за пружање подршке пројекта локалним здравственим установама ради припреме за оболевање припадника зајед</w:t>
      </w:r>
      <w:r w:rsidR="00D65EDF">
        <w:rPr>
          <w:rFonts w:ascii="Times New Roman" w:eastAsia="Calibri" w:hAnsi="Times New Roman" w:cs="Times New Roman"/>
          <w:lang w:val="sr-Cyrl-RS"/>
        </w:rPr>
        <w:t xml:space="preserve">нице, при чему треба бити свестан да ће старијим грађанима или онима са постојећим здравственим </w:t>
      </w:r>
      <w:r w:rsidR="00090F5E">
        <w:rPr>
          <w:rFonts w:ascii="Times New Roman" w:eastAsia="Calibri" w:hAnsi="Times New Roman" w:cs="Times New Roman"/>
          <w:lang w:val="sr-Cyrl-RS"/>
        </w:rPr>
        <w:t xml:space="preserve">проблемима </w:t>
      </w:r>
      <w:r w:rsidR="001A4B68">
        <w:rPr>
          <w:rFonts w:ascii="Times New Roman" w:eastAsia="Calibri" w:hAnsi="Times New Roman" w:cs="Times New Roman"/>
          <w:lang w:val="sr-Cyrl-RS"/>
        </w:rPr>
        <w:t>бити потребна додатна подршка да добију одговарајућу негу ако оболе.</w:t>
      </w:r>
    </w:p>
    <w:p w14:paraId="139EC0F4" w14:textId="5C4A251B" w:rsidR="001A5C34" w:rsidRPr="00537240" w:rsidRDefault="001A4B68" w:rsidP="00524DD9">
      <w:pPr>
        <w:pStyle w:val="ListParagraph"/>
        <w:numPr>
          <w:ilvl w:val="0"/>
          <w:numId w:val="34"/>
        </w:numPr>
        <w:contextualSpacing w:val="0"/>
        <w:jc w:val="both"/>
        <w:rPr>
          <w:rFonts w:ascii="Times New Roman" w:eastAsia="Calibri" w:hAnsi="Times New Roman" w:cs="Times New Roman"/>
        </w:rPr>
      </w:pPr>
      <w:r>
        <w:rPr>
          <w:rFonts w:ascii="Times New Roman" w:eastAsia="Calibri" w:hAnsi="Times New Roman" w:cs="Times New Roman"/>
          <w:lang w:val="sr-Cyrl-RS"/>
        </w:rPr>
        <w:t xml:space="preserve">Разјашњење </w:t>
      </w:r>
      <w:r w:rsidR="00F64C7A">
        <w:rPr>
          <w:rFonts w:ascii="Times New Roman" w:eastAsia="Calibri" w:hAnsi="Times New Roman" w:cs="Times New Roman"/>
          <w:lang w:val="sr-Cyrl-RS"/>
        </w:rPr>
        <w:t>поступка превоза за оболелог радника у здравствену установу и провера доступности таквог превоза.</w:t>
      </w:r>
    </w:p>
    <w:p w14:paraId="4C5D0F0E" w14:textId="69192850" w:rsidR="001A5C34" w:rsidRPr="00537240" w:rsidRDefault="00F64C7A" w:rsidP="00524DD9">
      <w:pPr>
        <w:pStyle w:val="ListParagraph"/>
        <w:numPr>
          <w:ilvl w:val="0"/>
          <w:numId w:val="34"/>
        </w:numPr>
        <w:contextualSpacing w:val="0"/>
        <w:jc w:val="both"/>
        <w:rPr>
          <w:rFonts w:ascii="Times New Roman" w:eastAsia="Calibri" w:hAnsi="Times New Roman" w:cs="Times New Roman"/>
        </w:rPr>
      </w:pPr>
      <w:r>
        <w:rPr>
          <w:rFonts w:ascii="Times New Roman" w:eastAsia="Calibri" w:hAnsi="Times New Roman" w:cs="Times New Roman"/>
          <w:lang w:val="sr-Cyrl-RS"/>
        </w:rPr>
        <w:t>Успостављање усаглашеног протокола за комуницирање са локалним хитним односно здравственим службама.</w:t>
      </w:r>
    </w:p>
    <w:p w14:paraId="291771B1" w14:textId="64BC1D38" w:rsidR="001A5C34" w:rsidRPr="00537240" w:rsidRDefault="00FC39B6" w:rsidP="00524DD9">
      <w:pPr>
        <w:pStyle w:val="ListParagraph"/>
        <w:numPr>
          <w:ilvl w:val="0"/>
          <w:numId w:val="34"/>
        </w:numPr>
        <w:contextualSpacing w:val="0"/>
        <w:jc w:val="both"/>
        <w:rPr>
          <w:rFonts w:ascii="Times New Roman" w:eastAsia="Calibri" w:hAnsi="Times New Roman" w:cs="Times New Roman"/>
        </w:rPr>
      </w:pPr>
      <w:r>
        <w:rPr>
          <w:rFonts w:ascii="Times New Roman" w:eastAsia="Calibri" w:hAnsi="Times New Roman" w:cs="Times New Roman"/>
          <w:lang w:val="sr-Cyrl-RS"/>
        </w:rPr>
        <w:t>Усаглашавање обима услуга које ће се пружити са локалним здравственим службама</w:t>
      </w:r>
      <w:r>
        <w:rPr>
          <w:rFonts w:ascii="Times New Roman" w:eastAsia="Calibri" w:hAnsi="Times New Roman" w:cs="Times New Roman"/>
          <w:lang w:val="en-GB"/>
        </w:rPr>
        <w:t>/</w:t>
      </w:r>
      <w:r>
        <w:rPr>
          <w:rFonts w:ascii="Times New Roman" w:eastAsia="Calibri" w:hAnsi="Times New Roman" w:cs="Times New Roman"/>
          <w:lang w:val="sr-Cyrl-RS"/>
        </w:rPr>
        <w:t>конкретним здравственим установама, као и процедуре за пријем пацијената и (тамо где је то релевантно) начин покривања неопходних трошкова</w:t>
      </w:r>
      <w:r>
        <w:rPr>
          <w:rFonts w:ascii="Times New Roman" w:eastAsia="Calibri" w:hAnsi="Times New Roman" w:cs="Times New Roman"/>
          <w:lang w:val="en-GB"/>
        </w:rPr>
        <w:t>/</w:t>
      </w:r>
      <w:r>
        <w:rPr>
          <w:rFonts w:ascii="Times New Roman" w:eastAsia="Calibri" w:hAnsi="Times New Roman" w:cs="Times New Roman"/>
          <w:lang w:val="sr-Cyrl-RS"/>
        </w:rPr>
        <w:t>плаћања.</w:t>
      </w:r>
    </w:p>
    <w:p w14:paraId="03715278" w14:textId="4CE4148E" w:rsidR="001A5C34" w:rsidRPr="00537240" w:rsidRDefault="00FC39B6" w:rsidP="00524DD9">
      <w:pPr>
        <w:pStyle w:val="CommentText"/>
        <w:numPr>
          <w:ilvl w:val="0"/>
          <w:numId w:val="34"/>
        </w:numPr>
        <w:spacing w:after="120"/>
        <w:jc w:val="both"/>
        <w:rPr>
          <w:rFonts w:ascii="Times New Roman" w:hAnsi="Times New Roman" w:cs="Times New Roman"/>
          <w:sz w:val="22"/>
          <w:szCs w:val="22"/>
        </w:rPr>
      </w:pPr>
      <w:r>
        <w:rPr>
          <w:rFonts w:ascii="Times New Roman" w:hAnsi="Times New Roman" w:cs="Times New Roman"/>
          <w:sz w:val="22"/>
          <w:szCs w:val="22"/>
          <w:lang w:val="sr-Cyrl-RS"/>
        </w:rPr>
        <w:t xml:space="preserve">Требало би </w:t>
      </w:r>
      <w:r w:rsidR="00751466">
        <w:rPr>
          <w:rFonts w:ascii="Times New Roman" w:hAnsi="Times New Roman" w:cs="Times New Roman"/>
          <w:sz w:val="22"/>
          <w:szCs w:val="22"/>
          <w:lang w:val="sr-Cyrl-RS"/>
        </w:rPr>
        <w:t xml:space="preserve">припремити и процедуру тако да руководство пројекта зна шта да чини у </w:t>
      </w:r>
      <w:r w:rsidR="007F4DC5">
        <w:rPr>
          <w:rFonts w:ascii="Times New Roman" w:hAnsi="Times New Roman" w:cs="Times New Roman"/>
          <w:sz w:val="22"/>
          <w:szCs w:val="22"/>
          <w:lang w:val="sr-Cyrl-RS"/>
        </w:rPr>
        <w:t>трагичном случају смрти радника оболелог од ковида-19. Мада ће и даље важити уобичајене процедуре пројекта, услед ковида-19 могу се јавити друга питања због заразне природе ове болести. Пројекат би требало да ступи у контакт са надлежним локалним органима ради координације активности, укључујући и могуће обавезе извештавања односно друге обавезе у складу са домаћим прописима.</w:t>
      </w:r>
    </w:p>
    <w:p w14:paraId="2D757DCB" w14:textId="77777777" w:rsidR="001A5C34" w:rsidRPr="00537240" w:rsidRDefault="001A5C34" w:rsidP="001A5C34">
      <w:pPr>
        <w:pStyle w:val="CommentText"/>
        <w:spacing w:after="120"/>
        <w:ind w:left="360"/>
        <w:jc w:val="both"/>
        <w:rPr>
          <w:rFonts w:ascii="Times New Roman" w:hAnsi="Times New Roman" w:cs="Times New Roman"/>
          <w:sz w:val="22"/>
          <w:szCs w:val="22"/>
        </w:rPr>
      </w:pPr>
    </w:p>
    <w:p w14:paraId="0F679111" w14:textId="20B1486C" w:rsidR="001A5C34" w:rsidRPr="002A300F" w:rsidRDefault="002A300F" w:rsidP="00524DD9">
      <w:pPr>
        <w:pStyle w:val="ListParagraph"/>
        <w:numPr>
          <w:ilvl w:val="0"/>
          <w:numId w:val="37"/>
        </w:numPr>
        <w:ind w:left="357" w:hanging="357"/>
        <w:contextualSpacing w:val="0"/>
        <w:jc w:val="both"/>
        <w:rPr>
          <w:rFonts w:ascii="Times New Roman" w:eastAsia="Calibri" w:hAnsi="Times New Roman" w:cs="Times New Roman"/>
          <w:b/>
          <w:lang w:val="sr-Cyrl-RS"/>
        </w:rPr>
      </w:pPr>
      <w:r>
        <w:rPr>
          <w:rFonts w:ascii="Times New Roman" w:eastAsia="Calibri" w:hAnsi="Times New Roman" w:cs="Times New Roman"/>
          <w:b/>
          <w:lang w:val="sr-Cyrl-RS"/>
        </w:rPr>
        <w:t>Појава заразе вирусом</w:t>
      </w:r>
    </w:p>
    <w:p w14:paraId="1334F51F" w14:textId="1F960EA2" w:rsidR="001A5C34" w:rsidRPr="00263437" w:rsidRDefault="00D51A03" w:rsidP="00D51A03">
      <w:pPr>
        <w:pStyle w:val="ListParagraph"/>
        <w:ind w:left="0"/>
        <w:contextualSpacing w:val="0"/>
        <w:jc w:val="both"/>
        <w:rPr>
          <w:rFonts w:ascii="Times New Roman" w:eastAsia="Calibri" w:hAnsi="Times New Roman" w:cs="Times New Roman"/>
          <w:lang w:val="sr-Cyrl-RS"/>
        </w:rPr>
      </w:pPr>
      <w:r w:rsidRPr="00263437">
        <w:rPr>
          <w:rFonts w:ascii="Times New Roman" w:eastAsia="SimSun" w:hAnsi="Times New Roman" w:cs="Times New Roman"/>
          <w:lang w:val="sr-Cyrl-RS"/>
        </w:rPr>
        <w:t>С</w:t>
      </w:r>
      <w:r w:rsidR="00D56C2D">
        <w:rPr>
          <w:rFonts w:ascii="Times New Roman" w:eastAsia="SimSun" w:hAnsi="Times New Roman" w:cs="Times New Roman"/>
          <w:lang w:val="sr-Cyrl-RS"/>
        </w:rPr>
        <w:t>ветска здравствена организација</w:t>
      </w:r>
      <w:r w:rsidRPr="00263437">
        <w:rPr>
          <w:rFonts w:ascii="Times New Roman" w:eastAsia="SimSun" w:hAnsi="Times New Roman" w:cs="Times New Roman"/>
          <w:lang w:val="sr-Cyrl-RS"/>
        </w:rPr>
        <w:t xml:space="preserve"> пружа детаљне смернице о поступању са особом која оболи или развије симптоме који се могу повезати са ковидом-19 (више информација може се наћи у</w:t>
      </w:r>
      <w:r w:rsidR="001A5C34" w:rsidRPr="00263437">
        <w:rPr>
          <w:rFonts w:ascii="Times New Roman" w:eastAsia="Calibri" w:hAnsi="Times New Roman" w:cs="Times New Roman"/>
          <w:lang w:val="sr-Cyrl-RS"/>
        </w:rPr>
        <w:t xml:space="preserve"> </w:t>
      </w:r>
      <w:hyperlink r:id="rId127" w:history="1">
        <w:r w:rsidRPr="00263437">
          <w:rPr>
            <w:rStyle w:val="Hyperlink"/>
            <w:rFonts w:ascii="Times New Roman" w:hAnsi="Times New Roman" w:cs="Times New Roman"/>
            <w:color w:val="auto"/>
            <w:lang w:val="sr-Cyrl-RS"/>
          </w:rPr>
          <w:t>Привременим смерницама СЗО о спречавању и контроли инфекције током пружања здравствене заштите у случајевима у којима постоји сумња на инфекцију новим коронавирусом (nCoV)</w:t>
        </w:r>
      </w:hyperlink>
      <w:r w:rsidR="001A5C34" w:rsidRPr="00263437">
        <w:rPr>
          <w:rFonts w:ascii="Times New Roman" w:eastAsia="Calibri" w:hAnsi="Times New Roman" w:cs="Times New Roman"/>
          <w:lang w:val="sr-Cyrl-RS"/>
        </w:rPr>
        <w:t xml:space="preserve">). </w:t>
      </w:r>
      <w:r w:rsidR="00506BB5" w:rsidRPr="00263437">
        <w:rPr>
          <w:rFonts w:ascii="Times New Roman" w:eastAsia="SimSun" w:hAnsi="Times New Roman" w:cs="Times New Roman"/>
          <w:lang w:val="sr-Cyrl-RS"/>
        </w:rPr>
        <w:t>Пројекат би требало да изради процедуре засноване на процени могућег ризика, уз различите приступе према озбиљности случаја (блажи, умерени, тежак и критичан) и факторима ризика (као што су старост, повишен крвни притисак или дијабетес). Више информација може се наћи у</w:t>
      </w:r>
      <w:r w:rsidR="00C02946" w:rsidRPr="00263437">
        <w:rPr>
          <w:rFonts w:ascii="Times New Roman" w:eastAsia="SimSun" w:hAnsi="Times New Roman" w:cs="Times New Roman"/>
          <w:lang w:val="sr-Cyrl-RS"/>
        </w:rPr>
        <w:t xml:space="preserve"> </w:t>
      </w:r>
      <w:hyperlink r:id="rId128" w:history="1">
        <w:r w:rsidR="00C02946" w:rsidRPr="00263437">
          <w:rPr>
            <w:rStyle w:val="Hyperlink"/>
            <w:rFonts w:ascii="Times New Roman" w:hAnsi="Times New Roman" w:cs="Times New Roman"/>
            <w:color w:val="auto"/>
            <w:lang w:val="sr-Cyrl-RS"/>
          </w:rPr>
          <w:t>Привременим смерницама СЗО о оперативним питањима збрињавања оболелих од ковида-19 у здравственим установама и заједници</w:t>
        </w:r>
      </w:hyperlink>
      <w:r w:rsidR="001A5C34" w:rsidRPr="00263437">
        <w:rPr>
          <w:rStyle w:val="Hyperlink"/>
          <w:rFonts w:ascii="Times New Roman" w:hAnsi="Times New Roman" w:cs="Times New Roman"/>
          <w:color w:val="auto"/>
          <w:lang w:val="sr-Cyrl-RS"/>
        </w:rPr>
        <w:t>)</w:t>
      </w:r>
      <w:r w:rsidR="001A5C34" w:rsidRPr="00263437">
        <w:rPr>
          <w:rFonts w:ascii="Times New Roman" w:hAnsi="Times New Roman" w:cs="Times New Roman"/>
          <w:lang w:val="sr-Cyrl-RS"/>
        </w:rPr>
        <w:t>.</w:t>
      </w:r>
      <w:r w:rsidR="001A5C34" w:rsidRPr="00263437">
        <w:rPr>
          <w:rFonts w:ascii="Times New Roman" w:eastAsia="Calibri" w:hAnsi="Times New Roman" w:cs="Times New Roman"/>
          <w:lang w:val="sr-Cyrl-RS"/>
        </w:rPr>
        <w:t xml:space="preserve"> </w:t>
      </w:r>
      <w:r w:rsidR="00C02946" w:rsidRPr="00263437">
        <w:rPr>
          <w:rFonts w:ascii="Times New Roman" w:eastAsia="SimSun" w:hAnsi="Times New Roman" w:cs="Times New Roman"/>
          <w:lang w:val="sr-Cyrl-RS"/>
        </w:rPr>
        <w:t>Међу тим мерама могу бити следеће</w:t>
      </w:r>
      <w:r w:rsidR="001A5C34" w:rsidRPr="00263437">
        <w:rPr>
          <w:rFonts w:ascii="Times New Roman" w:eastAsia="Calibri" w:hAnsi="Times New Roman" w:cs="Times New Roman"/>
          <w:lang w:val="sr-Cyrl-RS"/>
        </w:rPr>
        <w:t>:</w:t>
      </w:r>
    </w:p>
    <w:p w14:paraId="232683A1" w14:textId="77777777" w:rsidR="007D0CA2" w:rsidRPr="00BF2190" w:rsidRDefault="007D0CA2" w:rsidP="00524DD9">
      <w:pPr>
        <w:numPr>
          <w:ilvl w:val="0"/>
          <w:numId w:val="31"/>
        </w:numPr>
        <w:spacing w:after="40"/>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Aко се код радника јаве симптоми ковида-19 (примера ради, повишена температура, суви кашаљ, замор) тај радник би одмах требало да буде удаљен са посла и смештен у изолацију на месту рада.</w:t>
      </w:r>
    </w:p>
    <w:p w14:paraId="41AE0F90" w14:textId="77777777" w:rsidR="007D0CA2" w:rsidRPr="00BF2190" w:rsidRDefault="007D0CA2" w:rsidP="00524DD9">
      <w:pPr>
        <w:numPr>
          <w:ilvl w:val="0"/>
          <w:numId w:val="31"/>
        </w:numPr>
        <w:spacing w:after="40"/>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Ако је на месту рада доступно тестирање, радника би требало тестирати на месту рада. Ако тестирање није доступно на месту рада, радника би требало превести у локалну здравствену установу (ако је тамо доступно тестирање).</w:t>
      </w:r>
    </w:p>
    <w:p w14:paraId="656CB9EC" w14:textId="2E87BDD5" w:rsidR="001A5C34" w:rsidRPr="00537240" w:rsidRDefault="007D0CA2" w:rsidP="00524DD9">
      <w:pPr>
        <w:pStyle w:val="ListParagraph"/>
        <w:numPr>
          <w:ilvl w:val="0"/>
          <w:numId w:val="31"/>
        </w:numPr>
        <w:contextualSpacing w:val="0"/>
        <w:jc w:val="both"/>
        <w:rPr>
          <w:rFonts w:ascii="Times New Roman" w:eastAsia="Calibri" w:hAnsi="Times New Roman" w:cs="Times New Roman"/>
        </w:rPr>
      </w:pPr>
      <w:r w:rsidRPr="00BF2190">
        <w:rPr>
          <w:rFonts w:ascii="Times New Roman" w:eastAsia="Times New Roman" w:hAnsi="Times New Roman" w:cs="Times New Roman"/>
          <w:bCs/>
          <w:lang w:val="sr-Cyrl-RS"/>
        </w:rPr>
        <w:t xml:space="preserve">Ако је тест позитиван на ковид-19 или ако тестирање није доступно, радник би требало да </w:t>
      </w:r>
      <w:r>
        <w:rPr>
          <w:rFonts w:ascii="Times New Roman" w:eastAsia="Times New Roman" w:hAnsi="Times New Roman" w:cs="Times New Roman"/>
          <w:bCs/>
          <w:lang w:val="sr-Cyrl-RS"/>
        </w:rPr>
        <w:t>буде упућен у изолацију</w:t>
      </w:r>
      <w:r>
        <w:rPr>
          <w:rFonts w:ascii="Times New Roman" w:eastAsia="Times New Roman" w:hAnsi="Times New Roman" w:cs="Times New Roman"/>
          <w:bCs/>
          <w:lang w:val="en-GB"/>
        </w:rPr>
        <w:t xml:space="preserve">, </w:t>
      </w:r>
      <w:r>
        <w:rPr>
          <w:rFonts w:ascii="Times New Roman" w:eastAsia="Times New Roman" w:hAnsi="Times New Roman" w:cs="Times New Roman"/>
          <w:bCs/>
          <w:lang w:val="sr-Cyrl-RS"/>
        </w:rPr>
        <w:t xml:space="preserve">и то или на месту рада или код куће. Ако је радник упућен </w:t>
      </w:r>
      <w:r w:rsidR="00316EC3">
        <w:rPr>
          <w:rFonts w:ascii="Times New Roman" w:eastAsia="Times New Roman" w:hAnsi="Times New Roman" w:cs="Times New Roman"/>
          <w:bCs/>
          <w:lang w:val="sr-Cyrl-RS"/>
        </w:rPr>
        <w:t xml:space="preserve">у изолацију код куће, </w:t>
      </w:r>
      <w:r w:rsidR="006D2A31">
        <w:rPr>
          <w:rFonts w:ascii="Times New Roman" w:eastAsia="Times New Roman" w:hAnsi="Times New Roman" w:cs="Times New Roman"/>
          <w:bCs/>
          <w:lang w:val="sr-Cyrl-RS"/>
        </w:rPr>
        <w:t xml:space="preserve">превоз до куће би </w:t>
      </w:r>
      <w:r w:rsidR="00316EC3">
        <w:rPr>
          <w:rFonts w:ascii="Times New Roman" w:eastAsia="Times New Roman" w:hAnsi="Times New Roman" w:cs="Times New Roman"/>
          <w:bCs/>
          <w:lang w:val="sr-Cyrl-RS"/>
        </w:rPr>
        <w:t xml:space="preserve">требало </w:t>
      </w:r>
      <w:r w:rsidR="0002617F">
        <w:rPr>
          <w:rFonts w:ascii="Times New Roman" w:eastAsia="Times New Roman" w:hAnsi="Times New Roman" w:cs="Times New Roman"/>
          <w:bCs/>
          <w:lang w:val="sr-Cyrl-RS"/>
        </w:rPr>
        <w:t>да обезбеди</w:t>
      </w:r>
      <w:r w:rsidR="00316EC3">
        <w:rPr>
          <w:rFonts w:ascii="Times New Roman" w:eastAsia="Times New Roman" w:hAnsi="Times New Roman" w:cs="Times New Roman"/>
          <w:bCs/>
          <w:lang w:val="sr-Cyrl-RS"/>
        </w:rPr>
        <w:t xml:space="preserve"> пројек</w:t>
      </w:r>
      <w:r w:rsidR="0002617F">
        <w:rPr>
          <w:rFonts w:ascii="Times New Roman" w:eastAsia="Times New Roman" w:hAnsi="Times New Roman" w:cs="Times New Roman"/>
          <w:bCs/>
          <w:lang w:val="sr-Cyrl-RS"/>
        </w:rPr>
        <w:t>ат</w:t>
      </w:r>
      <w:r w:rsidR="00316EC3">
        <w:rPr>
          <w:rFonts w:ascii="Times New Roman" w:eastAsia="Times New Roman" w:hAnsi="Times New Roman" w:cs="Times New Roman"/>
          <w:bCs/>
          <w:lang w:val="sr-Cyrl-RS"/>
        </w:rPr>
        <w:t>.</w:t>
      </w:r>
    </w:p>
    <w:p w14:paraId="1725848E" w14:textId="4CB5DBC2" w:rsidR="001A5C34" w:rsidRPr="00537240" w:rsidRDefault="00E623B1" w:rsidP="00524DD9">
      <w:pPr>
        <w:numPr>
          <w:ilvl w:val="0"/>
          <w:numId w:val="31"/>
        </w:numPr>
        <w:spacing w:after="40"/>
        <w:jc w:val="both"/>
        <w:rPr>
          <w:rFonts w:ascii="Times New Roman" w:eastAsia="Calibri" w:hAnsi="Times New Roman" w:cs="Times New Roman"/>
        </w:rPr>
      </w:pPr>
      <w:r w:rsidRPr="00BF2190">
        <w:rPr>
          <w:rFonts w:ascii="Times New Roman" w:eastAsia="Times New Roman" w:hAnsi="Times New Roman" w:cs="Times New Roman"/>
          <w:bCs/>
          <w:lang w:val="sr-Cyrl-RS"/>
        </w:rPr>
        <w:t>Места на којима је радник боравио требало би подвргнути темељном чишћењу уз употребу дезинфекционог средства са високим садржајем алкохола пре наставка рада на тим местима. Алат који је употребљавао радник требало би очистити дезинфекционим средством</w:t>
      </w:r>
      <w:r>
        <w:rPr>
          <w:rFonts w:ascii="Times New Roman" w:eastAsia="Times New Roman" w:hAnsi="Times New Roman" w:cs="Times New Roman"/>
          <w:bCs/>
          <w:lang w:val="sr-Cyrl-RS"/>
        </w:rPr>
        <w:t xml:space="preserve"> а </w:t>
      </w:r>
      <w:r w:rsidRPr="00BF2190">
        <w:rPr>
          <w:rFonts w:ascii="Times New Roman" w:eastAsia="Times New Roman" w:hAnsi="Times New Roman" w:cs="Times New Roman"/>
          <w:bCs/>
          <w:lang w:val="sr-Cyrl-RS"/>
        </w:rPr>
        <w:t>личну заштитну опрему</w:t>
      </w:r>
      <w:r>
        <w:rPr>
          <w:rFonts w:ascii="Times New Roman" w:eastAsia="Times New Roman" w:hAnsi="Times New Roman" w:cs="Times New Roman"/>
          <w:bCs/>
          <w:lang w:val="sr-Cyrl-RS"/>
        </w:rPr>
        <w:t xml:space="preserve"> </w:t>
      </w:r>
      <w:r w:rsidRPr="00BF2190">
        <w:rPr>
          <w:rFonts w:ascii="Times New Roman" w:eastAsia="Times New Roman" w:hAnsi="Times New Roman" w:cs="Times New Roman"/>
          <w:bCs/>
          <w:lang w:val="sr-Cyrl-RS"/>
        </w:rPr>
        <w:t>одложити.</w:t>
      </w:r>
    </w:p>
    <w:p w14:paraId="0ED54442" w14:textId="77777777" w:rsidR="00A52A2A" w:rsidRPr="00BF2190" w:rsidRDefault="00A52A2A" w:rsidP="00524DD9">
      <w:pPr>
        <w:numPr>
          <w:ilvl w:val="0"/>
          <w:numId w:val="31"/>
        </w:numPr>
        <w:spacing w:after="40"/>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 xml:space="preserve">Радници са којима је оболели радник био у блиском контакту требало би да буду удаљени са рада </w:t>
      </w:r>
      <w:r>
        <w:rPr>
          <w:rFonts w:ascii="Times New Roman" w:eastAsia="Times New Roman" w:hAnsi="Times New Roman" w:cs="Times New Roman"/>
          <w:bCs/>
          <w:lang w:val="sr-Cyrl-RS"/>
        </w:rPr>
        <w:t>у трајању од</w:t>
      </w:r>
      <w:r w:rsidRPr="00BF2190">
        <w:rPr>
          <w:rFonts w:ascii="Times New Roman" w:eastAsia="Times New Roman" w:hAnsi="Times New Roman" w:cs="Times New Roman"/>
          <w:bCs/>
          <w:lang w:val="sr-Cyrl-RS"/>
        </w:rPr>
        <w:t xml:space="preserve"> 14 дана и упућени у самоизолацију </w:t>
      </w:r>
      <w:r>
        <w:rPr>
          <w:rFonts w:ascii="Times New Roman" w:eastAsia="Times New Roman" w:hAnsi="Times New Roman" w:cs="Times New Roman"/>
          <w:bCs/>
          <w:lang w:val="sr-Cyrl-RS"/>
        </w:rPr>
        <w:t>у трајању од</w:t>
      </w:r>
      <w:r w:rsidRPr="00BF2190">
        <w:rPr>
          <w:rFonts w:ascii="Times New Roman" w:eastAsia="Times New Roman" w:hAnsi="Times New Roman" w:cs="Times New Roman"/>
          <w:bCs/>
          <w:lang w:val="sr-Cyrl-RS"/>
        </w:rPr>
        <w:t xml:space="preserve"> 14 дана, чак и ако немају никакве симптоме.</w:t>
      </w:r>
    </w:p>
    <w:p w14:paraId="63FF5B0A" w14:textId="77777777" w:rsidR="005E2445" w:rsidRPr="00BF2190" w:rsidRDefault="005E2445" w:rsidP="00524DD9">
      <w:pPr>
        <w:numPr>
          <w:ilvl w:val="0"/>
          <w:numId w:val="31"/>
        </w:numPr>
        <w:spacing w:after="40"/>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 xml:space="preserve">Чланови породице и друга лица са којима је радник био у блиском контакту требало би да буду упућени у самоизолацију </w:t>
      </w:r>
      <w:r>
        <w:rPr>
          <w:rFonts w:ascii="Times New Roman" w:eastAsia="Times New Roman" w:hAnsi="Times New Roman" w:cs="Times New Roman"/>
          <w:bCs/>
          <w:lang w:val="sr-Cyrl-RS"/>
        </w:rPr>
        <w:t>у трајању од</w:t>
      </w:r>
      <w:r w:rsidRPr="00BF2190">
        <w:rPr>
          <w:rFonts w:ascii="Times New Roman" w:eastAsia="Times New Roman" w:hAnsi="Times New Roman" w:cs="Times New Roman"/>
          <w:bCs/>
          <w:lang w:val="sr-Cyrl-RS"/>
        </w:rPr>
        <w:t xml:space="preserve"> 14 дана, чак и ако немају никакве симптоме.</w:t>
      </w:r>
    </w:p>
    <w:p w14:paraId="59619BFC" w14:textId="322145D5" w:rsidR="005E2445" w:rsidRPr="00BF2190" w:rsidRDefault="005E2445" w:rsidP="00524DD9">
      <w:pPr>
        <w:numPr>
          <w:ilvl w:val="0"/>
          <w:numId w:val="31"/>
        </w:numPr>
        <w:spacing w:after="40"/>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Ако је ковид-19 потврђен код једног радника на месту рада, требало би ограничити посете месту рада а групе радника би требало да буду међусобно изолован</w:t>
      </w:r>
      <w:r>
        <w:rPr>
          <w:rFonts w:ascii="Times New Roman" w:eastAsia="Times New Roman" w:hAnsi="Times New Roman" w:cs="Times New Roman"/>
          <w:bCs/>
          <w:lang w:val="sr-Cyrl-RS"/>
        </w:rPr>
        <w:t>е</w:t>
      </w:r>
      <w:r w:rsidRPr="00BF2190">
        <w:rPr>
          <w:rFonts w:ascii="Times New Roman" w:eastAsia="Times New Roman" w:hAnsi="Times New Roman" w:cs="Times New Roman"/>
          <w:bCs/>
          <w:lang w:val="sr-Cyrl-RS"/>
        </w:rPr>
        <w:t xml:space="preserve"> у што је могуће већој мери.</w:t>
      </w:r>
    </w:p>
    <w:p w14:paraId="0F42672F" w14:textId="7EE77C5B" w:rsidR="004304F2" w:rsidRPr="00BF2190" w:rsidRDefault="004304F2" w:rsidP="00524DD9">
      <w:pPr>
        <w:numPr>
          <w:ilvl w:val="0"/>
          <w:numId w:val="31"/>
        </w:numPr>
        <w:spacing w:after="40"/>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 xml:space="preserve">Ако је код члана породице са којим радник живи у истом домаћинству потврђен ковид-19 или постоји сумња на ову болест, радник би требало да буде упућен у самоизолацију и не би му требало дозволити приступ месту рада </w:t>
      </w:r>
      <w:r>
        <w:rPr>
          <w:rFonts w:ascii="Times New Roman" w:eastAsia="Times New Roman" w:hAnsi="Times New Roman" w:cs="Times New Roman"/>
          <w:bCs/>
          <w:lang w:val="sr-Cyrl-RS"/>
        </w:rPr>
        <w:t>у трајању од</w:t>
      </w:r>
      <w:r w:rsidRPr="00BF2190">
        <w:rPr>
          <w:rFonts w:ascii="Times New Roman" w:eastAsia="Times New Roman" w:hAnsi="Times New Roman" w:cs="Times New Roman"/>
          <w:bCs/>
          <w:lang w:val="sr-Cyrl-RS"/>
        </w:rPr>
        <w:t xml:space="preserve"> 14 дана, чак и ако нема никакве симптоме.</w:t>
      </w:r>
    </w:p>
    <w:p w14:paraId="1CACA24E" w14:textId="77777777" w:rsidR="00864A8F" w:rsidRPr="00BF2190" w:rsidRDefault="00864A8F" w:rsidP="00524DD9">
      <w:pPr>
        <w:numPr>
          <w:ilvl w:val="0"/>
          <w:numId w:val="31"/>
        </w:numPr>
        <w:spacing w:after="40"/>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t>Радници би требало да наставе да примају плату током болести, изолације или карантина, или ако из тог разлога буду удаљени са посла, у складу са домаћим прописима.</w:t>
      </w:r>
    </w:p>
    <w:p w14:paraId="67BF5C25" w14:textId="77777777" w:rsidR="00864A8F" w:rsidRPr="00BF2190" w:rsidRDefault="00864A8F" w:rsidP="00524DD9">
      <w:pPr>
        <w:numPr>
          <w:ilvl w:val="0"/>
          <w:numId w:val="31"/>
        </w:numPr>
        <w:spacing w:after="40"/>
        <w:jc w:val="both"/>
        <w:rPr>
          <w:rFonts w:ascii="Times New Roman" w:eastAsia="Times New Roman" w:hAnsi="Times New Roman" w:cs="Times New Roman"/>
          <w:bCs/>
          <w:lang w:val="sr-Cyrl-RS"/>
        </w:rPr>
      </w:pPr>
      <w:r w:rsidRPr="00BF2190">
        <w:rPr>
          <w:rFonts w:ascii="Times New Roman" w:eastAsia="Times New Roman" w:hAnsi="Times New Roman" w:cs="Times New Roman"/>
          <w:bCs/>
          <w:lang w:val="sr-Cyrl-RS"/>
        </w:rPr>
        <w:lastRenderedPageBreak/>
        <w:t>Трошкове здравствене заштите потребне раднику (на месту рада или у локалној болници или дому здравља) требало би да сноси послодавац.</w:t>
      </w:r>
    </w:p>
    <w:p w14:paraId="749BA552" w14:textId="77777777" w:rsidR="001A5C34" w:rsidRPr="00537240" w:rsidRDefault="001A5C34" w:rsidP="001A5C34">
      <w:pPr>
        <w:ind w:left="1440"/>
        <w:jc w:val="both"/>
        <w:rPr>
          <w:rFonts w:ascii="Times New Roman" w:eastAsia="Calibri" w:hAnsi="Times New Roman" w:cs="Times New Roman"/>
        </w:rPr>
      </w:pPr>
    </w:p>
    <w:p w14:paraId="38EA7558" w14:textId="77777777" w:rsidR="00CF3051" w:rsidRPr="008F4E59" w:rsidRDefault="00CF3051" w:rsidP="00524DD9">
      <w:pPr>
        <w:keepNext/>
        <w:keepLines/>
        <w:numPr>
          <w:ilvl w:val="0"/>
          <w:numId w:val="37"/>
        </w:numPr>
        <w:snapToGrid w:val="0"/>
        <w:contextualSpacing/>
        <w:jc w:val="both"/>
        <w:rPr>
          <w:rFonts w:ascii="Times New Roman" w:eastAsia="Times New Roman" w:hAnsi="Times New Roman" w:cs="Times New Roman"/>
          <w:b/>
          <w:bCs/>
          <w:lang w:val="sr-Latn-RS"/>
        </w:rPr>
      </w:pPr>
      <w:r>
        <w:rPr>
          <w:rFonts w:ascii="Times New Roman" w:eastAsia="Times New Roman" w:hAnsi="Times New Roman" w:cs="Times New Roman"/>
          <w:b/>
          <w:bCs/>
          <w:lang w:val="sr-Cyrl-RS"/>
        </w:rPr>
        <w:t>Обезбеђивање непрекидног снабдевања и обављања активности пројекта</w:t>
      </w:r>
    </w:p>
    <w:p w14:paraId="1B984443" w14:textId="77777777" w:rsidR="005762EB" w:rsidRDefault="005762EB" w:rsidP="005762EB">
      <w:pPr>
        <w:jc w:val="both"/>
        <w:rPr>
          <w:rFonts w:ascii="Times New Roman" w:eastAsia="SimSun" w:hAnsi="Times New Roman" w:cs="Times New Roman"/>
          <w:lang w:val="sr-Cyrl-RS"/>
        </w:rPr>
      </w:pPr>
    </w:p>
    <w:p w14:paraId="424181DB" w14:textId="7F74FF20" w:rsidR="001A5C34" w:rsidRPr="005762EB" w:rsidRDefault="005762EB" w:rsidP="005762EB">
      <w:pPr>
        <w:jc w:val="both"/>
        <w:rPr>
          <w:rFonts w:ascii="Times New Roman" w:eastAsia="SimSun" w:hAnsi="Times New Roman" w:cs="Times New Roman"/>
          <w:lang w:val="sr-Cyrl-RS"/>
        </w:rPr>
      </w:pPr>
      <w:r>
        <w:rPr>
          <w:rFonts w:ascii="Times New Roman" w:eastAsia="SimSun" w:hAnsi="Times New Roman" w:cs="Times New Roman"/>
          <w:lang w:val="sr-Cyrl-RS"/>
        </w:rPr>
        <w:t>У слу</w:t>
      </w:r>
      <w:r w:rsidRPr="00CE5080">
        <w:rPr>
          <w:rFonts w:ascii="Times New Roman" w:eastAsia="SimSun" w:hAnsi="Times New Roman" w:cs="Times New Roman"/>
          <w:lang w:val="sr-Cyrl-RS"/>
        </w:rPr>
        <w:t>чају појаве ковида-19, било на месту рада или у заједници, приступ месту рада може бити ограничен, што може утицати и на снабдевање</w:t>
      </w:r>
      <w:r w:rsidR="001A5C34" w:rsidRPr="00537240">
        <w:rPr>
          <w:rFonts w:ascii="Times New Roman" w:eastAsia="Calibri" w:hAnsi="Times New Roman" w:cs="Times New Roman"/>
        </w:rPr>
        <w:t>.</w:t>
      </w:r>
    </w:p>
    <w:p w14:paraId="10D57F13" w14:textId="35E7E694" w:rsidR="004524EA" w:rsidRPr="00CE5080" w:rsidRDefault="004524EA" w:rsidP="00524DD9">
      <w:pPr>
        <w:numPr>
          <w:ilvl w:val="0"/>
          <w:numId w:val="39"/>
        </w:numPr>
        <w:spacing w:after="40"/>
        <w:jc w:val="both"/>
        <w:rPr>
          <w:rFonts w:ascii="Times New Roman" w:eastAsia="Times New Roman" w:hAnsi="Times New Roman" w:cs="Times New Roman"/>
          <w:bCs/>
          <w:lang w:val="sr-Cyrl-RS"/>
        </w:rPr>
      </w:pPr>
      <w:r w:rsidRPr="00CE5080">
        <w:rPr>
          <w:rFonts w:ascii="Times New Roman" w:eastAsia="Times New Roman" w:hAnsi="Times New Roman" w:cs="Times New Roman"/>
          <w:bCs/>
          <w:lang w:val="sr-Cyrl-RS"/>
        </w:rPr>
        <w:t>Одредити замене у случају оболевања кључних лица у тиму за управљање пројектом (</w:t>
      </w:r>
      <w:r>
        <w:rPr>
          <w:rFonts w:ascii="Times New Roman" w:eastAsia="Times New Roman" w:hAnsi="Times New Roman" w:cs="Times New Roman"/>
          <w:bCs/>
          <w:lang w:val="sr-Cyrl-RS"/>
        </w:rPr>
        <w:t>ЈКП</w:t>
      </w:r>
      <w:r w:rsidRPr="00CE5080">
        <w:rPr>
          <w:rFonts w:ascii="Times New Roman" w:eastAsia="Times New Roman" w:hAnsi="Times New Roman" w:cs="Times New Roman"/>
          <w:bCs/>
          <w:lang w:val="sr-Cyrl-RS"/>
        </w:rPr>
        <w:t xml:space="preserve">, </w:t>
      </w:r>
      <w:r w:rsidR="00581664">
        <w:rPr>
          <w:rFonts w:ascii="Times New Roman" w:eastAsia="Times New Roman" w:hAnsi="Times New Roman" w:cs="Times New Roman"/>
          <w:bCs/>
          <w:lang w:val="sr-Cyrl-RS"/>
        </w:rPr>
        <w:t>надзорни инжењер, извођачи радова,</w:t>
      </w:r>
      <w:r w:rsidRPr="00CE5080">
        <w:rPr>
          <w:rFonts w:ascii="Times New Roman" w:eastAsia="Times New Roman" w:hAnsi="Times New Roman" w:cs="Times New Roman"/>
          <w:bCs/>
          <w:lang w:val="sr-Cyrl-RS"/>
        </w:rPr>
        <w:t xml:space="preserve"> под</w:t>
      </w:r>
      <w:r>
        <w:rPr>
          <w:rFonts w:ascii="Times New Roman" w:eastAsia="Times New Roman" w:hAnsi="Times New Roman" w:cs="Times New Roman"/>
          <w:bCs/>
          <w:lang w:val="sr-Cyrl-RS"/>
        </w:rPr>
        <w:t>извођачи</w:t>
      </w:r>
      <w:r w:rsidRPr="00CE5080">
        <w:rPr>
          <w:rFonts w:ascii="Times New Roman" w:eastAsia="Times New Roman" w:hAnsi="Times New Roman" w:cs="Times New Roman"/>
          <w:bCs/>
          <w:lang w:val="sr-Cyrl-RS"/>
        </w:rPr>
        <w:t>) и упознати актере са идентитетом тих лица да би сви били свесни постојања алтернативних решења.</w:t>
      </w:r>
    </w:p>
    <w:p w14:paraId="7762F1FF" w14:textId="77777777" w:rsidR="003A57F0" w:rsidRPr="00CE5080" w:rsidRDefault="003A57F0" w:rsidP="00524DD9">
      <w:pPr>
        <w:numPr>
          <w:ilvl w:val="0"/>
          <w:numId w:val="39"/>
        </w:numPr>
        <w:spacing w:after="40"/>
        <w:jc w:val="both"/>
        <w:rPr>
          <w:rFonts w:ascii="Times New Roman" w:eastAsia="Times New Roman" w:hAnsi="Times New Roman" w:cs="Times New Roman"/>
          <w:bCs/>
          <w:lang w:val="sr-Cyrl-RS"/>
        </w:rPr>
      </w:pPr>
      <w:r w:rsidRPr="00CE5080">
        <w:rPr>
          <w:rFonts w:ascii="Times New Roman" w:eastAsia="Times New Roman" w:hAnsi="Times New Roman" w:cs="Times New Roman"/>
          <w:bCs/>
          <w:lang w:val="sr-Cyrl-RS"/>
        </w:rPr>
        <w:t>Документовати процедуре тако да сви буду упознати са њима уместо да се пројекат поузда у знања само једног лица.</w:t>
      </w:r>
    </w:p>
    <w:p w14:paraId="44E7DFF4" w14:textId="77777777" w:rsidR="003A57F0" w:rsidRPr="00CE5080" w:rsidRDefault="003A57F0" w:rsidP="00524DD9">
      <w:pPr>
        <w:numPr>
          <w:ilvl w:val="0"/>
          <w:numId w:val="39"/>
        </w:numPr>
        <w:spacing w:after="40"/>
        <w:jc w:val="both"/>
        <w:rPr>
          <w:rFonts w:ascii="Times New Roman" w:eastAsia="Times New Roman" w:hAnsi="Times New Roman" w:cs="Times New Roman"/>
          <w:bCs/>
          <w:lang w:val="sr-Cyrl-RS"/>
        </w:rPr>
      </w:pPr>
      <w:r w:rsidRPr="00CE5080">
        <w:rPr>
          <w:rFonts w:ascii="Times New Roman" w:eastAsia="Times New Roman" w:hAnsi="Times New Roman" w:cs="Times New Roman"/>
          <w:bCs/>
          <w:lang w:val="sr-Cyrl-RS"/>
        </w:rPr>
        <w:t xml:space="preserve">Упознати се са ланцем снабдевања енергијом, водом, храном, медицинском опремом и средствима за чишћење, размотрити могуће негативне ефекте на тај ланац снабдевања и утврдити која алтернативна решења могу бити доступна. Битно је правовремено </w:t>
      </w:r>
      <w:r>
        <w:rPr>
          <w:rFonts w:ascii="Times New Roman" w:eastAsia="Times New Roman" w:hAnsi="Times New Roman" w:cs="Times New Roman"/>
          <w:bCs/>
          <w:lang w:val="sr-Cyrl-RS"/>
        </w:rPr>
        <w:t xml:space="preserve">и </w:t>
      </w:r>
      <w:r w:rsidRPr="00CE5080">
        <w:rPr>
          <w:rFonts w:ascii="Times New Roman" w:eastAsia="Times New Roman" w:hAnsi="Times New Roman" w:cs="Times New Roman"/>
          <w:bCs/>
          <w:lang w:val="sr-Cyrl-RS"/>
        </w:rPr>
        <w:t>проактивн</w:t>
      </w:r>
      <w:r>
        <w:rPr>
          <w:rFonts w:ascii="Times New Roman" w:eastAsia="Times New Roman" w:hAnsi="Times New Roman" w:cs="Times New Roman"/>
          <w:bCs/>
          <w:lang w:val="sr-Cyrl-RS"/>
        </w:rPr>
        <w:t>о</w:t>
      </w:r>
      <w:r w:rsidRPr="00CE5080">
        <w:rPr>
          <w:rFonts w:ascii="Times New Roman" w:eastAsia="Times New Roman" w:hAnsi="Times New Roman" w:cs="Times New Roman"/>
          <w:bCs/>
          <w:lang w:val="sr-Cyrl-RS"/>
        </w:rPr>
        <w:t xml:space="preserve"> анализ</w:t>
      </w:r>
      <w:r>
        <w:rPr>
          <w:rFonts w:ascii="Times New Roman" w:eastAsia="Times New Roman" w:hAnsi="Times New Roman" w:cs="Times New Roman"/>
          <w:bCs/>
          <w:lang w:val="sr-Cyrl-RS"/>
        </w:rPr>
        <w:t>ирати</w:t>
      </w:r>
      <w:r w:rsidRPr="00CE5080">
        <w:rPr>
          <w:rFonts w:ascii="Times New Roman" w:eastAsia="Times New Roman" w:hAnsi="Times New Roman" w:cs="Times New Roman"/>
          <w:bCs/>
          <w:lang w:val="sr-Cyrl-RS"/>
        </w:rPr>
        <w:t xml:space="preserve"> међународн</w:t>
      </w:r>
      <w:r>
        <w:rPr>
          <w:rFonts w:ascii="Times New Roman" w:eastAsia="Times New Roman" w:hAnsi="Times New Roman" w:cs="Times New Roman"/>
          <w:bCs/>
          <w:lang w:val="sr-Cyrl-RS"/>
        </w:rPr>
        <w:t>е</w:t>
      </w:r>
      <w:r w:rsidRPr="00CE5080">
        <w:rPr>
          <w:rFonts w:ascii="Times New Roman" w:eastAsia="Times New Roman" w:hAnsi="Times New Roman" w:cs="Times New Roman"/>
          <w:bCs/>
          <w:lang w:val="sr-Cyrl-RS"/>
        </w:rPr>
        <w:t>, регионалн</w:t>
      </w:r>
      <w:r>
        <w:rPr>
          <w:rFonts w:ascii="Times New Roman" w:eastAsia="Times New Roman" w:hAnsi="Times New Roman" w:cs="Times New Roman"/>
          <w:bCs/>
          <w:lang w:val="sr-Cyrl-RS"/>
        </w:rPr>
        <w:t>е</w:t>
      </w:r>
      <w:r w:rsidRPr="00CE5080">
        <w:rPr>
          <w:rFonts w:ascii="Times New Roman" w:eastAsia="Times New Roman" w:hAnsi="Times New Roman" w:cs="Times New Roman"/>
          <w:bCs/>
          <w:lang w:val="sr-Cyrl-RS"/>
        </w:rPr>
        <w:t xml:space="preserve"> и национал</w:t>
      </w:r>
      <w:r>
        <w:rPr>
          <w:rFonts w:ascii="Times New Roman" w:eastAsia="Times New Roman" w:hAnsi="Times New Roman" w:cs="Times New Roman"/>
          <w:bCs/>
          <w:lang w:val="sr-Cyrl-RS"/>
        </w:rPr>
        <w:t>не</w:t>
      </w:r>
      <w:r w:rsidRPr="00CE5080">
        <w:rPr>
          <w:rFonts w:ascii="Times New Roman" w:eastAsia="Times New Roman" w:hAnsi="Times New Roman" w:cs="Times New Roman"/>
          <w:bCs/>
          <w:lang w:val="sr-Cyrl-RS"/>
        </w:rPr>
        <w:t xml:space="preserve"> ланц</w:t>
      </w:r>
      <w:r>
        <w:rPr>
          <w:rFonts w:ascii="Times New Roman" w:eastAsia="Times New Roman" w:hAnsi="Times New Roman" w:cs="Times New Roman"/>
          <w:bCs/>
          <w:lang w:val="sr-Cyrl-RS"/>
        </w:rPr>
        <w:t>е</w:t>
      </w:r>
      <w:r w:rsidRPr="00CE5080">
        <w:rPr>
          <w:rFonts w:ascii="Times New Roman" w:eastAsia="Times New Roman" w:hAnsi="Times New Roman" w:cs="Times New Roman"/>
          <w:bCs/>
          <w:lang w:val="sr-Cyrl-RS"/>
        </w:rPr>
        <w:t xml:space="preserve"> снабдевања, нарочито у погледу производа од кључног значаја за пројекат (као што су гориво, храна, медицинска и опрема за чишћење и друга неопходна опрема). За пројекте у удаљенијим подручјима може бити прикладно планирање прекида у снабдевању кључним производима у трајању од 1 до 2 месеца.</w:t>
      </w:r>
    </w:p>
    <w:p w14:paraId="3940AB27" w14:textId="77777777" w:rsidR="00A44B38" w:rsidRPr="00CE5080" w:rsidRDefault="00A44B38" w:rsidP="00524DD9">
      <w:pPr>
        <w:numPr>
          <w:ilvl w:val="0"/>
          <w:numId w:val="39"/>
        </w:numPr>
        <w:spacing w:after="40"/>
        <w:jc w:val="both"/>
        <w:rPr>
          <w:rFonts w:ascii="Times New Roman" w:eastAsia="Times New Roman" w:hAnsi="Times New Roman" w:cs="Times New Roman"/>
          <w:bCs/>
          <w:lang w:val="sr-Cyrl-RS"/>
        </w:rPr>
      </w:pPr>
      <w:r w:rsidRPr="00CE5080">
        <w:rPr>
          <w:rFonts w:ascii="Times New Roman" w:eastAsia="Times New Roman" w:hAnsi="Times New Roman" w:cs="Times New Roman"/>
          <w:bCs/>
          <w:lang w:val="sr-Cyrl-RS"/>
        </w:rPr>
        <w:t>Наручити/набавити производе од критичног значаја. Ако они нису доступни, размотрити алтернативна решења (тамо где је то изводљиво).</w:t>
      </w:r>
    </w:p>
    <w:p w14:paraId="63759A94" w14:textId="59101837" w:rsidR="001A5C34" w:rsidRPr="00537240" w:rsidRDefault="00A44B38" w:rsidP="00524DD9">
      <w:pPr>
        <w:pStyle w:val="ListParagraph"/>
        <w:numPr>
          <w:ilvl w:val="0"/>
          <w:numId w:val="39"/>
        </w:numPr>
        <w:contextualSpacing w:val="0"/>
        <w:jc w:val="both"/>
        <w:rPr>
          <w:rFonts w:ascii="Times New Roman" w:eastAsia="Calibri" w:hAnsi="Times New Roman" w:cs="Times New Roman"/>
        </w:rPr>
      </w:pPr>
      <w:r w:rsidRPr="00CE5080">
        <w:rPr>
          <w:rFonts w:ascii="Times New Roman" w:eastAsia="Times New Roman" w:hAnsi="Times New Roman" w:cs="Times New Roman"/>
          <w:bCs/>
          <w:lang w:val="sr-Cyrl-RS"/>
        </w:rPr>
        <w:t xml:space="preserve">Размотрити постојећа безбедносна решења и њихову адекватност у случају прекида </w:t>
      </w:r>
      <w:r w:rsidR="00B45FCB">
        <w:rPr>
          <w:rFonts w:ascii="Times New Roman" w:eastAsia="Times New Roman" w:hAnsi="Times New Roman" w:cs="Times New Roman"/>
          <w:bCs/>
          <w:lang w:val="sr-Cyrl-RS"/>
        </w:rPr>
        <w:t>уобичајених</w:t>
      </w:r>
      <w:r w:rsidRPr="00CE5080">
        <w:rPr>
          <w:rFonts w:ascii="Times New Roman" w:eastAsia="Times New Roman" w:hAnsi="Times New Roman" w:cs="Times New Roman"/>
          <w:bCs/>
          <w:lang w:val="sr-Cyrl-RS"/>
        </w:rPr>
        <w:t xml:space="preserve"> активности пројекта</w:t>
      </w:r>
      <w:r w:rsidR="00022956">
        <w:rPr>
          <w:rFonts w:ascii="Times New Roman" w:eastAsia="Times New Roman" w:hAnsi="Times New Roman" w:cs="Times New Roman"/>
          <w:bCs/>
          <w:lang w:val="sr-Cyrl-RS"/>
        </w:rPr>
        <w:t>.</w:t>
      </w:r>
    </w:p>
    <w:p w14:paraId="35D36426" w14:textId="77777777" w:rsidR="00022956" w:rsidRPr="00CE5080" w:rsidRDefault="00022956" w:rsidP="00524DD9">
      <w:pPr>
        <w:numPr>
          <w:ilvl w:val="0"/>
          <w:numId w:val="39"/>
        </w:numPr>
        <w:spacing w:after="40"/>
        <w:jc w:val="both"/>
        <w:rPr>
          <w:rFonts w:ascii="Times New Roman" w:eastAsia="Times New Roman" w:hAnsi="Times New Roman" w:cs="Times New Roman"/>
          <w:bCs/>
          <w:lang w:val="sr-Cyrl-RS"/>
        </w:rPr>
      </w:pPr>
      <w:r w:rsidRPr="00CE5080">
        <w:rPr>
          <w:rFonts w:ascii="Times New Roman" w:eastAsia="Times New Roman" w:hAnsi="Times New Roman" w:cs="Times New Roman"/>
          <w:bCs/>
          <w:lang w:val="sr-Cyrl-RS"/>
        </w:rPr>
        <w:t xml:space="preserve">Размотрити у ком тренутку може постати неопходно да пројекат значајно редукује активности или у потпуности престане са радом, као и шта би требало учинити у циљу припреме за ту евентуалност и за поновно покретање </w:t>
      </w:r>
      <w:r>
        <w:rPr>
          <w:rFonts w:ascii="Times New Roman" w:eastAsia="Times New Roman" w:hAnsi="Times New Roman" w:cs="Times New Roman"/>
          <w:bCs/>
          <w:lang w:val="sr-Cyrl-RS"/>
        </w:rPr>
        <w:t>активности</w:t>
      </w:r>
      <w:r w:rsidRPr="00CE5080">
        <w:rPr>
          <w:rFonts w:ascii="Times New Roman" w:eastAsia="Times New Roman" w:hAnsi="Times New Roman" w:cs="Times New Roman"/>
          <w:bCs/>
          <w:lang w:val="sr-Cyrl-RS"/>
        </w:rPr>
        <w:t xml:space="preserve"> када то постане могуће или изводљиво.</w:t>
      </w:r>
    </w:p>
    <w:p w14:paraId="32D943AE" w14:textId="77777777" w:rsidR="001A5C34" w:rsidRPr="00537240" w:rsidRDefault="001A5C34" w:rsidP="001A5C34">
      <w:pPr>
        <w:jc w:val="both"/>
        <w:rPr>
          <w:rFonts w:ascii="Times New Roman" w:eastAsia="Calibri" w:hAnsi="Times New Roman" w:cs="Times New Roman"/>
        </w:rPr>
      </w:pPr>
    </w:p>
    <w:p w14:paraId="686AB1E0" w14:textId="77777777" w:rsidR="00A95B0E" w:rsidRPr="008F4E59" w:rsidRDefault="00A95B0E" w:rsidP="00524DD9">
      <w:pPr>
        <w:keepNext/>
        <w:keepLines/>
        <w:numPr>
          <w:ilvl w:val="0"/>
          <w:numId w:val="37"/>
        </w:numPr>
        <w:snapToGrid w:val="0"/>
        <w:contextualSpacing/>
        <w:jc w:val="both"/>
        <w:rPr>
          <w:rFonts w:ascii="Times New Roman" w:eastAsia="Times New Roman" w:hAnsi="Times New Roman" w:cs="Times New Roman"/>
          <w:b/>
          <w:bCs/>
          <w:lang w:val="sr-Latn-RS"/>
        </w:rPr>
      </w:pPr>
      <w:r>
        <w:rPr>
          <w:rFonts w:ascii="Times New Roman" w:eastAsia="Times New Roman" w:hAnsi="Times New Roman" w:cs="Times New Roman"/>
          <w:b/>
          <w:bCs/>
          <w:lang w:val="sr-Cyrl-RS"/>
        </w:rPr>
        <w:t>Обука и комуникација са радницима</w:t>
      </w:r>
    </w:p>
    <w:p w14:paraId="0DE689FC" w14:textId="2149BF85" w:rsidR="001A5C34" w:rsidRPr="00D12CCF" w:rsidRDefault="00D16B79" w:rsidP="00D16B79">
      <w:pPr>
        <w:pStyle w:val="ListParagraph"/>
        <w:ind w:left="0"/>
        <w:contextualSpacing w:val="0"/>
        <w:jc w:val="both"/>
        <w:rPr>
          <w:rFonts w:ascii="Times New Roman" w:eastAsia="Calibri" w:hAnsi="Times New Roman" w:cs="Times New Roman"/>
          <w:lang w:val="sr-Cyrl-RS"/>
        </w:rPr>
      </w:pPr>
      <w:r w:rsidRPr="00773F41">
        <w:rPr>
          <w:rFonts w:ascii="Times New Roman" w:eastAsia="SimSun" w:hAnsi="Times New Roman" w:cs="Times New Roman"/>
          <w:lang w:val="sr-Cyrl-RS"/>
        </w:rPr>
        <w:t>Радницима редовно треба пружити прилике да разумеју ситуацију у којој се налазе и како на најбољи начин могу да заштите себе, своје породице и заједницу. Треба их упознати са процедурама које је успоставио пројекат и њиховим сопственим одговорностима за спровођење тих процедура</w:t>
      </w:r>
      <w:r>
        <w:rPr>
          <w:rFonts w:ascii="Times New Roman" w:eastAsia="SimSun" w:hAnsi="Times New Roman" w:cs="Times New Roman"/>
          <w:lang w:val="sr-Cyrl-RS"/>
        </w:rPr>
        <w:t>.</w:t>
      </w:r>
    </w:p>
    <w:p w14:paraId="604852F3" w14:textId="32FCDC23" w:rsidR="001A5C34" w:rsidRPr="00537240" w:rsidRDefault="00D12CCF" w:rsidP="00524DD9">
      <w:pPr>
        <w:numPr>
          <w:ilvl w:val="0"/>
          <w:numId w:val="36"/>
        </w:numPr>
        <w:spacing w:after="40"/>
        <w:jc w:val="both"/>
        <w:rPr>
          <w:rFonts w:ascii="Times New Roman" w:eastAsia="Calibri" w:hAnsi="Times New Roman" w:cs="Times New Roman"/>
        </w:rPr>
      </w:pPr>
      <w:r w:rsidRPr="00773F41">
        <w:rPr>
          <w:rFonts w:ascii="Times New Roman" w:eastAsia="Times New Roman" w:hAnsi="Times New Roman" w:cs="Times New Roman"/>
          <w:bCs/>
          <w:lang w:val="sr-Cyrl-RS"/>
        </w:rPr>
        <w:t>Треба бити свестан да ће друштвене мреже вероватно бити значајан извор информација у заједницама близу места рада и међу радницима који немају приступ руководству пројекта. Зато је битно редовно информисање и обраћање радницима (примера ради, путем обуке, заједничких састанака и механизама за решавање проблема) у коме се наглашава шта руководство чини да ублажи ризике од ковида-19. Отклањање страха је од пресудног значаја за душевни мир радника и редовно обављање послова. Радницима би требало дати прилику да постављају питања, изражавају своје бојазни и дају предлоге.</w:t>
      </w:r>
      <w:r w:rsidR="001A5C34" w:rsidRPr="00537240">
        <w:rPr>
          <w:rFonts w:ascii="Times New Roman" w:hAnsi="Times New Roman" w:cs="Times New Roman"/>
        </w:rPr>
        <w:t xml:space="preserve"> </w:t>
      </w:r>
    </w:p>
    <w:p w14:paraId="19EF3188" w14:textId="034D33EE" w:rsidR="004E6A2B" w:rsidRPr="00773F41" w:rsidRDefault="004E6A2B" w:rsidP="00524DD9">
      <w:pPr>
        <w:numPr>
          <w:ilvl w:val="0"/>
          <w:numId w:val="36"/>
        </w:numPr>
        <w:spacing w:after="40"/>
        <w:jc w:val="both"/>
        <w:rPr>
          <w:rFonts w:ascii="Times New Roman" w:eastAsia="Times New Roman" w:hAnsi="Times New Roman" w:cs="Times New Roman"/>
          <w:bCs/>
          <w:lang w:val="sr-Cyrl-RS"/>
        </w:rPr>
      </w:pPr>
      <w:r w:rsidRPr="00773F41">
        <w:rPr>
          <w:rFonts w:ascii="Times New Roman" w:eastAsia="Times New Roman" w:hAnsi="Times New Roman" w:cs="Times New Roman"/>
          <w:bCs/>
          <w:lang w:val="sr-Cyrl-RS"/>
        </w:rPr>
        <w:t xml:space="preserve">Редовно би требало обучавати запослене, као што је наведено у претходним </w:t>
      </w:r>
      <w:r>
        <w:rPr>
          <w:rFonts w:ascii="Times New Roman" w:eastAsia="Times New Roman" w:hAnsi="Times New Roman" w:cs="Times New Roman"/>
          <w:bCs/>
          <w:lang w:val="sr-Cyrl-RS"/>
        </w:rPr>
        <w:t>деловима</w:t>
      </w:r>
      <w:r w:rsidRPr="00773F41">
        <w:rPr>
          <w:rFonts w:ascii="Times New Roman" w:eastAsia="Times New Roman" w:hAnsi="Times New Roman" w:cs="Times New Roman"/>
          <w:bCs/>
          <w:lang w:val="sr-Cyrl-RS"/>
        </w:rPr>
        <w:t>, како би јасно разумели на који начин се очекује да се понашају и обављају свој</w:t>
      </w:r>
      <w:r>
        <w:rPr>
          <w:rFonts w:ascii="Times New Roman" w:eastAsia="Times New Roman" w:hAnsi="Times New Roman" w:cs="Times New Roman"/>
          <w:bCs/>
          <w:lang w:val="sr-Cyrl-RS"/>
        </w:rPr>
        <w:t>е послове</w:t>
      </w:r>
      <w:r w:rsidRPr="00773F41">
        <w:rPr>
          <w:rFonts w:ascii="Times New Roman" w:eastAsia="Times New Roman" w:hAnsi="Times New Roman" w:cs="Times New Roman"/>
          <w:bCs/>
          <w:lang w:val="sr-Cyrl-RS"/>
        </w:rPr>
        <w:t>.</w:t>
      </w:r>
    </w:p>
    <w:p w14:paraId="084BF9DD" w14:textId="77777777" w:rsidR="004E6A2B" w:rsidRPr="00773F41" w:rsidRDefault="004E6A2B" w:rsidP="00524DD9">
      <w:pPr>
        <w:numPr>
          <w:ilvl w:val="0"/>
          <w:numId w:val="36"/>
        </w:numPr>
        <w:spacing w:after="40"/>
        <w:jc w:val="both"/>
        <w:rPr>
          <w:rFonts w:ascii="Times New Roman" w:eastAsia="Times New Roman" w:hAnsi="Times New Roman" w:cs="Times New Roman"/>
          <w:bCs/>
          <w:lang w:val="sr-Cyrl-RS"/>
        </w:rPr>
      </w:pPr>
      <w:r>
        <w:rPr>
          <w:rFonts w:ascii="Times New Roman" w:eastAsia="Times New Roman" w:hAnsi="Times New Roman" w:cs="Times New Roman"/>
          <w:bCs/>
          <w:lang w:val="sr-Cyrl-RS"/>
        </w:rPr>
        <w:t>Током</w:t>
      </w:r>
      <w:r w:rsidRPr="00773F41">
        <w:rPr>
          <w:rFonts w:ascii="Times New Roman" w:eastAsia="Times New Roman" w:hAnsi="Times New Roman" w:cs="Times New Roman"/>
          <w:bCs/>
          <w:lang w:val="sr-Cyrl-RS"/>
        </w:rPr>
        <w:t xml:space="preserve"> обу</w:t>
      </w:r>
      <w:r>
        <w:rPr>
          <w:rFonts w:ascii="Times New Roman" w:eastAsia="Times New Roman" w:hAnsi="Times New Roman" w:cs="Times New Roman"/>
          <w:bCs/>
          <w:lang w:val="sr-Cyrl-RS"/>
        </w:rPr>
        <w:t>ке</w:t>
      </w:r>
      <w:r w:rsidRPr="00773F41">
        <w:rPr>
          <w:rFonts w:ascii="Times New Roman" w:eastAsia="Times New Roman" w:hAnsi="Times New Roman" w:cs="Times New Roman"/>
          <w:bCs/>
          <w:lang w:val="sr-Cyrl-RS"/>
        </w:rPr>
        <w:t xml:space="preserve"> би требало обратити пажњу на питања дискриминације или стигматизације у случају да радник оболи, а требало би и упознати раднике са начином преношења вируса када се радници врате на посао.</w:t>
      </w:r>
    </w:p>
    <w:p w14:paraId="63499BE9" w14:textId="6F11FE20" w:rsidR="004E6A2B" w:rsidRDefault="002D59AF" w:rsidP="00524DD9">
      <w:pPr>
        <w:pStyle w:val="ListParagraph"/>
        <w:numPr>
          <w:ilvl w:val="0"/>
          <w:numId w:val="36"/>
        </w:numPr>
        <w:contextualSpacing w:val="0"/>
        <w:jc w:val="both"/>
        <w:rPr>
          <w:rFonts w:ascii="Times New Roman" w:eastAsia="Calibri" w:hAnsi="Times New Roman" w:cs="Times New Roman"/>
        </w:rPr>
      </w:pPr>
      <w:r w:rsidRPr="00773F41">
        <w:rPr>
          <w:rFonts w:ascii="Times New Roman" w:eastAsia="Times New Roman" w:hAnsi="Times New Roman" w:cs="Times New Roman"/>
          <w:bCs/>
          <w:lang w:val="sr-Cyrl-RS"/>
        </w:rPr>
        <w:t xml:space="preserve">Обука би требало да обухвата и сва питања која се уобичајено јављају на месту рада, укључујући примену безбедносних процедура, коришћење личне заштитне опреме у грађевинарству, питања безбедности и здравља на раду и кодекс поступања, узимајући у обзир могуће извршене измене </w:t>
      </w:r>
      <w:r>
        <w:rPr>
          <w:rFonts w:ascii="Times New Roman" w:eastAsia="Times New Roman" w:hAnsi="Times New Roman" w:cs="Times New Roman"/>
          <w:bCs/>
          <w:lang w:val="sr-Cyrl-RS"/>
        </w:rPr>
        <w:t>процеса</w:t>
      </w:r>
      <w:r w:rsidRPr="00773F41">
        <w:rPr>
          <w:rFonts w:ascii="Times New Roman" w:eastAsia="Times New Roman" w:hAnsi="Times New Roman" w:cs="Times New Roman"/>
          <w:bCs/>
          <w:lang w:val="sr-Cyrl-RS"/>
        </w:rPr>
        <w:t xml:space="preserve"> рада.</w:t>
      </w:r>
    </w:p>
    <w:p w14:paraId="4B7528A9" w14:textId="2E024737" w:rsidR="001A5C34" w:rsidRPr="002D59AF" w:rsidRDefault="002D59AF" w:rsidP="00524DD9">
      <w:pPr>
        <w:numPr>
          <w:ilvl w:val="0"/>
          <w:numId w:val="36"/>
        </w:numPr>
        <w:spacing w:after="40"/>
        <w:jc w:val="both"/>
        <w:rPr>
          <w:rFonts w:ascii="Times New Roman" w:eastAsia="Times New Roman" w:hAnsi="Times New Roman" w:cs="Times New Roman"/>
          <w:bCs/>
          <w:lang w:val="sr-Cyrl-RS"/>
        </w:rPr>
      </w:pPr>
      <w:r w:rsidRPr="00773F41">
        <w:rPr>
          <w:rFonts w:ascii="Times New Roman" w:eastAsia="Times New Roman" w:hAnsi="Times New Roman" w:cs="Times New Roman"/>
          <w:bCs/>
          <w:lang w:val="sr-Cyrl-RS"/>
        </w:rPr>
        <w:t>Комуникација би требало да буде јасна, заснована на чињеницама и осмишљена тако да је радници лако разумеју, примера ради путем истицања плаката о прању руку и одржавању социјалне дистанце и поступању у случају појаве симптома.</w:t>
      </w:r>
    </w:p>
    <w:p w14:paraId="68A5A7AB" w14:textId="77777777" w:rsidR="001A5C34" w:rsidRPr="002D59AF" w:rsidRDefault="001A5C34" w:rsidP="002D59AF">
      <w:pPr>
        <w:jc w:val="both"/>
        <w:rPr>
          <w:rFonts w:ascii="Times New Roman" w:eastAsia="Calibri" w:hAnsi="Times New Roman" w:cs="Times New Roman"/>
        </w:rPr>
      </w:pPr>
    </w:p>
    <w:p w14:paraId="4662CF8C" w14:textId="6BEF144E" w:rsidR="002D59AF" w:rsidRPr="008F4E59" w:rsidRDefault="002D59AF" w:rsidP="00524DD9">
      <w:pPr>
        <w:keepNext/>
        <w:keepLines/>
        <w:numPr>
          <w:ilvl w:val="0"/>
          <w:numId w:val="37"/>
        </w:numPr>
        <w:snapToGrid w:val="0"/>
        <w:spacing w:after="0"/>
        <w:jc w:val="both"/>
        <w:rPr>
          <w:rFonts w:ascii="Times New Roman" w:eastAsia="Times New Roman" w:hAnsi="Times New Roman" w:cs="Times New Roman"/>
          <w:b/>
          <w:bCs/>
          <w:lang w:val="sr-Latn-RS"/>
        </w:rPr>
      </w:pPr>
      <w:r>
        <w:rPr>
          <w:rFonts w:ascii="Times New Roman" w:eastAsia="Times New Roman" w:hAnsi="Times New Roman" w:cs="Times New Roman"/>
          <w:b/>
          <w:bCs/>
          <w:lang w:val="sr-Cyrl-RS"/>
        </w:rPr>
        <w:lastRenderedPageBreak/>
        <w:t>Комуникација и контакти са заједницом</w:t>
      </w:r>
    </w:p>
    <w:p w14:paraId="361E47E1" w14:textId="65A3A5BC" w:rsidR="001A5C34" w:rsidRPr="002D59AF" w:rsidRDefault="001A5C34" w:rsidP="002D59AF">
      <w:pPr>
        <w:jc w:val="both"/>
        <w:rPr>
          <w:rFonts w:ascii="Times New Roman" w:eastAsia="Calibri" w:hAnsi="Times New Roman" w:cs="Times New Roman"/>
          <w:b/>
          <w:lang w:val="sr-Cyrl-RS"/>
        </w:rPr>
      </w:pPr>
    </w:p>
    <w:p w14:paraId="42B846C6" w14:textId="1D0E31D1" w:rsidR="001A5C34" w:rsidRPr="00B05064" w:rsidRDefault="00356F37" w:rsidP="000D433A">
      <w:pPr>
        <w:pStyle w:val="ListParagraph"/>
        <w:ind w:left="0"/>
        <w:contextualSpacing w:val="0"/>
        <w:jc w:val="both"/>
        <w:rPr>
          <w:rFonts w:ascii="Times New Roman" w:eastAsia="Calibri" w:hAnsi="Times New Roman" w:cs="Times New Roman"/>
          <w:lang w:val="sr-Cyrl-RS"/>
        </w:rPr>
      </w:pPr>
      <w:r w:rsidRPr="00FE2183">
        <w:rPr>
          <w:rFonts w:ascii="Times New Roman" w:eastAsia="SimSun" w:hAnsi="Times New Roman" w:cs="Times New Roman"/>
          <w:lang w:val="sr-Cyrl-RS"/>
        </w:rPr>
        <w:t xml:space="preserve">Требало би пажљиво управљати односима са заједницом, при чему би нагласак требало ставити на мере које се спроводе у циљу заштите како радника тако и грађана. Заједница може бити забринута због присуства радника који нису из тог места, или ризика које по њу може представљати присуство радника из тог места на локацији </w:t>
      </w:r>
      <w:r w:rsidRPr="00B05064">
        <w:rPr>
          <w:rFonts w:ascii="Times New Roman" w:eastAsia="SimSun" w:hAnsi="Times New Roman" w:cs="Times New Roman"/>
          <w:lang w:val="sr-Cyrl-RS"/>
        </w:rPr>
        <w:t>на којој пројекат обавља своје активности. Пројекат би требало да успостави процедуре засноване на процени могућег ризика које могу бити у складу са смерницама СЗО (више информација доступно је у</w:t>
      </w:r>
      <w:r w:rsidR="001A5C34" w:rsidRPr="00B05064">
        <w:rPr>
          <w:rFonts w:ascii="Times New Roman" w:eastAsia="Calibri" w:hAnsi="Times New Roman" w:cs="Times New Roman"/>
          <w:lang w:val="sr-Cyrl-RS"/>
        </w:rPr>
        <w:t xml:space="preserve"> </w:t>
      </w:r>
      <w:hyperlink r:id="rId129" w:history="1">
        <w:r w:rsidR="000D433A" w:rsidRPr="00B05064">
          <w:rPr>
            <w:rStyle w:val="Hyperlink"/>
            <w:rFonts w:ascii="Times New Roman" w:hAnsi="Times New Roman" w:cs="Times New Roman"/>
            <w:color w:val="auto"/>
            <w:lang w:val="sr-Cyrl-RS"/>
          </w:rPr>
          <w:t xml:space="preserve">Смерницама СЗО за израду акционих планова за комуницирање о ризицима и </w:t>
        </w:r>
        <w:r w:rsidR="00084E49">
          <w:rPr>
            <w:rStyle w:val="Hyperlink"/>
            <w:rFonts w:ascii="Times New Roman" w:hAnsi="Times New Roman" w:cs="Times New Roman"/>
            <w:color w:val="auto"/>
            <w:lang w:val="sr-Cyrl-RS"/>
          </w:rPr>
          <w:t xml:space="preserve">укључивање </w:t>
        </w:r>
        <w:r w:rsidR="000D433A" w:rsidRPr="00B05064">
          <w:rPr>
            <w:rStyle w:val="Hyperlink"/>
            <w:rFonts w:ascii="Times New Roman" w:hAnsi="Times New Roman" w:cs="Times New Roman"/>
            <w:color w:val="auto"/>
            <w:lang w:val="sr-Cyrl-RS"/>
          </w:rPr>
          <w:t>заједниц</w:t>
        </w:r>
        <w:r w:rsidR="00084E49">
          <w:rPr>
            <w:rStyle w:val="Hyperlink"/>
            <w:rFonts w:ascii="Times New Roman" w:hAnsi="Times New Roman" w:cs="Times New Roman"/>
            <w:color w:val="auto"/>
            <w:lang w:val="sr-Cyrl-RS"/>
          </w:rPr>
          <w:t>е</w:t>
        </w:r>
        <w:r w:rsidR="000D433A" w:rsidRPr="00B05064">
          <w:rPr>
            <w:rStyle w:val="Hyperlink"/>
            <w:rFonts w:ascii="Times New Roman" w:hAnsi="Times New Roman" w:cs="Times New Roman"/>
            <w:color w:val="auto"/>
            <w:lang w:val="sr-Cyrl-RS"/>
          </w:rPr>
          <w:t xml:space="preserve"> у циљу припремљености и одговора на ковид-19</w:t>
        </w:r>
      </w:hyperlink>
      <w:r w:rsidR="001A5C34" w:rsidRPr="00B05064">
        <w:rPr>
          <w:rFonts w:ascii="Times New Roman" w:eastAsia="Calibri" w:hAnsi="Times New Roman" w:cs="Times New Roman"/>
          <w:lang w:val="sr-Cyrl-RS"/>
        </w:rPr>
        <w:t xml:space="preserve">). </w:t>
      </w:r>
      <w:r w:rsidR="000D433A" w:rsidRPr="00B05064">
        <w:rPr>
          <w:rFonts w:ascii="Times New Roman" w:eastAsia="SimSun" w:hAnsi="Times New Roman" w:cs="Times New Roman"/>
          <w:lang w:val="sr-Cyrl-RS"/>
        </w:rPr>
        <w:t>Требало би размотрити успостављање следећих добрих пракси</w:t>
      </w:r>
      <w:r w:rsidR="001A5C34" w:rsidRPr="00B05064">
        <w:rPr>
          <w:rFonts w:ascii="Times New Roman" w:eastAsia="Calibri" w:hAnsi="Times New Roman" w:cs="Times New Roman"/>
          <w:lang w:val="sr-Cyrl-RS"/>
        </w:rPr>
        <w:t>:</w:t>
      </w:r>
    </w:p>
    <w:p w14:paraId="327FF113" w14:textId="495A5BE3" w:rsidR="001A5C34" w:rsidRPr="00537240" w:rsidRDefault="000522BD" w:rsidP="00524DD9">
      <w:pPr>
        <w:pStyle w:val="ListParagraph"/>
        <w:numPr>
          <w:ilvl w:val="0"/>
          <w:numId w:val="35"/>
        </w:numPr>
        <w:contextualSpacing w:val="0"/>
        <w:jc w:val="both"/>
        <w:rPr>
          <w:rFonts w:ascii="Times New Roman" w:eastAsia="Calibri" w:hAnsi="Times New Roman" w:cs="Times New Roman"/>
        </w:rPr>
      </w:pPr>
      <w:r w:rsidRPr="00E70545">
        <w:rPr>
          <w:rFonts w:ascii="Times New Roman" w:eastAsia="Times New Roman" w:hAnsi="Times New Roman" w:cs="Times New Roman"/>
          <w:bCs/>
          <w:lang w:val="sr-Cyrl-RS"/>
        </w:rPr>
        <w:t>Комуникација би требало да буде јасна, редовна, заснована на чињеницама и осмишљена тако буде лако разумљива припадницима заједнице</w:t>
      </w:r>
      <w:r w:rsidR="001A5C34" w:rsidRPr="00537240">
        <w:rPr>
          <w:rFonts w:ascii="Times New Roman" w:eastAsia="Calibri" w:hAnsi="Times New Roman" w:cs="Times New Roman"/>
        </w:rPr>
        <w:t>.</w:t>
      </w:r>
    </w:p>
    <w:p w14:paraId="715022E4" w14:textId="3D66122E" w:rsidR="001A5C34" w:rsidRPr="00537240" w:rsidRDefault="000522BD" w:rsidP="00524DD9">
      <w:pPr>
        <w:pStyle w:val="ListParagraph"/>
        <w:numPr>
          <w:ilvl w:val="0"/>
          <w:numId w:val="35"/>
        </w:numPr>
        <w:contextualSpacing w:val="0"/>
        <w:jc w:val="both"/>
        <w:rPr>
          <w:rFonts w:ascii="Times New Roman" w:eastAsia="Calibri" w:hAnsi="Times New Roman" w:cs="Times New Roman"/>
        </w:rPr>
      </w:pPr>
      <w:r w:rsidRPr="00E70545">
        <w:rPr>
          <w:rFonts w:ascii="Times New Roman" w:eastAsia="Times New Roman" w:hAnsi="Times New Roman" w:cs="Times New Roman"/>
          <w:bCs/>
          <w:lang w:val="sr-Cyrl-RS"/>
        </w:rPr>
        <w:t>Комуникација би требало да се одвија уз примену доступних средстава. У већини случајева неће бити могуће организовати састанке „лицем у лице“ са припадницима заједнице или њеним представницима. Треба користити друге видове комуникације, као што су плакати, леци, радио, текстуалне поруке и састанци путем интернета. При избору средстава требало би водити рачуна о могућностима различитих чланова заједнице да приступе тим средствима како би се осигурало да се поруке пренесу и тим групама</w:t>
      </w:r>
      <w:r w:rsidR="001A5C34" w:rsidRPr="00537240">
        <w:rPr>
          <w:rFonts w:ascii="Times New Roman" w:eastAsia="Calibri" w:hAnsi="Times New Roman" w:cs="Times New Roman"/>
        </w:rPr>
        <w:t>.</w:t>
      </w:r>
    </w:p>
    <w:p w14:paraId="2A577F7D" w14:textId="3AA9864D" w:rsidR="001A5C34" w:rsidRPr="00537240" w:rsidRDefault="007E68FE" w:rsidP="00524DD9">
      <w:pPr>
        <w:numPr>
          <w:ilvl w:val="0"/>
          <w:numId w:val="35"/>
        </w:numPr>
        <w:spacing w:after="40"/>
        <w:jc w:val="both"/>
        <w:rPr>
          <w:rFonts w:ascii="Times New Roman" w:eastAsia="Calibri" w:hAnsi="Times New Roman" w:cs="Times New Roman"/>
        </w:rPr>
      </w:pPr>
      <w:r w:rsidRPr="00E70545">
        <w:rPr>
          <w:rFonts w:ascii="Times New Roman" w:eastAsia="Times New Roman" w:hAnsi="Times New Roman" w:cs="Times New Roman"/>
          <w:bCs/>
          <w:lang w:val="sr-Cyrl-RS"/>
        </w:rPr>
        <w:t>Заједница би требало да буде упозната са процедурама успостављеним на месту рада за решавање питања везаних за ковид-19. То би требало да обухвата све мере које се спроводе ради ограничења или забране контаката између радника и заједнице. Те процедуре треба саопштити јасно, будући да ће поједине мере имати финансијске последице по заједницу (примера ради, ако запослени плаћају смештај или услуге у заједници). Заједницу би требало упознати са процедурама за улазак на место рада и излазак са њега, обуком која се организује за раднике и процедурама које ће пројекат примењивати ако радник оболи.</w:t>
      </w:r>
    </w:p>
    <w:p w14:paraId="79C29F38" w14:textId="73A43938" w:rsidR="001A5C34" w:rsidRPr="005228A7" w:rsidRDefault="007E68FE" w:rsidP="00524DD9">
      <w:pPr>
        <w:numPr>
          <w:ilvl w:val="0"/>
          <w:numId w:val="35"/>
        </w:numPr>
        <w:spacing w:after="40"/>
        <w:jc w:val="both"/>
        <w:rPr>
          <w:rFonts w:ascii="Times New Roman" w:eastAsia="Calibri" w:hAnsi="Times New Roman" w:cs="Times New Roman"/>
        </w:rPr>
      </w:pPr>
      <w:r w:rsidRPr="00E70545">
        <w:rPr>
          <w:rFonts w:ascii="Times New Roman" w:eastAsia="Times New Roman" w:hAnsi="Times New Roman" w:cs="Times New Roman"/>
          <w:bCs/>
          <w:lang w:val="sr-Cyrl-RS"/>
        </w:rPr>
        <w:t xml:space="preserve">Ако представници пројекта, </w:t>
      </w:r>
      <w:r>
        <w:rPr>
          <w:rFonts w:ascii="Times New Roman" w:eastAsia="Times New Roman" w:hAnsi="Times New Roman" w:cs="Times New Roman"/>
          <w:bCs/>
          <w:lang w:val="sr-Cyrl-RS"/>
        </w:rPr>
        <w:t>извођачи</w:t>
      </w:r>
      <w:r w:rsidRPr="00F16737">
        <w:rPr>
          <w:rFonts w:ascii="Times New Roman" w:hAnsi="Times New Roman" w:cs="Times New Roman"/>
          <w:lang w:val="sr-Cyrl-RS"/>
        </w:rPr>
        <w:t xml:space="preserve"> </w:t>
      </w:r>
      <w:r>
        <w:rPr>
          <w:rFonts w:ascii="Times New Roman" w:hAnsi="Times New Roman" w:cs="Times New Roman"/>
          <w:lang w:val="sr-Cyrl-RS"/>
        </w:rPr>
        <w:t xml:space="preserve">радова </w:t>
      </w:r>
      <w:r w:rsidRPr="00E70545">
        <w:rPr>
          <w:rFonts w:ascii="Times New Roman" w:eastAsia="Times New Roman" w:hAnsi="Times New Roman" w:cs="Times New Roman"/>
          <w:bCs/>
          <w:lang w:val="sr-Cyrl-RS"/>
        </w:rPr>
        <w:t xml:space="preserve">или радници ступају у интеракције са заједницом, требало би да се придржавају мера социјалног дистанцирања и следе друге препоруке везане за </w:t>
      </w:r>
      <w:r w:rsidRPr="00187B0D">
        <w:rPr>
          <w:rFonts w:ascii="Times New Roman" w:eastAsia="Times New Roman" w:hAnsi="Times New Roman" w:cs="Times New Roman"/>
          <w:bCs/>
          <w:lang w:val="sr-Cyrl-RS"/>
        </w:rPr>
        <w:t>ковид-19 надлежних органа, како домаћих тако и међународних (примера ради, СЗО).</w:t>
      </w:r>
    </w:p>
    <w:p w14:paraId="3A632C1E" w14:textId="77777777" w:rsidR="001A5C34" w:rsidRPr="00537240" w:rsidRDefault="001A5C34" w:rsidP="001A5C34">
      <w:pPr>
        <w:jc w:val="both"/>
        <w:rPr>
          <w:rFonts w:ascii="Times New Roman" w:hAnsi="Times New Roman" w:cs="Times New Roman"/>
          <w:b/>
          <w:bCs/>
        </w:rPr>
      </w:pPr>
    </w:p>
    <w:p w14:paraId="09A04FA5" w14:textId="40E9BA26" w:rsidR="001A5C34" w:rsidRPr="00537240" w:rsidRDefault="00BC70A7" w:rsidP="00F56175">
      <w:pPr>
        <w:pStyle w:val="ListParagraph"/>
        <w:numPr>
          <w:ilvl w:val="0"/>
          <w:numId w:val="27"/>
        </w:numPr>
        <w:contextualSpacing w:val="0"/>
        <w:jc w:val="both"/>
        <w:rPr>
          <w:rFonts w:ascii="Times New Roman" w:hAnsi="Times New Roman" w:cs="Times New Roman"/>
          <w:b/>
        </w:rPr>
      </w:pPr>
      <w:r>
        <w:rPr>
          <w:rFonts w:ascii="Times New Roman" w:hAnsi="Times New Roman" w:cs="Times New Roman"/>
          <w:b/>
          <w:lang w:val="sr-Cyrl-RS"/>
        </w:rPr>
        <w:t xml:space="preserve">Овлашћења </w:t>
      </w:r>
      <w:r w:rsidR="003D604D">
        <w:rPr>
          <w:rFonts w:ascii="Times New Roman" w:hAnsi="Times New Roman" w:cs="Times New Roman"/>
          <w:b/>
          <w:lang w:val="sr-Cyrl-RS"/>
        </w:rPr>
        <w:t>у ванредним околностима</w:t>
      </w:r>
      <w:r w:rsidR="003D604D" w:rsidRPr="00537240">
        <w:rPr>
          <w:rFonts w:ascii="Times New Roman" w:hAnsi="Times New Roman" w:cs="Times New Roman"/>
          <w:b/>
        </w:rPr>
        <w:t xml:space="preserve"> </w:t>
      </w:r>
      <w:r>
        <w:rPr>
          <w:rFonts w:ascii="Times New Roman" w:hAnsi="Times New Roman" w:cs="Times New Roman"/>
          <w:b/>
          <w:lang w:val="sr-Cyrl-RS"/>
        </w:rPr>
        <w:t xml:space="preserve">и </w:t>
      </w:r>
      <w:r w:rsidR="008B3AA4">
        <w:rPr>
          <w:rFonts w:ascii="Times New Roman" w:hAnsi="Times New Roman" w:cs="Times New Roman"/>
          <w:b/>
          <w:lang w:val="sr-Cyrl-RS"/>
        </w:rPr>
        <w:t>закони</w:t>
      </w:r>
      <w:r>
        <w:rPr>
          <w:rFonts w:ascii="Times New Roman" w:hAnsi="Times New Roman" w:cs="Times New Roman"/>
          <w:b/>
          <w:lang w:val="sr-Cyrl-RS"/>
        </w:rPr>
        <w:t xml:space="preserve"> </w:t>
      </w:r>
      <w:r w:rsidR="003D604D">
        <w:rPr>
          <w:rFonts w:ascii="Times New Roman" w:hAnsi="Times New Roman" w:cs="Times New Roman"/>
          <w:b/>
          <w:lang w:val="sr-Cyrl-RS"/>
        </w:rPr>
        <w:t>којима се она уређују</w:t>
      </w:r>
    </w:p>
    <w:p w14:paraId="661C3120" w14:textId="10D0589F" w:rsidR="001A5C34" w:rsidRPr="00537240" w:rsidRDefault="008B3AA4" w:rsidP="001A5C34">
      <w:pPr>
        <w:jc w:val="both"/>
        <w:rPr>
          <w:rFonts w:ascii="Times New Roman" w:hAnsi="Times New Roman" w:cs="Times New Roman"/>
        </w:rPr>
      </w:pPr>
      <w:r>
        <w:rPr>
          <w:rFonts w:ascii="Times New Roman" w:hAnsi="Times New Roman" w:cs="Times New Roman"/>
          <w:lang w:val="sr-Cyrl-RS"/>
        </w:rPr>
        <w:t xml:space="preserve">Бројни корисници усвајају законе о ванредним </w:t>
      </w:r>
      <w:r w:rsidR="00EE6B9E">
        <w:rPr>
          <w:rFonts w:ascii="Times New Roman" w:hAnsi="Times New Roman" w:cs="Times New Roman"/>
          <w:lang w:val="sr-Cyrl-RS"/>
        </w:rPr>
        <w:t>ситуацијама</w:t>
      </w:r>
      <w:r>
        <w:rPr>
          <w:rFonts w:ascii="Times New Roman" w:hAnsi="Times New Roman" w:cs="Times New Roman"/>
          <w:lang w:val="sr-Cyrl-RS"/>
        </w:rPr>
        <w:t xml:space="preserve"> и стањима. Предмети таквих закона и њихова интеракција са другим прописима разликоваће се од земље до земље. </w:t>
      </w:r>
      <w:r w:rsidR="00EE6B9E">
        <w:rPr>
          <w:rFonts w:ascii="Times New Roman" w:hAnsi="Times New Roman" w:cs="Times New Roman"/>
          <w:lang w:val="sr-Cyrl-RS"/>
        </w:rPr>
        <w:t>Таквим законима се може уредити читав низ питања, примера ради:</w:t>
      </w:r>
    </w:p>
    <w:p w14:paraId="62957DB4" w14:textId="554EFCDD" w:rsidR="001A5C34" w:rsidRPr="00537240" w:rsidRDefault="00DE55D9" w:rsidP="00524DD9">
      <w:pPr>
        <w:pStyle w:val="ListParagraph"/>
        <w:numPr>
          <w:ilvl w:val="0"/>
          <w:numId w:val="40"/>
        </w:numPr>
        <w:contextualSpacing w:val="0"/>
        <w:jc w:val="both"/>
        <w:rPr>
          <w:rFonts w:ascii="Times New Roman" w:hAnsi="Times New Roman" w:cs="Times New Roman"/>
        </w:rPr>
      </w:pPr>
      <w:r>
        <w:rPr>
          <w:rFonts w:ascii="Times New Roman" w:hAnsi="Times New Roman" w:cs="Times New Roman"/>
          <w:lang w:val="sr-Cyrl-RS"/>
        </w:rPr>
        <w:t>п</w:t>
      </w:r>
      <w:r w:rsidR="00EE6B9E">
        <w:rPr>
          <w:rFonts w:ascii="Times New Roman" w:hAnsi="Times New Roman" w:cs="Times New Roman"/>
          <w:lang w:val="sr-Cyrl-RS"/>
        </w:rPr>
        <w:t>роглашавање ванредног стања или в</w:t>
      </w:r>
      <w:r>
        <w:rPr>
          <w:rFonts w:ascii="Times New Roman" w:hAnsi="Times New Roman" w:cs="Times New Roman"/>
          <w:lang w:val="sr-Cyrl-RS"/>
        </w:rPr>
        <w:t>анредне ситуације</w:t>
      </w:r>
      <w:r w:rsidR="001A5C34" w:rsidRPr="00537240">
        <w:rPr>
          <w:rFonts w:ascii="Times New Roman" w:hAnsi="Times New Roman" w:cs="Times New Roman"/>
        </w:rPr>
        <w:t xml:space="preserve"> </w:t>
      </w:r>
      <w:r w:rsidR="00C22B73">
        <w:rPr>
          <w:rFonts w:ascii="Times New Roman" w:hAnsi="Times New Roman" w:cs="Times New Roman"/>
          <w:lang w:val="sr-Cyrl-RS"/>
        </w:rPr>
        <w:t>из епидемиолошких разлога;</w:t>
      </w:r>
    </w:p>
    <w:p w14:paraId="1C043D82" w14:textId="3A3EEB47" w:rsidR="001A5C34" w:rsidRPr="00537240" w:rsidRDefault="00C22B73" w:rsidP="00524DD9">
      <w:pPr>
        <w:pStyle w:val="ListParagraph"/>
        <w:numPr>
          <w:ilvl w:val="0"/>
          <w:numId w:val="40"/>
        </w:numPr>
        <w:contextualSpacing w:val="0"/>
        <w:jc w:val="both"/>
        <w:rPr>
          <w:rFonts w:ascii="Times New Roman" w:hAnsi="Times New Roman" w:cs="Times New Roman"/>
        </w:rPr>
      </w:pPr>
      <w:r>
        <w:rPr>
          <w:rFonts w:ascii="Times New Roman" w:hAnsi="Times New Roman" w:cs="Times New Roman"/>
          <w:lang w:val="sr-Cyrl-RS"/>
        </w:rPr>
        <w:t>давање овлашћења органима унутрашњих послова или оружаним снагама за одређене радње (примера ради, спровођење полицијских часова или ограничења кретања);</w:t>
      </w:r>
      <w:r w:rsidR="001A5C34" w:rsidRPr="00537240">
        <w:rPr>
          <w:rFonts w:ascii="Times New Roman" w:hAnsi="Times New Roman" w:cs="Times New Roman"/>
        </w:rPr>
        <w:t xml:space="preserve"> </w:t>
      </w:r>
    </w:p>
    <w:p w14:paraId="69B852E8" w14:textId="48C5FB1A" w:rsidR="001A5C34" w:rsidRPr="00537240" w:rsidRDefault="00A653ED" w:rsidP="00524DD9">
      <w:pPr>
        <w:pStyle w:val="ListParagraph"/>
        <w:numPr>
          <w:ilvl w:val="0"/>
          <w:numId w:val="40"/>
        </w:numPr>
        <w:contextualSpacing w:val="0"/>
        <w:jc w:val="both"/>
        <w:rPr>
          <w:rFonts w:ascii="Times New Roman" w:hAnsi="Times New Roman" w:cs="Times New Roman"/>
        </w:rPr>
      </w:pPr>
      <w:r>
        <w:rPr>
          <w:rFonts w:ascii="Times New Roman" w:hAnsi="Times New Roman" w:cs="Times New Roman"/>
          <w:lang w:val="sr-Cyrl-RS"/>
        </w:rPr>
        <w:t>наређивање одређеним категоријама запослених (примера ради, здравственим радницима) да раде дуже радно време, укидање годишњих одмора и забрана одсуствовања са посла;</w:t>
      </w:r>
      <w:r w:rsidR="001A5C34" w:rsidRPr="00537240">
        <w:rPr>
          <w:rFonts w:ascii="Times New Roman" w:hAnsi="Times New Roman" w:cs="Times New Roman"/>
        </w:rPr>
        <w:t xml:space="preserve"> </w:t>
      </w:r>
      <w:r>
        <w:rPr>
          <w:rFonts w:ascii="Times New Roman" w:hAnsi="Times New Roman" w:cs="Times New Roman"/>
          <w:lang w:val="sr-Cyrl-RS"/>
        </w:rPr>
        <w:t>и</w:t>
      </w:r>
    </w:p>
    <w:p w14:paraId="5F516E56" w14:textId="31BF2A87" w:rsidR="001A5C34" w:rsidRPr="00537240" w:rsidRDefault="00970A14" w:rsidP="00524DD9">
      <w:pPr>
        <w:pStyle w:val="ListParagraph"/>
        <w:numPr>
          <w:ilvl w:val="0"/>
          <w:numId w:val="40"/>
        </w:numPr>
        <w:contextualSpacing w:val="0"/>
        <w:jc w:val="both"/>
        <w:rPr>
          <w:rFonts w:ascii="Times New Roman" w:hAnsi="Times New Roman" w:cs="Times New Roman"/>
        </w:rPr>
      </w:pPr>
      <w:r>
        <w:rPr>
          <w:rFonts w:ascii="Times New Roman" w:hAnsi="Times New Roman" w:cs="Times New Roman"/>
          <w:lang w:val="sr-Cyrl-RS"/>
        </w:rPr>
        <w:t xml:space="preserve">наређивање радницима који нису од пресудног значаја за функционисање </w:t>
      </w:r>
      <w:r w:rsidR="000E1F57">
        <w:rPr>
          <w:rFonts w:ascii="Times New Roman" w:hAnsi="Times New Roman" w:cs="Times New Roman"/>
          <w:lang w:val="sr-Cyrl-RS"/>
        </w:rPr>
        <w:t>система да остану код својих кућа</w:t>
      </w:r>
      <w:r w:rsidR="00CB1322">
        <w:rPr>
          <w:rFonts w:ascii="Times New Roman" w:hAnsi="Times New Roman" w:cs="Times New Roman"/>
          <w:lang w:val="sr-Cyrl-RS"/>
        </w:rPr>
        <w:t xml:space="preserve"> уз смањену плату односно на принудном одмору.</w:t>
      </w:r>
    </w:p>
    <w:p w14:paraId="5202D433" w14:textId="2DA38136" w:rsidR="001A5C34" w:rsidRPr="00EC25F5" w:rsidRDefault="00B75C97" w:rsidP="00627BE6">
      <w:pPr>
        <w:jc w:val="both"/>
        <w:rPr>
          <w:rFonts w:ascii="Times New Roman" w:eastAsia="Times New Roman" w:hAnsi="Times New Roman" w:cs="Times New Roman"/>
          <w:lang w:val="en-GB"/>
        </w:rPr>
      </w:pPr>
      <w:r>
        <w:rPr>
          <w:rFonts w:ascii="Times New Roman" w:eastAsia="Times New Roman" w:hAnsi="Times New Roman" w:cs="Times New Roman"/>
          <w:lang w:val="sr-Cyrl-RS"/>
        </w:rPr>
        <w:t>Осим у изузетним случајевима (</w:t>
      </w:r>
      <w:r w:rsidR="00DA3941">
        <w:rPr>
          <w:rFonts w:ascii="Times New Roman" w:eastAsia="Times New Roman" w:hAnsi="Times New Roman" w:cs="Times New Roman"/>
          <w:lang w:val="sr-Cyrl-RS"/>
        </w:rPr>
        <w:t xml:space="preserve">и то </w:t>
      </w:r>
      <w:r>
        <w:rPr>
          <w:rFonts w:ascii="Times New Roman" w:eastAsia="Times New Roman" w:hAnsi="Times New Roman" w:cs="Times New Roman"/>
          <w:lang w:val="sr-Cyrl-RS"/>
        </w:rPr>
        <w:t xml:space="preserve">након обраћања </w:t>
      </w:r>
      <w:r w:rsidR="00DA3941">
        <w:rPr>
          <w:rFonts w:ascii="Times New Roman" w:eastAsia="Times New Roman" w:hAnsi="Times New Roman" w:cs="Times New Roman"/>
          <w:lang w:val="sr-Cyrl-RS"/>
        </w:rPr>
        <w:t xml:space="preserve">Одбору Светске банке за оперативну еколошку и социјалну контролу </w:t>
      </w:r>
      <w:r w:rsidR="00DA3941">
        <w:rPr>
          <w:rFonts w:ascii="Times New Roman" w:eastAsia="Times New Roman" w:hAnsi="Times New Roman" w:cs="Times New Roman"/>
          <w:lang w:val="en-GB"/>
        </w:rPr>
        <w:t xml:space="preserve">(OESRC)), </w:t>
      </w:r>
      <w:r w:rsidR="008955F2">
        <w:rPr>
          <w:rFonts w:ascii="Times New Roman" w:eastAsia="Times New Roman" w:hAnsi="Times New Roman" w:cs="Times New Roman"/>
          <w:lang w:val="sr-Cyrl-RS"/>
        </w:rPr>
        <w:t xml:space="preserve">пројекти ће бити дужни да поштују законе о ванредним околностима </w:t>
      </w:r>
      <w:r w:rsidR="00CF5299">
        <w:rPr>
          <w:rFonts w:ascii="Times New Roman" w:eastAsia="Times New Roman" w:hAnsi="Times New Roman" w:cs="Times New Roman"/>
          <w:lang w:val="sr-Cyrl-RS"/>
        </w:rPr>
        <w:t xml:space="preserve">у мери у којој су они обавезни или препоручљиви. </w:t>
      </w:r>
      <w:r w:rsidR="007268E0">
        <w:rPr>
          <w:rFonts w:ascii="Times New Roman" w:eastAsia="Times New Roman" w:hAnsi="Times New Roman" w:cs="Times New Roman"/>
          <w:lang w:val="sr-Cyrl-RS"/>
        </w:rPr>
        <w:t>Корисник мора да разуме како ће обавезн</w:t>
      </w:r>
      <w:r w:rsidR="00914C46">
        <w:rPr>
          <w:rFonts w:ascii="Times New Roman" w:eastAsia="Times New Roman" w:hAnsi="Times New Roman" w:cs="Times New Roman"/>
          <w:lang w:val="sr-Cyrl-RS"/>
        </w:rPr>
        <w:t xml:space="preserve">и прописи утицати на пројекат. </w:t>
      </w:r>
      <w:r w:rsidR="00911CF3">
        <w:rPr>
          <w:rFonts w:ascii="Times New Roman" w:eastAsia="Times New Roman" w:hAnsi="Times New Roman" w:cs="Times New Roman"/>
          <w:lang w:val="sr-Cyrl-RS"/>
        </w:rPr>
        <w:t xml:space="preserve">Пројектни тимови би требало да захтевају од корисника (а, са своје стране, корисници би требало да захтевају од извођача радова) да размотре на који начин ће закони о ванредним околностима утицати на обавезе корисника наведене у уговору </w:t>
      </w:r>
      <w:r w:rsidR="004A60DE">
        <w:rPr>
          <w:rFonts w:ascii="Times New Roman" w:eastAsia="Times New Roman" w:hAnsi="Times New Roman" w:cs="Times New Roman"/>
          <w:lang w:val="sr-Cyrl-RS"/>
        </w:rPr>
        <w:t xml:space="preserve">о зајму и обавезе </w:t>
      </w:r>
      <w:r w:rsidR="006C6243">
        <w:rPr>
          <w:rFonts w:ascii="Times New Roman" w:eastAsia="Times New Roman" w:hAnsi="Times New Roman" w:cs="Times New Roman"/>
          <w:lang w:val="sr-Cyrl-RS"/>
        </w:rPr>
        <w:t xml:space="preserve">из уговора о извођењу грађевинских радова. </w:t>
      </w:r>
      <w:r w:rsidR="00627BE6">
        <w:rPr>
          <w:rFonts w:ascii="Times New Roman" w:eastAsia="Times New Roman" w:hAnsi="Times New Roman" w:cs="Times New Roman"/>
          <w:lang w:val="sr-Cyrl-RS"/>
        </w:rPr>
        <w:t>Ако је по сили закона неопходно значајно одступање од постојећих уговорних обавеза, то би требало документовати уз навођење одговарајућих одредби.</w:t>
      </w:r>
    </w:p>
    <w:p w14:paraId="23677D0A" w14:textId="2B02AD03" w:rsidR="003D4339" w:rsidRPr="00537240" w:rsidRDefault="001A5C34" w:rsidP="003D4339">
      <w:pPr>
        <w:pStyle w:val="Heading1"/>
        <w:spacing w:before="0"/>
        <w:jc w:val="left"/>
        <w:rPr>
          <w:rFonts w:ascii="Times New Roman" w:hAnsi="Times New Roman" w:cs="Times New Roman"/>
          <w:b w:val="0"/>
          <w:color w:val="auto"/>
          <w:sz w:val="22"/>
          <w:szCs w:val="22"/>
        </w:rPr>
      </w:pPr>
      <w:bookmarkStart w:id="396" w:name="_Annex_6:_General"/>
      <w:bookmarkEnd w:id="396"/>
      <w:r w:rsidRPr="00EC25F5">
        <w:br w:type="column"/>
      </w:r>
      <w:bookmarkStart w:id="397" w:name="_Toc61852236"/>
      <w:bookmarkStart w:id="398" w:name="_Toc57038747"/>
      <w:r w:rsidR="00E00C73">
        <w:rPr>
          <w:rFonts w:ascii="Times New Roman" w:hAnsi="Times New Roman" w:cs="Times New Roman"/>
          <w:b w:val="0"/>
          <w:color w:val="auto"/>
          <w:sz w:val="22"/>
          <w:szCs w:val="22"/>
          <w:lang w:val="sr-Cyrl-RS"/>
        </w:rPr>
        <w:lastRenderedPageBreak/>
        <w:t>ПРИЛОГ</w:t>
      </w:r>
      <w:r w:rsidR="003D4339" w:rsidRPr="00537240">
        <w:rPr>
          <w:rFonts w:ascii="Times New Roman" w:hAnsi="Times New Roman" w:cs="Times New Roman"/>
          <w:b w:val="0"/>
          <w:color w:val="auto"/>
          <w:sz w:val="22"/>
          <w:szCs w:val="22"/>
        </w:rPr>
        <w:t xml:space="preserve"> 0</w:t>
      </w:r>
      <w:r w:rsidR="005A67C1" w:rsidRPr="00537240">
        <w:rPr>
          <w:rFonts w:ascii="Times New Roman" w:hAnsi="Times New Roman" w:cs="Times New Roman"/>
          <w:b w:val="0"/>
          <w:color w:val="auto"/>
          <w:sz w:val="22"/>
          <w:szCs w:val="22"/>
        </w:rPr>
        <w:t>9</w:t>
      </w:r>
      <w:r w:rsidR="00427F36" w:rsidRPr="00537240">
        <w:rPr>
          <w:rFonts w:ascii="Times New Roman" w:hAnsi="Times New Roman" w:cs="Times New Roman"/>
          <w:b w:val="0"/>
          <w:color w:val="auto"/>
          <w:sz w:val="22"/>
          <w:szCs w:val="22"/>
        </w:rPr>
        <w:t xml:space="preserve">: </w:t>
      </w:r>
      <w:r w:rsidR="00904ECC">
        <w:rPr>
          <w:rFonts w:ascii="Times New Roman" w:hAnsi="Times New Roman" w:cs="Times New Roman"/>
          <w:b w:val="0"/>
          <w:caps/>
          <w:color w:val="auto"/>
          <w:sz w:val="22"/>
          <w:szCs w:val="22"/>
          <w:lang w:val="sr-Cyrl-RS"/>
        </w:rPr>
        <w:t xml:space="preserve">општа контролна листа за питања безбедности и здравља на раду, </w:t>
      </w:r>
      <w:r w:rsidR="007A473E">
        <w:rPr>
          <w:rFonts w:ascii="Times New Roman" w:hAnsi="Times New Roman" w:cs="Times New Roman"/>
          <w:b w:val="0"/>
          <w:caps/>
          <w:color w:val="auto"/>
          <w:sz w:val="22"/>
          <w:szCs w:val="22"/>
          <w:lang w:val="sr-Cyrl-RS"/>
        </w:rPr>
        <w:t>безбедност</w:t>
      </w:r>
      <w:r w:rsidR="0042138D">
        <w:rPr>
          <w:rFonts w:ascii="Times New Roman" w:hAnsi="Times New Roman" w:cs="Times New Roman"/>
          <w:b w:val="0"/>
          <w:caps/>
          <w:color w:val="auto"/>
          <w:sz w:val="22"/>
          <w:szCs w:val="22"/>
          <w:lang w:val="sr-Cyrl-RS"/>
        </w:rPr>
        <w:t>и</w:t>
      </w:r>
      <w:r w:rsidR="007A473E">
        <w:rPr>
          <w:rFonts w:ascii="Times New Roman" w:hAnsi="Times New Roman" w:cs="Times New Roman"/>
          <w:b w:val="0"/>
          <w:caps/>
          <w:color w:val="auto"/>
          <w:sz w:val="22"/>
          <w:szCs w:val="22"/>
          <w:lang w:val="sr-Cyrl-RS"/>
        </w:rPr>
        <w:t xml:space="preserve"> и здравља у заједници, хигијене и санитације и спречавање заразе ковидом-19 током извођења радова</w:t>
      </w:r>
      <w:bookmarkEnd w:id="397"/>
    </w:p>
    <w:p w14:paraId="54349CA2" w14:textId="77777777" w:rsidR="003D4339" w:rsidRPr="00537240" w:rsidRDefault="003D4339" w:rsidP="004474E9">
      <w:pPr>
        <w:spacing w:after="0"/>
        <w:jc w:val="both"/>
        <w:rPr>
          <w:rFonts w:ascii="Times New Roman" w:hAnsi="Times New Roman" w:cs="Times New Roman"/>
        </w:rPr>
      </w:pPr>
    </w:p>
    <w:tbl>
      <w:tblPr>
        <w:tblStyle w:val="TableGrid11"/>
        <w:tblW w:w="0" w:type="auto"/>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CellMar>
          <w:top w:w="28" w:type="dxa"/>
          <w:left w:w="28" w:type="dxa"/>
          <w:bottom w:w="28" w:type="dxa"/>
          <w:right w:w="28" w:type="dxa"/>
        </w:tblCellMar>
        <w:tblLook w:val="04A0" w:firstRow="1" w:lastRow="0" w:firstColumn="1" w:lastColumn="0" w:noHBand="0" w:noVBand="1"/>
      </w:tblPr>
      <w:tblGrid>
        <w:gridCol w:w="601"/>
        <w:gridCol w:w="5948"/>
        <w:gridCol w:w="425"/>
        <w:gridCol w:w="425"/>
        <w:gridCol w:w="1276"/>
        <w:gridCol w:w="1134"/>
      </w:tblGrid>
      <w:tr w:rsidR="001A5C34" w:rsidRPr="00D47D90" w14:paraId="0E774931" w14:textId="77777777" w:rsidTr="00320480">
        <w:trPr>
          <w:trHeight w:val="284"/>
          <w:tblHeader/>
        </w:trPr>
        <w:tc>
          <w:tcPr>
            <w:tcW w:w="601" w:type="dxa"/>
            <w:shd w:val="clear" w:color="auto" w:fill="FDE9D9" w:themeFill="accent6" w:themeFillTint="33"/>
          </w:tcPr>
          <w:bookmarkEnd w:id="398"/>
          <w:p w14:paraId="0169CEF1" w14:textId="3FC86D6C" w:rsidR="001A5C34" w:rsidRPr="00D47D90" w:rsidRDefault="007718A7" w:rsidP="00AA1252">
            <w:pPr>
              <w:jc w:val="both"/>
              <w:rPr>
                <w:rFonts w:ascii="Times New Roman" w:eastAsia="Calibri" w:hAnsi="Times New Roman" w:cs="Times New Roman"/>
                <w:b/>
                <w:bCs/>
                <w:lang w:val="sr-Cyrl-RS"/>
              </w:rPr>
            </w:pPr>
            <w:r w:rsidRPr="00D47D90">
              <w:rPr>
                <w:rFonts w:ascii="Times New Roman" w:eastAsia="Calibri" w:hAnsi="Times New Roman" w:cs="Times New Roman"/>
                <w:b/>
                <w:bCs/>
                <w:lang w:val="sr-Cyrl-RS"/>
              </w:rPr>
              <w:t>Р. бр.</w:t>
            </w:r>
          </w:p>
        </w:tc>
        <w:tc>
          <w:tcPr>
            <w:tcW w:w="5948" w:type="dxa"/>
            <w:shd w:val="clear" w:color="auto" w:fill="FDE9D9" w:themeFill="accent6" w:themeFillTint="33"/>
          </w:tcPr>
          <w:p w14:paraId="5334B018" w14:textId="2295B9C2" w:rsidR="001A5C34" w:rsidRPr="00D47D90" w:rsidRDefault="007718A7" w:rsidP="00AA1252">
            <w:pPr>
              <w:jc w:val="both"/>
              <w:rPr>
                <w:rFonts w:ascii="Times New Roman" w:eastAsia="Calibri" w:hAnsi="Times New Roman" w:cs="Times New Roman"/>
                <w:b/>
                <w:bCs/>
                <w:lang w:val="sr-Cyrl-RS"/>
              </w:rPr>
            </w:pPr>
            <w:r w:rsidRPr="00D47D90">
              <w:rPr>
                <w:rFonts w:ascii="Times New Roman" w:eastAsia="Calibri" w:hAnsi="Times New Roman" w:cs="Times New Roman"/>
                <w:b/>
                <w:bCs/>
                <w:lang w:val="sr-Cyrl-RS"/>
              </w:rPr>
              <w:t>Списак активности</w:t>
            </w:r>
          </w:p>
        </w:tc>
        <w:tc>
          <w:tcPr>
            <w:tcW w:w="425" w:type="dxa"/>
            <w:shd w:val="clear" w:color="auto" w:fill="FDE9D9" w:themeFill="accent6" w:themeFillTint="33"/>
          </w:tcPr>
          <w:p w14:paraId="27545992" w14:textId="6D9C8FDD" w:rsidR="001A5C34" w:rsidRPr="00D47D90" w:rsidRDefault="0004406F" w:rsidP="00AA1252">
            <w:pPr>
              <w:jc w:val="both"/>
              <w:rPr>
                <w:rFonts w:ascii="Times New Roman" w:eastAsia="Calibri" w:hAnsi="Times New Roman" w:cs="Times New Roman"/>
                <w:b/>
                <w:bCs/>
                <w:lang w:val="sr-Cyrl-RS"/>
              </w:rPr>
            </w:pPr>
            <w:r w:rsidRPr="00D47D90">
              <w:rPr>
                <w:rFonts w:ascii="Times New Roman" w:eastAsia="Calibri" w:hAnsi="Times New Roman" w:cs="Times New Roman"/>
                <w:b/>
                <w:bCs/>
                <w:lang w:val="sr-Cyrl-RS"/>
              </w:rPr>
              <w:t>Да</w:t>
            </w:r>
          </w:p>
        </w:tc>
        <w:tc>
          <w:tcPr>
            <w:tcW w:w="425" w:type="dxa"/>
            <w:shd w:val="clear" w:color="auto" w:fill="FDE9D9" w:themeFill="accent6" w:themeFillTint="33"/>
          </w:tcPr>
          <w:p w14:paraId="69FCF49A" w14:textId="4C33E9E4" w:rsidR="001A5C34" w:rsidRPr="00D47D90" w:rsidRDefault="0004406F" w:rsidP="00AA1252">
            <w:pPr>
              <w:jc w:val="both"/>
              <w:rPr>
                <w:rFonts w:ascii="Times New Roman" w:eastAsia="Calibri" w:hAnsi="Times New Roman" w:cs="Times New Roman"/>
                <w:b/>
                <w:bCs/>
                <w:lang w:val="sr-Cyrl-RS"/>
              </w:rPr>
            </w:pPr>
            <w:r w:rsidRPr="00D47D90">
              <w:rPr>
                <w:rFonts w:ascii="Times New Roman" w:eastAsia="Calibri" w:hAnsi="Times New Roman" w:cs="Times New Roman"/>
                <w:b/>
                <w:bCs/>
                <w:lang w:val="sr-Cyrl-RS"/>
              </w:rPr>
              <w:t>Не</w:t>
            </w:r>
          </w:p>
        </w:tc>
        <w:tc>
          <w:tcPr>
            <w:tcW w:w="1276" w:type="dxa"/>
            <w:shd w:val="clear" w:color="auto" w:fill="FDE9D9" w:themeFill="accent6" w:themeFillTint="33"/>
          </w:tcPr>
          <w:p w14:paraId="2840AB7D" w14:textId="44BA4C41" w:rsidR="001A5C34" w:rsidRPr="00D47D90" w:rsidRDefault="0004406F" w:rsidP="00AA1252">
            <w:pPr>
              <w:jc w:val="both"/>
              <w:rPr>
                <w:rFonts w:ascii="Times New Roman" w:eastAsia="Calibri" w:hAnsi="Times New Roman" w:cs="Times New Roman"/>
                <w:b/>
                <w:bCs/>
                <w:lang w:val="sr-Cyrl-RS"/>
              </w:rPr>
            </w:pPr>
            <w:r w:rsidRPr="00D47D90">
              <w:rPr>
                <w:rFonts w:ascii="Times New Roman" w:eastAsia="Calibri" w:hAnsi="Times New Roman" w:cs="Times New Roman"/>
                <w:b/>
                <w:bCs/>
                <w:lang w:val="sr-Cyrl-RS"/>
              </w:rPr>
              <w:t>Није примењиво</w:t>
            </w:r>
          </w:p>
        </w:tc>
        <w:tc>
          <w:tcPr>
            <w:tcW w:w="1134" w:type="dxa"/>
            <w:shd w:val="clear" w:color="auto" w:fill="FDE9D9" w:themeFill="accent6" w:themeFillTint="33"/>
          </w:tcPr>
          <w:p w14:paraId="53FF9155" w14:textId="088EFCE0" w:rsidR="001A5C34" w:rsidRPr="00D47D90" w:rsidRDefault="0004406F" w:rsidP="00AA1252">
            <w:pPr>
              <w:jc w:val="both"/>
              <w:rPr>
                <w:rFonts w:ascii="Times New Roman" w:eastAsia="Calibri" w:hAnsi="Times New Roman" w:cs="Times New Roman"/>
                <w:b/>
                <w:bCs/>
                <w:lang w:val="sr-Cyrl-RS"/>
              </w:rPr>
            </w:pPr>
            <w:r w:rsidRPr="00D47D90">
              <w:rPr>
                <w:rFonts w:ascii="Times New Roman" w:eastAsia="Calibri" w:hAnsi="Times New Roman" w:cs="Times New Roman"/>
                <w:b/>
                <w:bCs/>
                <w:lang w:val="sr-Cyrl-RS"/>
              </w:rPr>
              <w:t>Напомена</w:t>
            </w:r>
          </w:p>
        </w:tc>
      </w:tr>
      <w:tr w:rsidR="001A5C34" w:rsidRPr="00D47D90" w14:paraId="4ED3C25C" w14:textId="77777777" w:rsidTr="00320480">
        <w:trPr>
          <w:trHeight w:val="284"/>
        </w:trPr>
        <w:tc>
          <w:tcPr>
            <w:tcW w:w="9809" w:type="dxa"/>
            <w:gridSpan w:val="6"/>
            <w:shd w:val="clear" w:color="auto" w:fill="D9D9D9" w:themeFill="background1" w:themeFillShade="D9"/>
          </w:tcPr>
          <w:p w14:paraId="113F9214" w14:textId="68830A27" w:rsidR="001A5C34" w:rsidRPr="00D47D90" w:rsidRDefault="0082402D" w:rsidP="00AA1252">
            <w:pPr>
              <w:jc w:val="both"/>
              <w:rPr>
                <w:rFonts w:ascii="Times New Roman" w:eastAsia="Calibri" w:hAnsi="Times New Roman" w:cs="Times New Roman"/>
                <w:b/>
                <w:bCs/>
                <w:lang w:val="sr-Cyrl-RS"/>
              </w:rPr>
            </w:pPr>
            <w:r w:rsidRPr="00D47D90">
              <w:rPr>
                <w:rFonts w:ascii="Times New Roman" w:eastAsia="Calibri" w:hAnsi="Times New Roman" w:cs="Times New Roman"/>
                <w:b/>
                <w:bCs/>
                <w:lang w:val="sr-Cyrl-RS"/>
              </w:rPr>
              <w:t>Ергономија и радно окружење</w:t>
            </w:r>
          </w:p>
        </w:tc>
      </w:tr>
      <w:tr w:rsidR="001A5C34" w:rsidRPr="00D47D90" w14:paraId="7324F439" w14:textId="77777777" w:rsidTr="00320480">
        <w:trPr>
          <w:trHeight w:val="284"/>
        </w:trPr>
        <w:tc>
          <w:tcPr>
            <w:tcW w:w="601" w:type="dxa"/>
          </w:tcPr>
          <w:p w14:paraId="2CD42CFF"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1</w:t>
            </w:r>
          </w:p>
        </w:tc>
        <w:tc>
          <w:tcPr>
            <w:tcW w:w="5948" w:type="dxa"/>
          </w:tcPr>
          <w:p w14:paraId="62CF09DA" w14:textId="614183B6" w:rsidR="001A5C34" w:rsidRPr="00D47D90" w:rsidRDefault="00E506D5" w:rsidP="00DC27B3">
            <w:pPr>
              <w:rPr>
                <w:rFonts w:ascii="Times New Roman" w:eastAsia="Calibri" w:hAnsi="Times New Roman" w:cs="Times New Roman"/>
                <w:lang w:val="sr-Cyrl-RS"/>
              </w:rPr>
            </w:pPr>
            <w:r>
              <w:rPr>
                <w:rFonts w:ascii="Times New Roman" w:eastAsia="Calibri" w:hAnsi="Times New Roman" w:cs="Times New Roman"/>
                <w:lang w:val="sr-Cyrl-RS"/>
              </w:rPr>
              <w:t>Попуњавање</w:t>
            </w:r>
            <w:r w:rsidR="00DC27B3">
              <w:rPr>
                <w:rFonts w:ascii="Times New Roman" w:eastAsia="Calibri" w:hAnsi="Times New Roman" w:cs="Times New Roman"/>
                <w:lang w:val="sr-Cyrl-RS"/>
              </w:rPr>
              <w:t xml:space="preserve"> контролне листе за самопроцену (Обрасца за самопроцену) да би се осигурало да радници примењују најбоље праксе у погледу ергономије</w:t>
            </w:r>
            <w:r w:rsidR="001A5C34" w:rsidRPr="00D47D90">
              <w:rPr>
                <w:rFonts w:ascii="Times New Roman" w:eastAsia="Calibri" w:hAnsi="Times New Roman" w:cs="Times New Roman"/>
                <w:lang w:val="sr-Cyrl-RS"/>
              </w:rPr>
              <w:t>.</w:t>
            </w:r>
          </w:p>
        </w:tc>
        <w:tc>
          <w:tcPr>
            <w:tcW w:w="425" w:type="dxa"/>
          </w:tcPr>
          <w:p w14:paraId="3BB9DA85"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6400F07D"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1316D2E4"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6DA52262"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54099188" w14:textId="77777777" w:rsidTr="00320480">
        <w:trPr>
          <w:trHeight w:val="284"/>
        </w:trPr>
        <w:tc>
          <w:tcPr>
            <w:tcW w:w="601" w:type="dxa"/>
          </w:tcPr>
          <w:p w14:paraId="6BBA1AD4"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2</w:t>
            </w:r>
          </w:p>
        </w:tc>
        <w:tc>
          <w:tcPr>
            <w:tcW w:w="5948" w:type="dxa"/>
          </w:tcPr>
          <w:p w14:paraId="5DA4150D" w14:textId="03A20FCD" w:rsidR="001A5C34" w:rsidRPr="00D47D90" w:rsidRDefault="001D16A7" w:rsidP="001D16A7">
            <w:pPr>
              <w:rPr>
                <w:rFonts w:ascii="Times New Roman" w:eastAsia="Calibri" w:hAnsi="Times New Roman" w:cs="Times New Roman"/>
                <w:lang w:val="sr-Cyrl-RS"/>
              </w:rPr>
            </w:pPr>
            <w:r>
              <w:rPr>
                <w:rFonts w:ascii="Times New Roman" w:eastAsia="Calibri" w:hAnsi="Times New Roman" w:cs="Times New Roman"/>
                <w:lang w:val="sr-Cyrl-RS"/>
              </w:rPr>
              <w:t>Именовање или избор особе за контакт на радном месту са којом радници могу да разговарају о евентуалним бојазнима.</w:t>
            </w:r>
          </w:p>
        </w:tc>
        <w:tc>
          <w:tcPr>
            <w:tcW w:w="425" w:type="dxa"/>
          </w:tcPr>
          <w:p w14:paraId="7AC86C0F"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75E68191"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27059D46"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1D6F5B2D"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44A07D91" w14:textId="77777777" w:rsidTr="00320480">
        <w:trPr>
          <w:trHeight w:val="284"/>
        </w:trPr>
        <w:tc>
          <w:tcPr>
            <w:tcW w:w="601" w:type="dxa"/>
          </w:tcPr>
          <w:p w14:paraId="0E20F37D"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3</w:t>
            </w:r>
          </w:p>
        </w:tc>
        <w:tc>
          <w:tcPr>
            <w:tcW w:w="5948" w:type="dxa"/>
          </w:tcPr>
          <w:p w14:paraId="2129B729" w14:textId="33364F85" w:rsidR="001A5C34" w:rsidRPr="00D47D90" w:rsidRDefault="001D16A7" w:rsidP="001D16A7">
            <w:pPr>
              <w:rPr>
                <w:rFonts w:ascii="Times New Roman" w:eastAsia="Calibri" w:hAnsi="Times New Roman" w:cs="Times New Roman"/>
                <w:lang w:val="sr-Cyrl-RS"/>
              </w:rPr>
            </w:pPr>
            <w:r>
              <w:rPr>
                <w:rFonts w:ascii="Times New Roman" w:eastAsia="Calibri" w:hAnsi="Times New Roman" w:cs="Times New Roman"/>
                <w:lang w:val="sr-Cyrl-RS"/>
              </w:rPr>
              <w:t>Успостављање канала комуникације са радницима ради одржавања свакодневних контаката (нпр. јутарњи колегијуми, групне текстуалне поруке, итд)</w:t>
            </w:r>
            <w:r w:rsidR="001A5C34" w:rsidRPr="00D47D90">
              <w:rPr>
                <w:rFonts w:ascii="Times New Roman" w:eastAsia="Calibri" w:hAnsi="Times New Roman" w:cs="Times New Roman"/>
                <w:lang w:val="sr-Cyrl-RS"/>
              </w:rPr>
              <w:t>.</w:t>
            </w:r>
          </w:p>
        </w:tc>
        <w:tc>
          <w:tcPr>
            <w:tcW w:w="425" w:type="dxa"/>
          </w:tcPr>
          <w:p w14:paraId="586474F0"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20E6FB3F"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5841747B"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621E6F4B"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48C14B4B" w14:textId="77777777" w:rsidTr="00320480">
        <w:trPr>
          <w:trHeight w:val="284"/>
        </w:trPr>
        <w:tc>
          <w:tcPr>
            <w:tcW w:w="601" w:type="dxa"/>
          </w:tcPr>
          <w:p w14:paraId="5BFDFE0A"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4</w:t>
            </w:r>
          </w:p>
        </w:tc>
        <w:tc>
          <w:tcPr>
            <w:tcW w:w="5948" w:type="dxa"/>
          </w:tcPr>
          <w:p w14:paraId="3A07A1B8" w14:textId="4A26BFA5" w:rsidR="001A5C34" w:rsidRPr="00D47D90" w:rsidRDefault="001D16A7" w:rsidP="001D16A7">
            <w:pPr>
              <w:rPr>
                <w:rFonts w:ascii="Times New Roman" w:eastAsia="Calibri" w:hAnsi="Times New Roman" w:cs="Times New Roman"/>
                <w:lang w:val="sr-Cyrl-RS"/>
              </w:rPr>
            </w:pPr>
            <w:r>
              <w:rPr>
                <w:rFonts w:ascii="Times New Roman" w:eastAsia="Calibri" w:hAnsi="Times New Roman" w:cs="Times New Roman"/>
                <w:lang w:val="sr-Cyrl-RS"/>
              </w:rPr>
              <w:t>Пружање информација радницима о подршци која им је доступна (путем нпр. нпр. групних текстуалних порука, састанака или јутарњих колегијума, итд)</w:t>
            </w:r>
            <w:r w:rsidRPr="00D47D90">
              <w:rPr>
                <w:rFonts w:ascii="Times New Roman" w:eastAsia="Calibri" w:hAnsi="Times New Roman" w:cs="Times New Roman"/>
                <w:lang w:val="sr-Cyrl-RS"/>
              </w:rPr>
              <w:t>.</w:t>
            </w:r>
          </w:p>
        </w:tc>
        <w:tc>
          <w:tcPr>
            <w:tcW w:w="425" w:type="dxa"/>
          </w:tcPr>
          <w:p w14:paraId="51D3F2C0"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4B148099"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6C96470B"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5C306C8D"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34500308" w14:textId="77777777" w:rsidTr="00320480">
        <w:trPr>
          <w:trHeight w:val="284"/>
        </w:trPr>
        <w:tc>
          <w:tcPr>
            <w:tcW w:w="601" w:type="dxa"/>
          </w:tcPr>
          <w:p w14:paraId="3A724F91"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5</w:t>
            </w:r>
          </w:p>
        </w:tc>
        <w:tc>
          <w:tcPr>
            <w:tcW w:w="5948" w:type="dxa"/>
          </w:tcPr>
          <w:p w14:paraId="4E6346EA" w14:textId="1242C2CF" w:rsidR="001A5C34" w:rsidRPr="00D47D90" w:rsidRDefault="001D16A7" w:rsidP="001D16A7">
            <w:pPr>
              <w:rPr>
                <w:rFonts w:ascii="Times New Roman" w:eastAsia="Calibri" w:hAnsi="Times New Roman" w:cs="Times New Roman"/>
                <w:lang w:val="sr-Cyrl-RS"/>
              </w:rPr>
            </w:pPr>
            <w:r>
              <w:rPr>
                <w:rFonts w:ascii="Times New Roman" w:eastAsia="Calibri" w:hAnsi="Times New Roman" w:cs="Times New Roman"/>
                <w:lang w:val="sr-Cyrl-RS"/>
              </w:rPr>
              <w:t>Креирање аутоматских подсетника на компјутерским системима којима ће се радници подсећати на потребу да одржавају хигијену руку и не додирују очи, нос и лице.</w:t>
            </w:r>
          </w:p>
        </w:tc>
        <w:tc>
          <w:tcPr>
            <w:tcW w:w="425" w:type="dxa"/>
          </w:tcPr>
          <w:p w14:paraId="51A465A9"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2ADCD864"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75663F8E"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6EA11282"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519142A7" w14:textId="77777777" w:rsidTr="00320480">
        <w:trPr>
          <w:trHeight w:val="284"/>
        </w:trPr>
        <w:tc>
          <w:tcPr>
            <w:tcW w:w="601" w:type="dxa"/>
          </w:tcPr>
          <w:p w14:paraId="7C9122D8"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6</w:t>
            </w:r>
          </w:p>
        </w:tc>
        <w:tc>
          <w:tcPr>
            <w:tcW w:w="5948" w:type="dxa"/>
          </w:tcPr>
          <w:p w14:paraId="66F2A99C" w14:textId="31BEADD7" w:rsidR="001A5C34" w:rsidRPr="00D47D90" w:rsidRDefault="001D16A7" w:rsidP="00C53045">
            <w:pPr>
              <w:rPr>
                <w:rFonts w:ascii="Times New Roman" w:eastAsia="Calibri" w:hAnsi="Times New Roman" w:cs="Times New Roman"/>
                <w:lang w:val="sr-Cyrl-RS"/>
              </w:rPr>
            </w:pPr>
            <w:r>
              <w:rPr>
                <w:rFonts w:ascii="Times New Roman" w:eastAsia="Calibri" w:hAnsi="Times New Roman" w:cs="Times New Roman"/>
                <w:lang w:val="sr-Cyrl-RS"/>
              </w:rPr>
              <w:t>По могућству, прихватање само безготовинских плаћања.</w:t>
            </w:r>
          </w:p>
        </w:tc>
        <w:tc>
          <w:tcPr>
            <w:tcW w:w="425" w:type="dxa"/>
          </w:tcPr>
          <w:p w14:paraId="0661AA4E"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6BCF23A3"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049711FD"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3299CE6F"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008A0DC6" w14:textId="77777777" w:rsidTr="00320480">
        <w:trPr>
          <w:trHeight w:val="284"/>
        </w:trPr>
        <w:tc>
          <w:tcPr>
            <w:tcW w:w="601" w:type="dxa"/>
          </w:tcPr>
          <w:p w14:paraId="4CB6E1B3"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7</w:t>
            </w:r>
          </w:p>
        </w:tc>
        <w:tc>
          <w:tcPr>
            <w:tcW w:w="5948" w:type="dxa"/>
          </w:tcPr>
          <w:p w14:paraId="1EFD727C" w14:textId="49421E98" w:rsidR="001A5C34" w:rsidRPr="00D47D90" w:rsidRDefault="005B5F63" w:rsidP="00CC5C0B">
            <w:pPr>
              <w:rPr>
                <w:rFonts w:ascii="Times New Roman" w:eastAsia="Calibri" w:hAnsi="Times New Roman" w:cs="Times New Roman"/>
                <w:lang w:val="sr-Cyrl-RS"/>
              </w:rPr>
            </w:pPr>
            <w:r>
              <w:rPr>
                <w:rFonts w:ascii="Times New Roman" w:eastAsia="Calibri" w:hAnsi="Times New Roman" w:cs="Times New Roman"/>
                <w:lang w:val="sr-Cyrl-RS"/>
              </w:rPr>
              <w:t>Побољшање приступа</w:t>
            </w:r>
            <w:r w:rsidR="00CC5C0B">
              <w:rPr>
                <w:rFonts w:ascii="Times New Roman" w:eastAsia="Calibri" w:hAnsi="Times New Roman" w:cs="Times New Roman"/>
                <w:lang w:val="sr-Cyrl-RS"/>
              </w:rPr>
              <w:t xml:space="preserve"> затворени</w:t>
            </w:r>
            <w:r>
              <w:rPr>
                <w:rFonts w:ascii="Times New Roman" w:eastAsia="Calibri" w:hAnsi="Times New Roman" w:cs="Times New Roman"/>
                <w:lang w:val="sr-Cyrl-RS"/>
              </w:rPr>
              <w:t>м</w:t>
            </w:r>
            <w:r w:rsidR="00CC5C0B">
              <w:rPr>
                <w:rFonts w:ascii="Times New Roman" w:eastAsia="Calibri" w:hAnsi="Times New Roman" w:cs="Times New Roman"/>
                <w:lang w:val="sr-Cyrl-RS"/>
              </w:rPr>
              <w:t xml:space="preserve"> корп</w:t>
            </w:r>
            <w:r>
              <w:rPr>
                <w:rFonts w:ascii="Times New Roman" w:eastAsia="Calibri" w:hAnsi="Times New Roman" w:cs="Times New Roman"/>
                <w:lang w:val="sr-Cyrl-RS"/>
              </w:rPr>
              <w:t>ама</w:t>
            </w:r>
            <w:r w:rsidR="00CC5C0B">
              <w:rPr>
                <w:rFonts w:ascii="Times New Roman" w:eastAsia="Calibri" w:hAnsi="Times New Roman" w:cs="Times New Roman"/>
                <w:lang w:val="sr-Cyrl-RS"/>
              </w:rPr>
              <w:t xml:space="preserve"> за отпатке на радном месту.</w:t>
            </w:r>
          </w:p>
        </w:tc>
        <w:tc>
          <w:tcPr>
            <w:tcW w:w="425" w:type="dxa"/>
          </w:tcPr>
          <w:p w14:paraId="7C1DCC72"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1E39239B"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1117C442"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57D0CE60"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4D700CC6" w14:textId="77777777" w:rsidTr="00320480">
        <w:trPr>
          <w:trHeight w:val="284"/>
        </w:trPr>
        <w:tc>
          <w:tcPr>
            <w:tcW w:w="9809" w:type="dxa"/>
            <w:gridSpan w:val="6"/>
            <w:shd w:val="clear" w:color="auto" w:fill="D9D9D9" w:themeFill="background1" w:themeFillShade="D9"/>
          </w:tcPr>
          <w:p w14:paraId="4B3F10B0" w14:textId="60C62304" w:rsidR="001A5C34" w:rsidRPr="00D47D90" w:rsidRDefault="00C53045" w:rsidP="00AA1252">
            <w:pPr>
              <w:jc w:val="both"/>
              <w:rPr>
                <w:rFonts w:ascii="Times New Roman" w:eastAsia="Calibri" w:hAnsi="Times New Roman" w:cs="Times New Roman"/>
                <w:b/>
                <w:bCs/>
                <w:lang w:val="sr-Cyrl-RS"/>
              </w:rPr>
            </w:pPr>
            <w:r>
              <w:rPr>
                <w:rFonts w:ascii="Times New Roman" w:eastAsia="Calibri" w:hAnsi="Times New Roman" w:cs="Times New Roman"/>
                <w:b/>
                <w:bCs/>
                <w:lang w:val="sr-Cyrl-RS"/>
              </w:rPr>
              <w:t>Планирање унапред</w:t>
            </w:r>
          </w:p>
        </w:tc>
      </w:tr>
      <w:tr w:rsidR="001A5C34" w:rsidRPr="00D47D90" w14:paraId="537F4049" w14:textId="77777777" w:rsidTr="00320480">
        <w:trPr>
          <w:trHeight w:val="284"/>
        </w:trPr>
        <w:tc>
          <w:tcPr>
            <w:tcW w:w="601" w:type="dxa"/>
          </w:tcPr>
          <w:p w14:paraId="5EA6EF41"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8</w:t>
            </w:r>
          </w:p>
        </w:tc>
        <w:tc>
          <w:tcPr>
            <w:tcW w:w="5948" w:type="dxa"/>
          </w:tcPr>
          <w:p w14:paraId="45357CF6" w14:textId="3DCD9640" w:rsidR="001A5C34" w:rsidRPr="00D47D90" w:rsidRDefault="00C3050F" w:rsidP="00C3050F">
            <w:pPr>
              <w:rPr>
                <w:rFonts w:ascii="Times New Roman" w:eastAsia="Calibri" w:hAnsi="Times New Roman" w:cs="Times New Roman"/>
                <w:lang w:val="sr-Cyrl-RS"/>
              </w:rPr>
            </w:pPr>
            <w:r>
              <w:rPr>
                <w:rFonts w:ascii="Times New Roman" w:eastAsia="Calibri" w:hAnsi="Times New Roman" w:cs="Times New Roman"/>
                <w:lang w:val="sr-Cyrl-RS"/>
              </w:rPr>
              <w:t>Претходно одобрење директора</w:t>
            </w:r>
            <w:r>
              <w:rPr>
                <w:rFonts w:ascii="Times New Roman" w:eastAsia="Calibri" w:hAnsi="Times New Roman" w:cs="Times New Roman"/>
                <w:lang w:val="sr-Latn-RS"/>
              </w:rPr>
              <w:t>/</w:t>
            </w:r>
            <w:r>
              <w:rPr>
                <w:rFonts w:ascii="Times New Roman" w:eastAsia="Calibri" w:hAnsi="Times New Roman" w:cs="Times New Roman"/>
                <w:lang w:val="sr-Cyrl-RS"/>
              </w:rPr>
              <w:t>руководиоца пројекта за ангажовање нових радника.</w:t>
            </w:r>
          </w:p>
        </w:tc>
        <w:tc>
          <w:tcPr>
            <w:tcW w:w="425" w:type="dxa"/>
          </w:tcPr>
          <w:p w14:paraId="3007B5DF"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32D8F0F2"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47A051F3"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6C74AF8A"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49C35EB1" w14:textId="77777777" w:rsidTr="00320480">
        <w:trPr>
          <w:trHeight w:val="284"/>
        </w:trPr>
        <w:tc>
          <w:tcPr>
            <w:tcW w:w="601" w:type="dxa"/>
          </w:tcPr>
          <w:p w14:paraId="53D213CC"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9</w:t>
            </w:r>
          </w:p>
        </w:tc>
        <w:tc>
          <w:tcPr>
            <w:tcW w:w="5948" w:type="dxa"/>
          </w:tcPr>
          <w:p w14:paraId="3D4E6CCD" w14:textId="7CF82E8D" w:rsidR="001A5C34" w:rsidRPr="00D47D90" w:rsidRDefault="00C3050F" w:rsidP="00C3050F">
            <w:pPr>
              <w:rPr>
                <w:rFonts w:ascii="Times New Roman" w:eastAsia="Calibri" w:hAnsi="Times New Roman" w:cs="Times New Roman"/>
                <w:lang w:val="sr-Cyrl-RS"/>
              </w:rPr>
            </w:pPr>
            <w:r>
              <w:rPr>
                <w:rFonts w:ascii="Times New Roman" w:eastAsia="Calibri" w:hAnsi="Times New Roman" w:cs="Times New Roman"/>
                <w:lang w:val="sr-Cyrl-RS"/>
              </w:rPr>
              <w:t>Избегавање прилива нових радника из познатих жаришта ковида-19.</w:t>
            </w:r>
          </w:p>
        </w:tc>
        <w:tc>
          <w:tcPr>
            <w:tcW w:w="425" w:type="dxa"/>
          </w:tcPr>
          <w:p w14:paraId="04B0B956"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0AC2C8F3"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6DA3C84C"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3F480A63"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00BCA415" w14:textId="77777777" w:rsidTr="00320480">
        <w:trPr>
          <w:trHeight w:val="284"/>
        </w:trPr>
        <w:tc>
          <w:tcPr>
            <w:tcW w:w="601" w:type="dxa"/>
          </w:tcPr>
          <w:p w14:paraId="67148743"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10</w:t>
            </w:r>
          </w:p>
        </w:tc>
        <w:tc>
          <w:tcPr>
            <w:tcW w:w="5948" w:type="dxa"/>
          </w:tcPr>
          <w:p w14:paraId="199602D0" w14:textId="76871FF7" w:rsidR="001A5C34" w:rsidRPr="00D47D90" w:rsidRDefault="00C3050F" w:rsidP="00C3050F">
            <w:pPr>
              <w:rPr>
                <w:rFonts w:ascii="Times New Roman" w:eastAsia="Calibri" w:hAnsi="Times New Roman" w:cs="Times New Roman"/>
                <w:lang w:val="sr-Cyrl-RS"/>
              </w:rPr>
            </w:pPr>
            <w:r>
              <w:rPr>
                <w:rFonts w:ascii="Times New Roman" w:eastAsia="Calibri" w:hAnsi="Times New Roman" w:cs="Times New Roman"/>
                <w:lang w:val="sr-Cyrl-RS"/>
              </w:rPr>
              <w:t>Додељивање посебних просторија у радничком смештају новим радницима.</w:t>
            </w:r>
          </w:p>
        </w:tc>
        <w:tc>
          <w:tcPr>
            <w:tcW w:w="425" w:type="dxa"/>
          </w:tcPr>
          <w:p w14:paraId="2AF6A780"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5384AD58"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23FAECA0"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6C547FED"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7DA1F5E3" w14:textId="77777777" w:rsidTr="00320480">
        <w:trPr>
          <w:trHeight w:val="284"/>
        </w:trPr>
        <w:tc>
          <w:tcPr>
            <w:tcW w:w="601" w:type="dxa"/>
          </w:tcPr>
          <w:p w14:paraId="5FEF6C34"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11</w:t>
            </w:r>
          </w:p>
        </w:tc>
        <w:tc>
          <w:tcPr>
            <w:tcW w:w="5948" w:type="dxa"/>
          </w:tcPr>
          <w:p w14:paraId="7F16F808" w14:textId="3B3AF112" w:rsidR="001A5C34" w:rsidRPr="00D47D90" w:rsidRDefault="00C3050F" w:rsidP="00C3050F">
            <w:pPr>
              <w:rPr>
                <w:rFonts w:ascii="Times New Roman" w:eastAsia="Calibri" w:hAnsi="Times New Roman" w:cs="Times New Roman"/>
                <w:lang w:val="sr-Cyrl-RS"/>
              </w:rPr>
            </w:pPr>
            <w:r>
              <w:rPr>
                <w:rFonts w:ascii="Times New Roman" w:eastAsia="Calibri" w:hAnsi="Times New Roman" w:cs="Times New Roman"/>
                <w:lang w:val="sr-Cyrl-RS"/>
              </w:rPr>
              <w:t>Лекарски преглед од стране доктора и бесконтактно мерење телесне температуре.</w:t>
            </w:r>
          </w:p>
        </w:tc>
        <w:tc>
          <w:tcPr>
            <w:tcW w:w="425" w:type="dxa"/>
          </w:tcPr>
          <w:p w14:paraId="2F363ADA"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4E7C7F0F"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19232F54"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75DB6AED"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3C4269E0" w14:textId="77777777" w:rsidTr="00320480">
        <w:trPr>
          <w:trHeight w:val="284"/>
        </w:trPr>
        <w:tc>
          <w:tcPr>
            <w:tcW w:w="601" w:type="dxa"/>
          </w:tcPr>
          <w:p w14:paraId="496305F7"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12</w:t>
            </w:r>
          </w:p>
        </w:tc>
        <w:tc>
          <w:tcPr>
            <w:tcW w:w="5948" w:type="dxa"/>
          </w:tcPr>
          <w:p w14:paraId="76E8C259" w14:textId="49CB92DE" w:rsidR="001A5C34" w:rsidRPr="00D47D90" w:rsidRDefault="00C3050F" w:rsidP="006F63D7">
            <w:pPr>
              <w:rPr>
                <w:rFonts w:ascii="Times New Roman" w:eastAsia="Calibri" w:hAnsi="Times New Roman" w:cs="Times New Roman"/>
                <w:lang w:val="sr-Cyrl-RS"/>
              </w:rPr>
            </w:pPr>
            <w:r>
              <w:rPr>
                <w:rFonts w:ascii="Times New Roman" w:eastAsia="Calibri" w:hAnsi="Times New Roman" w:cs="Times New Roman"/>
                <w:lang w:val="sr-Cyrl-RS"/>
              </w:rPr>
              <w:t xml:space="preserve">Потписивање меморандума о сарадњи са болницом односно примарном здравственом установом која ради у ковид режиму </w:t>
            </w:r>
            <w:r w:rsidR="006F63D7">
              <w:rPr>
                <w:rFonts w:ascii="Times New Roman" w:eastAsia="Calibri" w:hAnsi="Times New Roman" w:cs="Times New Roman"/>
                <w:lang w:val="sr-Cyrl-RS"/>
              </w:rPr>
              <w:t>и доступност здравствених радника са искуством у лечењу пацијената са ковидом-19 у месту близу локације на којој се изводе радови.</w:t>
            </w:r>
            <w:r w:rsidR="001A5C34" w:rsidRPr="00D47D90">
              <w:rPr>
                <w:rFonts w:ascii="Times New Roman" w:eastAsia="Calibri" w:hAnsi="Times New Roman" w:cs="Times New Roman"/>
                <w:lang w:val="sr-Cyrl-RS"/>
              </w:rPr>
              <w:t xml:space="preserve"> </w:t>
            </w:r>
          </w:p>
        </w:tc>
        <w:tc>
          <w:tcPr>
            <w:tcW w:w="425" w:type="dxa"/>
          </w:tcPr>
          <w:p w14:paraId="5A74C691"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4CF29ACB"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122929BA"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50327F17"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155AC4F8" w14:textId="77777777" w:rsidTr="00320480">
        <w:trPr>
          <w:trHeight w:val="284"/>
        </w:trPr>
        <w:tc>
          <w:tcPr>
            <w:tcW w:w="601" w:type="dxa"/>
          </w:tcPr>
          <w:p w14:paraId="5AE48C04"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13</w:t>
            </w:r>
          </w:p>
        </w:tc>
        <w:tc>
          <w:tcPr>
            <w:tcW w:w="5948" w:type="dxa"/>
          </w:tcPr>
          <w:p w14:paraId="0CDC66E6" w14:textId="40B6A454" w:rsidR="001A5C34" w:rsidRPr="00D47D90" w:rsidRDefault="006F63D7" w:rsidP="006F63D7">
            <w:pPr>
              <w:rPr>
                <w:rFonts w:ascii="Times New Roman" w:eastAsia="Calibri" w:hAnsi="Times New Roman" w:cs="Times New Roman"/>
                <w:lang w:val="sr-Cyrl-RS"/>
              </w:rPr>
            </w:pPr>
            <w:r>
              <w:rPr>
                <w:rFonts w:ascii="Times New Roman" w:eastAsia="Calibri" w:hAnsi="Times New Roman" w:cs="Times New Roman"/>
                <w:lang w:val="sr-Cyrl-RS"/>
              </w:rPr>
              <w:t>Израда плана (Плана припремљености у хитним ситуацијама) како би се осигурао наставак рада у случају претпостављене или потврђене појаве ковида-19 на радном месту.</w:t>
            </w:r>
          </w:p>
        </w:tc>
        <w:tc>
          <w:tcPr>
            <w:tcW w:w="425" w:type="dxa"/>
          </w:tcPr>
          <w:p w14:paraId="7E64392D"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65F27951"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22250FF0"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02E1392A"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548F886B" w14:textId="77777777" w:rsidTr="00320480">
        <w:trPr>
          <w:trHeight w:val="284"/>
        </w:trPr>
        <w:tc>
          <w:tcPr>
            <w:tcW w:w="601" w:type="dxa"/>
          </w:tcPr>
          <w:p w14:paraId="5643273A"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14</w:t>
            </w:r>
          </w:p>
        </w:tc>
        <w:tc>
          <w:tcPr>
            <w:tcW w:w="5948" w:type="dxa"/>
          </w:tcPr>
          <w:p w14:paraId="6944B156" w14:textId="77969E85" w:rsidR="001A5C34" w:rsidRPr="00D47D90" w:rsidRDefault="004A16D2" w:rsidP="004A16D2">
            <w:pPr>
              <w:rPr>
                <w:rFonts w:ascii="Times New Roman" w:eastAsia="Calibri" w:hAnsi="Times New Roman" w:cs="Times New Roman"/>
                <w:lang w:val="sr-Cyrl-RS"/>
              </w:rPr>
            </w:pPr>
            <w:r>
              <w:rPr>
                <w:rFonts w:ascii="Times New Roman" w:eastAsia="Calibri" w:hAnsi="Times New Roman" w:cs="Times New Roman"/>
                <w:lang w:val="sr-Cyrl-RS"/>
              </w:rPr>
              <w:t>План за поступање у случају претпостављене или потврђене појаве ковида-19 код радника, укључујући и подршку таквом раднику и активности потребне да би радно место остало безбедно за остале раднике.</w:t>
            </w:r>
          </w:p>
        </w:tc>
        <w:tc>
          <w:tcPr>
            <w:tcW w:w="425" w:type="dxa"/>
          </w:tcPr>
          <w:p w14:paraId="0B542535"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36242A7C"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247EB4C9"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2BEA3F6A"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50A80450" w14:textId="77777777" w:rsidTr="00320480">
        <w:trPr>
          <w:trHeight w:val="284"/>
        </w:trPr>
        <w:tc>
          <w:tcPr>
            <w:tcW w:w="601" w:type="dxa"/>
          </w:tcPr>
          <w:p w14:paraId="21715294"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15</w:t>
            </w:r>
          </w:p>
        </w:tc>
        <w:tc>
          <w:tcPr>
            <w:tcW w:w="5948" w:type="dxa"/>
          </w:tcPr>
          <w:p w14:paraId="1379CC36" w14:textId="236CE015" w:rsidR="001A5C34" w:rsidRPr="00D47D90" w:rsidRDefault="004A16D2" w:rsidP="004A16D2">
            <w:pPr>
              <w:rPr>
                <w:rFonts w:ascii="Times New Roman" w:eastAsia="Calibri" w:hAnsi="Times New Roman" w:cs="Times New Roman"/>
                <w:lang w:val="sr-Cyrl-RS"/>
              </w:rPr>
            </w:pPr>
            <w:r>
              <w:rPr>
                <w:rFonts w:ascii="Times New Roman" w:eastAsia="Calibri" w:hAnsi="Times New Roman" w:cs="Times New Roman"/>
                <w:lang w:val="sr-Cyrl-RS"/>
              </w:rPr>
              <w:t>Старање о доступности одговарајућих производа за одржавање хигијене и личне заштитне опреме за дезинфекцију радног места након појаве вируса.</w:t>
            </w:r>
          </w:p>
        </w:tc>
        <w:tc>
          <w:tcPr>
            <w:tcW w:w="425" w:type="dxa"/>
          </w:tcPr>
          <w:p w14:paraId="429C024B"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7610C671"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7C99DD06"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35C138AD"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2BA53CFD" w14:textId="77777777" w:rsidTr="00320480">
        <w:trPr>
          <w:trHeight w:val="284"/>
        </w:trPr>
        <w:tc>
          <w:tcPr>
            <w:tcW w:w="601" w:type="dxa"/>
          </w:tcPr>
          <w:p w14:paraId="58BA4522"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16</w:t>
            </w:r>
          </w:p>
        </w:tc>
        <w:tc>
          <w:tcPr>
            <w:tcW w:w="5948" w:type="dxa"/>
          </w:tcPr>
          <w:p w14:paraId="7CFAFB8B" w14:textId="10F37C5C" w:rsidR="001A5C34" w:rsidRPr="00D47D90" w:rsidRDefault="004A16D2" w:rsidP="004A16D2">
            <w:pPr>
              <w:rPr>
                <w:rFonts w:ascii="Times New Roman" w:eastAsia="Calibri" w:hAnsi="Times New Roman" w:cs="Times New Roman"/>
                <w:lang w:val="sr-Cyrl-RS"/>
              </w:rPr>
            </w:pPr>
            <w:r>
              <w:rPr>
                <w:rFonts w:ascii="Times New Roman" w:eastAsia="Calibri" w:hAnsi="Times New Roman" w:cs="Times New Roman"/>
                <w:lang w:val="sr-Cyrl-RS"/>
              </w:rPr>
              <w:t>Успостављање протокола за поновно отварање радног места након појаве вируса или периода карантина.</w:t>
            </w:r>
          </w:p>
        </w:tc>
        <w:tc>
          <w:tcPr>
            <w:tcW w:w="425" w:type="dxa"/>
          </w:tcPr>
          <w:p w14:paraId="43910DAA"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2EC60A80"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7E8D9EDF"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1A14D111"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6BC15894" w14:textId="77777777" w:rsidTr="00320480">
        <w:trPr>
          <w:trHeight w:val="284"/>
        </w:trPr>
        <w:tc>
          <w:tcPr>
            <w:tcW w:w="601" w:type="dxa"/>
          </w:tcPr>
          <w:p w14:paraId="7D217825"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17</w:t>
            </w:r>
          </w:p>
        </w:tc>
        <w:tc>
          <w:tcPr>
            <w:tcW w:w="5948" w:type="dxa"/>
          </w:tcPr>
          <w:p w14:paraId="080B132A" w14:textId="392F66DF" w:rsidR="001A5C34" w:rsidRPr="00D47D90" w:rsidRDefault="004A16D2" w:rsidP="004A16D2">
            <w:pPr>
              <w:rPr>
                <w:rFonts w:ascii="Times New Roman" w:eastAsia="Calibri" w:hAnsi="Times New Roman" w:cs="Times New Roman"/>
                <w:lang w:val="sr-Cyrl-RS"/>
              </w:rPr>
            </w:pPr>
            <w:r>
              <w:rPr>
                <w:rFonts w:ascii="Times New Roman" w:eastAsia="Calibri" w:hAnsi="Times New Roman" w:cs="Times New Roman"/>
                <w:lang w:val="sr-Cyrl-RS"/>
              </w:rPr>
              <w:t>Пријава свих радника на здравствено осигурање пре поновног отварања радног места.</w:t>
            </w:r>
          </w:p>
        </w:tc>
        <w:tc>
          <w:tcPr>
            <w:tcW w:w="425" w:type="dxa"/>
          </w:tcPr>
          <w:p w14:paraId="2BEADF24"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6C7F3A59"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67EE531A"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3CF70681"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391147AD" w14:textId="77777777" w:rsidTr="00320480">
        <w:trPr>
          <w:trHeight w:val="284"/>
        </w:trPr>
        <w:tc>
          <w:tcPr>
            <w:tcW w:w="601" w:type="dxa"/>
          </w:tcPr>
          <w:p w14:paraId="73701E2C"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18</w:t>
            </w:r>
          </w:p>
        </w:tc>
        <w:tc>
          <w:tcPr>
            <w:tcW w:w="5948" w:type="dxa"/>
          </w:tcPr>
          <w:p w14:paraId="2F427A4B" w14:textId="49D1E919" w:rsidR="001A5C34" w:rsidRPr="00D47D90" w:rsidRDefault="004A16D2" w:rsidP="004A16D2">
            <w:pPr>
              <w:rPr>
                <w:rFonts w:ascii="Times New Roman" w:eastAsia="Calibri" w:hAnsi="Times New Roman" w:cs="Times New Roman"/>
                <w:lang w:val="sr-Cyrl-RS"/>
              </w:rPr>
            </w:pPr>
            <w:r>
              <w:rPr>
                <w:rFonts w:ascii="Times New Roman" w:eastAsia="Calibri" w:hAnsi="Times New Roman" w:cs="Times New Roman"/>
                <w:lang w:val="sr-Cyrl-RS"/>
              </w:rPr>
              <w:t xml:space="preserve">Израда детаљног профила радне снаге пројекта, кључних </w:t>
            </w:r>
            <w:r>
              <w:rPr>
                <w:rFonts w:ascii="Times New Roman" w:eastAsia="Calibri" w:hAnsi="Times New Roman" w:cs="Times New Roman"/>
                <w:lang w:val="sr-Cyrl-RS"/>
              </w:rPr>
              <w:lastRenderedPageBreak/>
              <w:t xml:space="preserve">послова, распореда обављања тих послова, различитих рокова трајања уговора и </w:t>
            </w:r>
            <w:r w:rsidR="008A36E7">
              <w:rPr>
                <w:rFonts w:ascii="Times New Roman" w:eastAsia="Calibri" w:hAnsi="Times New Roman" w:cs="Times New Roman"/>
                <w:lang w:val="sr-Cyrl-RS"/>
              </w:rPr>
              <w:t xml:space="preserve">режима </w:t>
            </w:r>
            <w:r>
              <w:rPr>
                <w:rFonts w:ascii="Times New Roman" w:eastAsia="Calibri" w:hAnsi="Times New Roman" w:cs="Times New Roman"/>
                <w:lang w:val="sr-Cyrl-RS"/>
              </w:rPr>
              <w:t>ротациј</w:t>
            </w:r>
            <w:r w:rsidR="008A36E7">
              <w:rPr>
                <w:rFonts w:ascii="Times New Roman" w:eastAsia="Calibri" w:hAnsi="Times New Roman" w:cs="Times New Roman"/>
                <w:lang w:val="sr-Cyrl-RS"/>
              </w:rPr>
              <w:t>е</w:t>
            </w:r>
            <w:r>
              <w:rPr>
                <w:rFonts w:ascii="Times New Roman" w:eastAsia="Calibri" w:hAnsi="Times New Roman" w:cs="Times New Roman"/>
                <w:lang w:val="sr-Cyrl-RS"/>
              </w:rPr>
              <w:t xml:space="preserve"> (4 недеље на послу, 4 недеље слободно, или по налогу директора</w:t>
            </w:r>
            <w:r>
              <w:rPr>
                <w:rFonts w:ascii="Times New Roman" w:eastAsia="Calibri" w:hAnsi="Times New Roman" w:cs="Times New Roman"/>
                <w:lang w:val="sr-Latn-RS"/>
              </w:rPr>
              <w:t>/</w:t>
            </w:r>
            <w:r>
              <w:rPr>
                <w:rFonts w:ascii="Times New Roman" w:eastAsia="Calibri" w:hAnsi="Times New Roman" w:cs="Times New Roman"/>
                <w:lang w:val="sr-Cyrl-RS"/>
              </w:rPr>
              <w:t>руководиоца пројекта).</w:t>
            </w:r>
          </w:p>
        </w:tc>
        <w:tc>
          <w:tcPr>
            <w:tcW w:w="425" w:type="dxa"/>
          </w:tcPr>
          <w:p w14:paraId="245A4FE9"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37B86E1E"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396551E3"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7F0334E6"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433DD75E" w14:textId="77777777" w:rsidTr="00320480">
        <w:trPr>
          <w:trHeight w:val="284"/>
        </w:trPr>
        <w:tc>
          <w:tcPr>
            <w:tcW w:w="9809" w:type="dxa"/>
            <w:gridSpan w:val="6"/>
            <w:shd w:val="clear" w:color="auto" w:fill="D9D9D9" w:themeFill="background1" w:themeFillShade="D9"/>
          </w:tcPr>
          <w:p w14:paraId="66F795E1" w14:textId="5169430A" w:rsidR="001A5C34" w:rsidRPr="00D47D90" w:rsidRDefault="00C53045" w:rsidP="00AA1252">
            <w:pPr>
              <w:jc w:val="both"/>
              <w:rPr>
                <w:rFonts w:ascii="Times New Roman" w:eastAsia="Calibri" w:hAnsi="Times New Roman" w:cs="Times New Roman"/>
                <w:b/>
                <w:bCs/>
                <w:lang w:val="sr-Cyrl-RS"/>
              </w:rPr>
            </w:pPr>
            <w:r>
              <w:rPr>
                <w:rFonts w:ascii="Times New Roman" w:eastAsia="Calibri" w:hAnsi="Times New Roman" w:cs="Times New Roman"/>
                <w:b/>
                <w:bCs/>
                <w:lang w:val="sr-Cyrl-RS"/>
              </w:rPr>
              <w:lastRenderedPageBreak/>
              <w:t>Праћење симптома</w:t>
            </w:r>
          </w:p>
        </w:tc>
      </w:tr>
      <w:tr w:rsidR="001A5C34" w:rsidRPr="00D47D90" w14:paraId="5D2C28CA" w14:textId="77777777" w:rsidTr="00320480">
        <w:trPr>
          <w:trHeight w:val="284"/>
        </w:trPr>
        <w:tc>
          <w:tcPr>
            <w:tcW w:w="601" w:type="dxa"/>
          </w:tcPr>
          <w:p w14:paraId="367C09F0"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19</w:t>
            </w:r>
          </w:p>
        </w:tc>
        <w:tc>
          <w:tcPr>
            <w:tcW w:w="5948" w:type="dxa"/>
          </w:tcPr>
          <w:p w14:paraId="4F961F64" w14:textId="2F336471" w:rsidR="001A5C34" w:rsidRPr="00D47D90" w:rsidRDefault="004A16D2" w:rsidP="004A16D2">
            <w:pPr>
              <w:rPr>
                <w:rFonts w:ascii="Times New Roman" w:eastAsia="Calibri" w:hAnsi="Times New Roman" w:cs="Times New Roman"/>
                <w:lang w:val="sr-Cyrl-RS"/>
              </w:rPr>
            </w:pPr>
            <w:r>
              <w:rPr>
                <w:rFonts w:ascii="Times New Roman" w:eastAsia="Calibri" w:hAnsi="Times New Roman" w:cs="Times New Roman"/>
                <w:lang w:val="sr-Cyrl-RS"/>
              </w:rPr>
              <w:t>Истицање плаката о симптомима ковида-19 на радном месту.</w:t>
            </w:r>
          </w:p>
        </w:tc>
        <w:tc>
          <w:tcPr>
            <w:tcW w:w="425" w:type="dxa"/>
          </w:tcPr>
          <w:p w14:paraId="4D3F2C0C"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0B89B7B5"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3D594B15"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25A2448A"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6AB681F8" w14:textId="77777777" w:rsidTr="00320480">
        <w:trPr>
          <w:trHeight w:val="284"/>
        </w:trPr>
        <w:tc>
          <w:tcPr>
            <w:tcW w:w="601" w:type="dxa"/>
          </w:tcPr>
          <w:p w14:paraId="0225B23E"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20</w:t>
            </w:r>
          </w:p>
        </w:tc>
        <w:tc>
          <w:tcPr>
            <w:tcW w:w="5948" w:type="dxa"/>
          </w:tcPr>
          <w:p w14:paraId="7B33945D" w14:textId="6E61C8D1" w:rsidR="001A5C34" w:rsidRPr="00D47D90" w:rsidRDefault="004A16D2" w:rsidP="004A16D2">
            <w:pPr>
              <w:rPr>
                <w:rFonts w:ascii="Times New Roman" w:eastAsia="Calibri" w:hAnsi="Times New Roman" w:cs="Times New Roman"/>
                <w:lang w:val="sr-Cyrl-RS"/>
              </w:rPr>
            </w:pPr>
            <w:r>
              <w:rPr>
                <w:rFonts w:ascii="Times New Roman" w:eastAsia="Calibri" w:hAnsi="Times New Roman" w:cs="Times New Roman"/>
                <w:lang w:val="sr-Cyrl-RS"/>
              </w:rPr>
              <w:t>Налагање радницима да остану код куће ако су болесни или ако испољавају симптоме ковида-19.</w:t>
            </w:r>
          </w:p>
        </w:tc>
        <w:tc>
          <w:tcPr>
            <w:tcW w:w="425" w:type="dxa"/>
          </w:tcPr>
          <w:p w14:paraId="04CFBB90"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305B2C99"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34CAC6A5"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62337258"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6EF8E797" w14:textId="77777777" w:rsidTr="00320480">
        <w:trPr>
          <w:trHeight w:val="284"/>
        </w:trPr>
        <w:tc>
          <w:tcPr>
            <w:tcW w:w="601" w:type="dxa"/>
          </w:tcPr>
          <w:p w14:paraId="76A4E56D"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21</w:t>
            </w:r>
          </w:p>
        </w:tc>
        <w:tc>
          <w:tcPr>
            <w:tcW w:w="5948" w:type="dxa"/>
          </w:tcPr>
          <w:p w14:paraId="2F027ABD" w14:textId="7250D7DE" w:rsidR="001A5C34" w:rsidRPr="00D47D90" w:rsidRDefault="008A36E7" w:rsidP="008A36E7">
            <w:pPr>
              <w:rPr>
                <w:rFonts w:ascii="Times New Roman" w:eastAsia="Calibri" w:hAnsi="Times New Roman" w:cs="Times New Roman"/>
                <w:lang w:val="sr-Cyrl-RS"/>
              </w:rPr>
            </w:pPr>
            <w:r>
              <w:rPr>
                <w:rFonts w:ascii="Times New Roman" w:eastAsia="Calibri" w:hAnsi="Times New Roman" w:cs="Times New Roman"/>
                <w:lang w:val="sr-Cyrl-RS"/>
              </w:rPr>
              <w:t>Налагање радницима да пријаве појаву симптома ковида-19 или блиске контакте са особом која има ковид-19 или је тестирана на ковид-19.</w:t>
            </w:r>
          </w:p>
        </w:tc>
        <w:tc>
          <w:tcPr>
            <w:tcW w:w="425" w:type="dxa"/>
          </w:tcPr>
          <w:p w14:paraId="0D2B6D1F"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5605E42D"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3B0F68BE"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5932050F"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4CD91076" w14:textId="77777777" w:rsidTr="00320480">
        <w:trPr>
          <w:trHeight w:val="284"/>
        </w:trPr>
        <w:tc>
          <w:tcPr>
            <w:tcW w:w="601" w:type="dxa"/>
          </w:tcPr>
          <w:p w14:paraId="5DD96F35"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22</w:t>
            </w:r>
          </w:p>
        </w:tc>
        <w:tc>
          <w:tcPr>
            <w:tcW w:w="5948" w:type="dxa"/>
          </w:tcPr>
          <w:p w14:paraId="798C3F0F" w14:textId="2B1D3D28" w:rsidR="001A5C34" w:rsidRPr="00D47D90" w:rsidRDefault="008A36E7" w:rsidP="00052195">
            <w:pPr>
              <w:rPr>
                <w:rFonts w:ascii="Times New Roman" w:eastAsia="Calibri" w:hAnsi="Times New Roman" w:cs="Times New Roman"/>
                <w:lang w:val="sr-Cyrl-RS"/>
              </w:rPr>
            </w:pPr>
            <w:r>
              <w:rPr>
                <w:rFonts w:ascii="Times New Roman" w:eastAsia="Calibri" w:hAnsi="Times New Roman" w:cs="Times New Roman"/>
                <w:lang w:val="sr-Cyrl-RS"/>
              </w:rPr>
              <w:t>Подсећање запослених на право на одсуство у случају болести или обавезе самоизолације</w:t>
            </w:r>
            <w:r w:rsidR="00052195">
              <w:rPr>
                <w:rFonts w:ascii="Times New Roman" w:eastAsia="Calibri" w:hAnsi="Times New Roman" w:cs="Times New Roman"/>
                <w:lang w:val="sr-Cyrl-RS"/>
              </w:rPr>
              <w:t>.</w:t>
            </w:r>
          </w:p>
        </w:tc>
        <w:tc>
          <w:tcPr>
            <w:tcW w:w="425" w:type="dxa"/>
          </w:tcPr>
          <w:p w14:paraId="145C177D"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2BFDE5C3"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46642B07"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0BD3866F"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68C2E839" w14:textId="77777777" w:rsidTr="00320480">
        <w:trPr>
          <w:trHeight w:val="284"/>
        </w:trPr>
        <w:tc>
          <w:tcPr>
            <w:tcW w:w="601" w:type="dxa"/>
          </w:tcPr>
          <w:p w14:paraId="3E596B4A"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23</w:t>
            </w:r>
          </w:p>
        </w:tc>
        <w:tc>
          <w:tcPr>
            <w:tcW w:w="5948" w:type="dxa"/>
          </w:tcPr>
          <w:p w14:paraId="0775C95B" w14:textId="43F4B6C3" w:rsidR="001A5C34" w:rsidRPr="00D47D90" w:rsidRDefault="00052195" w:rsidP="00491E5F">
            <w:pPr>
              <w:rPr>
                <w:rFonts w:ascii="Times New Roman" w:eastAsia="Calibri" w:hAnsi="Times New Roman" w:cs="Times New Roman"/>
                <w:lang w:val="sr-Cyrl-RS"/>
              </w:rPr>
            </w:pPr>
            <w:r>
              <w:rPr>
                <w:rFonts w:ascii="Times New Roman" w:eastAsia="Calibri" w:hAnsi="Times New Roman" w:cs="Times New Roman"/>
                <w:lang w:val="sr-Cyrl-RS"/>
              </w:rPr>
              <w:t xml:space="preserve">Поступање са личним здравственим подацима радника са дужном пажњом </w:t>
            </w:r>
            <w:r w:rsidR="00491E5F">
              <w:rPr>
                <w:rFonts w:ascii="Times New Roman" w:eastAsia="Calibri" w:hAnsi="Times New Roman" w:cs="Times New Roman"/>
                <w:lang w:val="sr-Cyrl-RS"/>
              </w:rPr>
              <w:t>као о поверљивим информацијама.</w:t>
            </w:r>
          </w:p>
        </w:tc>
        <w:tc>
          <w:tcPr>
            <w:tcW w:w="425" w:type="dxa"/>
          </w:tcPr>
          <w:p w14:paraId="4CBA68DF"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2656116C"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4EE730FA"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164ED15F"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62FFE41E" w14:textId="77777777" w:rsidTr="00320480">
        <w:trPr>
          <w:trHeight w:val="284"/>
        </w:trPr>
        <w:tc>
          <w:tcPr>
            <w:tcW w:w="9809" w:type="dxa"/>
            <w:gridSpan w:val="6"/>
            <w:shd w:val="clear" w:color="auto" w:fill="D9D9D9" w:themeFill="background1" w:themeFillShade="D9"/>
          </w:tcPr>
          <w:p w14:paraId="1853D430" w14:textId="60D59D3E" w:rsidR="001A5C34" w:rsidRPr="00D47D90" w:rsidRDefault="00C53045" w:rsidP="00AA1252">
            <w:pPr>
              <w:jc w:val="both"/>
              <w:rPr>
                <w:rFonts w:ascii="Times New Roman" w:eastAsia="Calibri" w:hAnsi="Times New Roman" w:cs="Times New Roman"/>
                <w:b/>
                <w:bCs/>
                <w:lang w:val="sr-Cyrl-RS"/>
              </w:rPr>
            </w:pPr>
            <w:r>
              <w:rPr>
                <w:rFonts w:ascii="Times New Roman" w:eastAsia="Calibri" w:hAnsi="Times New Roman" w:cs="Times New Roman"/>
                <w:b/>
                <w:bCs/>
                <w:lang w:val="sr-Cyrl-RS"/>
              </w:rPr>
              <w:t>Одржавање физичке дистанце на радном месту и у пословним просторијам</w:t>
            </w:r>
            <w:r w:rsidR="00DA5AFD">
              <w:rPr>
                <w:rFonts w:ascii="Times New Roman" w:eastAsia="Calibri" w:hAnsi="Times New Roman" w:cs="Times New Roman"/>
                <w:b/>
                <w:bCs/>
                <w:lang w:val="sr-Cyrl-RS"/>
              </w:rPr>
              <w:t>а</w:t>
            </w:r>
          </w:p>
        </w:tc>
      </w:tr>
      <w:tr w:rsidR="001A5C34" w:rsidRPr="00D47D90" w14:paraId="1CE34386" w14:textId="77777777" w:rsidTr="00320480">
        <w:trPr>
          <w:trHeight w:val="284"/>
        </w:trPr>
        <w:tc>
          <w:tcPr>
            <w:tcW w:w="601" w:type="dxa"/>
          </w:tcPr>
          <w:p w14:paraId="0DDF32F6"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24</w:t>
            </w:r>
          </w:p>
        </w:tc>
        <w:tc>
          <w:tcPr>
            <w:tcW w:w="5948" w:type="dxa"/>
          </w:tcPr>
          <w:p w14:paraId="46B2B599" w14:textId="3BE08F8B" w:rsidR="001A5C34" w:rsidRPr="00D47D90" w:rsidRDefault="00D9495A" w:rsidP="00D9495A">
            <w:pPr>
              <w:rPr>
                <w:rFonts w:ascii="Times New Roman" w:eastAsia="Calibri" w:hAnsi="Times New Roman" w:cs="Times New Roman"/>
                <w:lang w:val="sr-Cyrl-RS"/>
              </w:rPr>
            </w:pPr>
            <w:r>
              <w:rPr>
                <w:rFonts w:ascii="Times New Roman" w:eastAsia="Calibri" w:hAnsi="Times New Roman" w:cs="Times New Roman"/>
                <w:lang w:val="sr-Cyrl-RS"/>
              </w:rPr>
              <w:t>Истицање плаката на радном месту о потреби одржавања раздаљине од најмање 1,5 метара између лица.</w:t>
            </w:r>
          </w:p>
        </w:tc>
        <w:tc>
          <w:tcPr>
            <w:tcW w:w="425" w:type="dxa"/>
          </w:tcPr>
          <w:p w14:paraId="50ED8B31"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4401C41F"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12CDB3A1"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7870DD35"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4986CFB3" w14:textId="77777777" w:rsidTr="00320480">
        <w:trPr>
          <w:trHeight w:val="284"/>
        </w:trPr>
        <w:tc>
          <w:tcPr>
            <w:tcW w:w="601" w:type="dxa"/>
          </w:tcPr>
          <w:p w14:paraId="55A23C87"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25</w:t>
            </w:r>
          </w:p>
        </w:tc>
        <w:tc>
          <w:tcPr>
            <w:tcW w:w="5948" w:type="dxa"/>
          </w:tcPr>
          <w:p w14:paraId="4BF8E082" w14:textId="44728AE1" w:rsidR="001A5C34" w:rsidRPr="00D9495A" w:rsidRDefault="00D9495A" w:rsidP="00D9495A">
            <w:pPr>
              <w:rPr>
                <w:rFonts w:ascii="Times New Roman" w:eastAsia="Calibri" w:hAnsi="Times New Roman" w:cs="Times New Roman"/>
                <w:lang w:val="sr-Latn-RS"/>
              </w:rPr>
            </w:pPr>
            <w:r>
              <w:rPr>
                <w:rFonts w:ascii="Times New Roman" w:eastAsia="Calibri" w:hAnsi="Times New Roman" w:cs="Times New Roman"/>
                <w:lang w:val="sr-Cyrl-RS"/>
              </w:rPr>
              <w:t>Постављање знакова на улазима у сале за састанке ради поштовања ограничења броја присутних.</w:t>
            </w:r>
          </w:p>
        </w:tc>
        <w:tc>
          <w:tcPr>
            <w:tcW w:w="425" w:type="dxa"/>
          </w:tcPr>
          <w:p w14:paraId="25C9B06C"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4581E6DE"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23829F01"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651AA05C"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00EA0024" w14:textId="77777777" w:rsidTr="00320480">
        <w:trPr>
          <w:trHeight w:val="284"/>
        </w:trPr>
        <w:tc>
          <w:tcPr>
            <w:tcW w:w="601" w:type="dxa"/>
          </w:tcPr>
          <w:p w14:paraId="53DADD8B"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26</w:t>
            </w:r>
          </w:p>
        </w:tc>
        <w:tc>
          <w:tcPr>
            <w:tcW w:w="5948" w:type="dxa"/>
          </w:tcPr>
          <w:p w14:paraId="0E71FD55" w14:textId="52D21119" w:rsidR="001A5C34" w:rsidRPr="00D47D90" w:rsidRDefault="00D9495A" w:rsidP="00D9495A">
            <w:pPr>
              <w:rPr>
                <w:rFonts w:ascii="Times New Roman" w:eastAsia="Calibri" w:hAnsi="Times New Roman" w:cs="Times New Roman"/>
                <w:lang w:val="sr-Cyrl-RS"/>
              </w:rPr>
            </w:pPr>
            <w:r>
              <w:rPr>
                <w:rFonts w:ascii="Times New Roman" w:eastAsia="Calibri" w:hAnsi="Times New Roman" w:cs="Times New Roman"/>
                <w:lang w:val="sr-Cyrl-RS"/>
              </w:rPr>
              <w:t>Размицање радних станица и радних и конференцијских столова у пословним просторијама ради одржавања социјалне дистанце.</w:t>
            </w:r>
          </w:p>
        </w:tc>
        <w:tc>
          <w:tcPr>
            <w:tcW w:w="425" w:type="dxa"/>
          </w:tcPr>
          <w:p w14:paraId="46106591"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7E1554A6"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135D5081"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7DE6236D"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44DC4879" w14:textId="77777777" w:rsidTr="00320480">
        <w:trPr>
          <w:trHeight w:val="284"/>
        </w:trPr>
        <w:tc>
          <w:tcPr>
            <w:tcW w:w="601" w:type="dxa"/>
          </w:tcPr>
          <w:p w14:paraId="2C141C27"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27</w:t>
            </w:r>
          </w:p>
        </w:tc>
        <w:tc>
          <w:tcPr>
            <w:tcW w:w="5948" w:type="dxa"/>
          </w:tcPr>
          <w:p w14:paraId="1A88CB0E" w14:textId="0972BA40" w:rsidR="001A5C34" w:rsidRPr="00D47D90" w:rsidRDefault="002027F0" w:rsidP="002027F0">
            <w:pPr>
              <w:rPr>
                <w:rFonts w:ascii="Times New Roman" w:eastAsia="Calibri" w:hAnsi="Times New Roman" w:cs="Times New Roman"/>
                <w:lang w:val="sr-Cyrl-RS"/>
              </w:rPr>
            </w:pPr>
            <w:r>
              <w:rPr>
                <w:rFonts w:ascii="Times New Roman" w:eastAsia="Calibri" w:hAnsi="Times New Roman" w:cs="Times New Roman"/>
                <w:lang w:val="sr-Cyrl-RS"/>
              </w:rPr>
              <w:t>По могућству, увођење смена како би се мање запослених истовремено налазило у пословним просторијама.</w:t>
            </w:r>
          </w:p>
        </w:tc>
        <w:tc>
          <w:tcPr>
            <w:tcW w:w="425" w:type="dxa"/>
          </w:tcPr>
          <w:p w14:paraId="0CE2909F"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6AD2EC41"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38BE5C8F"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79F19B35"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4868C04A" w14:textId="77777777" w:rsidTr="00320480">
        <w:trPr>
          <w:trHeight w:val="284"/>
        </w:trPr>
        <w:tc>
          <w:tcPr>
            <w:tcW w:w="601" w:type="dxa"/>
          </w:tcPr>
          <w:p w14:paraId="51D52C7D"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28</w:t>
            </w:r>
          </w:p>
        </w:tc>
        <w:tc>
          <w:tcPr>
            <w:tcW w:w="5948" w:type="dxa"/>
          </w:tcPr>
          <w:p w14:paraId="7A188BC7" w14:textId="0BD5572C" w:rsidR="001A5C34" w:rsidRPr="00D47D90" w:rsidRDefault="00684F7C" w:rsidP="00F92820">
            <w:pPr>
              <w:rPr>
                <w:rFonts w:ascii="Times New Roman" w:eastAsia="Calibri" w:hAnsi="Times New Roman" w:cs="Times New Roman"/>
                <w:lang w:val="sr-Cyrl-RS"/>
              </w:rPr>
            </w:pPr>
            <w:r>
              <w:rPr>
                <w:rFonts w:ascii="Times New Roman" w:eastAsia="Calibri" w:hAnsi="Times New Roman" w:cs="Times New Roman"/>
                <w:lang w:val="sr-Cyrl-RS"/>
              </w:rPr>
              <w:t>Налагање радницима да одржавају састанке телефо</w:t>
            </w:r>
            <w:r w:rsidR="00F92820">
              <w:rPr>
                <w:rFonts w:ascii="Times New Roman" w:eastAsia="Calibri" w:hAnsi="Times New Roman" w:cs="Times New Roman"/>
                <w:lang w:val="sr-Cyrl-RS"/>
              </w:rPr>
              <w:t>нски</w:t>
            </w:r>
            <w:r>
              <w:rPr>
                <w:rFonts w:ascii="Times New Roman" w:eastAsia="Calibri" w:hAnsi="Times New Roman" w:cs="Times New Roman"/>
                <w:lang w:val="sr-Cyrl-RS"/>
              </w:rPr>
              <w:t xml:space="preserve"> (ако су потребни) уместо лично. </w:t>
            </w:r>
            <w:r w:rsidR="00F92820">
              <w:rPr>
                <w:rFonts w:ascii="Times New Roman" w:eastAsia="Calibri" w:hAnsi="Times New Roman" w:cs="Times New Roman"/>
                <w:lang w:val="sr-Cyrl-RS"/>
              </w:rPr>
              <w:t>Ако то није могуће, захтевање од радника да се састају у великим просторијама и одржавају краће састанке уз поштовање социјалне дистанце.</w:t>
            </w:r>
          </w:p>
        </w:tc>
        <w:tc>
          <w:tcPr>
            <w:tcW w:w="425" w:type="dxa"/>
          </w:tcPr>
          <w:p w14:paraId="1AB73F5E"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0306A62F"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312212EC"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033CA3E8"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7225DE9C" w14:textId="77777777" w:rsidTr="00320480">
        <w:trPr>
          <w:trHeight w:val="284"/>
        </w:trPr>
        <w:tc>
          <w:tcPr>
            <w:tcW w:w="9809" w:type="dxa"/>
            <w:gridSpan w:val="6"/>
            <w:shd w:val="clear" w:color="auto" w:fill="D9D9D9" w:themeFill="background1" w:themeFillShade="D9"/>
          </w:tcPr>
          <w:p w14:paraId="75A5BBE3" w14:textId="2580D33D" w:rsidR="001A5C34" w:rsidRPr="00D47D90" w:rsidRDefault="00880E82" w:rsidP="00AA1252">
            <w:pPr>
              <w:jc w:val="both"/>
              <w:rPr>
                <w:rFonts w:ascii="Times New Roman" w:eastAsia="Calibri" w:hAnsi="Times New Roman" w:cs="Times New Roman"/>
                <w:b/>
                <w:bCs/>
                <w:lang w:val="sr-Cyrl-RS"/>
              </w:rPr>
            </w:pPr>
            <w:r>
              <w:rPr>
                <w:rFonts w:ascii="Times New Roman" w:eastAsia="Calibri" w:hAnsi="Times New Roman" w:cs="Times New Roman"/>
                <w:b/>
                <w:bCs/>
                <w:lang w:val="sr-Cyrl-RS"/>
              </w:rPr>
              <w:t>Прање руку и одржавање личне хигијене</w:t>
            </w:r>
          </w:p>
        </w:tc>
      </w:tr>
      <w:tr w:rsidR="001A5C34" w:rsidRPr="00D47D90" w14:paraId="0019E343" w14:textId="77777777" w:rsidTr="00320480">
        <w:trPr>
          <w:trHeight w:val="284"/>
        </w:trPr>
        <w:tc>
          <w:tcPr>
            <w:tcW w:w="601" w:type="dxa"/>
          </w:tcPr>
          <w:p w14:paraId="31D9FD49"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29</w:t>
            </w:r>
          </w:p>
        </w:tc>
        <w:tc>
          <w:tcPr>
            <w:tcW w:w="5948" w:type="dxa"/>
          </w:tcPr>
          <w:p w14:paraId="12D6A1AE" w14:textId="652DA54C" w:rsidR="001A5C34" w:rsidRPr="00D47D90" w:rsidRDefault="00F92820" w:rsidP="00F92820">
            <w:pPr>
              <w:rPr>
                <w:rFonts w:ascii="Times New Roman" w:eastAsia="Calibri" w:hAnsi="Times New Roman" w:cs="Times New Roman"/>
                <w:lang w:val="sr-Cyrl-RS"/>
              </w:rPr>
            </w:pPr>
            <w:r>
              <w:rPr>
                <w:rFonts w:ascii="Times New Roman" w:eastAsia="Calibri" w:hAnsi="Times New Roman" w:cs="Times New Roman"/>
                <w:lang w:val="sr-Cyrl-RS"/>
              </w:rPr>
              <w:t>Старање о постојању пунктова за дезинфекцију руку на улазима и излазима и унутар радног места.</w:t>
            </w:r>
          </w:p>
        </w:tc>
        <w:tc>
          <w:tcPr>
            <w:tcW w:w="425" w:type="dxa"/>
          </w:tcPr>
          <w:p w14:paraId="4F05409D"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178CADEA"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0AF8AC8C"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010035BA"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05E40F07" w14:textId="77777777" w:rsidTr="00320480">
        <w:trPr>
          <w:trHeight w:val="284"/>
        </w:trPr>
        <w:tc>
          <w:tcPr>
            <w:tcW w:w="601" w:type="dxa"/>
          </w:tcPr>
          <w:p w14:paraId="7C3027C7"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30</w:t>
            </w:r>
          </w:p>
        </w:tc>
        <w:tc>
          <w:tcPr>
            <w:tcW w:w="5948" w:type="dxa"/>
          </w:tcPr>
          <w:p w14:paraId="5E72E999" w14:textId="4130EB0C" w:rsidR="001A5C34" w:rsidRPr="00D47D90" w:rsidRDefault="00AF5715" w:rsidP="00AF5715">
            <w:pPr>
              <w:rPr>
                <w:rFonts w:ascii="Times New Roman" w:eastAsia="Calibri" w:hAnsi="Times New Roman" w:cs="Times New Roman"/>
                <w:lang w:val="sr-Cyrl-RS"/>
              </w:rPr>
            </w:pPr>
            <w:r>
              <w:rPr>
                <w:rFonts w:ascii="Times New Roman" w:eastAsia="Calibri" w:hAnsi="Times New Roman" w:cs="Times New Roman"/>
                <w:lang w:val="sr-Cyrl-RS"/>
              </w:rPr>
              <w:t>Старање о томе да су тоалети добро снабдевени средствима за прање руку и тоалетним папиром и редовно чишћени и добро проветрени (ако је примењиво).</w:t>
            </w:r>
          </w:p>
        </w:tc>
        <w:tc>
          <w:tcPr>
            <w:tcW w:w="425" w:type="dxa"/>
          </w:tcPr>
          <w:p w14:paraId="79788059"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1EE0DA82"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332B7097"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248B0FA6"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4EBF2B3E" w14:textId="77777777" w:rsidTr="00320480">
        <w:trPr>
          <w:trHeight w:val="284"/>
        </w:trPr>
        <w:tc>
          <w:tcPr>
            <w:tcW w:w="601" w:type="dxa"/>
          </w:tcPr>
          <w:p w14:paraId="19212A1B"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31</w:t>
            </w:r>
          </w:p>
        </w:tc>
        <w:tc>
          <w:tcPr>
            <w:tcW w:w="5948" w:type="dxa"/>
          </w:tcPr>
          <w:p w14:paraId="285907E1" w14:textId="4418A645" w:rsidR="001A5C34" w:rsidRPr="00D47D90" w:rsidRDefault="00AF5715" w:rsidP="00AF5715">
            <w:pPr>
              <w:rPr>
                <w:rFonts w:ascii="Times New Roman" w:eastAsia="Calibri" w:hAnsi="Times New Roman" w:cs="Times New Roman"/>
                <w:lang w:val="sr-Cyrl-RS"/>
              </w:rPr>
            </w:pPr>
            <w:r>
              <w:rPr>
                <w:rFonts w:ascii="Times New Roman" w:eastAsia="Calibri" w:hAnsi="Times New Roman" w:cs="Times New Roman"/>
                <w:lang w:val="sr-Cyrl-RS"/>
              </w:rPr>
              <w:t xml:space="preserve">Истицање </w:t>
            </w:r>
            <w:r w:rsidR="002369F3">
              <w:rPr>
                <w:rFonts w:ascii="Times New Roman" w:eastAsia="Calibri" w:hAnsi="Times New Roman" w:cs="Times New Roman"/>
                <w:lang w:val="sr-Cyrl-RS"/>
              </w:rPr>
              <w:t>плаката</w:t>
            </w:r>
            <w:r>
              <w:rPr>
                <w:rFonts w:ascii="Times New Roman" w:eastAsia="Calibri" w:hAnsi="Times New Roman" w:cs="Times New Roman"/>
                <w:lang w:val="sr-Cyrl-RS"/>
              </w:rPr>
              <w:t xml:space="preserve"> са упутствима о прању руку односно сувом прању уз употребу дезинфекционог средства.</w:t>
            </w:r>
          </w:p>
        </w:tc>
        <w:tc>
          <w:tcPr>
            <w:tcW w:w="425" w:type="dxa"/>
          </w:tcPr>
          <w:p w14:paraId="7A9013CF"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0454DA93"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4651DBF2"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4D6FA2A3"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70251318" w14:textId="77777777" w:rsidTr="00320480">
        <w:trPr>
          <w:trHeight w:val="284"/>
        </w:trPr>
        <w:tc>
          <w:tcPr>
            <w:tcW w:w="601" w:type="dxa"/>
          </w:tcPr>
          <w:p w14:paraId="16EAD62C"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32</w:t>
            </w:r>
          </w:p>
        </w:tc>
        <w:tc>
          <w:tcPr>
            <w:tcW w:w="5948" w:type="dxa"/>
          </w:tcPr>
          <w:p w14:paraId="4A2717FF" w14:textId="4B251157" w:rsidR="001A5C34" w:rsidRPr="00D47D90" w:rsidRDefault="00E87876" w:rsidP="00125D40">
            <w:pPr>
              <w:rPr>
                <w:rFonts w:ascii="Times New Roman" w:eastAsia="Calibri" w:hAnsi="Times New Roman" w:cs="Times New Roman"/>
                <w:lang w:val="sr-Cyrl-RS"/>
              </w:rPr>
            </w:pPr>
            <w:r>
              <w:rPr>
                <w:rFonts w:ascii="Times New Roman" w:eastAsia="Calibri" w:hAnsi="Times New Roman" w:cs="Times New Roman"/>
                <w:lang w:val="sr-Cyrl-RS"/>
              </w:rPr>
              <w:t xml:space="preserve">Упознавање радника са другим начинима за спречавање преношења заразе, између осталог </w:t>
            </w:r>
            <w:r w:rsidR="004C7239">
              <w:rPr>
                <w:rFonts w:ascii="Times New Roman" w:eastAsia="Calibri" w:hAnsi="Times New Roman" w:cs="Times New Roman"/>
                <w:lang w:val="sr-Cyrl-RS"/>
              </w:rPr>
              <w:t>тако што</w:t>
            </w:r>
            <w:r w:rsidR="00486E4F">
              <w:rPr>
                <w:rFonts w:ascii="Times New Roman" w:eastAsia="Calibri" w:hAnsi="Times New Roman" w:cs="Times New Roman"/>
                <w:lang w:val="sr-Cyrl-RS"/>
              </w:rPr>
              <w:t xml:space="preserve"> </w:t>
            </w:r>
            <w:r w:rsidR="004C7239">
              <w:rPr>
                <w:rFonts w:ascii="Times New Roman" w:eastAsia="Calibri" w:hAnsi="Times New Roman" w:cs="Times New Roman"/>
                <w:lang w:val="sr-Cyrl-RS"/>
              </w:rPr>
              <w:t>неће додиривати лице, кијањем у савијен лакат и останком код куће у случају болести.</w:t>
            </w:r>
          </w:p>
        </w:tc>
        <w:tc>
          <w:tcPr>
            <w:tcW w:w="425" w:type="dxa"/>
          </w:tcPr>
          <w:p w14:paraId="58D06C73"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4EDD574F"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1C6B623E"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5EA4B79E"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23F5CE2A" w14:textId="77777777" w:rsidTr="00320480">
        <w:trPr>
          <w:trHeight w:val="284"/>
        </w:trPr>
        <w:tc>
          <w:tcPr>
            <w:tcW w:w="601" w:type="dxa"/>
          </w:tcPr>
          <w:p w14:paraId="595A72BC"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33</w:t>
            </w:r>
          </w:p>
        </w:tc>
        <w:tc>
          <w:tcPr>
            <w:tcW w:w="5948" w:type="dxa"/>
          </w:tcPr>
          <w:p w14:paraId="7DF0693D" w14:textId="6B2ECA84" w:rsidR="001A5C34" w:rsidRPr="00D47D90" w:rsidRDefault="002369F3" w:rsidP="002369F3">
            <w:pPr>
              <w:rPr>
                <w:rFonts w:ascii="Times New Roman" w:eastAsia="Calibri" w:hAnsi="Times New Roman" w:cs="Times New Roman"/>
                <w:lang w:val="sr-Cyrl-RS"/>
              </w:rPr>
            </w:pPr>
            <w:r>
              <w:rPr>
                <w:rFonts w:ascii="Times New Roman" w:eastAsia="Calibri" w:hAnsi="Times New Roman" w:cs="Times New Roman"/>
                <w:lang w:val="sr-Cyrl-RS"/>
              </w:rPr>
              <w:t>Налагање радницима да ограниче контакте са другима – без руковања или додиривања предмета осим ако то није неопходно.</w:t>
            </w:r>
          </w:p>
        </w:tc>
        <w:tc>
          <w:tcPr>
            <w:tcW w:w="425" w:type="dxa"/>
          </w:tcPr>
          <w:p w14:paraId="0B024C4A"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7235618F"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04ECB160"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075D5E42"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2FC3F98E" w14:textId="77777777" w:rsidTr="00320480">
        <w:trPr>
          <w:trHeight w:val="284"/>
        </w:trPr>
        <w:tc>
          <w:tcPr>
            <w:tcW w:w="601" w:type="dxa"/>
          </w:tcPr>
          <w:p w14:paraId="27F2DFF9"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34</w:t>
            </w:r>
          </w:p>
        </w:tc>
        <w:tc>
          <w:tcPr>
            <w:tcW w:w="5948" w:type="dxa"/>
          </w:tcPr>
          <w:p w14:paraId="2B872E92" w14:textId="046FC2C1" w:rsidR="001A5C34" w:rsidRPr="00D47D90" w:rsidRDefault="002369F3" w:rsidP="00D169EE">
            <w:pPr>
              <w:rPr>
                <w:rFonts w:ascii="Times New Roman" w:eastAsia="Calibri" w:hAnsi="Times New Roman" w:cs="Times New Roman"/>
                <w:lang w:val="sr-Cyrl-RS"/>
              </w:rPr>
            </w:pPr>
            <w:r>
              <w:rPr>
                <w:rFonts w:ascii="Times New Roman" w:eastAsia="Calibri" w:hAnsi="Times New Roman" w:cs="Times New Roman"/>
                <w:lang w:val="sr-Cyrl-RS"/>
              </w:rPr>
              <w:t xml:space="preserve">Истицање </w:t>
            </w:r>
            <w:r w:rsidR="00D169EE">
              <w:rPr>
                <w:rFonts w:ascii="Times New Roman" w:eastAsia="Calibri" w:hAnsi="Times New Roman" w:cs="Times New Roman"/>
                <w:lang w:val="sr-Cyrl-RS"/>
              </w:rPr>
              <w:t>знакова којима ће се радници упозорити да додирују само алат и опрему који су им потребни током извођења радова.</w:t>
            </w:r>
          </w:p>
        </w:tc>
        <w:tc>
          <w:tcPr>
            <w:tcW w:w="425" w:type="dxa"/>
          </w:tcPr>
          <w:p w14:paraId="7C126C14"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69C941AF"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68E9D1AE"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6D1DEAC2"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7E5062F0" w14:textId="77777777" w:rsidTr="00320480">
        <w:trPr>
          <w:trHeight w:val="284"/>
        </w:trPr>
        <w:tc>
          <w:tcPr>
            <w:tcW w:w="9809" w:type="dxa"/>
            <w:gridSpan w:val="6"/>
            <w:shd w:val="clear" w:color="auto" w:fill="D9D9D9" w:themeFill="background1" w:themeFillShade="D9"/>
          </w:tcPr>
          <w:p w14:paraId="0C4997C7" w14:textId="5EC32C6B" w:rsidR="001A5C34" w:rsidRPr="00D47D90" w:rsidRDefault="00125D40" w:rsidP="00AA1252">
            <w:pPr>
              <w:jc w:val="both"/>
              <w:rPr>
                <w:rFonts w:ascii="Times New Roman" w:eastAsia="Calibri" w:hAnsi="Times New Roman" w:cs="Times New Roman"/>
                <w:b/>
                <w:bCs/>
                <w:lang w:val="sr-Cyrl-RS"/>
              </w:rPr>
            </w:pPr>
            <w:r>
              <w:rPr>
                <w:rFonts w:ascii="Times New Roman" w:eastAsia="Calibri" w:hAnsi="Times New Roman" w:cs="Times New Roman"/>
                <w:b/>
                <w:bCs/>
                <w:lang w:val="sr-Cyrl-RS"/>
              </w:rPr>
              <w:t>Одржавање хигијене објеката</w:t>
            </w:r>
          </w:p>
        </w:tc>
      </w:tr>
      <w:tr w:rsidR="001A5C34" w:rsidRPr="00D47D90" w14:paraId="203F6D65" w14:textId="77777777" w:rsidTr="00320480">
        <w:trPr>
          <w:trHeight w:val="284"/>
        </w:trPr>
        <w:tc>
          <w:tcPr>
            <w:tcW w:w="601" w:type="dxa"/>
          </w:tcPr>
          <w:p w14:paraId="6CF0937C"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35</w:t>
            </w:r>
          </w:p>
        </w:tc>
        <w:tc>
          <w:tcPr>
            <w:tcW w:w="5948" w:type="dxa"/>
          </w:tcPr>
          <w:p w14:paraId="6456F774" w14:textId="1D67CA34" w:rsidR="001A5C34" w:rsidRPr="00D47D90" w:rsidRDefault="00D169EE" w:rsidP="00D169EE">
            <w:pPr>
              <w:rPr>
                <w:rFonts w:ascii="Times New Roman" w:eastAsia="Calibri" w:hAnsi="Times New Roman" w:cs="Times New Roman"/>
                <w:lang w:val="sr-Cyrl-RS"/>
              </w:rPr>
            </w:pPr>
            <w:r>
              <w:rPr>
                <w:rFonts w:ascii="Times New Roman" w:eastAsia="Calibri" w:hAnsi="Times New Roman" w:cs="Times New Roman"/>
                <w:lang w:val="sr-Cyrl-RS"/>
              </w:rPr>
              <w:t>Старање о томе да се места на којима бораве радници или друга лица (примера ради, посетиоци) чисте најмање једном дневно уз употребу детерџента или средства за дезинфекцију.</w:t>
            </w:r>
          </w:p>
        </w:tc>
        <w:tc>
          <w:tcPr>
            <w:tcW w:w="425" w:type="dxa"/>
          </w:tcPr>
          <w:p w14:paraId="775FFD45"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388441FE"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44E485EA"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0DF23748"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5D2FBE3A" w14:textId="77777777" w:rsidTr="00320480">
        <w:trPr>
          <w:trHeight w:val="284"/>
        </w:trPr>
        <w:tc>
          <w:tcPr>
            <w:tcW w:w="601" w:type="dxa"/>
          </w:tcPr>
          <w:p w14:paraId="3C5483EC"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lastRenderedPageBreak/>
              <w:t>36</w:t>
            </w:r>
          </w:p>
        </w:tc>
        <w:tc>
          <w:tcPr>
            <w:tcW w:w="5948" w:type="dxa"/>
          </w:tcPr>
          <w:p w14:paraId="1155D279" w14:textId="4381EAF2" w:rsidR="001A5C34" w:rsidRPr="00D47D90" w:rsidRDefault="00D169EE" w:rsidP="00D169EE">
            <w:pPr>
              <w:rPr>
                <w:rFonts w:ascii="Times New Roman" w:eastAsia="Calibri" w:hAnsi="Times New Roman" w:cs="Times New Roman"/>
                <w:lang w:val="sr-Cyrl-RS"/>
              </w:rPr>
            </w:pPr>
            <w:r>
              <w:rPr>
                <w:rFonts w:ascii="Times New Roman" w:eastAsia="Calibri" w:hAnsi="Times New Roman" w:cs="Times New Roman"/>
                <w:lang w:val="sr-Cyrl-RS"/>
              </w:rPr>
              <w:t>Налагање радницима да носе рукавице током чишћења и темељно перу руке сапуном или користе средство за дезинфекцију руку на бази алкохола пре стављања и након скидања рукавица.</w:t>
            </w:r>
          </w:p>
        </w:tc>
        <w:tc>
          <w:tcPr>
            <w:tcW w:w="425" w:type="dxa"/>
          </w:tcPr>
          <w:p w14:paraId="2478285A"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30B0C79C"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08E66705"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0A0AD8E7"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6D623825" w14:textId="77777777" w:rsidTr="00320480">
        <w:trPr>
          <w:trHeight w:val="284"/>
        </w:trPr>
        <w:tc>
          <w:tcPr>
            <w:tcW w:w="601" w:type="dxa"/>
          </w:tcPr>
          <w:p w14:paraId="0BA1ACA3"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37</w:t>
            </w:r>
          </w:p>
        </w:tc>
        <w:tc>
          <w:tcPr>
            <w:tcW w:w="5948" w:type="dxa"/>
          </w:tcPr>
          <w:p w14:paraId="54689C77" w14:textId="5B13FA9A" w:rsidR="001A5C34" w:rsidRPr="00D47D90" w:rsidRDefault="00D169EE" w:rsidP="00C24F88">
            <w:pPr>
              <w:rPr>
                <w:rFonts w:ascii="Times New Roman" w:eastAsia="Calibri" w:hAnsi="Times New Roman" w:cs="Times New Roman"/>
                <w:lang w:val="sr-Cyrl-RS"/>
              </w:rPr>
            </w:pPr>
            <w:r>
              <w:rPr>
                <w:rFonts w:ascii="Times New Roman" w:eastAsia="Calibri" w:hAnsi="Times New Roman" w:cs="Times New Roman"/>
                <w:lang w:val="sr-Cyrl-RS"/>
              </w:rPr>
              <w:t xml:space="preserve">Чишћење места и површина које се често додирују више пута дневно уз употребу детерџента или раствора средства за дезинфекцију односно марамице импрегниране њиме. </w:t>
            </w:r>
            <w:r w:rsidR="00C24F88">
              <w:rPr>
                <w:rFonts w:ascii="Times New Roman" w:eastAsia="Calibri" w:hAnsi="Times New Roman" w:cs="Times New Roman"/>
                <w:lang w:val="sr-Cyrl-RS"/>
              </w:rPr>
              <w:t>Такве ствари су опрема, прекидачи, полуге, рукохвати, столови, радне површине, кваке, лавабои и тастатуре.</w:t>
            </w:r>
          </w:p>
        </w:tc>
        <w:tc>
          <w:tcPr>
            <w:tcW w:w="425" w:type="dxa"/>
          </w:tcPr>
          <w:p w14:paraId="4C47645C"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69E2032C"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1EA0A274"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1384EC19"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6D1FF379" w14:textId="77777777" w:rsidTr="00320480">
        <w:trPr>
          <w:trHeight w:val="284"/>
        </w:trPr>
        <w:tc>
          <w:tcPr>
            <w:tcW w:w="601" w:type="dxa"/>
          </w:tcPr>
          <w:p w14:paraId="6C10E511"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38</w:t>
            </w:r>
          </w:p>
        </w:tc>
        <w:tc>
          <w:tcPr>
            <w:tcW w:w="5948" w:type="dxa"/>
          </w:tcPr>
          <w:p w14:paraId="5F30A04E" w14:textId="3C3DA5AC" w:rsidR="001A5C34" w:rsidRPr="00D47D90" w:rsidRDefault="00C9212B" w:rsidP="00C9212B">
            <w:pPr>
              <w:rPr>
                <w:rFonts w:ascii="Times New Roman" w:eastAsia="Calibri" w:hAnsi="Times New Roman" w:cs="Times New Roman"/>
                <w:lang w:val="sr-Cyrl-RS"/>
              </w:rPr>
            </w:pPr>
            <w:r>
              <w:rPr>
                <w:rFonts w:ascii="Times New Roman" w:eastAsia="Calibri" w:hAnsi="Times New Roman" w:cs="Times New Roman"/>
                <w:lang w:val="sr-Cyrl-RS"/>
              </w:rPr>
              <w:t>Налагање радницима да средством за дезинфекцију чисте личне предмете које доносе на посао, као што су наочаре за сунце, мобилни телефони и лаптопи.</w:t>
            </w:r>
          </w:p>
        </w:tc>
        <w:tc>
          <w:tcPr>
            <w:tcW w:w="425" w:type="dxa"/>
          </w:tcPr>
          <w:p w14:paraId="6782B629"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1C933D54"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57A491B6"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5F76D6EC"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24334F81" w14:textId="77777777" w:rsidTr="00320480">
        <w:trPr>
          <w:trHeight w:val="284"/>
        </w:trPr>
        <w:tc>
          <w:tcPr>
            <w:tcW w:w="9809" w:type="dxa"/>
            <w:gridSpan w:val="6"/>
            <w:shd w:val="clear" w:color="auto" w:fill="D9D9D9" w:themeFill="background1" w:themeFillShade="D9"/>
          </w:tcPr>
          <w:p w14:paraId="7DCC5DB1" w14:textId="7590F111" w:rsidR="001A5C34" w:rsidRPr="00D47D90" w:rsidRDefault="00125D40" w:rsidP="00AA1252">
            <w:pPr>
              <w:jc w:val="both"/>
              <w:rPr>
                <w:rFonts w:ascii="Times New Roman" w:eastAsia="Calibri" w:hAnsi="Times New Roman" w:cs="Times New Roman"/>
                <w:b/>
                <w:bCs/>
                <w:lang w:val="sr-Cyrl-RS"/>
              </w:rPr>
            </w:pPr>
            <w:r>
              <w:rPr>
                <w:rFonts w:ascii="Times New Roman" w:eastAsia="Calibri" w:hAnsi="Times New Roman" w:cs="Times New Roman"/>
                <w:b/>
                <w:bCs/>
                <w:lang w:val="sr-Cyrl-RS"/>
              </w:rPr>
              <w:t>Раднички смештај</w:t>
            </w:r>
          </w:p>
        </w:tc>
      </w:tr>
      <w:tr w:rsidR="001A5C34" w:rsidRPr="00D47D90" w14:paraId="0F8F9259" w14:textId="77777777" w:rsidTr="00320480">
        <w:trPr>
          <w:trHeight w:val="284"/>
        </w:trPr>
        <w:tc>
          <w:tcPr>
            <w:tcW w:w="601" w:type="dxa"/>
          </w:tcPr>
          <w:p w14:paraId="5F7DD99C"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39</w:t>
            </w:r>
          </w:p>
        </w:tc>
        <w:tc>
          <w:tcPr>
            <w:tcW w:w="5948" w:type="dxa"/>
          </w:tcPr>
          <w:p w14:paraId="7A121607" w14:textId="1E7201D6" w:rsidR="001A5C34" w:rsidRPr="00D47D90" w:rsidRDefault="000F0B1D" w:rsidP="000F0B1D">
            <w:pPr>
              <w:jc w:val="both"/>
              <w:rPr>
                <w:rFonts w:ascii="Times New Roman" w:eastAsia="Calibri" w:hAnsi="Times New Roman" w:cs="Times New Roman"/>
                <w:lang w:val="sr-Cyrl-RS"/>
              </w:rPr>
            </w:pPr>
            <w:r>
              <w:rPr>
                <w:rFonts w:ascii="Times New Roman" w:eastAsia="Calibri" w:hAnsi="Times New Roman" w:cs="Times New Roman"/>
                <w:lang w:val="sr-Cyrl-RS"/>
              </w:rPr>
              <w:t>Свакодневно мерење телесне температуре и провера симптома кувара.</w:t>
            </w:r>
          </w:p>
        </w:tc>
        <w:tc>
          <w:tcPr>
            <w:tcW w:w="425" w:type="dxa"/>
          </w:tcPr>
          <w:p w14:paraId="22E3FB03"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1F216E4B"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609102AB"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362048A4"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34665C4D" w14:textId="77777777" w:rsidTr="00320480">
        <w:trPr>
          <w:trHeight w:val="284"/>
        </w:trPr>
        <w:tc>
          <w:tcPr>
            <w:tcW w:w="601" w:type="dxa"/>
          </w:tcPr>
          <w:p w14:paraId="11EE20D9"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40</w:t>
            </w:r>
          </w:p>
        </w:tc>
        <w:tc>
          <w:tcPr>
            <w:tcW w:w="5948" w:type="dxa"/>
          </w:tcPr>
          <w:p w14:paraId="776EE75E" w14:textId="5AA65A89" w:rsidR="001A5C34" w:rsidRPr="00D47D90" w:rsidRDefault="000F0B1D" w:rsidP="000F0B1D">
            <w:pPr>
              <w:jc w:val="both"/>
              <w:rPr>
                <w:rFonts w:ascii="Times New Roman" w:eastAsia="Calibri" w:hAnsi="Times New Roman" w:cs="Times New Roman"/>
                <w:lang w:val="sr-Cyrl-RS"/>
              </w:rPr>
            </w:pPr>
            <w:r>
              <w:rPr>
                <w:rFonts w:ascii="Times New Roman" w:eastAsia="Calibri" w:hAnsi="Times New Roman" w:cs="Times New Roman"/>
                <w:lang w:val="sr-Cyrl-RS"/>
              </w:rPr>
              <w:t>Свакодневно чишћење и дезинфекција након кувања оброка.</w:t>
            </w:r>
          </w:p>
        </w:tc>
        <w:tc>
          <w:tcPr>
            <w:tcW w:w="425" w:type="dxa"/>
          </w:tcPr>
          <w:p w14:paraId="74AEE660"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74C8D9FF"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586005D8"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76CD1332"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7BAB94EE" w14:textId="77777777" w:rsidTr="00320480">
        <w:trPr>
          <w:trHeight w:val="284"/>
        </w:trPr>
        <w:tc>
          <w:tcPr>
            <w:tcW w:w="601" w:type="dxa"/>
          </w:tcPr>
          <w:p w14:paraId="55EFC89E"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41</w:t>
            </w:r>
          </w:p>
        </w:tc>
        <w:tc>
          <w:tcPr>
            <w:tcW w:w="5948" w:type="dxa"/>
          </w:tcPr>
          <w:p w14:paraId="6AF03CA6" w14:textId="260A8DC1" w:rsidR="001A5C34" w:rsidRPr="00D47D90" w:rsidRDefault="004B14B2" w:rsidP="00AA1252">
            <w:pPr>
              <w:jc w:val="both"/>
              <w:rPr>
                <w:rFonts w:ascii="Times New Roman" w:eastAsia="Calibri" w:hAnsi="Times New Roman" w:cs="Times New Roman"/>
                <w:lang w:val="sr-Cyrl-RS"/>
              </w:rPr>
            </w:pPr>
            <w:r>
              <w:rPr>
                <w:rFonts w:ascii="Times New Roman" w:eastAsia="Calibri" w:hAnsi="Times New Roman" w:cs="Times New Roman"/>
                <w:lang w:val="sr-Cyrl-RS"/>
              </w:rPr>
              <w:t>Увођење времена за оброке која се не преклапају да би се ограничио број радника који истовремено бораве у мензи или за столом ради одржавања социјалне дистанце или повећање простора за обедовање, тамо где је то могуће.</w:t>
            </w:r>
          </w:p>
        </w:tc>
        <w:tc>
          <w:tcPr>
            <w:tcW w:w="425" w:type="dxa"/>
          </w:tcPr>
          <w:p w14:paraId="1D5391AF"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2A08B746"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2B6BC3F6"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60496B70"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66140CA0" w14:textId="77777777" w:rsidTr="00320480">
        <w:trPr>
          <w:trHeight w:val="284"/>
        </w:trPr>
        <w:tc>
          <w:tcPr>
            <w:tcW w:w="9809" w:type="dxa"/>
            <w:gridSpan w:val="6"/>
            <w:shd w:val="clear" w:color="auto" w:fill="D9D9D9" w:themeFill="background1" w:themeFillShade="D9"/>
          </w:tcPr>
          <w:p w14:paraId="007D6839" w14:textId="52434020" w:rsidR="001A5C34" w:rsidRPr="00D47D90" w:rsidRDefault="003A32CC" w:rsidP="00AA1252">
            <w:pPr>
              <w:jc w:val="both"/>
              <w:rPr>
                <w:rFonts w:ascii="Times New Roman" w:eastAsia="Calibri" w:hAnsi="Times New Roman" w:cs="Times New Roman"/>
                <w:b/>
                <w:bCs/>
                <w:lang w:val="sr-Cyrl-RS"/>
              </w:rPr>
            </w:pPr>
            <w:r>
              <w:rPr>
                <w:rFonts w:ascii="Times New Roman" w:eastAsia="Calibri" w:hAnsi="Times New Roman" w:cs="Times New Roman"/>
                <w:b/>
                <w:bCs/>
                <w:lang w:val="sr-Cyrl-RS"/>
              </w:rPr>
              <w:t>Просторије за карантин и изолацију</w:t>
            </w:r>
          </w:p>
        </w:tc>
      </w:tr>
      <w:tr w:rsidR="001A5C34" w:rsidRPr="00D47D90" w14:paraId="02622436" w14:textId="77777777" w:rsidTr="00320480">
        <w:trPr>
          <w:trHeight w:val="284"/>
        </w:trPr>
        <w:tc>
          <w:tcPr>
            <w:tcW w:w="601" w:type="dxa"/>
          </w:tcPr>
          <w:p w14:paraId="2A353FA0"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42</w:t>
            </w:r>
          </w:p>
        </w:tc>
        <w:tc>
          <w:tcPr>
            <w:tcW w:w="5948" w:type="dxa"/>
          </w:tcPr>
          <w:p w14:paraId="57D6B8D6" w14:textId="6FF9E6F1" w:rsidR="001A5C34" w:rsidRPr="00D47D90" w:rsidRDefault="00D54221" w:rsidP="00D54221">
            <w:pPr>
              <w:rPr>
                <w:rFonts w:ascii="Times New Roman" w:eastAsia="Calibri" w:hAnsi="Times New Roman" w:cs="Times New Roman"/>
                <w:lang w:val="sr-Cyrl-RS"/>
              </w:rPr>
            </w:pPr>
            <w:r>
              <w:rPr>
                <w:rFonts w:ascii="Times New Roman" w:eastAsia="Calibri" w:hAnsi="Times New Roman" w:cs="Times New Roman"/>
                <w:lang w:val="sr-Cyrl-RS"/>
              </w:rPr>
              <w:t>Постојање адекватног броја просторија или кревета уз поштовање правила о одржавању социјалне дистанце и са природном вентилацијом намењених за смештај радника са симптомима</w:t>
            </w:r>
            <w:r w:rsidR="001A5C34" w:rsidRPr="00D47D90">
              <w:rPr>
                <w:rFonts w:ascii="Times New Roman" w:eastAsia="Calibri" w:hAnsi="Times New Roman" w:cs="Times New Roman"/>
                <w:lang w:val="sr-Cyrl-RS"/>
              </w:rPr>
              <w:t>.</w:t>
            </w:r>
          </w:p>
        </w:tc>
        <w:tc>
          <w:tcPr>
            <w:tcW w:w="425" w:type="dxa"/>
          </w:tcPr>
          <w:p w14:paraId="637DD02B"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6CA7E712"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00589B7F"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625217A6"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357F831F" w14:textId="77777777" w:rsidTr="00320480">
        <w:trPr>
          <w:trHeight w:val="284"/>
        </w:trPr>
        <w:tc>
          <w:tcPr>
            <w:tcW w:w="9809" w:type="dxa"/>
            <w:gridSpan w:val="6"/>
            <w:shd w:val="clear" w:color="auto" w:fill="D9D9D9" w:themeFill="background1" w:themeFillShade="D9"/>
          </w:tcPr>
          <w:p w14:paraId="0A13D282" w14:textId="74AED6DA" w:rsidR="001A5C34" w:rsidRPr="00D47D90" w:rsidRDefault="0059214E" w:rsidP="00AA1252">
            <w:pPr>
              <w:jc w:val="both"/>
              <w:rPr>
                <w:rFonts w:ascii="Times New Roman" w:eastAsia="Calibri" w:hAnsi="Times New Roman" w:cs="Times New Roman"/>
                <w:b/>
                <w:bCs/>
                <w:lang w:val="sr-Cyrl-RS"/>
              </w:rPr>
            </w:pPr>
            <w:r>
              <w:rPr>
                <w:rFonts w:ascii="Times New Roman" w:eastAsia="Calibri" w:hAnsi="Times New Roman" w:cs="Times New Roman"/>
                <w:b/>
                <w:bCs/>
                <w:lang w:val="sr-Cyrl-RS"/>
              </w:rPr>
              <w:t>Смештај за нов</w:t>
            </w:r>
            <w:r w:rsidR="00643227">
              <w:rPr>
                <w:rFonts w:ascii="Times New Roman" w:eastAsia="Calibri" w:hAnsi="Times New Roman" w:cs="Times New Roman"/>
                <w:b/>
                <w:bCs/>
                <w:lang w:val="sr-Cyrl-RS"/>
              </w:rPr>
              <w:t>опридошле</w:t>
            </w:r>
            <w:r>
              <w:rPr>
                <w:rFonts w:ascii="Times New Roman" w:eastAsia="Calibri" w:hAnsi="Times New Roman" w:cs="Times New Roman"/>
                <w:b/>
                <w:bCs/>
                <w:lang w:val="sr-Cyrl-RS"/>
              </w:rPr>
              <w:t xml:space="preserve"> раднике</w:t>
            </w:r>
          </w:p>
        </w:tc>
      </w:tr>
      <w:tr w:rsidR="001A5C34" w:rsidRPr="00D47D90" w14:paraId="5924BA08" w14:textId="77777777" w:rsidTr="00320480">
        <w:trPr>
          <w:trHeight w:val="284"/>
        </w:trPr>
        <w:tc>
          <w:tcPr>
            <w:tcW w:w="601" w:type="dxa"/>
          </w:tcPr>
          <w:p w14:paraId="77D60814"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43</w:t>
            </w:r>
          </w:p>
        </w:tc>
        <w:tc>
          <w:tcPr>
            <w:tcW w:w="5948" w:type="dxa"/>
          </w:tcPr>
          <w:p w14:paraId="6900D149" w14:textId="43E09E7E" w:rsidR="001A5C34" w:rsidRPr="00D54221" w:rsidRDefault="00D54221" w:rsidP="0059214E">
            <w:pPr>
              <w:rPr>
                <w:rFonts w:ascii="Times New Roman" w:eastAsia="Calibri" w:hAnsi="Times New Roman" w:cs="Times New Roman"/>
                <w:lang w:val="en-GB"/>
              </w:rPr>
            </w:pPr>
            <w:r>
              <w:rPr>
                <w:rFonts w:ascii="Times New Roman" w:eastAsia="Calibri" w:hAnsi="Times New Roman" w:cs="Times New Roman"/>
                <w:lang w:val="sr-Cyrl-RS"/>
              </w:rPr>
              <w:t>Новопридошли радници се не смештају у исте просторије као постојећи радници.</w:t>
            </w:r>
          </w:p>
        </w:tc>
        <w:tc>
          <w:tcPr>
            <w:tcW w:w="425" w:type="dxa"/>
          </w:tcPr>
          <w:p w14:paraId="5F69DE9F"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7B8E5253"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1DF92ED1"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7B85DAB8"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68046E6E" w14:textId="77777777" w:rsidTr="00320480">
        <w:trPr>
          <w:trHeight w:val="284"/>
        </w:trPr>
        <w:tc>
          <w:tcPr>
            <w:tcW w:w="601" w:type="dxa"/>
          </w:tcPr>
          <w:p w14:paraId="7101A20A"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44</w:t>
            </w:r>
          </w:p>
        </w:tc>
        <w:tc>
          <w:tcPr>
            <w:tcW w:w="5948" w:type="dxa"/>
          </w:tcPr>
          <w:p w14:paraId="66B2515E" w14:textId="1BEB438E" w:rsidR="001A5C34" w:rsidRPr="00E94F79" w:rsidRDefault="00D54221" w:rsidP="00707644">
            <w:pPr>
              <w:rPr>
                <w:rFonts w:ascii="Times New Roman" w:eastAsia="Calibri" w:hAnsi="Times New Roman" w:cs="Times New Roman"/>
                <w:lang w:val="en-GB"/>
              </w:rPr>
            </w:pPr>
            <w:r>
              <w:rPr>
                <w:rFonts w:ascii="Times New Roman" w:eastAsia="Calibri" w:hAnsi="Times New Roman" w:cs="Times New Roman"/>
                <w:lang w:val="sr-Cyrl-RS"/>
              </w:rPr>
              <w:t>Уређење просторија</w:t>
            </w:r>
            <w:r>
              <w:rPr>
                <w:rFonts w:ascii="Times New Roman" w:eastAsia="Calibri" w:hAnsi="Times New Roman" w:cs="Times New Roman"/>
                <w:lang w:val="en-GB"/>
              </w:rPr>
              <w:t>/</w:t>
            </w:r>
            <w:r>
              <w:rPr>
                <w:rFonts w:ascii="Times New Roman" w:eastAsia="Calibri" w:hAnsi="Times New Roman" w:cs="Times New Roman"/>
                <w:lang w:val="sr-Cyrl-RS"/>
              </w:rPr>
              <w:t xml:space="preserve">соба за смештај тако да се избегне близина између група радника, </w:t>
            </w:r>
            <w:r w:rsidR="00707644">
              <w:rPr>
                <w:rFonts w:ascii="Times New Roman" w:eastAsia="Calibri" w:hAnsi="Times New Roman" w:cs="Times New Roman"/>
                <w:lang w:val="sr-Cyrl-RS"/>
              </w:rPr>
              <w:t>при чему ће се ограничити број радника у просторијама и старати о поштовању мера одржавања социјалне дистанце.</w:t>
            </w:r>
          </w:p>
        </w:tc>
        <w:tc>
          <w:tcPr>
            <w:tcW w:w="425" w:type="dxa"/>
          </w:tcPr>
          <w:p w14:paraId="61E8672D"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2BCB15FF"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291799A6"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096E501F"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5588C1F5" w14:textId="77777777" w:rsidTr="00320480">
        <w:trPr>
          <w:trHeight w:val="284"/>
        </w:trPr>
        <w:tc>
          <w:tcPr>
            <w:tcW w:w="9809" w:type="dxa"/>
            <w:gridSpan w:val="6"/>
            <w:shd w:val="clear" w:color="auto" w:fill="D9D9D9" w:themeFill="background1" w:themeFillShade="D9"/>
          </w:tcPr>
          <w:p w14:paraId="0D0D6282" w14:textId="382AB7A4" w:rsidR="001A5C34" w:rsidRPr="00D47D90" w:rsidRDefault="00441410" w:rsidP="00AA1252">
            <w:pPr>
              <w:jc w:val="both"/>
              <w:rPr>
                <w:rFonts w:ascii="Times New Roman" w:eastAsia="Calibri" w:hAnsi="Times New Roman" w:cs="Times New Roman"/>
                <w:b/>
                <w:bCs/>
                <w:lang w:val="sr-Cyrl-RS"/>
              </w:rPr>
            </w:pPr>
            <w:r>
              <w:rPr>
                <w:rFonts w:ascii="Times New Roman" w:eastAsia="Calibri" w:hAnsi="Times New Roman" w:cs="Times New Roman"/>
                <w:b/>
                <w:bCs/>
                <w:lang w:val="sr-Cyrl-RS"/>
              </w:rPr>
              <w:t xml:space="preserve">Доступност </w:t>
            </w:r>
            <w:r w:rsidR="00DA379C">
              <w:rPr>
                <w:rFonts w:ascii="Times New Roman" w:eastAsia="Calibri" w:hAnsi="Times New Roman" w:cs="Times New Roman"/>
                <w:b/>
                <w:bCs/>
                <w:lang w:val="sr-Cyrl-RS"/>
              </w:rPr>
              <w:t>у</w:t>
            </w:r>
            <w:r w:rsidR="00643227">
              <w:rPr>
                <w:rFonts w:ascii="Times New Roman" w:eastAsia="Calibri" w:hAnsi="Times New Roman" w:cs="Times New Roman"/>
                <w:b/>
                <w:bCs/>
                <w:lang w:val="sr-Cyrl-RS"/>
              </w:rPr>
              <w:t>слуг</w:t>
            </w:r>
            <w:r>
              <w:rPr>
                <w:rFonts w:ascii="Times New Roman" w:eastAsia="Calibri" w:hAnsi="Times New Roman" w:cs="Times New Roman"/>
                <w:b/>
                <w:bCs/>
                <w:lang w:val="sr-Cyrl-RS"/>
              </w:rPr>
              <w:t>а</w:t>
            </w:r>
            <w:r w:rsidR="00643227">
              <w:rPr>
                <w:rFonts w:ascii="Times New Roman" w:eastAsia="Calibri" w:hAnsi="Times New Roman" w:cs="Times New Roman"/>
                <w:b/>
                <w:bCs/>
                <w:lang w:val="sr-Cyrl-RS"/>
              </w:rPr>
              <w:t xml:space="preserve"> на радном месту</w:t>
            </w:r>
          </w:p>
        </w:tc>
      </w:tr>
      <w:tr w:rsidR="001A5C34" w:rsidRPr="00D47D90" w14:paraId="68884C67" w14:textId="77777777" w:rsidTr="00320480">
        <w:trPr>
          <w:trHeight w:val="284"/>
        </w:trPr>
        <w:tc>
          <w:tcPr>
            <w:tcW w:w="601" w:type="dxa"/>
          </w:tcPr>
          <w:p w14:paraId="7A85BEB3"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45</w:t>
            </w:r>
          </w:p>
        </w:tc>
        <w:tc>
          <w:tcPr>
            <w:tcW w:w="5948" w:type="dxa"/>
          </w:tcPr>
          <w:p w14:paraId="77F1CC0A" w14:textId="581EA334" w:rsidR="001A5C34" w:rsidRPr="00E94F79" w:rsidRDefault="00E94F79" w:rsidP="00643227">
            <w:pPr>
              <w:rPr>
                <w:rFonts w:ascii="Times New Roman" w:eastAsia="Calibri" w:hAnsi="Times New Roman" w:cs="Times New Roman"/>
                <w:lang w:val="en-GB"/>
              </w:rPr>
            </w:pPr>
            <w:r>
              <w:rPr>
                <w:rFonts w:ascii="Times New Roman" w:eastAsia="Calibri" w:hAnsi="Times New Roman" w:cs="Times New Roman"/>
                <w:lang w:val="sr-Cyrl-RS"/>
              </w:rPr>
              <w:t>У мери у којој је то могуће, обезбеђивање продавница прехрамбених производа, фризера и других услуга на радном месту како би се избегло кретање радника изван радничког смештаја.</w:t>
            </w:r>
          </w:p>
        </w:tc>
        <w:tc>
          <w:tcPr>
            <w:tcW w:w="425" w:type="dxa"/>
          </w:tcPr>
          <w:p w14:paraId="122D94F2"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79B7BE62"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190FB7D4"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0B0C0E2B"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129CF540" w14:textId="77777777" w:rsidTr="00320480">
        <w:trPr>
          <w:trHeight w:val="284"/>
        </w:trPr>
        <w:tc>
          <w:tcPr>
            <w:tcW w:w="9809" w:type="dxa"/>
            <w:gridSpan w:val="6"/>
            <w:shd w:val="clear" w:color="auto" w:fill="D9D9D9" w:themeFill="background1" w:themeFillShade="D9"/>
          </w:tcPr>
          <w:p w14:paraId="4FE801E1" w14:textId="10F390DC" w:rsidR="001A5C34" w:rsidRPr="00D47D90" w:rsidRDefault="00CE7DA9" w:rsidP="00AA1252">
            <w:pPr>
              <w:jc w:val="both"/>
              <w:rPr>
                <w:rFonts w:ascii="Times New Roman" w:eastAsia="Calibri" w:hAnsi="Times New Roman" w:cs="Times New Roman"/>
                <w:b/>
                <w:bCs/>
                <w:lang w:val="sr-Cyrl-RS"/>
              </w:rPr>
            </w:pPr>
            <w:r>
              <w:rPr>
                <w:rFonts w:ascii="Times New Roman" w:eastAsia="Calibri" w:hAnsi="Times New Roman" w:cs="Times New Roman"/>
                <w:b/>
                <w:bCs/>
                <w:lang w:val="sr-Cyrl-RS"/>
              </w:rPr>
              <w:t>Ограничење кретања радника из радничког смештаја</w:t>
            </w:r>
          </w:p>
        </w:tc>
      </w:tr>
      <w:tr w:rsidR="001A5C34" w:rsidRPr="00D47D90" w14:paraId="64E289B3" w14:textId="77777777" w:rsidTr="00320480">
        <w:trPr>
          <w:trHeight w:val="284"/>
        </w:trPr>
        <w:tc>
          <w:tcPr>
            <w:tcW w:w="601" w:type="dxa"/>
          </w:tcPr>
          <w:p w14:paraId="2A7949EE"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46</w:t>
            </w:r>
          </w:p>
        </w:tc>
        <w:tc>
          <w:tcPr>
            <w:tcW w:w="5948" w:type="dxa"/>
          </w:tcPr>
          <w:p w14:paraId="0A15F359" w14:textId="26B17A69" w:rsidR="001A5C34" w:rsidRPr="00D47D90" w:rsidRDefault="00E94F79" w:rsidP="00E94F79">
            <w:pPr>
              <w:rPr>
                <w:rFonts w:ascii="Times New Roman" w:eastAsia="Calibri" w:hAnsi="Times New Roman" w:cs="Times New Roman"/>
                <w:lang w:val="sr-Cyrl-RS"/>
              </w:rPr>
            </w:pPr>
            <w:r>
              <w:rPr>
                <w:rFonts w:ascii="Times New Roman" w:eastAsia="Calibri" w:hAnsi="Times New Roman" w:cs="Times New Roman"/>
                <w:lang w:val="sr-Cyrl-RS"/>
              </w:rPr>
              <w:t>Ограничавање уласка и изласка радника ради спречавања уношења заразе из заједнице.</w:t>
            </w:r>
          </w:p>
        </w:tc>
        <w:tc>
          <w:tcPr>
            <w:tcW w:w="425" w:type="dxa"/>
          </w:tcPr>
          <w:p w14:paraId="0725668A"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40DB815E"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3FFEC6B2"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2C196272"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54BE8C47" w14:textId="77777777" w:rsidTr="00320480">
        <w:trPr>
          <w:trHeight w:val="284"/>
        </w:trPr>
        <w:tc>
          <w:tcPr>
            <w:tcW w:w="601" w:type="dxa"/>
          </w:tcPr>
          <w:p w14:paraId="61C99382"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47</w:t>
            </w:r>
          </w:p>
        </w:tc>
        <w:tc>
          <w:tcPr>
            <w:tcW w:w="5948" w:type="dxa"/>
          </w:tcPr>
          <w:p w14:paraId="0D2CC942" w14:textId="3083A509" w:rsidR="001A5C34" w:rsidRPr="00D47D90" w:rsidRDefault="00E94F79" w:rsidP="00E94F79">
            <w:pPr>
              <w:rPr>
                <w:rFonts w:ascii="Times New Roman" w:eastAsia="Calibri" w:hAnsi="Times New Roman" w:cs="Times New Roman"/>
                <w:lang w:val="sr-Cyrl-RS"/>
              </w:rPr>
            </w:pPr>
            <w:r>
              <w:rPr>
                <w:rFonts w:ascii="Times New Roman" w:eastAsia="Calibri" w:hAnsi="Times New Roman" w:cs="Times New Roman"/>
                <w:lang w:val="sr-Cyrl-RS"/>
              </w:rPr>
              <w:t>Обавеза свих радника који напуштају смештај да добију пропусницу од надзорника смештаја или другог овлашћеног лица.</w:t>
            </w:r>
          </w:p>
        </w:tc>
        <w:tc>
          <w:tcPr>
            <w:tcW w:w="425" w:type="dxa"/>
          </w:tcPr>
          <w:p w14:paraId="0A319317"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2AE48FFB"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1D74539F"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12B8C086"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18EBBC45" w14:textId="77777777" w:rsidTr="00320480">
        <w:trPr>
          <w:trHeight w:val="284"/>
        </w:trPr>
        <w:tc>
          <w:tcPr>
            <w:tcW w:w="9809" w:type="dxa"/>
            <w:gridSpan w:val="6"/>
            <w:shd w:val="clear" w:color="auto" w:fill="D9D9D9" w:themeFill="background1" w:themeFillShade="D9"/>
          </w:tcPr>
          <w:p w14:paraId="2D185117" w14:textId="581ADD67" w:rsidR="001A5C34" w:rsidRPr="00D47D90" w:rsidRDefault="00231663" w:rsidP="00AA1252">
            <w:pPr>
              <w:jc w:val="both"/>
              <w:rPr>
                <w:rFonts w:ascii="Times New Roman" w:eastAsia="Calibri" w:hAnsi="Times New Roman" w:cs="Times New Roman"/>
                <w:b/>
                <w:bCs/>
                <w:lang w:val="sr-Cyrl-RS"/>
              </w:rPr>
            </w:pPr>
            <w:r>
              <w:rPr>
                <w:rFonts w:ascii="Times New Roman" w:eastAsia="Calibri" w:hAnsi="Times New Roman" w:cs="Times New Roman"/>
                <w:b/>
                <w:bCs/>
                <w:lang w:val="sr-Cyrl-RS"/>
              </w:rPr>
              <w:t>Механизми за консултације и решавање притужби</w:t>
            </w:r>
          </w:p>
        </w:tc>
      </w:tr>
      <w:tr w:rsidR="001A5C34" w:rsidRPr="00D47D90" w14:paraId="43EF7E5B" w14:textId="77777777" w:rsidTr="00320480">
        <w:trPr>
          <w:trHeight w:val="284"/>
        </w:trPr>
        <w:tc>
          <w:tcPr>
            <w:tcW w:w="601" w:type="dxa"/>
          </w:tcPr>
          <w:p w14:paraId="26A25F89"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48</w:t>
            </w:r>
          </w:p>
        </w:tc>
        <w:tc>
          <w:tcPr>
            <w:tcW w:w="5948" w:type="dxa"/>
          </w:tcPr>
          <w:p w14:paraId="3E37D4A6" w14:textId="4457E981" w:rsidR="001A5C34" w:rsidRPr="00D47D90" w:rsidRDefault="00A556DD" w:rsidP="00A556DD">
            <w:pPr>
              <w:rPr>
                <w:rFonts w:ascii="Times New Roman" w:eastAsia="Calibri" w:hAnsi="Times New Roman" w:cs="Times New Roman"/>
                <w:lang w:val="sr-Cyrl-RS"/>
              </w:rPr>
            </w:pPr>
            <w:r>
              <w:rPr>
                <w:rFonts w:ascii="Times New Roman" w:eastAsia="Calibri" w:hAnsi="Times New Roman" w:cs="Times New Roman"/>
                <w:lang w:val="sr-Cyrl-RS"/>
              </w:rPr>
              <w:t xml:space="preserve">Старање о постојању и </w:t>
            </w:r>
            <w:r w:rsidR="00114D44">
              <w:rPr>
                <w:rFonts w:ascii="Times New Roman" w:eastAsia="Calibri" w:hAnsi="Times New Roman" w:cs="Times New Roman"/>
                <w:lang w:val="sr-Cyrl-RS"/>
              </w:rPr>
              <w:t>примени</w:t>
            </w:r>
            <w:r>
              <w:rPr>
                <w:rFonts w:ascii="Times New Roman" w:eastAsia="Calibri" w:hAnsi="Times New Roman" w:cs="Times New Roman"/>
                <w:lang w:val="sr-Cyrl-RS"/>
              </w:rPr>
              <w:t xml:space="preserve"> механизама за консултације са радницима.</w:t>
            </w:r>
          </w:p>
        </w:tc>
        <w:tc>
          <w:tcPr>
            <w:tcW w:w="425" w:type="dxa"/>
          </w:tcPr>
          <w:p w14:paraId="7EE5C1E3"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4F4C1CA5"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35F3D775"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669D8476"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1EEA1F90" w14:textId="77777777" w:rsidTr="00320480">
        <w:trPr>
          <w:trHeight w:val="284"/>
        </w:trPr>
        <w:tc>
          <w:tcPr>
            <w:tcW w:w="601" w:type="dxa"/>
          </w:tcPr>
          <w:p w14:paraId="55CF3A94"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49</w:t>
            </w:r>
          </w:p>
        </w:tc>
        <w:tc>
          <w:tcPr>
            <w:tcW w:w="5948" w:type="dxa"/>
          </w:tcPr>
          <w:p w14:paraId="0A073196" w14:textId="5E813B76" w:rsidR="001A5C34" w:rsidRPr="00D47D90" w:rsidRDefault="00A556DD" w:rsidP="00114D44">
            <w:pPr>
              <w:rPr>
                <w:rFonts w:ascii="Times New Roman" w:eastAsia="Calibri" w:hAnsi="Times New Roman" w:cs="Times New Roman"/>
                <w:lang w:val="sr-Cyrl-RS"/>
              </w:rPr>
            </w:pPr>
            <w:r>
              <w:rPr>
                <w:rFonts w:ascii="Times New Roman" w:eastAsia="Calibri" w:hAnsi="Times New Roman" w:cs="Times New Roman"/>
                <w:lang w:val="sr-Cyrl-RS"/>
              </w:rPr>
              <w:t xml:space="preserve">Старање о постојању </w:t>
            </w:r>
            <w:r w:rsidR="00114D44">
              <w:rPr>
                <w:rFonts w:ascii="Times New Roman" w:eastAsia="Calibri" w:hAnsi="Times New Roman" w:cs="Times New Roman"/>
                <w:lang w:val="sr-Cyrl-RS"/>
              </w:rPr>
              <w:t>механизама за решавање спорова.</w:t>
            </w:r>
          </w:p>
        </w:tc>
        <w:tc>
          <w:tcPr>
            <w:tcW w:w="425" w:type="dxa"/>
          </w:tcPr>
          <w:p w14:paraId="5105F798"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6CF87395"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12771484"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7D5AC951" w14:textId="77777777" w:rsidR="001A5C34" w:rsidRPr="00D47D90" w:rsidRDefault="001A5C34" w:rsidP="00AA1252">
            <w:pPr>
              <w:jc w:val="both"/>
              <w:rPr>
                <w:rFonts w:ascii="Times New Roman" w:eastAsia="Calibri" w:hAnsi="Times New Roman" w:cs="Times New Roman"/>
                <w:lang w:val="sr-Cyrl-RS"/>
              </w:rPr>
            </w:pPr>
          </w:p>
        </w:tc>
      </w:tr>
      <w:tr w:rsidR="001A5C34" w:rsidRPr="00D47D90" w14:paraId="3AF2D619" w14:textId="77777777" w:rsidTr="00320480">
        <w:trPr>
          <w:trHeight w:val="284"/>
        </w:trPr>
        <w:tc>
          <w:tcPr>
            <w:tcW w:w="601" w:type="dxa"/>
          </w:tcPr>
          <w:p w14:paraId="16C9A9F6" w14:textId="77777777" w:rsidR="001A5C34" w:rsidRPr="00D47D90" w:rsidRDefault="001A5C34" w:rsidP="00AA1252">
            <w:pPr>
              <w:jc w:val="both"/>
              <w:rPr>
                <w:rFonts w:ascii="Times New Roman" w:eastAsia="Calibri" w:hAnsi="Times New Roman" w:cs="Times New Roman"/>
                <w:lang w:val="sr-Cyrl-RS"/>
              </w:rPr>
            </w:pPr>
            <w:r w:rsidRPr="00D47D90">
              <w:rPr>
                <w:rFonts w:ascii="Times New Roman" w:eastAsia="Calibri" w:hAnsi="Times New Roman" w:cs="Times New Roman"/>
                <w:lang w:val="sr-Cyrl-RS"/>
              </w:rPr>
              <w:t>50</w:t>
            </w:r>
          </w:p>
        </w:tc>
        <w:tc>
          <w:tcPr>
            <w:tcW w:w="5948" w:type="dxa"/>
          </w:tcPr>
          <w:p w14:paraId="518A0341" w14:textId="55528017" w:rsidR="001A5C34" w:rsidRPr="00CA05F3" w:rsidRDefault="001416CA" w:rsidP="001416CA">
            <w:pPr>
              <w:rPr>
                <w:rFonts w:ascii="Times New Roman" w:eastAsia="Calibri" w:hAnsi="Times New Roman" w:cs="Times New Roman"/>
                <w:lang w:val="en-GB"/>
              </w:rPr>
            </w:pPr>
            <w:r>
              <w:rPr>
                <w:rFonts w:ascii="Times New Roman" w:eastAsia="Calibri" w:hAnsi="Times New Roman" w:cs="Times New Roman"/>
                <w:lang w:val="sr-Cyrl-RS"/>
              </w:rPr>
              <w:t>Старање о постојању ефикасног процеса за решавање притужби чланова заједнице.</w:t>
            </w:r>
          </w:p>
        </w:tc>
        <w:tc>
          <w:tcPr>
            <w:tcW w:w="425" w:type="dxa"/>
          </w:tcPr>
          <w:p w14:paraId="36ABB9FE" w14:textId="77777777" w:rsidR="001A5C34" w:rsidRPr="00D47D90" w:rsidRDefault="001A5C34" w:rsidP="00AA1252">
            <w:pPr>
              <w:jc w:val="both"/>
              <w:rPr>
                <w:rFonts w:ascii="Times New Roman" w:eastAsia="Calibri" w:hAnsi="Times New Roman" w:cs="Times New Roman"/>
                <w:lang w:val="sr-Cyrl-RS"/>
              </w:rPr>
            </w:pPr>
          </w:p>
        </w:tc>
        <w:tc>
          <w:tcPr>
            <w:tcW w:w="425" w:type="dxa"/>
          </w:tcPr>
          <w:p w14:paraId="750B15E5" w14:textId="77777777" w:rsidR="001A5C34" w:rsidRPr="00D47D90" w:rsidRDefault="001A5C34" w:rsidP="00AA1252">
            <w:pPr>
              <w:jc w:val="both"/>
              <w:rPr>
                <w:rFonts w:ascii="Times New Roman" w:eastAsia="Calibri" w:hAnsi="Times New Roman" w:cs="Times New Roman"/>
                <w:lang w:val="sr-Cyrl-RS"/>
              </w:rPr>
            </w:pPr>
          </w:p>
        </w:tc>
        <w:tc>
          <w:tcPr>
            <w:tcW w:w="1276" w:type="dxa"/>
          </w:tcPr>
          <w:p w14:paraId="4553DD1D" w14:textId="77777777" w:rsidR="001A5C34" w:rsidRPr="00D47D90" w:rsidRDefault="001A5C34" w:rsidP="00AA1252">
            <w:pPr>
              <w:jc w:val="both"/>
              <w:rPr>
                <w:rFonts w:ascii="Times New Roman" w:eastAsia="Calibri" w:hAnsi="Times New Roman" w:cs="Times New Roman"/>
                <w:lang w:val="sr-Cyrl-RS"/>
              </w:rPr>
            </w:pPr>
          </w:p>
        </w:tc>
        <w:tc>
          <w:tcPr>
            <w:tcW w:w="1134" w:type="dxa"/>
          </w:tcPr>
          <w:p w14:paraId="3D56832B" w14:textId="77777777" w:rsidR="001A5C34" w:rsidRPr="00D47D90" w:rsidRDefault="001A5C34" w:rsidP="00AA1252">
            <w:pPr>
              <w:jc w:val="both"/>
              <w:rPr>
                <w:rFonts w:ascii="Times New Roman" w:eastAsia="Calibri" w:hAnsi="Times New Roman" w:cs="Times New Roman"/>
                <w:lang w:val="sr-Cyrl-RS"/>
              </w:rPr>
            </w:pPr>
          </w:p>
        </w:tc>
      </w:tr>
    </w:tbl>
    <w:p w14:paraId="110C4FE2" w14:textId="77777777" w:rsidR="001A5C34" w:rsidRPr="00537240" w:rsidRDefault="001A5C34" w:rsidP="001A5C34">
      <w:pPr>
        <w:jc w:val="both"/>
        <w:rPr>
          <w:rFonts w:ascii="Times New Roman" w:hAnsi="Times New Roman" w:cs="Times New Roman"/>
        </w:rPr>
        <w:sectPr w:rsidR="001A5C34" w:rsidRPr="00537240" w:rsidSect="00320480">
          <w:pgSz w:w="11900" w:h="16840" w:code="9"/>
          <w:pgMar w:top="907" w:right="907" w:bottom="907" w:left="1191" w:header="397" w:footer="397" w:gutter="0"/>
          <w:cols w:space="708"/>
          <w:docGrid w:linePitch="360"/>
        </w:sectPr>
      </w:pPr>
      <w:bookmarkStart w:id="399" w:name="_Toc40773713"/>
    </w:p>
    <w:p w14:paraId="20613991" w14:textId="754C15E4" w:rsidR="00AA1252" w:rsidRPr="00537240" w:rsidRDefault="005B5042" w:rsidP="00AA1252">
      <w:pPr>
        <w:pStyle w:val="Heading1"/>
        <w:spacing w:before="0"/>
        <w:jc w:val="left"/>
        <w:rPr>
          <w:rFonts w:ascii="Times New Roman" w:hAnsi="Times New Roman" w:cs="Times New Roman"/>
          <w:b w:val="0"/>
          <w:color w:val="auto"/>
          <w:sz w:val="22"/>
          <w:szCs w:val="22"/>
        </w:rPr>
      </w:pPr>
      <w:bookmarkStart w:id="400" w:name="_Toc61852237"/>
      <w:bookmarkStart w:id="401" w:name="_Toc41754139"/>
      <w:bookmarkStart w:id="402" w:name="_Toc41758396"/>
      <w:bookmarkStart w:id="403" w:name="_Toc41758929"/>
      <w:bookmarkStart w:id="404" w:name="_Toc57038748"/>
      <w:bookmarkEnd w:id="399"/>
      <w:r>
        <w:rPr>
          <w:rFonts w:ascii="Times New Roman" w:hAnsi="Times New Roman" w:cs="Times New Roman"/>
          <w:b w:val="0"/>
          <w:color w:val="auto"/>
          <w:sz w:val="22"/>
          <w:szCs w:val="22"/>
          <w:lang w:val="sr-Cyrl-RS"/>
        </w:rPr>
        <w:lastRenderedPageBreak/>
        <w:t>ПРИЛОГ</w:t>
      </w:r>
      <w:r w:rsidR="00AA1252" w:rsidRPr="00537240">
        <w:rPr>
          <w:rFonts w:ascii="Times New Roman" w:hAnsi="Times New Roman" w:cs="Times New Roman"/>
          <w:b w:val="0"/>
          <w:color w:val="auto"/>
          <w:sz w:val="22"/>
          <w:szCs w:val="22"/>
        </w:rPr>
        <w:t xml:space="preserve"> </w:t>
      </w:r>
      <w:r w:rsidR="00882EAF" w:rsidRPr="00537240">
        <w:rPr>
          <w:rFonts w:ascii="Times New Roman" w:hAnsi="Times New Roman" w:cs="Times New Roman"/>
          <w:b w:val="0"/>
          <w:color w:val="auto"/>
          <w:sz w:val="22"/>
          <w:szCs w:val="22"/>
        </w:rPr>
        <w:t xml:space="preserve">10: </w:t>
      </w:r>
      <w:r w:rsidR="00512AD0">
        <w:rPr>
          <w:rFonts w:ascii="Times New Roman" w:hAnsi="Times New Roman" w:cs="Times New Roman"/>
          <w:b w:val="0"/>
          <w:caps/>
          <w:color w:val="auto"/>
          <w:sz w:val="22"/>
          <w:szCs w:val="22"/>
          <w:lang w:val="sr-Cyrl-RS"/>
        </w:rPr>
        <w:t>СМЕРНИЦЕ ЗА ЕКОЛОШКИ ОДРЖИВЕ НАБАВКЕ</w:t>
      </w:r>
      <w:bookmarkEnd w:id="400"/>
    </w:p>
    <w:bookmarkEnd w:id="401"/>
    <w:bookmarkEnd w:id="402"/>
    <w:bookmarkEnd w:id="403"/>
    <w:bookmarkEnd w:id="404"/>
    <w:p w14:paraId="1D4BF448" w14:textId="77777777" w:rsidR="00051A37" w:rsidRPr="00051A37" w:rsidRDefault="00051A37" w:rsidP="00051A37">
      <w:pPr>
        <w:tabs>
          <w:tab w:val="left" w:pos="426"/>
        </w:tabs>
        <w:autoSpaceDE w:val="0"/>
        <w:autoSpaceDN w:val="0"/>
        <w:adjustRightInd w:val="0"/>
        <w:spacing w:after="40"/>
        <w:jc w:val="both"/>
        <w:rPr>
          <w:rFonts w:ascii="Times New Roman" w:hAnsi="Times New Roman" w:cs="Times New Roman"/>
          <w:sz w:val="4"/>
          <w:szCs w:val="4"/>
          <w:lang w:val="sr-Cyrl-RS"/>
        </w:rPr>
      </w:pPr>
    </w:p>
    <w:p w14:paraId="4DD1DB26" w14:textId="2CC5405A" w:rsidR="001A5C34" w:rsidRPr="00493524" w:rsidRDefault="007C3413" w:rsidP="00A263A3">
      <w:pPr>
        <w:autoSpaceDE w:val="0"/>
        <w:autoSpaceDN w:val="0"/>
        <w:adjustRightInd w:val="0"/>
        <w:spacing w:after="80"/>
        <w:jc w:val="both"/>
        <w:rPr>
          <w:rFonts w:ascii="Times New Roman" w:hAnsi="Times New Roman" w:cs="Times New Roman"/>
          <w:lang w:val="sr-Cyrl-RS"/>
        </w:rPr>
      </w:pPr>
      <w:r w:rsidRPr="00493524">
        <w:rPr>
          <w:rFonts w:ascii="Times New Roman" w:hAnsi="Times New Roman" w:cs="Times New Roman"/>
          <w:lang w:val="sr-Cyrl-RS"/>
        </w:rPr>
        <w:t>Постоји велики број елемената које треба узети у обзир при доношењу еколошки одрживе одлуке о набавкама. Начела наведена у даљем тексту пружају основе за разматрање ових аспеката – многа од њих неће бити примењива на одређене врсте набавки, а друга можда неће бити могуће остварити. Овај списак представља смернице за анализирање робе односно услуга</w:t>
      </w:r>
      <w:r w:rsidR="00A263A3" w:rsidRPr="00493524">
        <w:rPr>
          <w:rFonts w:ascii="Times New Roman" w:hAnsi="Times New Roman" w:cs="Times New Roman"/>
          <w:lang w:val="sr-Cyrl-RS"/>
        </w:rPr>
        <w:t>.</w:t>
      </w:r>
    </w:p>
    <w:p w14:paraId="06D124B0" w14:textId="76CECC3A" w:rsidR="001A5C34" w:rsidRPr="00493524" w:rsidRDefault="00840878" w:rsidP="009A4D35">
      <w:pPr>
        <w:autoSpaceDE w:val="0"/>
        <w:autoSpaceDN w:val="0"/>
        <w:adjustRightInd w:val="0"/>
        <w:spacing w:after="80"/>
        <w:jc w:val="both"/>
        <w:rPr>
          <w:rFonts w:ascii="Times New Roman" w:hAnsi="Times New Roman" w:cs="Times New Roman"/>
          <w:b/>
          <w:bCs/>
          <w:lang w:val="sr-Cyrl-RS"/>
        </w:rPr>
      </w:pPr>
      <w:r>
        <w:rPr>
          <w:rFonts w:ascii="Times New Roman" w:hAnsi="Times New Roman" w:cs="Times New Roman"/>
          <w:b/>
          <w:bCs/>
          <w:lang w:val="sr-Cyrl-RS"/>
        </w:rPr>
        <w:t>Рационално коришћење</w:t>
      </w:r>
      <w:r w:rsidR="007C46A6" w:rsidRPr="00493524">
        <w:rPr>
          <w:rFonts w:ascii="Times New Roman" w:hAnsi="Times New Roman" w:cs="Times New Roman"/>
          <w:b/>
          <w:bCs/>
          <w:lang w:val="sr-Cyrl-RS"/>
        </w:rPr>
        <w:t xml:space="preserve"> ресурса</w:t>
      </w:r>
    </w:p>
    <w:p w14:paraId="3B169DD2" w14:textId="45CB8C23" w:rsidR="005E4E3C" w:rsidRPr="00493524" w:rsidRDefault="005E4E3C" w:rsidP="005E4E3C">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493524">
        <w:rPr>
          <w:rFonts w:ascii="Times New Roman" w:hAnsi="Times New Roman" w:cs="Times New Roman"/>
          <w:lang w:val="sr-Cyrl-RS"/>
        </w:rPr>
        <w:t>анализирајте и сведите на минимум потребе за набавком робе, потрошних материјала и услуга;</w:t>
      </w:r>
    </w:p>
    <w:p w14:paraId="3E24C85A" w14:textId="77777777" w:rsidR="005E4E3C" w:rsidRPr="00493524" w:rsidRDefault="005E4E3C" w:rsidP="005E4E3C">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493524">
        <w:rPr>
          <w:rFonts w:ascii="Times New Roman" w:hAnsi="Times New Roman" w:cs="Times New Roman"/>
          <w:lang w:val="sr-Cyrl-RS"/>
        </w:rPr>
        <w:t>анализирајте потребне количине и искоришћеност робе, потрошних материјала и услуга;</w:t>
      </w:r>
    </w:p>
    <w:p w14:paraId="2597877C" w14:textId="77777777" w:rsidR="005E4E3C" w:rsidRPr="00493524" w:rsidRDefault="005E4E3C" w:rsidP="005E4E3C">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493524">
        <w:rPr>
          <w:rFonts w:ascii="Times New Roman" w:hAnsi="Times New Roman" w:cs="Times New Roman"/>
          <w:lang w:val="sr-Cyrl-RS"/>
        </w:rPr>
        <w:t>набављајте робу, потрошне материјале и услуге које обухватају рециклиране производе;</w:t>
      </w:r>
    </w:p>
    <w:p w14:paraId="102A60AE" w14:textId="77777777" w:rsidR="005E4E3C" w:rsidRPr="00493524" w:rsidRDefault="005E4E3C" w:rsidP="005E4E3C">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493524">
        <w:rPr>
          <w:rFonts w:ascii="Times New Roman" w:hAnsi="Times New Roman" w:cs="Times New Roman"/>
          <w:lang w:val="sr-Cyrl-RS"/>
        </w:rPr>
        <w:t>набављајте робу и потрошне материјале за чију производњу је потребно мање сировина;</w:t>
      </w:r>
    </w:p>
    <w:p w14:paraId="1E0A2232" w14:textId="77777777" w:rsidR="005E4E3C" w:rsidRPr="00493524" w:rsidRDefault="005E4E3C" w:rsidP="005E4E3C">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493524">
        <w:rPr>
          <w:rFonts w:ascii="Times New Roman" w:hAnsi="Times New Roman" w:cs="Times New Roman"/>
          <w:lang w:val="sr-Cyrl-RS"/>
        </w:rPr>
        <w:t>набављајте робу и материјале за које је потребно мање амбалаже; и</w:t>
      </w:r>
    </w:p>
    <w:p w14:paraId="7C7A470D" w14:textId="4F351535" w:rsidR="001A5C34" w:rsidRPr="00493524" w:rsidRDefault="005E4E3C" w:rsidP="005E4E3C">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493524">
        <w:rPr>
          <w:rFonts w:ascii="Times New Roman" w:hAnsi="Times New Roman" w:cs="Times New Roman"/>
          <w:lang w:val="sr-Cyrl-RS"/>
        </w:rPr>
        <w:t>поновно користите, рециклирајте и повратите употребљену робу и потрошне материјале.</w:t>
      </w:r>
    </w:p>
    <w:p w14:paraId="7A04CBA2" w14:textId="21EE2209" w:rsidR="001A5C34" w:rsidRPr="00493524" w:rsidRDefault="00840878" w:rsidP="009A4D35">
      <w:pPr>
        <w:autoSpaceDE w:val="0"/>
        <w:autoSpaceDN w:val="0"/>
        <w:adjustRightInd w:val="0"/>
        <w:spacing w:after="80"/>
        <w:jc w:val="both"/>
        <w:rPr>
          <w:rFonts w:ascii="Times New Roman" w:hAnsi="Times New Roman" w:cs="Times New Roman"/>
          <w:b/>
          <w:bCs/>
          <w:lang w:val="sr-Cyrl-RS"/>
        </w:rPr>
      </w:pPr>
      <w:r>
        <w:rPr>
          <w:rFonts w:ascii="Times New Roman" w:hAnsi="Times New Roman" w:cs="Times New Roman"/>
          <w:b/>
          <w:bCs/>
          <w:lang w:val="sr-Cyrl-RS"/>
        </w:rPr>
        <w:t>Рационално коришћење</w:t>
      </w:r>
      <w:r w:rsidR="007C46A6" w:rsidRPr="00493524">
        <w:rPr>
          <w:rFonts w:ascii="Times New Roman" w:hAnsi="Times New Roman" w:cs="Times New Roman"/>
          <w:b/>
          <w:bCs/>
          <w:lang w:val="sr-Cyrl-RS"/>
        </w:rPr>
        <w:t xml:space="preserve"> енергије</w:t>
      </w:r>
    </w:p>
    <w:p w14:paraId="07DBA833" w14:textId="77777777" w:rsidR="00493524" w:rsidRPr="00493524" w:rsidRDefault="00493524" w:rsidP="00493524">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493524">
        <w:rPr>
          <w:rFonts w:ascii="Times New Roman" w:hAnsi="Times New Roman" w:cs="Times New Roman"/>
          <w:lang w:val="sr-Cyrl-RS"/>
        </w:rPr>
        <w:t>набављајте робу, потрошне материјале и услуге код којих је потрошња енергије (електричне енергије и фосилних горива) сведена на минимум у току производње, превоза, употребе и испоруке односно пружања; и</w:t>
      </w:r>
    </w:p>
    <w:p w14:paraId="4CF416C3" w14:textId="75C66666" w:rsidR="001A5C34" w:rsidRPr="00493524" w:rsidRDefault="00493524" w:rsidP="00493524">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493524">
        <w:rPr>
          <w:rFonts w:ascii="Times New Roman" w:hAnsi="Times New Roman" w:cs="Times New Roman"/>
          <w:lang w:val="sr-Cyrl-RS"/>
        </w:rPr>
        <w:t>набављајте робу, потрошне материјале и услуге које омогућавају енергетску ефикасност и штедњу ресурса.</w:t>
      </w:r>
    </w:p>
    <w:p w14:paraId="4B1A21FD" w14:textId="24BF6B51" w:rsidR="001A5C34" w:rsidRPr="00493524" w:rsidRDefault="007C46A6" w:rsidP="009A4D35">
      <w:pPr>
        <w:autoSpaceDE w:val="0"/>
        <w:autoSpaceDN w:val="0"/>
        <w:adjustRightInd w:val="0"/>
        <w:spacing w:after="80"/>
        <w:jc w:val="both"/>
        <w:rPr>
          <w:rFonts w:ascii="Times New Roman" w:hAnsi="Times New Roman" w:cs="Times New Roman"/>
          <w:b/>
          <w:bCs/>
          <w:lang w:val="sr-Cyrl-RS"/>
        </w:rPr>
      </w:pPr>
      <w:r w:rsidRPr="00493524">
        <w:rPr>
          <w:rFonts w:ascii="Times New Roman" w:hAnsi="Times New Roman" w:cs="Times New Roman"/>
          <w:b/>
          <w:bCs/>
          <w:lang w:val="sr-Cyrl-RS"/>
        </w:rPr>
        <w:t>Смањење производње отпада и спречавање загађења</w:t>
      </w:r>
    </w:p>
    <w:p w14:paraId="0F0B25EB" w14:textId="77777777" w:rsidR="00493524" w:rsidRPr="00493524" w:rsidRDefault="00493524" w:rsidP="00493524">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493524">
        <w:rPr>
          <w:rFonts w:ascii="Times New Roman" w:hAnsi="Times New Roman" w:cs="Times New Roman"/>
          <w:lang w:val="sr-Cyrl-RS"/>
        </w:rPr>
        <w:t>набављајте робу и потрошне материјале које је лако рециклирати;</w:t>
      </w:r>
    </w:p>
    <w:p w14:paraId="75386505" w14:textId="77777777" w:rsidR="00493524" w:rsidRPr="00493524" w:rsidRDefault="00493524" w:rsidP="00493524">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493524">
        <w:rPr>
          <w:rFonts w:ascii="Times New Roman" w:hAnsi="Times New Roman" w:cs="Times New Roman"/>
          <w:lang w:val="sr-Cyrl-RS"/>
        </w:rPr>
        <w:t>набављајте робу и потрошне материјале чија структура омогућава расклапање ради прераде, рециклирања и управљања отпадом;</w:t>
      </w:r>
    </w:p>
    <w:p w14:paraId="66490353" w14:textId="77777777" w:rsidR="00493524" w:rsidRPr="00493524" w:rsidRDefault="00493524" w:rsidP="00493524">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493524">
        <w:rPr>
          <w:rFonts w:ascii="Times New Roman" w:hAnsi="Times New Roman" w:cs="Times New Roman"/>
          <w:lang w:val="sr-Cyrl-RS"/>
        </w:rPr>
        <w:t>набављајте робу и потрошне материјале чија амбалажа је израђена од рециклираних производа или материјала које је могуће рециклирати;</w:t>
      </w:r>
    </w:p>
    <w:p w14:paraId="1969895E" w14:textId="77777777" w:rsidR="00493524" w:rsidRPr="00493524" w:rsidRDefault="00493524" w:rsidP="00493524">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493524">
        <w:rPr>
          <w:rFonts w:ascii="Times New Roman" w:hAnsi="Times New Roman" w:cs="Times New Roman"/>
          <w:lang w:val="sr-Cyrl-RS"/>
        </w:rPr>
        <w:t>набављајте робу и потрошне материјале за чију производњу се користе процеси осмишљени тако да се избегава производња отпада и загађујућих материја на извору;</w:t>
      </w:r>
    </w:p>
    <w:p w14:paraId="6A7A5B8E" w14:textId="77777777" w:rsidR="00493524" w:rsidRPr="00AA13BC" w:rsidRDefault="00493524" w:rsidP="00493524">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AA13BC">
        <w:rPr>
          <w:rFonts w:ascii="Times New Roman" w:hAnsi="Times New Roman" w:cs="Times New Roman"/>
          <w:lang w:val="sr-Cyrl-RS"/>
        </w:rPr>
        <w:t>набављајте робу и потрошне материјале који су претходно коришћени или прерађени;</w:t>
      </w:r>
    </w:p>
    <w:p w14:paraId="791E0AC3" w14:textId="77777777" w:rsidR="00493524" w:rsidRPr="00AA13BC" w:rsidRDefault="00493524" w:rsidP="00493524">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AA13BC">
        <w:rPr>
          <w:rFonts w:ascii="Times New Roman" w:hAnsi="Times New Roman" w:cs="Times New Roman"/>
          <w:lang w:val="sr-Cyrl-RS"/>
        </w:rPr>
        <w:t>набављајте услуге чијим се пружањем негативни утицаји на животну средину своде на минимум; и</w:t>
      </w:r>
    </w:p>
    <w:p w14:paraId="7E5E46EA" w14:textId="3954F2A7" w:rsidR="001A5C34" w:rsidRPr="00AA13BC" w:rsidRDefault="00493524" w:rsidP="00493524">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AA13BC">
        <w:rPr>
          <w:rFonts w:ascii="Times New Roman" w:hAnsi="Times New Roman" w:cs="Times New Roman"/>
          <w:lang w:val="sr-Cyrl-RS"/>
        </w:rPr>
        <w:t>набављајте робу и потрошне материјале веће издржљивости и дужег животног века.</w:t>
      </w:r>
    </w:p>
    <w:p w14:paraId="01D36D28" w14:textId="3E716994" w:rsidR="001A5C34" w:rsidRPr="00AA13BC" w:rsidRDefault="007C46A6" w:rsidP="009A4D35">
      <w:pPr>
        <w:tabs>
          <w:tab w:val="left" w:pos="840"/>
        </w:tabs>
        <w:autoSpaceDE w:val="0"/>
        <w:autoSpaceDN w:val="0"/>
        <w:adjustRightInd w:val="0"/>
        <w:spacing w:after="80"/>
        <w:jc w:val="both"/>
        <w:rPr>
          <w:rFonts w:ascii="Times New Roman" w:hAnsi="Times New Roman" w:cs="Times New Roman"/>
          <w:b/>
          <w:bCs/>
          <w:lang w:val="sr-Cyrl-RS"/>
        </w:rPr>
      </w:pPr>
      <w:r w:rsidRPr="00AA13BC">
        <w:rPr>
          <w:rFonts w:ascii="Times New Roman" w:hAnsi="Times New Roman" w:cs="Times New Roman"/>
          <w:b/>
          <w:bCs/>
          <w:lang w:val="sr-Cyrl-RS"/>
        </w:rPr>
        <w:t xml:space="preserve">Анализа вредности и </w:t>
      </w:r>
      <w:r w:rsidR="004B0AA6" w:rsidRPr="00AA13BC">
        <w:rPr>
          <w:rFonts w:ascii="Times New Roman" w:hAnsi="Times New Roman" w:cs="Times New Roman"/>
          <w:b/>
          <w:bCs/>
          <w:lang w:val="sr-Cyrl-RS"/>
        </w:rPr>
        <w:t>карактеристика коришћења</w:t>
      </w:r>
    </w:p>
    <w:p w14:paraId="1F94DB28" w14:textId="77777777" w:rsidR="00AA13BC" w:rsidRPr="00AA13BC" w:rsidRDefault="00AA13BC" w:rsidP="00AA13BC">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AA13BC">
        <w:rPr>
          <w:rFonts w:ascii="Times New Roman" w:hAnsi="Times New Roman" w:cs="Times New Roman"/>
          <w:lang w:val="sr-Cyrl-RS"/>
        </w:rPr>
        <w:t>набављајте робу, потрошне материјале и услуге које поседују одговарајуће карактеристике и доступне су по разумним ценама, уз пажљиво разматрање трошкова животног циклуса; и</w:t>
      </w:r>
    </w:p>
    <w:p w14:paraId="10D45C5F" w14:textId="3F2196A6" w:rsidR="001A5C34" w:rsidRPr="008802DA" w:rsidRDefault="00AA13BC" w:rsidP="00AA13BC">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8802DA">
        <w:rPr>
          <w:rFonts w:ascii="Times New Roman" w:hAnsi="Times New Roman" w:cs="Times New Roman"/>
          <w:lang w:val="sr-Cyrl-RS"/>
        </w:rPr>
        <w:t>набављајте робу, потрошне материјале и услуге које задовољавају признате еколошке стандарде.</w:t>
      </w:r>
    </w:p>
    <w:p w14:paraId="3DE85193" w14:textId="77777777" w:rsidR="00AA1252" w:rsidRPr="008802DA" w:rsidRDefault="00AA1252" w:rsidP="009A4D35">
      <w:pPr>
        <w:tabs>
          <w:tab w:val="left" w:pos="426"/>
        </w:tabs>
        <w:autoSpaceDE w:val="0"/>
        <w:autoSpaceDN w:val="0"/>
        <w:adjustRightInd w:val="0"/>
        <w:spacing w:after="40"/>
        <w:jc w:val="both"/>
        <w:rPr>
          <w:rFonts w:ascii="Times New Roman" w:hAnsi="Times New Roman" w:cs="Times New Roman"/>
          <w:sz w:val="4"/>
          <w:szCs w:val="4"/>
          <w:lang w:val="sr-Cyrl-RS"/>
        </w:rPr>
      </w:pPr>
    </w:p>
    <w:p w14:paraId="148E3C90" w14:textId="542A0CE8" w:rsidR="001A5C34" w:rsidRPr="008802DA" w:rsidRDefault="00355BF0" w:rsidP="009A4D35">
      <w:pPr>
        <w:autoSpaceDE w:val="0"/>
        <w:autoSpaceDN w:val="0"/>
        <w:adjustRightInd w:val="0"/>
        <w:spacing w:after="80"/>
        <w:jc w:val="both"/>
        <w:rPr>
          <w:rFonts w:ascii="Times New Roman" w:hAnsi="Times New Roman" w:cs="Times New Roman"/>
          <w:b/>
          <w:bCs/>
          <w:iCs/>
          <w:u w:color="0000FF"/>
          <w:lang w:val="sr-Cyrl-RS"/>
        </w:rPr>
      </w:pPr>
      <w:r w:rsidRPr="008802DA">
        <w:rPr>
          <w:rFonts w:ascii="Times New Roman" w:hAnsi="Times New Roman" w:cs="Times New Roman"/>
          <w:b/>
          <w:bCs/>
          <w:iCs/>
          <w:u w:color="0000FF"/>
          <w:lang w:val="sr-Cyrl-RS"/>
        </w:rPr>
        <w:t>Примери одредби у тендерској документацији и уговорима</w:t>
      </w:r>
    </w:p>
    <w:p w14:paraId="2FB610B8" w14:textId="0E597C98" w:rsidR="001A5C34" w:rsidRPr="008802DA" w:rsidRDefault="008802DA" w:rsidP="00AB26F5">
      <w:pPr>
        <w:autoSpaceDE w:val="0"/>
        <w:autoSpaceDN w:val="0"/>
        <w:adjustRightInd w:val="0"/>
        <w:spacing w:after="80"/>
        <w:jc w:val="both"/>
        <w:rPr>
          <w:rFonts w:ascii="Times New Roman" w:hAnsi="Times New Roman" w:cs="Times New Roman"/>
          <w:u w:color="0000FF"/>
          <w:lang w:val="sr-Cyrl-RS"/>
        </w:rPr>
      </w:pPr>
      <w:r w:rsidRPr="008802DA">
        <w:rPr>
          <w:rFonts w:ascii="Times New Roman" w:hAnsi="Times New Roman" w:cs="Times New Roman"/>
          <w:u w:color="0000FF"/>
          <w:lang w:val="sr-Cyrl-RS"/>
        </w:rPr>
        <w:t>У даљем тексту дати су примери стандардних еколошких одредби тендерске документације и других документа које је потребно израдити (кој</w:t>
      </w:r>
      <w:r w:rsidR="00EF78CF">
        <w:rPr>
          <w:rFonts w:ascii="Times New Roman" w:hAnsi="Times New Roman" w:cs="Times New Roman"/>
          <w:u w:color="0000FF"/>
          <w:lang w:val="sr-Cyrl-RS"/>
        </w:rPr>
        <w:t>е</w:t>
      </w:r>
      <w:r w:rsidRPr="008802DA">
        <w:rPr>
          <w:rFonts w:ascii="Times New Roman" w:hAnsi="Times New Roman" w:cs="Times New Roman"/>
          <w:u w:color="0000FF"/>
          <w:lang w:val="sr-Cyrl-RS"/>
        </w:rPr>
        <w:t xml:space="preserve"> се могу изменити тако да одговарају конкретној ситуацији).</w:t>
      </w:r>
    </w:p>
    <w:p w14:paraId="5A4C8780" w14:textId="77777777" w:rsidR="00834493" w:rsidRPr="00834493" w:rsidRDefault="00834493" w:rsidP="00834493">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834493">
        <w:rPr>
          <w:rFonts w:ascii="Times New Roman" w:hAnsi="Times New Roman" w:cs="Times New Roman"/>
          <w:lang w:val="sr-Cyrl-RS"/>
        </w:rPr>
        <w:t>Министарство здравља је опредељено за набавку одрживих производа, радова и услуга где год да је то могуће. Министарство ће у поступку јавне набавке на одговарајући начин вредновати одрживе производе, радове и услуге;</w:t>
      </w:r>
    </w:p>
    <w:p w14:paraId="057EA68E" w14:textId="66268D49" w:rsidR="00834493" w:rsidRPr="00834493" w:rsidRDefault="00834493" w:rsidP="00834493">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834493">
        <w:rPr>
          <w:rFonts w:ascii="Times New Roman" w:hAnsi="Times New Roman" w:cs="Times New Roman"/>
          <w:lang w:val="sr-Cyrl-RS"/>
        </w:rPr>
        <w:t xml:space="preserve">Добављач ће пружати услуге тако да се </w:t>
      </w:r>
      <w:r>
        <w:rPr>
          <w:rFonts w:ascii="Times New Roman" w:hAnsi="Times New Roman" w:cs="Times New Roman"/>
          <w:lang w:val="sr-Cyrl-RS"/>
        </w:rPr>
        <w:t xml:space="preserve">притом </w:t>
      </w:r>
      <w:r w:rsidRPr="00834493">
        <w:rPr>
          <w:rFonts w:ascii="Times New Roman" w:hAnsi="Times New Roman" w:cs="Times New Roman"/>
          <w:lang w:val="sr-Cyrl-RS"/>
        </w:rPr>
        <w:t>на одговарајући начин у обзир узме заштита природног окружења. Добављач ће поштовати све прописе о заштити животне средине и све кодексе поступања који се односе на производе и услуге који се нуде;</w:t>
      </w:r>
    </w:p>
    <w:p w14:paraId="5DBFBC90" w14:textId="77777777" w:rsidR="00834493" w:rsidRPr="00834493" w:rsidRDefault="00834493" w:rsidP="00834493">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834493">
        <w:rPr>
          <w:rFonts w:ascii="Times New Roman" w:hAnsi="Times New Roman" w:cs="Times New Roman"/>
          <w:lang w:val="sr-Cyrl-RS"/>
        </w:rPr>
        <w:t>Добављач ће се старати о извештавању о свим могућностима за унапређење еколошких резултата организације чије постојање утврде запослени или подизвођачи Добављача;</w:t>
      </w:r>
    </w:p>
    <w:p w14:paraId="5ABE4157" w14:textId="77777777" w:rsidR="00834493" w:rsidRPr="00834493" w:rsidRDefault="00834493" w:rsidP="00834493">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834493">
        <w:rPr>
          <w:rFonts w:ascii="Times New Roman" w:hAnsi="Times New Roman" w:cs="Times New Roman"/>
          <w:lang w:val="sr-Cyrl-RS"/>
        </w:rPr>
        <w:t>У тендерској документацији треба навести податке о поседовању еколошких сертификата и учешћу у сличним програмима;</w:t>
      </w:r>
    </w:p>
    <w:p w14:paraId="1C197227" w14:textId="77777777" w:rsidR="00834493" w:rsidRPr="00834493" w:rsidRDefault="00834493" w:rsidP="00834493">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834493">
        <w:rPr>
          <w:rFonts w:ascii="Times New Roman" w:hAnsi="Times New Roman" w:cs="Times New Roman"/>
          <w:lang w:val="sr-Cyrl-RS"/>
        </w:rPr>
        <w:t>У тендерској документацији ће се навести подаци о енергетском разреду производа;</w:t>
      </w:r>
    </w:p>
    <w:p w14:paraId="67F57B81" w14:textId="77777777" w:rsidR="00834493" w:rsidRPr="00834493" w:rsidRDefault="00834493" w:rsidP="00834493">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Cyrl-RS"/>
        </w:rPr>
      </w:pPr>
      <w:r w:rsidRPr="00834493">
        <w:rPr>
          <w:rFonts w:ascii="Times New Roman" w:hAnsi="Times New Roman" w:cs="Times New Roman"/>
          <w:lang w:val="sr-Cyrl-RS"/>
        </w:rPr>
        <w:t>Добављач ће се старати о томе да се производи пакују у најмању могућу количину амбалаже која омогућава адекватну заштиту производа током њиховог складиштења и испоруке; и</w:t>
      </w:r>
    </w:p>
    <w:p w14:paraId="7A1F09FB" w14:textId="1B03B7A3" w:rsidR="00051A37" w:rsidRPr="00051A37" w:rsidRDefault="00834493" w:rsidP="00215F53">
      <w:pPr>
        <w:numPr>
          <w:ilvl w:val="0"/>
          <w:numId w:val="20"/>
        </w:numPr>
        <w:tabs>
          <w:tab w:val="left" w:pos="426"/>
        </w:tabs>
        <w:autoSpaceDE w:val="0"/>
        <w:autoSpaceDN w:val="0"/>
        <w:adjustRightInd w:val="0"/>
        <w:spacing w:after="40"/>
        <w:ind w:left="426" w:hanging="426"/>
        <w:jc w:val="both"/>
        <w:rPr>
          <w:rFonts w:ascii="Times New Roman" w:hAnsi="Times New Roman" w:cs="Times New Roman"/>
          <w:lang w:val="sr-Latn-RS"/>
        </w:rPr>
      </w:pPr>
      <w:r w:rsidRPr="00834493">
        <w:rPr>
          <w:rFonts w:ascii="Times New Roman" w:hAnsi="Times New Roman" w:cs="Times New Roman"/>
          <w:lang w:val="sr-Cyrl-RS"/>
        </w:rPr>
        <w:t>Добављач ће обезбедити производе и услуге старајући се о смањењу токсичности, одлагању на крају животног века, ефикасности испоруке и умањењу утицаја производа и услуга на животну средину.</w:t>
      </w:r>
      <w:bookmarkStart w:id="405" w:name="_Toc41754141"/>
      <w:bookmarkStart w:id="406" w:name="_Toc41758398"/>
      <w:bookmarkStart w:id="407" w:name="_Toc41758931"/>
    </w:p>
    <w:p w14:paraId="0098D8C2" w14:textId="2841A9E2" w:rsidR="00051A37" w:rsidRPr="008755E1" w:rsidRDefault="00051A37" w:rsidP="009A4D35">
      <w:pPr>
        <w:autoSpaceDE w:val="0"/>
        <w:autoSpaceDN w:val="0"/>
        <w:adjustRightInd w:val="0"/>
        <w:jc w:val="both"/>
        <w:rPr>
          <w:rFonts w:ascii="Times New Roman" w:hAnsi="Times New Roman" w:cs="Times New Roman"/>
          <w:lang w:val="sr-Latn-RS"/>
        </w:rPr>
        <w:sectPr w:rsidR="00051A37" w:rsidRPr="008755E1" w:rsidSect="00214057">
          <w:pgSz w:w="11907" w:h="16840" w:code="9"/>
          <w:pgMar w:top="907" w:right="907" w:bottom="907" w:left="1191" w:header="284" w:footer="340" w:gutter="0"/>
          <w:cols w:space="720"/>
        </w:sectPr>
      </w:pPr>
    </w:p>
    <w:bookmarkEnd w:id="405"/>
    <w:bookmarkEnd w:id="406"/>
    <w:bookmarkEnd w:id="407"/>
    <w:p w14:paraId="02C02ED2" w14:textId="26DAA1B5" w:rsidR="00051A37" w:rsidRDefault="00051A37">
      <w:pPr>
        <w:rPr>
          <w:rFonts w:ascii="Times New Roman" w:hAnsi="Times New Roman" w:cs="Times New Roman"/>
          <w:b/>
          <w:bCs/>
          <w:sz w:val="6"/>
          <w:szCs w:val="16"/>
          <w:lang w:val="sr-Latn-RS"/>
        </w:rPr>
      </w:pPr>
      <w:r>
        <w:rPr>
          <w:rFonts w:ascii="Times New Roman" w:hAnsi="Times New Roman" w:cs="Times New Roman"/>
          <w:b/>
          <w:bCs/>
          <w:sz w:val="6"/>
          <w:szCs w:val="16"/>
          <w:lang w:val="sr-Latn-RS"/>
        </w:rPr>
        <w:lastRenderedPageBreak/>
        <w:br w:type="page"/>
      </w:r>
    </w:p>
    <w:p w14:paraId="2C7A5E05" w14:textId="77777777" w:rsidR="001A5C34" w:rsidRPr="008755E1" w:rsidRDefault="001A5C34" w:rsidP="00DD5744">
      <w:pPr>
        <w:autoSpaceDE w:val="0"/>
        <w:autoSpaceDN w:val="0"/>
        <w:adjustRightInd w:val="0"/>
        <w:spacing w:after="0"/>
        <w:ind w:right="-720"/>
        <w:jc w:val="both"/>
        <w:rPr>
          <w:rFonts w:ascii="Times New Roman" w:hAnsi="Times New Roman" w:cs="Times New Roman"/>
          <w:b/>
          <w:bCs/>
          <w:sz w:val="6"/>
          <w:szCs w:val="16"/>
          <w:lang w:val="sr-Latn-RS"/>
        </w:rPr>
      </w:pPr>
    </w:p>
    <w:p w14:paraId="65FED309" w14:textId="75774C47" w:rsidR="001A5C34" w:rsidRPr="00537240" w:rsidRDefault="002F311F" w:rsidP="00565076">
      <w:pPr>
        <w:pStyle w:val="Heading1"/>
        <w:spacing w:before="0"/>
        <w:jc w:val="left"/>
        <w:rPr>
          <w:rFonts w:ascii="Times New Roman" w:hAnsi="Times New Roman" w:cs="Times New Roman"/>
          <w:b w:val="0"/>
          <w:color w:val="auto"/>
          <w:sz w:val="22"/>
          <w:szCs w:val="22"/>
        </w:rPr>
      </w:pPr>
      <w:bookmarkStart w:id="408" w:name="_Toc61852238"/>
      <w:r>
        <w:rPr>
          <w:rFonts w:ascii="Times New Roman" w:hAnsi="Times New Roman" w:cs="Times New Roman"/>
          <w:b w:val="0"/>
          <w:color w:val="auto"/>
          <w:sz w:val="22"/>
          <w:szCs w:val="22"/>
          <w:lang w:val="sr-Cyrl-RS"/>
        </w:rPr>
        <w:t>ПРИЛОГ</w:t>
      </w:r>
      <w:r w:rsidR="00BF184E" w:rsidRPr="00537240">
        <w:rPr>
          <w:rFonts w:ascii="Times New Roman" w:hAnsi="Times New Roman" w:cs="Times New Roman"/>
          <w:b w:val="0"/>
          <w:color w:val="auto"/>
          <w:sz w:val="22"/>
          <w:szCs w:val="22"/>
        </w:rPr>
        <w:t xml:space="preserve"> </w:t>
      </w:r>
      <w:r w:rsidR="00F529A6" w:rsidRPr="00537240">
        <w:rPr>
          <w:rFonts w:ascii="Times New Roman" w:hAnsi="Times New Roman" w:cs="Times New Roman"/>
          <w:b w:val="0"/>
          <w:color w:val="auto"/>
          <w:sz w:val="22"/>
          <w:szCs w:val="22"/>
        </w:rPr>
        <w:t xml:space="preserve">11: </w:t>
      </w:r>
      <w:r w:rsidR="00B747B9">
        <w:rPr>
          <w:rFonts w:ascii="Times New Roman" w:hAnsi="Times New Roman" w:cs="Times New Roman"/>
          <w:b w:val="0"/>
          <w:color w:val="auto"/>
          <w:sz w:val="22"/>
          <w:szCs w:val="22"/>
          <w:lang w:val="sr-Cyrl-RS"/>
        </w:rPr>
        <w:t xml:space="preserve">РЕГУЛАТОРНИ ОКВИР </w:t>
      </w:r>
      <w:r w:rsidR="00A17FEA">
        <w:rPr>
          <w:rFonts w:ascii="Times New Roman" w:hAnsi="Times New Roman" w:cs="Times New Roman"/>
          <w:b w:val="0"/>
          <w:color w:val="auto"/>
          <w:sz w:val="22"/>
          <w:szCs w:val="22"/>
          <w:lang w:val="sr-Cyrl-RS"/>
        </w:rPr>
        <w:t xml:space="preserve">ЗА ЕКОЛОШКА И СОЦИЈАЛНА ПИТАЊА </w:t>
      </w:r>
      <w:r w:rsidR="00B747B9">
        <w:rPr>
          <w:rFonts w:ascii="Times New Roman" w:hAnsi="Times New Roman" w:cs="Times New Roman"/>
          <w:b w:val="0"/>
          <w:color w:val="auto"/>
          <w:sz w:val="22"/>
          <w:szCs w:val="22"/>
          <w:lang w:val="sr-Cyrl-RS"/>
        </w:rPr>
        <w:t>У РЕПУБЛИЦИ СРБИЈИ</w:t>
      </w:r>
      <w:bookmarkEnd w:id="408"/>
    </w:p>
    <w:p w14:paraId="7BF2ED8D" w14:textId="77777777" w:rsidR="00DD5744" w:rsidRPr="00537240" w:rsidRDefault="00DD5744" w:rsidP="00BF184E">
      <w:pPr>
        <w:autoSpaceDE w:val="0"/>
        <w:autoSpaceDN w:val="0"/>
        <w:adjustRightInd w:val="0"/>
        <w:spacing w:after="0"/>
        <w:ind w:right="-720"/>
        <w:jc w:val="both"/>
        <w:rPr>
          <w:rFonts w:ascii="Times New Roman" w:hAnsi="Times New Roman" w:cs="Times New Roman"/>
        </w:rPr>
      </w:pPr>
    </w:p>
    <w:p w14:paraId="31902453" w14:textId="1A38CC93" w:rsidR="001A5C34" w:rsidRPr="00537240" w:rsidRDefault="00157EDF" w:rsidP="00524DD9">
      <w:pPr>
        <w:pStyle w:val="ListParagraph"/>
        <w:numPr>
          <w:ilvl w:val="0"/>
          <w:numId w:val="42"/>
        </w:numPr>
        <w:tabs>
          <w:tab w:val="left" w:pos="426"/>
        </w:tabs>
        <w:ind w:left="0" w:firstLine="0"/>
        <w:contextualSpacing w:val="0"/>
        <w:jc w:val="both"/>
        <w:rPr>
          <w:rFonts w:ascii="Times New Roman" w:hAnsi="Times New Roman" w:cs="Times New Roman"/>
          <w:b/>
          <w:bCs/>
        </w:rPr>
      </w:pPr>
      <w:r>
        <w:rPr>
          <w:rFonts w:ascii="Times New Roman" w:hAnsi="Times New Roman" w:cs="Times New Roman"/>
          <w:b/>
          <w:bCs/>
          <w:lang w:val="sr-Cyrl-RS"/>
        </w:rPr>
        <w:t>Устав Републике Србије</w:t>
      </w:r>
    </w:p>
    <w:p w14:paraId="6063DFB5" w14:textId="33CD854E" w:rsidR="00BF184E" w:rsidRPr="00DA04D7" w:rsidRDefault="00A17FEA" w:rsidP="00A17FEA">
      <w:pPr>
        <w:suppressAutoHyphens/>
        <w:jc w:val="both"/>
        <w:rPr>
          <w:rFonts w:ascii="Times New Roman" w:hAnsi="Times New Roman" w:cs="Times New Roman"/>
          <w:lang w:val="sr-Cyrl-RS"/>
        </w:rPr>
      </w:pPr>
      <w:bookmarkStart w:id="409" w:name="_Toc57038751"/>
      <w:r w:rsidRPr="00DA04D7">
        <w:rPr>
          <w:rFonts w:ascii="Times New Roman" w:hAnsi="Times New Roman" w:cs="Times New Roman"/>
          <w:lang w:val="sr-Cyrl-RS"/>
        </w:rPr>
        <w:t>Ус</w:t>
      </w:r>
      <w:r w:rsidR="00BA657E">
        <w:rPr>
          <w:rFonts w:ascii="Times New Roman" w:hAnsi="Times New Roman" w:cs="Times New Roman"/>
          <w:lang w:val="sr-Cyrl-RS"/>
        </w:rPr>
        <w:t>т</w:t>
      </w:r>
      <w:r w:rsidRPr="00DA04D7">
        <w:rPr>
          <w:rFonts w:ascii="Times New Roman" w:hAnsi="Times New Roman" w:cs="Times New Roman"/>
          <w:lang w:val="sr-Cyrl-RS"/>
        </w:rPr>
        <w:t xml:space="preserve">авом Републике Србије, донетим 2006, гарантују се владавина права и социјална правда, начела </w:t>
      </w:r>
      <w:bookmarkStart w:id="410" w:name="_Toc50353192"/>
      <w:bookmarkStart w:id="411" w:name="_Toc46940737"/>
      <w:r w:rsidR="00DA04D7" w:rsidRPr="00DA04D7">
        <w:rPr>
          <w:rFonts w:ascii="Times New Roman" w:hAnsi="Times New Roman" w:cs="Times New Roman"/>
          <w:lang w:val="sr-Cyrl-RS"/>
        </w:rPr>
        <w:t>грађанске демократије, људска и мањинска права и слободе, припадност европским принципима и вредностима и здрава животна средина.</w:t>
      </w:r>
    </w:p>
    <w:p w14:paraId="728A1BEA" w14:textId="77777777" w:rsidR="00BF184E" w:rsidRPr="00537240" w:rsidRDefault="00BF184E" w:rsidP="00565076">
      <w:pPr>
        <w:spacing w:after="0"/>
        <w:rPr>
          <w:rFonts w:ascii="Times New Roman" w:eastAsia="Calibri" w:hAnsi="Times New Roman" w:cs="Times New Roman"/>
        </w:rPr>
      </w:pPr>
      <w:bookmarkStart w:id="412" w:name="2.4.1_The_Constitution_of_Serbia"/>
      <w:bookmarkStart w:id="413" w:name="_bookmark13"/>
      <w:bookmarkEnd w:id="412"/>
      <w:bookmarkEnd w:id="413"/>
    </w:p>
    <w:p w14:paraId="375DC5D6" w14:textId="4C7916CC" w:rsidR="00BF184E" w:rsidRPr="00BA657E" w:rsidRDefault="00770D6A" w:rsidP="00524DD9">
      <w:pPr>
        <w:pStyle w:val="ListParagraph"/>
        <w:numPr>
          <w:ilvl w:val="0"/>
          <w:numId w:val="42"/>
        </w:numPr>
        <w:tabs>
          <w:tab w:val="left" w:pos="426"/>
        </w:tabs>
        <w:ind w:left="0" w:firstLine="0"/>
        <w:contextualSpacing w:val="0"/>
        <w:jc w:val="both"/>
        <w:rPr>
          <w:rFonts w:ascii="Times New Roman" w:hAnsi="Times New Roman" w:cs="Times New Roman"/>
          <w:b/>
          <w:bCs/>
          <w:lang w:val="sr-Cyrl-RS"/>
        </w:rPr>
      </w:pPr>
      <w:bookmarkStart w:id="414" w:name="2.4.2_Law_on_Health_Care"/>
      <w:bookmarkStart w:id="415" w:name="_bookmark14"/>
      <w:bookmarkEnd w:id="414"/>
      <w:bookmarkEnd w:id="415"/>
      <w:r w:rsidRPr="00BA657E">
        <w:rPr>
          <w:rFonts w:ascii="Times New Roman" w:hAnsi="Times New Roman" w:cs="Times New Roman"/>
          <w:b/>
          <w:bCs/>
          <w:lang w:val="sr-Cyrl-RS"/>
        </w:rPr>
        <w:t>Закон о здравственој заштити</w:t>
      </w:r>
    </w:p>
    <w:p w14:paraId="1AF897B8" w14:textId="2ECBAA31" w:rsidR="00BA657E" w:rsidRPr="00056ECF" w:rsidRDefault="00BA657E" w:rsidP="00036D6B">
      <w:pPr>
        <w:pStyle w:val="BodyText"/>
        <w:ind w:right="-1"/>
        <w:jc w:val="both"/>
        <w:rPr>
          <w:sz w:val="22"/>
          <w:szCs w:val="22"/>
          <w:lang w:val="sr-Cyrl-RS"/>
        </w:rPr>
      </w:pPr>
      <w:r w:rsidRPr="00BA657E">
        <w:rPr>
          <w:sz w:val="22"/>
          <w:szCs w:val="22"/>
          <w:lang w:val="sr-Cyrl-RS"/>
        </w:rPr>
        <w:t xml:space="preserve">Здравствена заштита обухвата спровођење мера и активности за очување и унапређење здравља грађана, спречавање, сузбијање и рано откривање болести, повреда и других поремећаја здравља и благовремено, делотворно и ефикасно лечење, здравствену негу и рехабилитацију. Грађани Републике Србије имају право на здравствену заштиту, у складу са законом, и дужност да чувају и унапређују своје и здравље других грађана, као и услове </w:t>
      </w:r>
      <w:r w:rsidRPr="00056ECF">
        <w:rPr>
          <w:sz w:val="22"/>
          <w:szCs w:val="22"/>
          <w:lang w:val="sr-Cyrl-RS"/>
        </w:rPr>
        <w:t>животне и радне средине.</w:t>
      </w:r>
    </w:p>
    <w:p w14:paraId="528CBBA1" w14:textId="77777777" w:rsidR="00BF184E" w:rsidRPr="00056ECF" w:rsidRDefault="00BF184E" w:rsidP="00BF184E">
      <w:pPr>
        <w:pStyle w:val="BodyText"/>
        <w:spacing w:after="0"/>
        <w:ind w:right="397" w:firstLine="720"/>
        <w:jc w:val="both"/>
        <w:rPr>
          <w:sz w:val="22"/>
          <w:szCs w:val="22"/>
          <w:lang w:val="sr-Cyrl-RS"/>
        </w:rPr>
      </w:pPr>
    </w:p>
    <w:p w14:paraId="7C06EF2B" w14:textId="45A5DAF9" w:rsidR="00BF184E" w:rsidRPr="00056ECF" w:rsidRDefault="00F660C3" w:rsidP="00524DD9">
      <w:pPr>
        <w:pStyle w:val="ListParagraph"/>
        <w:numPr>
          <w:ilvl w:val="0"/>
          <w:numId w:val="42"/>
        </w:numPr>
        <w:tabs>
          <w:tab w:val="left" w:pos="426"/>
        </w:tabs>
        <w:ind w:left="0" w:firstLine="0"/>
        <w:contextualSpacing w:val="0"/>
        <w:jc w:val="both"/>
        <w:rPr>
          <w:rFonts w:ascii="Times New Roman" w:hAnsi="Times New Roman" w:cs="Times New Roman"/>
          <w:b/>
          <w:bCs/>
          <w:lang w:val="sr-Cyrl-RS"/>
        </w:rPr>
      </w:pPr>
      <w:bookmarkStart w:id="416" w:name="2.4.3_Law_on_Medicines_and_Medical_Devic"/>
      <w:bookmarkStart w:id="417" w:name="_bookmark15"/>
      <w:bookmarkEnd w:id="416"/>
      <w:bookmarkEnd w:id="417"/>
      <w:r w:rsidRPr="00056ECF">
        <w:rPr>
          <w:rFonts w:ascii="Times New Roman" w:hAnsi="Times New Roman" w:cs="Times New Roman"/>
          <w:b/>
          <w:bCs/>
          <w:lang w:val="sr-Cyrl-RS"/>
        </w:rPr>
        <w:t>Закон о лековима и медицинским средствима</w:t>
      </w:r>
    </w:p>
    <w:p w14:paraId="3112431A" w14:textId="1AC49E4D" w:rsidR="00BF184E" w:rsidRPr="00056ECF" w:rsidRDefault="00056ECF" w:rsidP="00036D6B">
      <w:pPr>
        <w:pStyle w:val="BodyText"/>
        <w:spacing w:after="0"/>
        <w:ind w:right="-1"/>
        <w:jc w:val="both"/>
        <w:rPr>
          <w:sz w:val="22"/>
          <w:szCs w:val="22"/>
          <w:lang w:val="sr-Cyrl-RS"/>
        </w:rPr>
      </w:pPr>
      <w:r w:rsidRPr="00056ECF">
        <w:rPr>
          <w:sz w:val="22"/>
          <w:szCs w:val="22"/>
          <w:lang w:val="sr-Cyrl-RS"/>
        </w:rPr>
        <w:t>Овим законом уређују се услови и поступак издавања дозволе за стављање лека у промет, односно упис лекова у регистре које води Агенција за лекове и медицинска средства Србије, производња и промет лекова и медицинских средстава и надзор у овим областима, рад Агенције за лекове и медицинска средства Србије и друга питања значајна за област лекова и медицинских средстава.</w:t>
      </w:r>
    </w:p>
    <w:p w14:paraId="24A5074D" w14:textId="77777777" w:rsidR="00BF184E" w:rsidRPr="00537240" w:rsidRDefault="00BF184E" w:rsidP="00BF184E">
      <w:pPr>
        <w:pStyle w:val="BodyText"/>
        <w:spacing w:after="0"/>
        <w:ind w:right="397" w:firstLine="720"/>
        <w:jc w:val="both"/>
        <w:rPr>
          <w:sz w:val="22"/>
          <w:szCs w:val="22"/>
        </w:rPr>
      </w:pPr>
    </w:p>
    <w:p w14:paraId="6A15DA0E" w14:textId="44ADDF18" w:rsidR="00BF184E" w:rsidRPr="00056ECF" w:rsidRDefault="00056ECF" w:rsidP="00524DD9">
      <w:pPr>
        <w:pStyle w:val="ListParagraph"/>
        <w:numPr>
          <w:ilvl w:val="0"/>
          <w:numId w:val="42"/>
        </w:numPr>
        <w:tabs>
          <w:tab w:val="left" w:pos="426"/>
        </w:tabs>
        <w:ind w:left="0" w:firstLine="0"/>
        <w:jc w:val="both"/>
        <w:rPr>
          <w:rFonts w:ascii="Times New Roman" w:hAnsi="Times New Roman" w:cs="Times New Roman"/>
          <w:b/>
          <w:bCs/>
          <w:lang w:val="en-GB"/>
        </w:rPr>
      </w:pPr>
      <w:bookmarkStart w:id="418" w:name="2.4.4_Law_on_Ionizing_Radiation_and_on_N"/>
      <w:bookmarkStart w:id="419" w:name="_bookmark16"/>
      <w:bookmarkEnd w:id="418"/>
      <w:bookmarkEnd w:id="419"/>
      <w:r>
        <w:rPr>
          <w:rFonts w:ascii="Times New Roman" w:hAnsi="Times New Roman" w:cs="Times New Roman"/>
          <w:b/>
          <w:bCs/>
          <w:lang w:val="sr-Cyrl-RS"/>
        </w:rPr>
        <w:t xml:space="preserve">Закон о </w:t>
      </w:r>
      <w:r w:rsidRPr="00056ECF">
        <w:rPr>
          <w:rFonts w:ascii="Times New Roman" w:hAnsi="Times New Roman" w:cs="Times New Roman"/>
          <w:b/>
          <w:bCs/>
          <w:lang w:val="nl-BE"/>
        </w:rPr>
        <w:t>о заштити од јонизујућих зрачења и о нуклеарној сигурности</w:t>
      </w:r>
    </w:p>
    <w:p w14:paraId="635B370E" w14:textId="319C15AF" w:rsidR="00BF184E" w:rsidRPr="005C5DA7" w:rsidRDefault="00036D6B" w:rsidP="00036D6B">
      <w:pPr>
        <w:spacing w:after="0"/>
        <w:jc w:val="both"/>
        <w:rPr>
          <w:rFonts w:ascii="Times New Roman" w:eastAsia="Times New Roman" w:hAnsi="Times New Roman" w:cs="Times New Roman"/>
          <w:lang w:val="sr-Cyrl-RS"/>
        </w:rPr>
      </w:pPr>
      <w:r>
        <w:rPr>
          <w:rFonts w:ascii="Times New Roman" w:eastAsia="Times New Roman" w:hAnsi="Times New Roman" w:cs="Times New Roman"/>
          <w:lang w:val="sr-Cyrl-RS"/>
        </w:rPr>
        <w:t>О</w:t>
      </w:r>
      <w:r w:rsidRPr="00036D6B">
        <w:rPr>
          <w:rFonts w:ascii="Times New Roman" w:eastAsia="Times New Roman" w:hAnsi="Times New Roman" w:cs="Times New Roman"/>
          <w:lang w:val="sr-Cyrl-RS"/>
        </w:rPr>
        <w:t>вим законом прописују се мере заштите живота и здравља људи и заштите животне средине од штетног дејства јонизујућих зрачења и мере нуклеарне сигурности при свим поступцима у вези са нуклеарним активностима и уређују се услови за обављање делатности са изворима јонизујућих зрачења и нуклеарним материјалима, као и управљање радиоактивним отпадом.</w:t>
      </w:r>
      <w:r>
        <w:rPr>
          <w:rFonts w:ascii="Times New Roman" w:eastAsia="Times New Roman" w:hAnsi="Times New Roman" w:cs="Times New Roman"/>
          <w:lang w:val="sr-Cyrl-RS"/>
        </w:rPr>
        <w:t xml:space="preserve"> </w:t>
      </w:r>
      <w:r w:rsidRPr="00036D6B">
        <w:rPr>
          <w:rFonts w:ascii="Times New Roman" w:eastAsia="Times New Roman" w:hAnsi="Times New Roman" w:cs="Times New Roman"/>
          <w:lang w:val="nl-BE"/>
        </w:rPr>
        <w:t xml:space="preserve">Забрањено је обављање делатности са изворима јонизујућих зрачења и нуклеарним материјалима без претходно </w:t>
      </w:r>
      <w:r w:rsidRPr="005C5DA7">
        <w:rPr>
          <w:rFonts w:ascii="Times New Roman" w:eastAsia="Times New Roman" w:hAnsi="Times New Roman" w:cs="Times New Roman"/>
          <w:lang w:val="sr-Cyrl-RS"/>
        </w:rPr>
        <w:t xml:space="preserve">прибављеног одобрења које издаје Агенција за заштиту од јонизујућих зрачења и нуклеарну сигурност Србије. Пројекат мера радијационе сигурности и безбедности је саставни део техничке документације за објекте у којима се користе или ће се користити извори јонизујућих зрачења, а чијом се реализацијом обезбеђује да такви објекти испуњавају прописани ниво заштите професионално изложених лица, становништва и животне средине од јонизујућих зрачења. Институт </w:t>
      </w:r>
      <w:r w:rsidRPr="00036D6B">
        <w:rPr>
          <w:rFonts w:ascii="Times New Roman" w:eastAsia="Times New Roman" w:hAnsi="Times New Roman" w:cs="Times New Roman"/>
          <w:lang w:val="sr-Cyrl-RS"/>
        </w:rPr>
        <w:t xml:space="preserve">за медицину рада Србије </w:t>
      </w:r>
      <w:r w:rsidRPr="005C5DA7">
        <w:rPr>
          <w:rFonts w:ascii="Times New Roman" w:eastAsia="Times New Roman" w:hAnsi="Times New Roman" w:cs="Times New Roman"/>
          <w:lang w:val="sr-Cyrl-RS"/>
        </w:rPr>
        <w:t>„д</w:t>
      </w:r>
      <w:r w:rsidRPr="00036D6B">
        <w:rPr>
          <w:rFonts w:ascii="Times New Roman" w:eastAsia="Times New Roman" w:hAnsi="Times New Roman" w:cs="Times New Roman"/>
          <w:lang w:val="sr-Cyrl-RS"/>
        </w:rPr>
        <w:t>р Драгомир Карајовић</w:t>
      </w:r>
      <w:r w:rsidRPr="005C5DA7">
        <w:rPr>
          <w:rFonts w:ascii="Times New Roman" w:eastAsia="Times New Roman" w:hAnsi="Times New Roman" w:cs="Times New Roman"/>
          <w:lang w:val="sr-Cyrl-RS"/>
        </w:rPr>
        <w:t>“ акредитован је за мерење јонизујућих зрачења</w:t>
      </w:r>
      <w:r w:rsidR="00BF184E" w:rsidRPr="005C5DA7">
        <w:rPr>
          <w:lang w:val="sr-Cyrl-RS"/>
        </w:rPr>
        <w:t>.</w:t>
      </w:r>
    </w:p>
    <w:p w14:paraId="3D5C0A79" w14:textId="77777777" w:rsidR="00BF184E" w:rsidRPr="00537240" w:rsidRDefault="00BF184E" w:rsidP="00BF184E">
      <w:pPr>
        <w:pStyle w:val="BodyText"/>
        <w:spacing w:after="0"/>
        <w:ind w:right="397" w:firstLine="720"/>
        <w:jc w:val="both"/>
        <w:rPr>
          <w:sz w:val="22"/>
          <w:szCs w:val="22"/>
        </w:rPr>
      </w:pPr>
    </w:p>
    <w:p w14:paraId="0F0A9D80" w14:textId="490E8F29" w:rsidR="00BF184E" w:rsidRPr="00537240" w:rsidRDefault="005C5DA7" w:rsidP="00524DD9">
      <w:pPr>
        <w:pStyle w:val="ListParagraph"/>
        <w:numPr>
          <w:ilvl w:val="0"/>
          <w:numId w:val="42"/>
        </w:numPr>
        <w:tabs>
          <w:tab w:val="left" w:pos="426"/>
        </w:tabs>
        <w:ind w:left="0" w:firstLine="0"/>
        <w:contextualSpacing w:val="0"/>
        <w:jc w:val="both"/>
        <w:rPr>
          <w:rFonts w:ascii="Times New Roman" w:hAnsi="Times New Roman" w:cs="Times New Roman"/>
          <w:b/>
          <w:bCs/>
        </w:rPr>
      </w:pPr>
      <w:bookmarkStart w:id="420" w:name="2.4.5_Law_on_Environmental_Protection"/>
      <w:bookmarkStart w:id="421" w:name="_bookmark17"/>
      <w:bookmarkEnd w:id="420"/>
      <w:bookmarkEnd w:id="421"/>
      <w:r>
        <w:rPr>
          <w:rFonts w:ascii="Times New Roman" w:hAnsi="Times New Roman" w:cs="Times New Roman"/>
          <w:b/>
          <w:bCs/>
          <w:lang w:val="sr-Cyrl-RS"/>
        </w:rPr>
        <w:t>Закон о заштити животне средине</w:t>
      </w:r>
    </w:p>
    <w:p w14:paraId="2548ED4D" w14:textId="3F88463D" w:rsidR="00BF184E" w:rsidRPr="005C5DA7" w:rsidRDefault="005C5DA7" w:rsidP="00EF3780">
      <w:pPr>
        <w:pStyle w:val="BodyText"/>
        <w:ind w:right="-1"/>
        <w:jc w:val="both"/>
        <w:rPr>
          <w:sz w:val="22"/>
          <w:szCs w:val="22"/>
          <w:lang w:val="sr-Cyrl-RS"/>
        </w:rPr>
      </w:pPr>
      <w:r>
        <w:rPr>
          <w:sz w:val="22"/>
          <w:szCs w:val="22"/>
          <w:lang w:val="sr-Cyrl-RS"/>
        </w:rPr>
        <w:t>З</w:t>
      </w:r>
      <w:r w:rsidRPr="005C5DA7">
        <w:rPr>
          <w:sz w:val="22"/>
          <w:szCs w:val="22"/>
          <w:lang w:val="sr-Cyrl-RS"/>
        </w:rPr>
        <w:t>акон о заштити животне средине</w:t>
      </w:r>
      <w:r>
        <w:rPr>
          <w:sz w:val="22"/>
          <w:szCs w:val="22"/>
          <w:lang w:val="sr-Cyrl-RS"/>
        </w:rPr>
        <w:t xml:space="preserve"> усвојен је 2004. године. Овај закон је тренутно основни пропис којим се уређује заштита животне средине у Србији. Закон је у потпуности усаглашен са Директивом Савета </w:t>
      </w:r>
      <w:r w:rsidRPr="005C5DA7">
        <w:rPr>
          <w:sz w:val="22"/>
          <w:szCs w:val="22"/>
          <w:lang w:val="sr-Cyrl-RS"/>
        </w:rPr>
        <w:t>2003/105/</w:t>
      </w:r>
      <w:r>
        <w:rPr>
          <w:sz w:val="22"/>
          <w:szCs w:val="22"/>
          <w:lang w:val="sr-Cyrl-RS"/>
        </w:rPr>
        <w:t xml:space="preserve">ЕЗ о измени Директиве Савета </w:t>
      </w:r>
      <w:r w:rsidRPr="005C5DA7">
        <w:rPr>
          <w:sz w:val="22"/>
          <w:szCs w:val="22"/>
          <w:lang w:val="sr-Cyrl-RS"/>
        </w:rPr>
        <w:t>96/82/E</w:t>
      </w:r>
      <w:r>
        <w:rPr>
          <w:sz w:val="22"/>
          <w:szCs w:val="22"/>
          <w:lang w:val="sr-Cyrl-RS"/>
        </w:rPr>
        <w:t xml:space="preserve">З о контроли опасности од тешких несрећа које укључују опасне материје (Директива „Севезо </w:t>
      </w:r>
      <w:r>
        <w:rPr>
          <w:sz w:val="22"/>
          <w:szCs w:val="22"/>
          <w:lang w:val="en-GB"/>
        </w:rPr>
        <w:t>II</w:t>
      </w:r>
      <w:r w:rsidRPr="005C5DA7">
        <w:rPr>
          <w:lang w:val="sr-Cyrl-RS"/>
        </w:rPr>
        <w:t>“</w:t>
      </w:r>
      <w:r w:rsidR="00BF184E" w:rsidRPr="005C5DA7">
        <w:rPr>
          <w:sz w:val="22"/>
          <w:szCs w:val="22"/>
          <w:lang w:val="sr-Cyrl-RS"/>
        </w:rPr>
        <w:t>).</w:t>
      </w:r>
    </w:p>
    <w:p w14:paraId="79C4667B" w14:textId="238A0707" w:rsidR="00BF184E" w:rsidRPr="00537240" w:rsidRDefault="000C7C9F" w:rsidP="00EF3780">
      <w:pPr>
        <w:pStyle w:val="BodyText"/>
        <w:ind w:right="-1"/>
        <w:rPr>
          <w:sz w:val="22"/>
          <w:szCs w:val="22"/>
        </w:rPr>
      </w:pPr>
      <w:r>
        <w:rPr>
          <w:sz w:val="22"/>
          <w:szCs w:val="22"/>
          <w:lang w:val="sr-Cyrl-RS"/>
        </w:rPr>
        <w:t>Главни циљеви З</w:t>
      </w:r>
      <w:r w:rsidRPr="005C5DA7">
        <w:rPr>
          <w:sz w:val="22"/>
          <w:szCs w:val="22"/>
          <w:lang w:val="sr-Cyrl-RS"/>
        </w:rPr>
        <w:t>акон о заштити животне средине</w:t>
      </w:r>
      <w:r>
        <w:rPr>
          <w:sz w:val="22"/>
          <w:szCs w:val="22"/>
          <w:lang w:val="sr-Cyrl-RS"/>
        </w:rPr>
        <w:t xml:space="preserve"> су</w:t>
      </w:r>
      <w:r w:rsidR="00BF184E" w:rsidRPr="00537240">
        <w:rPr>
          <w:sz w:val="22"/>
          <w:szCs w:val="22"/>
        </w:rPr>
        <w:t>:</w:t>
      </w:r>
    </w:p>
    <w:p w14:paraId="7E9C6FC5" w14:textId="68B99D39" w:rsidR="00BF184E" w:rsidRPr="00537240" w:rsidRDefault="00656E2A" w:rsidP="00EF3780">
      <w:pPr>
        <w:pStyle w:val="BodyText"/>
        <w:widowControl w:val="0"/>
        <w:numPr>
          <w:ilvl w:val="0"/>
          <w:numId w:val="7"/>
        </w:numPr>
        <w:tabs>
          <w:tab w:val="left" w:pos="880"/>
        </w:tabs>
        <w:ind w:right="-1" w:hanging="360"/>
        <w:rPr>
          <w:sz w:val="22"/>
          <w:szCs w:val="22"/>
        </w:rPr>
      </w:pPr>
      <w:r>
        <w:rPr>
          <w:sz w:val="22"/>
          <w:szCs w:val="22"/>
          <w:lang w:val="sr-Cyrl-RS"/>
        </w:rPr>
        <w:t>очување и унапређење животне средине; и</w:t>
      </w:r>
    </w:p>
    <w:p w14:paraId="5278D8C5" w14:textId="6E51BACF" w:rsidR="00BF184E" w:rsidRPr="00537240" w:rsidRDefault="00656E2A" w:rsidP="00EF3780">
      <w:pPr>
        <w:pStyle w:val="BodyText"/>
        <w:widowControl w:val="0"/>
        <w:numPr>
          <w:ilvl w:val="0"/>
          <w:numId w:val="7"/>
        </w:numPr>
        <w:tabs>
          <w:tab w:val="left" w:pos="880"/>
        </w:tabs>
        <w:ind w:right="-1" w:hanging="360"/>
        <w:rPr>
          <w:sz w:val="22"/>
          <w:szCs w:val="22"/>
        </w:rPr>
      </w:pPr>
      <w:r>
        <w:rPr>
          <w:sz w:val="22"/>
          <w:szCs w:val="22"/>
          <w:lang w:val="sr-Cyrl-RS"/>
        </w:rPr>
        <w:t>контрола и смањивање загађивања животне средине.</w:t>
      </w:r>
    </w:p>
    <w:p w14:paraId="62BE106B" w14:textId="043F8334" w:rsidR="00BF184E" w:rsidRPr="00537240" w:rsidRDefault="00656E2A" w:rsidP="00EF3780">
      <w:pPr>
        <w:pStyle w:val="BodyText"/>
        <w:ind w:right="-1"/>
        <w:rPr>
          <w:sz w:val="22"/>
          <w:szCs w:val="22"/>
        </w:rPr>
      </w:pPr>
      <w:r>
        <w:rPr>
          <w:sz w:val="22"/>
          <w:szCs w:val="22"/>
          <w:lang w:val="sr-Cyrl-RS"/>
        </w:rPr>
        <w:t>Главне области на које се Закон усредсређује су</w:t>
      </w:r>
      <w:r w:rsidR="00BF184E" w:rsidRPr="00537240">
        <w:rPr>
          <w:sz w:val="22"/>
          <w:szCs w:val="22"/>
        </w:rPr>
        <w:t>:</w:t>
      </w:r>
    </w:p>
    <w:p w14:paraId="3088C957" w14:textId="0A498153" w:rsidR="00BF184E" w:rsidRPr="00537240" w:rsidRDefault="00656E2A" w:rsidP="00EF3780">
      <w:pPr>
        <w:pStyle w:val="BodyText"/>
        <w:widowControl w:val="0"/>
        <w:numPr>
          <w:ilvl w:val="0"/>
          <w:numId w:val="7"/>
        </w:numPr>
        <w:tabs>
          <w:tab w:val="left" w:pos="881"/>
        </w:tabs>
        <w:ind w:left="880" w:right="-1" w:hanging="360"/>
        <w:rPr>
          <w:sz w:val="22"/>
          <w:szCs w:val="22"/>
        </w:rPr>
      </w:pPr>
      <w:r>
        <w:rPr>
          <w:sz w:val="22"/>
          <w:szCs w:val="22"/>
          <w:lang w:val="sr-Cyrl-RS"/>
        </w:rPr>
        <w:t>проглашавање заштићених природних добара</w:t>
      </w:r>
      <w:r w:rsidR="00BF184E" w:rsidRPr="00537240">
        <w:rPr>
          <w:sz w:val="22"/>
          <w:szCs w:val="22"/>
        </w:rPr>
        <w:t xml:space="preserve"> </w:t>
      </w:r>
      <w:r>
        <w:rPr>
          <w:sz w:val="22"/>
          <w:szCs w:val="22"/>
          <w:lang w:val="sr-Cyrl-RS"/>
        </w:rPr>
        <w:t xml:space="preserve">и ограничавање процеса који смеју да се обављају односно </w:t>
      </w:r>
      <w:r w:rsidR="00C10EB6">
        <w:rPr>
          <w:sz w:val="22"/>
          <w:szCs w:val="22"/>
          <w:lang w:val="sr-Cyrl-RS"/>
        </w:rPr>
        <w:t>покрећу на територији заштићених природних добара</w:t>
      </w:r>
      <w:r w:rsidR="00BF184E" w:rsidRPr="00537240">
        <w:rPr>
          <w:sz w:val="22"/>
          <w:szCs w:val="22"/>
        </w:rPr>
        <w:t>;</w:t>
      </w:r>
    </w:p>
    <w:p w14:paraId="0AA0E633" w14:textId="3109BC02" w:rsidR="00BF184E" w:rsidRPr="00537240" w:rsidRDefault="00C10EB6" w:rsidP="00EF3780">
      <w:pPr>
        <w:pStyle w:val="BodyText"/>
        <w:widowControl w:val="0"/>
        <w:numPr>
          <w:ilvl w:val="0"/>
          <w:numId w:val="7"/>
        </w:numPr>
        <w:tabs>
          <w:tab w:val="left" w:pos="881"/>
        </w:tabs>
        <w:ind w:left="880" w:right="-1" w:hanging="360"/>
        <w:rPr>
          <w:sz w:val="22"/>
          <w:szCs w:val="22"/>
        </w:rPr>
      </w:pPr>
      <w:r>
        <w:rPr>
          <w:sz w:val="22"/>
          <w:szCs w:val="22"/>
          <w:lang w:val="sr-Cyrl-RS"/>
        </w:rPr>
        <w:t>ограничења у погледу емисија дима штетних по животно окружење из транспортних средстава</w:t>
      </w:r>
      <w:r w:rsidR="00BF184E" w:rsidRPr="00537240">
        <w:rPr>
          <w:sz w:val="22"/>
          <w:szCs w:val="22"/>
        </w:rPr>
        <w:t>;</w:t>
      </w:r>
    </w:p>
    <w:p w14:paraId="59ABF2F7" w14:textId="32276F17" w:rsidR="00BF184E" w:rsidRPr="00537240" w:rsidRDefault="00C10EB6" w:rsidP="00EF3780">
      <w:pPr>
        <w:pStyle w:val="BodyText"/>
        <w:widowControl w:val="0"/>
        <w:numPr>
          <w:ilvl w:val="0"/>
          <w:numId w:val="7"/>
        </w:numPr>
        <w:tabs>
          <w:tab w:val="left" w:pos="881"/>
        </w:tabs>
        <w:ind w:left="880" w:right="-1" w:hanging="360"/>
        <w:rPr>
          <w:sz w:val="22"/>
          <w:szCs w:val="22"/>
        </w:rPr>
      </w:pPr>
      <w:r>
        <w:rPr>
          <w:sz w:val="22"/>
          <w:szCs w:val="22"/>
          <w:lang w:val="sr-Cyrl-RS"/>
        </w:rPr>
        <w:t>издавање одобрења за коришћење природних ресурса и добара</w:t>
      </w:r>
      <w:r w:rsidR="00BF184E" w:rsidRPr="00537240">
        <w:rPr>
          <w:sz w:val="22"/>
          <w:szCs w:val="22"/>
        </w:rPr>
        <w:t>;</w:t>
      </w:r>
    </w:p>
    <w:p w14:paraId="3494CFAA" w14:textId="44E05888" w:rsidR="00BF184E" w:rsidRPr="00537240" w:rsidRDefault="00C10EB6" w:rsidP="00EF3780">
      <w:pPr>
        <w:pStyle w:val="BodyText"/>
        <w:widowControl w:val="0"/>
        <w:numPr>
          <w:ilvl w:val="0"/>
          <w:numId w:val="7"/>
        </w:numPr>
        <w:tabs>
          <w:tab w:val="left" w:pos="881"/>
        </w:tabs>
        <w:ind w:left="880" w:right="-1" w:hanging="360"/>
        <w:rPr>
          <w:sz w:val="22"/>
          <w:szCs w:val="22"/>
        </w:rPr>
      </w:pPr>
      <w:r>
        <w:rPr>
          <w:sz w:val="22"/>
          <w:szCs w:val="22"/>
          <w:lang w:val="sr-Cyrl-RS"/>
        </w:rPr>
        <w:lastRenderedPageBreak/>
        <w:t xml:space="preserve">уређење дозвола за испуштање загађујућих материја </w:t>
      </w:r>
      <w:r w:rsidR="0082560F">
        <w:rPr>
          <w:sz w:val="22"/>
          <w:szCs w:val="22"/>
          <w:lang w:val="sr-Cyrl-RS"/>
        </w:rPr>
        <w:t>насталих обављањем</w:t>
      </w:r>
      <w:r>
        <w:rPr>
          <w:sz w:val="22"/>
          <w:szCs w:val="22"/>
          <w:lang w:val="sr-Cyrl-RS"/>
        </w:rPr>
        <w:t xml:space="preserve"> привредн</w:t>
      </w:r>
      <w:r w:rsidR="0082560F">
        <w:rPr>
          <w:sz w:val="22"/>
          <w:szCs w:val="22"/>
          <w:lang w:val="sr-Cyrl-RS"/>
        </w:rPr>
        <w:t>их</w:t>
      </w:r>
      <w:r>
        <w:rPr>
          <w:sz w:val="22"/>
          <w:szCs w:val="22"/>
          <w:lang w:val="sr-Cyrl-RS"/>
        </w:rPr>
        <w:t xml:space="preserve"> делатности и друг</w:t>
      </w:r>
      <w:r w:rsidR="0082560F">
        <w:rPr>
          <w:sz w:val="22"/>
          <w:szCs w:val="22"/>
          <w:lang w:val="sr-Cyrl-RS"/>
        </w:rPr>
        <w:t>их</w:t>
      </w:r>
      <w:r>
        <w:rPr>
          <w:sz w:val="22"/>
          <w:szCs w:val="22"/>
          <w:lang w:val="sr-Cyrl-RS"/>
        </w:rPr>
        <w:t xml:space="preserve"> активности</w:t>
      </w:r>
      <w:r w:rsidR="00BF184E" w:rsidRPr="00537240">
        <w:rPr>
          <w:sz w:val="22"/>
          <w:szCs w:val="22"/>
        </w:rPr>
        <w:t>;</w:t>
      </w:r>
    </w:p>
    <w:p w14:paraId="4BEF6FBE" w14:textId="28C5E345" w:rsidR="00BF184E" w:rsidRPr="00537240" w:rsidRDefault="0082560F" w:rsidP="00EF3780">
      <w:pPr>
        <w:pStyle w:val="BodyText"/>
        <w:widowControl w:val="0"/>
        <w:numPr>
          <w:ilvl w:val="0"/>
          <w:numId w:val="7"/>
        </w:numPr>
        <w:tabs>
          <w:tab w:val="left" w:pos="881"/>
        </w:tabs>
        <w:ind w:left="880" w:right="-1" w:hanging="360"/>
        <w:rPr>
          <w:sz w:val="22"/>
          <w:szCs w:val="22"/>
        </w:rPr>
      </w:pPr>
      <w:r>
        <w:rPr>
          <w:sz w:val="22"/>
          <w:szCs w:val="22"/>
          <w:lang w:val="sr-Cyrl-RS"/>
        </w:rPr>
        <w:t>усвајање стандарда за квалитет ваздуха, воде и земљишта и нивоа буке, на различитим подручјима и за различите намене</w:t>
      </w:r>
      <w:r w:rsidR="00BF184E" w:rsidRPr="00537240">
        <w:rPr>
          <w:sz w:val="22"/>
          <w:szCs w:val="22"/>
        </w:rPr>
        <w:t>;</w:t>
      </w:r>
    </w:p>
    <w:p w14:paraId="3B9EB4B3" w14:textId="067DD484" w:rsidR="00BF184E" w:rsidRPr="00537240" w:rsidRDefault="0082560F" w:rsidP="00EF3780">
      <w:pPr>
        <w:pStyle w:val="BodyText"/>
        <w:widowControl w:val="0"/>
        <w:numPr>
          <w:ilvl w:val="0"/>
          <w:numId w:val="7"/>
        </w:numPr>
        <w:tabs>
          <w:tab w:val="left" w:pos="881"/>
        </w:tabs>
        <w:ind w:left="880" w:right="-1" w:hanging="360"/>
        <w:rPr>
          <w:sz w:val="22"/>
          <w:szCs w:val="22"/>
        </w:rPr>
      </w:pPr>
      <w:r>
        <w:rPr>
          <w:sz w:val="22"/>
          <w:szCs w:val="22"/>
          <w:lang w:val="sr-Cyrl-RS"/>
        </w:rPr>
        <w:t>усвајање граничних вредности за испуштање (емисију)</w:t>
      </w:r>
      <w:r>
        <w:rPr>
          <w:sz w:val="22"/>
          <w:szCs w:val="22"/>
          <w:lang w:val="sr-Latn-RS"/>
        </w:rPr>
        <w:t xml:space="preserve"> </w:t>
      </w:r>
      <w:r>
        <w:rPr>
          <w:sz w:val="22"/>
          <w:szCs w:val="22"/>
          <w:lang w:val="sr-Cyrl-RS"/>
        </w:rPr>
        <w:t>загађујућих материја; и</w:t>
      </w:r>
    </w:p>
    <w:p w14:paraId="5287075A" w14:textId="5272C2B9" w:rsidR="00BF184E" w:rsidRPr="00537240" w:rsidRDefault="0082560F" w:rsidP="00EF3780">
      <w:pPr>
        <w:pStyle w:val="BodyText"/>
        <w:widowControl w:val="0"/>
        <w:numPr>
          <w:ilvl w:val="0"/>
          <w:numId w:val="7"/>
        </w:numPr>
        <w:tabs>
          <w:tab w:val="left" w:pos="881"/>
        </w:tabs>
        <w:ind w:left="880" w:right="-1" w:hanging="360"/>
        <w:rPr>
          <w:sz w:val="22"/>
          <w:szCs w:val="22"/>
        </w:rPr>
      </w:pPr>
      <w:r>
        <w:rPr>
          <w:sz w:val="22"/>
          <w:szCs w:val="22"/>
          <w:lang w:val="sr-Cyrl-RS"/>
        </w:rPr>
        <w:t>израда и усвајање смерница за заштиту животне средине.</w:t>
      </w:r>
    </w:p>
    <w:p w14:paraId="10082911" w14:textId="2E3887F4" w:rsidR="00BF184E" w:rsidRPr="00EF3780" w:rsidRDefault="0082560F" w:rsidP="00EF3780">
      <w:pPr>
        <w:pStyle w:val="BodyText"/>
        <w:spacing w:after="0"/>
        <w:ind w:right="-1"/>
        <w:jc w:val="both"/>
        <w:rPr>
          <w:sz w:val="22"/>
          <w:szCs w:val="22"/>
        </w:rPr>
      </w:pPr>
      <w:r>
        <w:rPr>
          <w:sz w:val="22"/>
          <w:szCs w:val="22"/>
          <w:lang w:val="sr-Cyrl-RS"/>
        </w:rPr>
        <w:t xml:space="preserve">У циљу спровођења Закона о процени утицаја на животну средину усвојена је </w:t>
      </w:r>
      <w:r>
        <w:rPr>
          <w:b/>
          <w:bCs/>
          <w:sz w:val="22"/>
          <w:szCs w:val="22"/>
          <w:lang w:val="sr-Cyrl-RS"/>
        </w:rPr>
        <w:t xml:space="preserve">Уредба о утврђивању листе пројеката за које се може захтевати процена утицаја на животну средину </w:t>
      </w:r>
      <w:r>
        <w:rPr>
          <w:sz w:val="22"/>
          <w:szCs w:val="22"/>
          <w:lang w:val="sr-Cyrl-RS"/>
        </w:rPr>
        <w:t>(200</w:t>
      </w:r>
      <w:r w:rsidR="00E0309C">
        <w:rPr>
          <w:sz w:val="22"/>
          <w:szCs w:val="22"/>
          <w:lang w:val="sr-Cyrl-RS"/>
        </w:rPr>
        <w:t xml:space="preserve">9), односно за које ова процена може бити неопходна у складу са релевантним </w:t>
      </w:r>
      <w:r w:rsidR="00E0309C" w:rsidRPr="00EF3780">
        <w:rPr>
          <w:sz w:val="22"/>
          <w:szCs w:val="22"/>
          <w:lang w:val="sr-Cyrl-RS"/>
        </w:rPr>
        <w:t xml:space="preserve">Директивама ЕУ </w:t>
      </w:r>
      <w:r w:rsidR="00BF184E" w:rsidRPr="00EF3780">
        <w:rPr>
          <w:sz w:val="22"/>
          <w:szCs w:val="22"/>
        </w:rPr>
        <w:t>97/11/E</w:t>
      </w:r>
      <w:r w:rsidR="00E0309C" w:rsidRPr="00EF3780">
        <w:rPr>
          <w:sz w:val="22"/>
          <w:szCs w:val="22"/>
          <w:lang w:val="sr-Cyrl-RS"/>
        </w:rPr>
        <w:t>З</w:t>
      </w:r>
      <w:r w:rsidR="00BF184E" w:rsidRPr="00EF3780">
        <w:rPr>
          <w:sz w:val="22"/>
          <w:szCs w:val="22"/>
        </w:rPr>
        <w:t xml:space="preserve"> </w:t>
      </w:r>
      <w:r w:rsidR="00B0570E" w:rsidRPr="00EF3780">
        <w:rPr>
          <w:sz w:val="22"/>
          <w:szCs w:val="22"/>
          <w:lang w:val="sr-Cyrl-RS"/>
        </w:rPr>
        <w:t>и</w:t>
      </w:r>
      <w:r w:rsidR="00BF184E" w:rsidRPr="00EF3780">
        <w:rPr>
          <w:sz w:val="22"/>
          <w:szCs w:val="22"/>
        </w:rPr>
        <w:t xml:space="preserve"> 337/85/EE</w:t>
      </w:r>
      <w:r w:rsidR="00E0309C" w:rsidRPr="00EF3780">
        <w:rPr>
          <w:sz w:val="22"/>
          <w:szCs w:val="22"/>
          <w:lang w:val="sr-Cyrl-RS"/>
        </w:rPr>
        <w:t>З</w:t>
      </w:r>
      <w:r w:rsidR="00BF184E" w:rsidRPr="00EF3780">
        <w:rPr>
          <w:sz w:val="22"/>
          <w:szCs w:val="22"/>
        </w:rPr>
        <w:t xml:space="preserve">. </w:t>
      </w:r>
      <w:r w:rsidR="00865D92" w:rsidRPr="00EF3780">
        <w:rPr>
          <w:sz w:val="22"/>
          <w:szCs w:val="22"/>
          <w:lang w:val="sr-Cyrl-RS"/>
        </w:rPr>
        <w:t xml:space="preserve">У свим фазама процене утицаја на животну средину предвиђено је и учешће грађана. Сви подзаконски акти усвојени су 2005. </w:t>
      </w:r>
      <w:r w:rsidR="0006125F" w:rsidRPr="00EF3780">
        <w:rPr>
          <w:sz w:val="22"/>
          <w:szCs w:val="22"/>
          <w:lang w:val="sr-Cyrl-RS"/>
        </w:rPr>
        <w:t xml:space="preserve">Информисање и учешће грађана у доношењу одлука уведени су у складу са Директивом ЕУ </w:t>
      </w:r>
      <w:r w:rsidR="00BF184E" w:rsidRPr="00EF3780">
        <w:rPr>
          <w:sz w:val="22"/>
          <w:szCs w:val="22"/>
        </w:rPr>
        <w:t>2003/35/E</w:t>
      </w:r>
      <w:r w:rsidR="0006125F" w:rsidRPr="00EF3780">
        <w:rPr>
          <w:sz w:val="22"/>
          <w:szCs w:val="22"/>
          <w:lang w:val="sr-Cyrl-RS"/>
        </w:rPr>
        <w:t>З</w:t>
      </w:r>
      <w:r w:rsidR="00BF184E" w:rsidRPr="00EF3780">
        <w:rPr>
          <w:sz w:val="22"/>
          <w:szCs w:val="22"/>
        </w:rPr>
        <w:t xml:space="preserve"> o</w:t>
      </w:r>
      <w:r w:rsidR="0006125F" w:rsidRPr="00EF3780">
        <w:rPr>
          <w:sz w:val="22"/>
          <w:szCs w:val="22"/>
          <w:lang w:val="sr-Cyrl-RS"/>
        </w:rPr>
        <w:t xml:space="preserve"> учешћу грађана</w:t>
      </w:r>
      <w:r w:rsidR="00BF184E" w:rsidRPr="00EF3780">
        <w:rPr>
          <w:sz w:val="22"/>
          <w:szCs w:val="22"/>
        </w:rPr>
        <w:t>.</w:t>
      </w:r>
    </w:p>
    <w:p w14:paraId="241C3630" w14:textId="77777777" w:rsidR="00BF184E" w:rsidRPr="00EF3780" w:rsidRDefault="00BF184E" w:rsidP="00BF184E">
      <w:pPr>
        <w:pStyle w:val="BodyText"/>
        <w:spacing w:after="0"/>
        <w:ind w:right="397" w:firstLine="720"/>
        <w:jc w:val="both"/>
        <w:rPr>
          <w:sz w:val="22"/>
          <w:szCs w:val="22"/>
        </w:rPr>
      </w:pPr>
    </w:p>
    <w:p w14:paraId="69578E13" w14:textId="0AACED4C" w:rsidR="00BF184E" w:rsidRPr="00EF3780" w:rsidRDefault="00656E2A" w:rsidP="00524DD9">
      <w:pPr>
        <w:pStyle w:val="ListParagraph"/>
        <w:numPr>
          <w:ilvl w:val="0"/>
          <w:numId w:val="42"/>
        </w:numPr>
        <w:tabs>
          <w:tab w:val="left" w:pos="426"/>
        </w:tabs>
        <w:ind w:left="0" w:firstLine="0"/>
        <w:contextualSpacing w:val="0"/>
        <w:jc w:val="both"/>
        <w:rPr>
          <w:rFonts w:ascii="Times New Roman" w:hAnsi="Times New Roman" w:cs="Times New Roman"/>
          <w:b/>
          <w:bCs/>
        </w:rPr>
      </w:pPr>
      <w:bookmarkStart w:id="422" w:name="2.4.4_Law_on_Environmental_Impact_Assess"/>
      <w:bookmarkStart w:id="423" w:name="_bookmark18"/>
      <w:bookmarkEnd w:id="422"/>
      <w:bookmarkEnd w:id="423"/>
      <w:r w:rsidRPr="00EF3780">
        <w:rPr>
          <w:rFonts w:ascii="Times New Roman" w:hAnsi="Times New Roman" w:cs="Times New Roman"/>
          <w:b/>
          <w:bCs/>
          <w:lang w:val="sr-Cyrl-RS"/>
        </w:rPr>
        <w:t>Закон о процени утицаја на животну средину</w:t>
      </w:r>
    </w:p>
    <w:p w14:paraId="5EF26969" w14:textId="011361D6" w:rsidR="00BF184E" w:rsidRPr="00EF3780" w:rsidRDefault="00EF3780" w:rsidP="00EF3780">
      <w:pPr>
        <w:pStyle w:val="BodyText"/>
        <w:ind w:right="-1"/>
        <w:jc w:val="both"/>
        <w:rPr>
          <w:sz w:val="22"/>
          <w:szCs w:val="22"/>
          <w:lang w:val="sr-Cyrl-RS"/>
        </w:rPr>
      </w:pPr>
      <w:r w:rsidRPr="00EF3780">
        <w:rPr>
          <w:sz w:val="22"/>
          <w:szCs w:val="22"/>
          <w:lang w:val="sr-Cyrl-RS"/>
        </w:rPr>
        <w:t xml:space="preserve">Законом о процени утицаја на животну средину се </w:t>
      </w:r>
      <w:r w:rsidR="00165EC8">
        <w:rPr>
          <w:sz w:val="22"/>
          <w:szCs w:val="22"/>
          <w:lang w:val="sr-Cyrl-RS"/>
        </w:rPr>
        <w:t>разврставају</w:t>
      </w:r>
      <w:r w:rsidRPr="00EF3780">
        <w:rPr>
          <w:sz w:val="22"/>
          <w:szCs w:val="22"/>
          <w:lang w:val="sr-Cyrl-RS"/>
        </w:rPr>
        <w:t xml:space="preserve"> при</w:t>
      </w:r>
      <w:r>
        <w:rPr>
          <w:sz w:val="22"/>
          <w:szCs w:val="22"/>
          <w:lang w:val="sr-Cyrl-RS"/>
        </w:rPr>
        <w:t xml:space="preserve">вредне делатности и пројекти и утврђују врсте </w:t>
      </w:r>
      <w:r w:rsidR="00B54EB1">
        <w:rPr>
          <w:sz w:val="22"/>
          <w:szCs w:val="22"/>
          <w:lang w:val="sr-Cyrl-RS"/>
        </w:rPr>
        <w:t xml:space="preserve">студија о </w:t>
      </w:r>
      <w:r>
        <w:rPr>
          <w:sz w:val="22"/>
          <w:szCs w:val="22"/>
          <w:lang w:val="sr-Cyrl-RS"/>
        </w:rPr>
        <w:t>процен</w:t>
      </w:r>
      <w:r w:rsidR="00B54EB1">
        <w:rPr>
          <w:sz w:val="22"/>
          <w:szCs w:val="22"/>
          <w:lang w:val="sr-Cyrl-RS"/>
        </w:rPr>
        <w:t>и</w:t>
      </w:r>
      <w:r>
        <w:rPr>
          <w:sz w:val="22"/>
          <w:szCs w:val="22"/>
          <w:lang w:val="sr-Cyrl-RS"/>
        </w:rPr>
        <w:t xml:space="preserve"> утицаја на животну средину потребне за различите делатности и пројекте. Овим законом је, између осталог, уређено</w:t>
      </w:r>
      <w:r w:rsidR="008F2DBC">
        <w:rPr>
          <w:sz w:val="22"/>
          <w:szCs w:val="22"/>
          <w:lang w:val="sr-Cyrl-RS"/>
        </w:rPr>
        <w:t xml:space="preserve"> следеће</w:t>
      </w:r>
      <w:r w:rsidR="00BF184E" w:rsidRPr="00EF3780">
        <w:rPr>
          <w:sz w:val="22"/>
          <w:szCs w:val="22"/>
          <w:lang w:val="sr-Cyrl-RS"/>
        </w:rPr>
        <w:t>:</w:t>
      </w:r>
    </w:p>
    <w:p w14:paraId="14C2BA50" w14:textId="6C4E0B4B" w:rsidR="00BF184E" w:rsidRPr="00537240" w:rsidRDefault="008F2DBC" w:rsidP="00F56175">
      <w:pPr>
        <w:pStyle w:val="BodyText"/>
        <w:widowControl w:val="0"/>
        <w:numPr>
          <w:ilvl w:val="0"/>
          <w:numId w:val="7"/>
        </w:numPr>
        <w:tabs>
          <w:tab w:val="left" w:pos="881"/>
        </w:tabs>
        <w:ind w:left="880" w:hanging="360"/>
        <w:rPr>
          <w:sz w:val="22"/>
          <w:szCs w:val="22"/>
        </w:rPr>
      </w:pPr>
      <w:r>
        <w:rPr>
          <w:sz w:val="22"/>
          <w:szCs w:val="22"/>
          <w:lang w:val="sr-Cyrl-RS"/>
        </w:rPr>
        <w:t>проглашавање заштићених природних добара</w:t>
      </w:r>
      <w:r w:rsidR="00BF184E" w:rsidRPr="00537240">
        <w:rPr>
          <w:sz w:val="22"/>
          <w:szCs w:val="22"/>
        </w:rPr>
        <w:t>;</w:t>
      </w:r>
    </w:p>
    <w:p w14:paraId="0D724863" w14:textId="2E5F8FD9" w:rsidR="00BF184E" w:rsidRPr="00537240" w:rsidRDefault="00A30FE6" w:rsidP="00F56175">
      <w:pPr>
        <w:pStyle w:val="BodyText"/>
        <w:widowControl w:val="0"/>
        <w:numPr>
          <w:ilvl w:val="0"/>
          <w:numId w:val="7"/>
        </w:numPr>
        <w:tabs>
          <w:tab w:val="left" w:pos="881"/>
        </w:tabs>
        <w:ind w:left="880" w:hanging="360"/>
        <w:rPr>
          <w:sz w:val="22"/>
          <w:szCs w:val="22"/>
        </w:rPr>
      </w:pPr>
      <w:r>
        <w:rPr>
          <w:sz w:val="22"/>
          <w:szCs w:val="22"/>
          <w:lang w:val="sr-Cyrl-RS"/>
        </w:rPr>
        <w:t>разврставање</w:t>
      </w:r>
      <w:r w:rsidR="008F2DBC">
        <w:rPr>
          <w:sz w:val="22"/>
          <w:szCs w:val="22"/>
          <w:lang w:val="sr-Cyrl-RS"/>
        </w:rPr>
        <w:t xml:space="preserve"> привредних делатности и пројеката на две категорије</w:t>
      </w:r>
      <w:r w:rsidR="00BF184E" w:rsidRPr="00537240">
        <w:rPr>
          <w:sz w:val="22"/>
          <w:szCs w:val="22"/>
        </w:rPr>
        <w:t>;</w:t>
      </w:r>
    </w:p>
    <w:p w14:paraId="744FAFB7" w14:textId="3697BA04" w:rsidR="00BF184E" w:rsidRPr="00537240" w:rsidRDefault="008F2DBC" w:rsidP="00F56175">
      <w:pPr>
        <w:pStyle w:val="BodyText"/>
        <w:widowControl w:val="0"/>
        <w:numPr>
          <w:ilvl w:val="0"/>
          <w:numId w:val="7"/>
        </w:numPr>
        <w:tabs>
          <w:tab w:val="left" w:pos="881"/>
        </w:tabs>
        <w:ind w:left="881"/>
        <w:rPr>
          <w:sz w:val="22"/>
          <w:szCs w:val="22"/>
        </w:rPr>
      </w:pPr>
      <w:r>
        <w:rPr>
          <w:sz w:val="22"/>
          <w:szCs w:val="22"/>
          <w:lang w:val="sr-Cyrl-RS"/>
        </w:rPr>
        <w:t>процедуре за давање сагласности на студију о процени утицаја</w:t>
      </w:r>
      <w:r w:rsidR="00BF184E" w:rsidRPr="00537240">
        <w:rPr>
          <w:sz w:val="22"/>
          <w:szCs w:val="22"/>
        </w:rPr>
        <w:t xml:space="preserve">; </w:t>
      </w:r>
      <w:r>
        <w:rPr>
          <w:sz w:val="22"/>
          <w:szCs w:val="22"/>
          <w:lang w:val="sr-Cyrl-RS"/>
        </w:rPr>
        <w:t>и</w:t>
      </w:r>
    </w:p>
    <w:p w14:paraId="3014F0B3" w14:textId="1F968A52" w:rsidR="00BF184E" w:rsidRPr="00537240" w:rsidRDefault="008F2DBC" w:rsidP="008F2DBC">
      <w:pPr>
        <w:pStyle w:val="BodyText"/>
        <w:widowControl w:val="0"/>
        <w:numPr>
          <w:ilvl w:val="0"/>
          <w:numId w:val="7"/>
        </w:numPr>
        <w:tabs>
          <w:tab w:val="left" w:pos="881"/>
        </w:tabs>
        <w:ind w:left="881"/>
        <w:rPr>
          <w:sz w:val="22"/>
          <w:szCs w:val="22"/>
        </w:rPr>
      </w:pPr>
      <w:r>
        <w:rPr>
          <w:sz w:val="22"/>
          <w:szCs w:val="22"/>
          <w:lang w:val="sr-Cyrl-RS"/>
        </w:rPr>
        <w:t>доношење стандарда</w:t>
      </w:r>
      <w:r w:rsidR="00B54EB1">
        <w:rPr>
          <w:sz w:val="22"/>
          <w:szCs w:val="22"/>
          <w:lang w:val="sr-Cyrl-RS"/>
        </w:rPr>
        <w:t xml:space="preserve"> у области заштите животне средине</w:t>
      </w:r>
      <w:r w:rsidR="00BF184E" w:rsidRPr="00537240">
        <w:rPr>
          <w:sz w:val="22"/>
          <w:szCs w:val="22"/>
        </w:rPr>
        <w:t>.</w:t>
      </w:r>
    </w:p>
    <w:p w14:paraId="1EA6A604" w14:textId="68B4C6CB" w:rsidR="00BF184E" w:rsidRPr="00537240" w:rsidRDefault="00B54EB1" w:rsidP="00943C8B">
      <w:pPr>
        <w:pStyle w:val="BodyText"/>
        <w:spacing w:after="0"/>
        <w:ind w:right="397"/>
        <w:jc w:val="both"/>
        <w:rPr>
          <w:sz w:val="22"/>
          <w:szCs w:val="22"/>
        </w:rPr>
      </w:pPr>
      <w:r w:rsidRPr="00EF3780">
        <w:rPr>
          <w:sz w:val="22"/>
          <w:szCs w:val="22"/>
          <w:lang w:val="sr-Cyrl-RS"/>
        </w:rPr>
        <w:t>Законом о процени утицаја на животну средину</w:t>
      </w:r>
      <w:r>
        <w:rPr>
          <w:sz w:val="22"/>
          <w:szCs w:val="22"/>
          <w:lang w:val="sr-Cyrl-RS"/>
        </w:rPr>
        <w:t xml:space="preserve"> уређен је и поступак давања сагласности на студију о процени </w:t>
      </w:r>
      <w:r w:rsidR="00943C8B">
        <w:rPr>
          <w:sz w:val="22"/>
          <w:szCs w:val="22"/>
          <w:lang w:val="sr-Cyrl-RS"/>
        </w:rPr>
        <w:t>утицаја од стране Сектора за управљање животном средином за различите врсте предложених привредних делатности односно пројеката</w:t>
      </w:r>
      <w:r w:rsidR="00BF184E" w:rsidRPr="00537240">
        <w:rPr>
          <w:sz w:val="22"/>
          <w:szCs w:val="22"/>
        </w:rPr>
        <w:t>.</w:t>
      </w:r>
    </w:p>
    <w:p w14:paraId="7A3BB35A" w14:textId="77777777" w:rsidR="00BF184E" w:rsidRPr="00537240" w:rsidRDefault="00BF184E" w:rsidP="00BF184E">
      <w:pPr>
        <w:pStyle w:val="BodyText"/>
        <w:spacing w:after="0"/>
        <w:ind w:right="397" w:firstLine="720"/>
        <w:jc w:val="both"/>
        <w:rPr>
          <w:sz w:val="22"/>
          <w:szCs w:val="22"/>
        </w:rPr>
      </w:pPr>
    </w:p>
    <w:p w14:paraId="5F5C83F9" w14:textId="188352FC" w:rsidR="00BF184E" w:rsidRPr="00537240" w:rsidRDefault="00EF3780" w:rsidP="00524DD9">
      <w:pPr>
        <w:pStyle w:val="ListParagraph"/>
        <w:numPr>
          <w:ilvl w:val="0"/>
          <w:numId w:val="42"/>
        </w:numPr>
        <w:tabs>
          <w:tab w:val="left" w:pos="426"/>
        </w:tabs>
        <w:ind w:left="0" w:firstLine="0"/>
        <w:contextualSpacing w:val="0"/>
        <w:jc w:val="both"/>
        <w:rPr>
          <w:rFonts w:ascii="Times New Roman" w:hAnsi="Times New Roman" w:cs="Times New Roman"/>
          <w:b/>
          <w:bCs/>
        </w:rPr>
      </w:pPr>
      <w:bookmarkStart w:id="424" w:name="2.4.5_The_Law_on_Waste_Management"/>
      <w:bookmarkStart w:id="425" w:name="_bookmark19"/>
      <w:bookmarkEnd w:id="424"/>
      <w:bookmarkEnd w:id="425"/>
      <w:r>
        <w:rPr>
          <w:rFonts w:ascii="Times New Roman" w:hAnsi="Times New Roman" w:cs="Times New Roman"/>
          <w:b/>
          <w:bCs/>
          <w:lang w:val="sr-Cyrl-RS"/>
        </w:rPr>
        <w:t>Закон о управљању отпадом</w:t>
      </w:r>
      <w:r w:rsidR="00BF184E" w:rsidRPr="00537240">
        <w:rPr>
          <w:rFonts w:ascii="Times New Roman" w:hAnsi="Times New Roman" w:cs="Times New Roman"/>
          <w:bCs/>
          <w:vertAlign w:val="superscript"/>
        </w:rPr>
        <w:footnoteReference w:id="57"/>
      </w:r>
    </w:p>
    <w:p w14:paraId="0ACD39C2" w14:textId="752B1A46" w:rsidR="00943C8B" w:rsidRDefault="00943C8B" w:rsidP="00943C8B">
      <w:pPr>
        <w:pStyle w:val="BodyText"/>
        <w:ind w:right="-1"/>
        <w:rPr>
          <w:sz w:val="22"/>
          <w:szCs w:val="22"/>
          <w:lang w:val="sr-Cyrl-RS"/>
        </w:rPr>
      </w:pPr>
      <w:r w:rsidRPr="00943C8B">
        <w:rPr>
          <w:sz w:val="22"/>
          <w:szCs w:val="22"/>
          <w:lang w:val="sr-Cyrl-RS"/>
        </w:rPr>
        <w:t>Закон о управљању отпадом</w:t>
      </w:r>
      <w:r>
        <w:rPr>
          <w:sz w:val="22"/>
          <w:szCs w:val="22"/>
          <w:lang w:val="sr-Cyrl-RS"/>
        </w:rPr>
        <w:t xml:space="preserve"> („Службени гласник РС“</w:t>
      </w:r>
      <w:r w:rsidRPr="00943C8B">
        <w:rPr>
          <w:sz w:val="22"/>
          <w:szCs w:val="22"/>
          <w:lang w:val="sr-Cyrl-RS"/>
        </w:rPr>
        <w:t xml:space="preserve"> </w:t>
      </w:r>
      <w:r>
        <w:rPr>
          <w:sz w:val="22"/>
          <w:szCs w:val="22"/>
          <w:lang w:val="sr-Cyrl-RS"/>
        </w:rPr>
        <w:t xml:space="preserve">бр. </w:t>
      </w:r>
      <w:r w:rsidRPr="00943C8B">
        <w:rPr>
          <w:sz w:val="22"/>
          <w:szCs w:val="22"/>
          <w:lang w:val="sr-Cyrl-RS"/>
        </w:rPr>
        <w:t>36/09, 88/10, 14/16</w:t>
      </w:r>
      <w:r>
        <w:rPr>
          <w:sz w:val="22"/>
          <w:szCs w:val="22"/>
          <w:lang w:val="sr-Cyrl-RS"/>
        </w:rPr>
        <w:t xml:space="preserve"> и </w:t>
      </w:r>
      <w:r w:rsidRPr="00943C8B">
        <w:rPr>
          <w:sz w:val="22"/>
          <w:szCs w:val="22"/>
          <w:lang w:val="sr-Cyrl-RS"/>
        </w:rPr>
        <w:t>95/18</w:t>
      </w:r>
      <w:r>
        <w:rPr>
          <w:sz w:val="22"/>
          <w:szCs w:val="22"/>
          <w:lang w:val="sr-Cyrl-RS"/>
        </w:rPr>
        <w:t xml:space="preserve">), усвојен 2009. године, </w:t>
      </w:r>
      <w:r w:rsidRPr="00943C8B">
        <w:rPr>
          <w:sz w:val="22"/>
          <w:szCs w:val="22"/>
          <w:lang w:val="sr-Cyrl-RS"/>
        </w:rPr>
        <w:t xml:space="preserve">усклађен </w:t>
      </w:r>
      <w:r>
        <w:rPr>
          <w:sz w:val="22"/>
          <w:szCs w:val="22"/>
          <w:lang w:val="sr-Cyrl-RS"/>
        </w:rPr>
        <w:t xml:space="preserve">је </w:t>
      </w:r>
      <w:r w:rsidRPr="00943C8B">
        <w:rPr>
          <w:sz w:val="22"/>
          <w:szCs w:val="22"/>
          <w:lang w:val="sr-Cyrl-RS"/>
        </w:rPr>
        <w:t>са свим релевантним директивама ЕУ</w:t>
      </w:r>
      <w:r>
        <w:rPr>
          <w:sz w:val="22"/>
          <w:szCs w:val="22"/>
          <w:lang w:val="sr-Cyrl-RS"/>
        </w:rPr>
        <w:t>.</w:t>
      </w:r>
    </w:p>
    <w:p w14:paraId="35D0FE1F" w14:textId="4E47A3A9" w:rsidR="00943C8B" w:rsidRPr="00943C8B" w:rsidRDefault="00943C8B" w:rsidP="004F31FB">
      <w:pPr>
        <w:pStyle w:val="BodyText"/>
        <w:ind w:right="-1"/>
        <w:jc w:val="both"/>
        <w:rPr>
          <w:sz w:val="22"/>
          <w:szCs w:val="22"/>
          <w:lang w:val="sr-Cyrl-RS"/>
        </w:rPr>
      </w:pPr>
      <w:r>
        <w:rPr>
          <w:sz w:val="22"/>
          <w:szCs w:val="22"/>
          <w:lang w:val="sr-Cyrl-RS"/>
        </w:rPr>
        <w:t xml:space="preserve">Овим </w:t>
      </w:r>
      <w:r w:rsidRPr="00943C8B">
        <w:rPr>
          <w:sz w:val="22"/>
          <w:szCs w:val="22"/>
          <w:lang w:val="sr-Cyrl-RS"/>
        </w:rPr>
        <w:t>законом уређују се врсте и класификација отпада; планирање управљања отпадом; субјекти управљања отпадом; одговорности и обавезе у управљању отпадом; организовање управљања отпадом; управљање посебним токовима отпада; услови и поступак издавања дозвола; прекогранично кретање отпада; извештавање о отпаду и база података; финансирање управљања отпадом; надзор, као и друга питања од значаја за управљање отпадом</w:t>
      </w:r>
      <w:r w:rsidR="004F31FB">
        <w:rPr>
          <w:sz w:val="22"/>
          <w:szCs w:val="22"/>
          <w:lang w:val="sr-Cyrl-RS"/>
        </w:rPr>
        <w:t>, а он садр</w:t>
      </w:r>
      <w:r w:rsidRPr="00943C8B">
        <w:rPr>
          <w:sz w:val="22"/>
          <w:szCs w:val="22"/>
          <w:lang w:val="sr-Cyrl-RS"/>
        </w:rPr>
        <w:t>жи и одредбе које се односе на електрични и електронски отпад.</w:t>
      </w:r>
    </w:p>
    <w:p w14:paraId="70026B0A" w14:textId="52680E60" w:rsidR="00C5242F" w:rsidRPr="00C5242F" w:rsidRDefault="003839F4" w:rsidP="00C5242F">
      <w:pPr>
        <w:snapToGrid w:val="0"/>
        <w:jc w:val="both"/>
        <w:rPr>
          <w:rFonts w:ascii="Times New Roman" w:hAnsi="Times New Roman" w:cs="Times New Roman"/>
          <w:lang w:val="sr-Cyrl-RS"/>
        </w:rPr>
      </w:pPr>
      <w:r>
        <w:rPr>
          <w:rFonts w:ascii="Times New Roman" w:hAnsi="Times New Roman" w:cs="Times New Roman"/>
          <w:lang w:val="sr-Cyrl-RS"/>
        </w:rPr>
        <w:t>Законом о управљању отпадом</w:t>
      </w:r>
      <w:r w:rsidR="00933844">
        <w:rPr>
          <w:rFonts w:ascii="Times New Roman" w:hAnsi="Times New Roman" w:cs="Times New Roman"/>
          <w:lang w:val="sr-Cyrl-RS"/>
        </w:rPr>
        <w:t>,</w:t>
      </w:r>
      <w:r>
        <w:rPr>
          <w:rFonts w:ascii="Times New Roman" w:hAnsi="Times New Roman" w:cs="Times New Roman"/>
          <w:lang w:val="sr-Cyrl-RS"/>
        </w:rPr>
        <w:t xml:space="preserve"> Уредбом о одлагању отпада на депоније </w:t>
      </w:r>
      <w:r w:rsidR="00933844">
        <w:rPr>
          <w:rFonts w:ascii="Times New Roman" w:hAnsi="Times New Roman" w:cs="Times New Roman"/>
          <w:lang w:val="sr-Cyrl-RS"/>
        </w:rPr>
        <w:t xml:space="preserve">и Правилником о категоријама, испитивању и класификацији отпада </w:t>
      </w:r>
      <w:r>
        <w:rPr>
          <w:rFonts w:ascii="Times New Roman" w:hAnsi="Times New Roman" w:cs="Times New Roman"/>
          <w:lang w:val="sr-Cyrl-RS"/>
        </w:rPr>
        <w:t>у домаће право унете су Оквирна директива ЕУ о отпаду (2008</w:t>
      </w:r>
      <w:r>
        <w:rPr>
          <w:rFonts w:ascii="Times New Roman" w:hAnsi="Times New Roman" w:cs="Times New Roman"/>
          <w:lang w:val="sr-Latn-RS"/>
        </w:rPr>
        <w:t>/98/E</w:t>
      </w:r>
      <w:r>
        <w:rPr>
          <w:rFonts w:ascii="Times New Roman" w:hAnsi="Times New Roman" w:cs="Times New Roman"/>
          <w:lang w:val="sr-Cyrl-RS"/>
        </w:rPr>
        <w:t xml:space="preserve">З, са најновијим изменама из Директиве </w:t>
      </w:r>
      <w:r w:rsidR="00BF184E" w:rsidRPr="00943C8B">
        <w:rPr>
          <w:rFonts w:ascii="Times New Roman" w:hAnsi="Times New Roman" w:cs="Times New Roman"/>
          <w:lang w:val="sr-Cyrl-RS"/>
        </w:rPr>
        <w:t>851/18/E</w:t>
      </w:r>
      <w:r>
        <w:rPr>
          <w:rFonts w:ascii="Times New Roman" w:hAnsi="Times New Roman" w:cs="Times New Roman"/>
          <w:lang w:val="sr-Cyrl-RS"/>
        </w:rPr>
        <w:t>З</w:t>
      </w:r>
      <w:r w:rsidR="00BF184E" w:rsidRPr="00943C8B">
        <w:rPr>
          <w:rFonts w:ascii="Times New Roman" w:hAnsi="Times New Roman" w:cs="Times New Roman"/>
          <w:lang w:val="sr-Cyrl-RS"/>
        </w:rPr>
        <w:t>),</w:t>
      </w:r>
      <w:r>
        <w:rPr>
          <w:rFonts w:ascii="Times New Roman" w:hAnsi="Times New Roman" w:cs="Times New Roman"/>
          <w:lang w:val="sr-Cyrl-RS"/>
        </w:rPr>
        <w:t xml:space="preserve"> Директива ЕУ о депонијама (1999</w:t>
      </w:r>
      <w:r>
        <w:rPr>
          <w:rFonts w:ascii="Times New Roman" w:hAnsi="Times New Roman" w:cs="Times New Roman"/>
          <w:lang w:val="sr-Latn-RS"/>
        </w:rPr>
        <w:t>/31/</w:t>
      </w:r>
      <w:r>
        <w:rPr>
          <w:rFonts w:ascii="Times New Roman" w:hAnsi="Times New Roman" w:cs="Times New Roman"/>
          <w:lang w:val="sr-Cyrl-RS"/>
        </w:rPr>
        <w:t>ЕЗ, са накнадним изменама)</w:t>
      </w:r>
      <w:r w:rsidR="00CC1665">
        <w:rPr>
          <w:rFonts w:ascii="Times New Roman" w:hAnsi="Times New Roman" w:cs="Times New Roman"/>
          <w:lang w:val="sr-Cyrl-RS"/>
        </w:rPr>
        <w:t xml:space="preserve">. </w:t>
      </w:r>
      <w:r w:rsidR="006A1FE4">
        <w:rPr>
          <w:rFonts w:ascii="Times New Roman" w:hAnsi="Times New Roman" w:cs="Times New Roman"/>
          <w:lang w:val="sr-Cyrl-RS"/>
        </w:rPr>
        <w:t>Законом о амбалажи и амбалажном отпаду т</w:t>
      </w:r>
      <w:r w:rsidR="00933844">
        <w:rPr>
          <w:rFonts w:ascii="Times New Roman" w:hAnsi="Times New Roman" w:cs="Times New Roman"/>
          <w:lang w:val="sr-Cyrl-RS"/>
        </w:rPr>
        <w:t>ранспонована</w:t>
      </w:r>
      <w:r w:rsidR="00933844" w:rsidRPr="00D17650">
        <w:rPr>
          <w:rFonts w:ascii="Times New Roman" w:hAnsi="Times New Roman" w:cs="Times New Roman"/>
          <w:lang w:val="sr-Cyrl-RS"/>
        </w:rPr>
        <w:t xml:space="preserve"> је Директива ЕУ о амбалажи и амбалажном отпаду (1994/62/EЗ, са накнадним изменама). </w:t>
      </w:r>
      <w:r w:rsidR="00C5242F" w:rsidRPr="00D17650">
        <w:rPr>
          <w:rFonts w:ascii="Times New Roman" w:hAnsi="Times New Roman" w:cs="Times New Roman"/>
          <w:lang w:val="sr-Cyrl-RS"/>
        </w:rPr>
        <w:t>Директива ЕУ о отпадној електричној и електронској опреми (ОЕЕО) (</w:t>
      </w:r>
      <w:r w:rsidR="00BF184E" w:rsidRPr="00D17650">
        <w:rPr>
          <w:rFonts w:ascii="Times New Roman" w:hAnsi="Times New Roman" w:cs="Times New Roman"/>
          <w:lang w:val="sr-Cyrl-RS"/>
        </w:rPr>
        <w:t>2012/19/E</w:t>
      </w:r>
      <w:r w:rsidR="00C5242F" w:rsidRPr="00D17650">
        <w:rPr>
          <w:rFonts w:ascii="Times New Roman" w:hAnsi="Times New Roman" w:cs="Times New Roman"/>
          <w:lang w:val="sr-Cyrl-RS"/>
        </w:rPr>
        <w:t>У</w:t>
      </w:r>
      <w:r w:rsidR="00BF184E" w:rsidRPr="00D17650">
        <w:rPr>
          <w:rFonts w:ascii="Times New Roman" w:hAnsi="Times New Roman" w:cs="Times New Roman"/>
          <w:lang w:val="sr-Cyrl-RS"/>
        </w:rPr>
        <w:t xml:space="preserve">, </w:t>
      </w:r>
      <w:r w:rsidR="00C5242F" w:rsidRPr="00D17650">
        <w:rPr>
          <w:rFonts w:ascii="Times New Roman" w:hAnsi="Times New Roman" w:cs="Times New Roman"/>
          <w:lang w:val="sr-Cyrl-RS"/>
        </w:rPr>
        <w:t>са накнадним изменама</w:t>
      </w:r>
      <w:r w:rsidR="00BF184E" w:rsidRPr="00D17650">
        <w:rPr>
          <w:rFonts w:ascii="Times New Roman" w:hAnsi="Times New Roman" w:cs="Times New Roman"/>
          <w:lang w:val="sr-Cyrl-RS"/>
        </w:rPr>
        <w:t xml:space="preserve">) </w:t>
      </w:r>
      <w:r w:rsidR="00C5242F" w:rsidRPr="00D17650">
        <w:rPr>
          <w:rFonts w:ascii="Times New Roman" w:hAnsi="Times New Roman" w:cs="Times New Roman"/>
          <w:lang w:val="sr-Cyrl-RS"/>
        </w:rPr>
        <w:t xml:space="preserve">унета је у право Републике Србије Законом о амбалажи и амбалажном отпаду и </w:t>
      </w:r>
      <w:r w:rsidR="00C5242F" w:rsidRPr="00C5242F">
        <w:rPr>
          <w:rFonts w:ascii="Times New Roman" w:hAnsi="Times New Roman" w:cs="Times New Roman"/>
          <w:lang w:val="sr-Cyrl-RS"/>
        </w:rPr>
        <w:t>Правилник</w:t>
      </w:r>
      <w:r w:rsidR="00C5242F" w:rsidRPr="00D17650">
        <w:rPr>
          <w:rFonts w:ascii="Times New Roman" w:hAnsi="Times New Roman" w:cs="Times New Roman"/>
          <w:lang w:val="sr-Cyrl-RS"/>
        </w:rPr>
        <w:t>ом</w:t>
      </w:r>
      <w:r w:rsidR="00C5242F" w:rsidRPr="00C5242F">
        <w:rPr>
          <w:rFonts w:ascii="Times New Roman" w:hAnsi="Times New Roman" w:cs="Times New Roman"/>
          <w:lang w:val="sr-Cyrl-RS"/>
        </w:rPr>
        <w:t xml:space="preserve"> о листи електричних и електронских производа, мерама забране и ограничења коришћења електричне и електронске опреме која садржи опасне материје, начину</w:t>
      </w:r>
      <w:r w:rsidR="00290878" w:rsidRPr="00D17650">
        <w:rPr>
          <w:rFonts w:ascii="Times New Roman" w:hAnsi="Times New Roman" w:cs="Times New Roman"/>
          <w:lang w:val="sr-Cyrl-RS"/>
        </w:rPr>
        <w:t xml:space="preserve"> и </w:t>
      </w:r>
      <w:r w:rsidR="00C5242F" w:rsidRPr="00C5242F">
        <w:rPr>
          <w:rFonts w:ascii="Times New Roman" w:hAnsi="Times New Roman" w:cs="Times New Roman"/>
          <w:lang w:val="sr-Cyrl-RS"/>
        </w:rPr>
        <w:t>поступку управљања отпадом електричних и електронских производа</w:t>
      </w:r>
      <w:r w:rsidR="00290878" w:rsidRPr="00D17650">
        <w:rPr>
          <w:rFonts w:ascii="Times New Roman" w:hAnsi="Times New Roman" w:cs="Times New Roman"/>
          <w:lang w:val="sr-Cyrl-RS"/>
        </w:rPr>
        <w:t>.</w:t>
      </w:r>
    </w:p>
    <w:p w14:paraId="3A541E95" w14:textId="41553F54" w:rsidR="00BF184E" w:rsidRPr="00D17650" w:rsidRDefault="00D17650" w:rsidP="00D17650">
      <w:pPr>
        <w:snapToGrid w:val="0"/>
        <w:jc w:val="both"/>
        <w:rPr>
          <w:rFonts w:ascii="Times New Roman" w:hAnsi="Times New Roman" w:cs="Times New Roman"/>
          <w:lang w:val="sr-Cyrl-RS"/>
        </w:rPr>
      </w:pPr>
      <w:r w:rsidRPr="00D17650">
        <w:rPr>
          <w:rFonts w:ascii="Times New Roman" w:hAnsi="Times New Roman" w:cs="Times New Roman"/>
          <w:lang w:val="sr-Cyrl-RS"/>
        </w:rPr>
        <w:t xml:space="preserve">Отпад се разврстава према каталогу отпада. Каталог отпада је збирна листа неопасног и опасног отпада према пореклу и саставу. Опасан отпад се класификује, када је неопходно, према граничним вредностима концентрације опасних материја. Власник и/или други држалац отпада, </w:t>
      </w:r>
      <w:r w:rsidRPr="00D17650">
        <w:rPr>
          <w:rFonts w:ascii="Times New Roman" w:hAnsi="Times New Roman" w:cs="Times New Roman"/>
          <w:lang w:val="sr-Cyrl-RS"/>
        </w:rPr>
        <w:lastRenderedPageBreak/>
        <w:t>односно оператер, дужан је да класификује отпад на прописан начин, у складу са овим законом. Ради утврђивања састава и опасних карактеристика отпада лице из става 4. овог члана дужно је да изврши испитивање опасног отпада, као и отпада који према пореклу, саставу и карактеристикама може бити опасан отпад.</w:t>
      </w:r>
    </w:p>
    <w:p w14:paraId="48260FC6" w14:textId="63787EBB" w:rsidR="00BF184E" w:rsidRPr="00943C8B" w:rsidRDefault="00D17650" w:rsidP="00D17650">
      <w:pPr>
        <w:snapToGrid w:val="0"/>
        <w:jc w:val="both"/>
        <w:rPr>
          <w:rFonts w:ascii="Times New Roman" w:hAnsi="Times New Roman" w:cs="Times New Roman"/>
          <w:lang w:val="sr-Cyrl-RS"/>
        </w:rPr>
      </w:pPr>
      <w:r>
        <w:rPr>
          <w:rFonts w:ascii="Times New Roman" w:hAnsi="Times New Roman" w:cs="Times New Roman"/>
          <w:lang w:val="sr-Cyrl-RS"/>
        </w:rPr>
        <w:t>Више подзаконских аката од значаја је за управљање опасним отпадом у Србији</w:t>
      </w:r>
      <w:r w:rsidR="00BF184E" w:rsidRPr="00943C8B">
        <w:rPr>
          <w:rFonts w:ascii="Times New Roman" w:hAnsi="Times New Roman" w:cs="Times New Roman"/>
          <w:lang w:val="sr-Cyrl-RS"/>
        </w:rPr>
        <w:t>:</w:t>
      </w:r>
    </w:p>
    <w:p w14:paraId="7737EA01" w14:textId="63F60D25" w:rsidR="00BF184E" w:rsidRPr="00D052E4" w:rsidRDefault="00D17650" w:rsidP="00F56175">
      <w:pPr>
        <w:pStyle w:val="ListParagraph"/>
        <w:numPr>
          <w:ilvl w:val="0"/>
          <w:numId w:val="4"/>
        </w:numPr>
        <w:snapToGrid w:val="0"/>
        <w:spacing w:after="40"/>
        <w:ind w:left="425" w:hanging="357"/>
        <w:contextualSpacing w:val="0"/>
        <w:jc w:val="both"/>
        <w:rPr>
          <w:rFonts w:ascii="Times New Roman" w:hAnsi="Times New Roman" w:cs="Times New Roman"/>
          <w:lang w:val="sr-Cyrl-RS"/>
        </w:rPr>
      </w:pPr>
      <w:r>
        <w:rPr>
          <w:rFonts w:ascii="Times New Roman" w:hAnsi="Times New Roman" w:cs="Times New Roman"/>
          <w:lang w:val="sr-Cyrl-RS"/>
        </w:rPr>
        <w:t>Правилник о категоријама, испитивању и класификацији отпада</w:t>
      </w:r>
      <w:r w:rsidRPr="00537240">
        <w:rPr>
          <w:rFonts w:ascii="Times New Roman" w:hAnsi="Times New Roman" w:cs="Times New Roman"/>
        </w:rPr>
        <w:t xml:space="preserve"> </w:t>
      </w:r>
      <w:r w:rsidR="00CD3477">
        <w:rPr>
          <w:rFonts w:ascii="Times New Roman" w:hAnsi="Times New Roman" w:cs="Times New Roman"/>
          <w:lang w:val="sr-Cyrl-RS"/>
        </w:rPr>
        <w:t>(</w:t>
      </w:r>
      <w:r w:rsidRPr="00D17650">
        <w:rPr>
          <w:rFonts w:ascii="Times New Roman" w:hAnsi="Times New Roman" w:cs="Times New Roman"/>
          <w:lang w:val="sr-Cyrl-RS"/>
        </w:rPr>
        <w:t>„Службени гласник РС“</w:t>
      </w:r>
      <w:r>
        <w:rPr>
          <w:rFonts w:ascii="Times New Roman" w:hAnsi="Times New Roman" w:cs="Times New Roman"/>
          <w:lang w:val="sr-Cyrl-RS"/>
        </w:rPr>
        <w:t xml:space="preserve">, </w:t>
      </w:r>
      <w:r w:rsidRPr="00D052E4">
        <w:rPr>
          <w:rFonts w:ascii="Times New Roman" w:hAnsi="Times New Roman" w:cs="Times New Roman"/>
          <w:lang w:val="sr-Cyrl-RS"/>
        </w:rPr>
        <w:t>бр</w:t>
      </w:r>
      <w:r w:rsidR="00BF184E" w:rsidRPr="00D052E4">
        <w:rPr>
          <w:rFonts w:ascii="Times New Roman" w:hAnsi="Times New Roman" w:cs="Times New Roman"/>
          <w:lang w:val="sr-Cyrl-RS"/>
        </w:rPr>
        <w:t>56/10</w:t>
      </w:r>
      <w:r w:rsidR="00110C1D" w:rsidRPr="00D052E4">
        <w:rPr>
          <w:rFonts w:ascii="Times New Roman" w:hAnsi="Times New Roman" w:cs="Times New Roman"/>
          <w:lang w:val="sr-Cyrl-RS"/>
        </w:rPr>
        <w:t>, 93/19</w:t>
      </w:r>
      <w:r w:rsidR="00BF184E" w:rsidRPr="00D052E4">
        <w:rPr>
          <w:rFonts w:ascii="Times New Roman" w:hAnsi="Times New Roman" w:cs="Times New Roman"/>
          <w:lang w:val="sr-Cyrl-RS"/>
        </w:rPr>
        <w:t>)</w:t>
      </w:r>
      <w:r w:rsidR="00BF184E" w:rsidRPr="00D052E4">
        <w:rPr>
          <w:rFonts w:ascii="Times New Roman" w:hAnsi="Times New Roman" w:cs="Times New Roman"/>
          <w:vertAlign w:val="superscript"/>
          <w:lang w:val="sr-Cyrl-RS"/>
        </w:rPr>
        <w:t xml:space="preserve"> </w:t>
      </w:r>
      <w:r w:rsidR="00BF184E" w:rsidRPr="00D052E4">
        <w:rPr>
          <w:rFonts w:ascii="Times New Roman" w:hAnsi="Times New Roman" w:cs="Times New Roman"/>
          <w:vertAlign w:val="superscript"/>
          <w:lang w:val="sr-Cyrl-RS"/>
        </w:rPr>
        <w:footnoteReference w:id="58"/>
      </w:r>
      <w:r w:rsidR="00BF184E" w:rsidRPr="00D052E4">
        <w:rPr>
          <w:rFonts w:ascii="Times New Roman" w:hAnsi="Times New Roman" w:cs="Times New Roman"/>
          <w:lang w:val="sr-Cyrl-RS"/>
        </w:rPr>
        <w:t>;</w:t>
      </w:r>
    </w:p>
    <w:p w14:paraId="371928B7" w14:textId="40B5ABB1" w:rsidR="00BF184E" w:rsidRPr="00D052E4" w:rsidRDefault="00770B8C" w:rsidP="00E11CF0">
      <w:pPr>
        <w:pStyle w:val="ListParagraph"/>
        <w:numPr>
          <w:ilvl w:val="0"/>
          <w:numId w:val="4"/>
        </w:numPr>
        <w:snapToGrid w:val="0"/>
        <w:spacing w:after="40"/>
        <w:ind w:left="425" w:hanging="357"/>
        <w:contextualSpacing w:val="0"/>
        <w:jc w:val="both"/>
        <w:rPr>
          <w:rFonts w:ascii="Times New Roman" w:hAnsi="Times New Roman" w:cs="Times New Roman"/>
          <w:lang w:val="sr-Cyrl-RS"/>
        </w:rPr>
      </w:pPr>
      <w:r w:rsidRPr="00D052E4">
        <w:rPr>
          <w:rFonts w:ascii="Times New Roman" w:hAnsi="Times New Roman" w:cs="Times New Roman"/>
          <w:lang w:val="sr-Cyrl-RS"/>
        </w:rPr>
        <w:t xml:space="preserve">Правилник </w:t>
      </w:r>
      <w:r w:rsidRPr="00770B8C">
        <w:rPr>
          <w:rFonts w:ascii="Times New Roman" w:hAnsi="Times New Roman" w:cs="Times New Roman"/>
          <w:lang w:val="sr-Cyrl-RS"/>
        </w:rPr>
        <w:t>о условима, начину и поступку управљања отпадним уљима</w:t>
      </w:r>
      <w:r w:rsidRPr="00D052E4">
        <w:rPr>
          <w:rFonts w:ascii="Times New Roman" w:hAnsi="Times New Roman" w:cs="Times New Roman"/>
          <w:lang w:val="sr-Cyrl-RS"/>
        </w:rPr>
        <w:t xml:space="preserve"> </w:t>
      </w:r>
      <w:r w:rsidR="00BF184E" w:rsidRPr="00D052E4">
        <w:rPr>
          <w:rFonts w:ascii="Times New Roman" w:hAnsi="Times New Roman" w:cs="Times New Roman"/>
          <w:lang w:val="sr-Cyrl-RS"/>
        </w:rPr>
        <w:t>(</w:t>
      </w:r>
      <w:r w:rsidR="00CD3477" w:rsidRPr="00D052E4">
        <w:rPr>
          <w:rFonts w:ascii="Times New Roman" w:hAnsi="Times New Roman" w:cs="Times New Roman"/>
          <w:lang w:val="sr-Cyrl-RS"/>
        </w:rPr>
        <w:t>„Службени гласник РС“, бр</w:t>
      </w:r>
      <w:r w:rsidR="00BF184E" w:rsidRPr="00D052E4">
        <w:rPr>
          <w:rFonts w:ascii="Times New Roman" w:hAnsi="Times New Roman" w:cs="Times New Roman"/>
          <w:lang w:val="sr-Cyrl-RS"/>
        </w:rPr>
        <w:t>. 71/10);</w:t>
      </w:r>
    </w:p>
    <w:p w14:paraId="5B3BD42A" w14:textId="75D3794B" w:rsidR="00BF184E" w:rsidRPr="00D052E4" w:rsidRDefault="00BA0AE6" w:rsidP="00F56175">
      <w:pPr>
        <w:pStyle w:val="ListParagraph"/>
        <w:numPr>
          <w:ilvl w:val="0"/>
          <w:numId w:val="4"/>
        </w:numPr>
        <w:snapToGrid w:val="0"/>
        <w:spacing w:after="40"/>
        <w:ind w:left="425" w:hanging="357"/>
        <w:contextualSpacing w:val="0"/>
        <w:jc w:val="both"/>
        <w:rPr>
          <w:rFonts w:ascii="Times New Roman" w:hAnsi="Times New Roman" w:cs="Times New Roman"/>
          <w:lang w:val="sr-Cyrl-RS"/>
        </w:rPr>
      </w:pPr>
      <w:r w:rsidRPr="00D052E4">
        <w:rPr>
          <w:rFonts w:ascii="Times New Roman" w:hAnsi="Times New Roman" w:cs="Times New Roman"/>
          <w:lang w:val="sr-Cyrl-RS"/>
        </w:rPr>
        <w:t>Правилник о управљању медицинским отпадом</w:t>
      </w:r>
      <w:r w:rsidR="00BF184E" w:rsidRPr="00D052E4">
        <w:rPr>
          <w:rFonts w:ascii="Times New Roman" w:hAnsi="Times New Roman" w:cs="Times New Roman"/>
          <w:lang w:val="sr-Cyrl-RS"/>
        </w:rPr>
        <w:t xml:space="preserve"> (</w:t>
      </w:r>
      <w:r w:rsidR="00352521" w:rsidRPr="00D052E4">
        <w:rPr>
          <w:rFonts w:ascii="Times New Roman" w:hAnsi="Times New Roman" w:cs="Times New Roman"/>
          <w:lang w:val="sr-Cyrl-RS"/>
        </w:rPr>
        <w:t xml:space="preserve">„Службени гласник РС“, бр. </w:t>
      </w:r>
      <w:r w:rsidR="009F5DE4" w:rsidRPr="00D052E4">
        <w:rPr>
          <w:rFonts w:ascii="Times New Roman" w:hAnsi="Times New Roman" w:cs="Times New Roman"/>
          <w:lang w:val="sr-Cyrl-RS"/>
        </w:rPr>
        <w:t>48/19</w:t>
      </w:r>
      <w:r w:rsidR="00BF184E" w:rsidRPr="00D052E4">
        <w:rPr>
          <w:rFonts w:ascii="Times New Roman" w:hAnsi="Times New Roman" w:cs="Times New Roman"/>
          <w:lang w:val="sr-Cyrl-RS"/>
        </w:rPr>
        <w:t>);</w:t>
      </w:r>
    </w:p>
    <w:p w14:paraId="21472760" w14:textId="7A8435D8" w:rsidR="009F5DE4" w:rsidRPr="00D052E4" w:rsidRDefault="0029165D" w:rsidP="00F56175">
      <w:pPr>
        <w:pStyle w:val="ListParagraph"/>
        <w:numPr>
          <w:ilvl w:val="0"/>
          <w:numId w:val="4"/>
        </w:numPr>
        <w:snapToGrid w:val="0"/>
        <w:spacing w:after="40"/>
        <w:ind w:left="425" w:hanging="357"/>
        <w:contextualSpacing w:val="0"/>
        <w:jc w:val="both"/>
        <w:rPr>
          <w:rFonts w:ascii="Times New Roman" w:hAnsi="Times New Roman" w:cs="Times New Roman"/>
          <w:lang w:val="sr-Cyrl-RS"/>
        </w:rPr>
      </w:pPr>
      <w:r w:rsidRPr="00D052E4">
        <w:rPr>
          <w:rFonts w:ascii="Times New Roman" w:hAnsi="Times New Roman" w:cs="Times New Roman"/>
          <w:lang w:val="sr-Cyrl-RS"/>
        </w:rPr>
        <w:t>Правилник о поступању са отпадом</w:t>
      </w:r>
      <w:r w:rsidR="009F5DE4" w:rsidRPr="00D052E4">
        <w:rPr>
          <w:rFonts w:ascii="Times New Roman" w:hAnsi="Times New Roman" w:cs="Times New Roman"/>
          <w:lang w:val="sr-Cyrl-RS"/>
        </w:rPr>
        <w:t xml:space="preserve"> </w:t>
      </w:r>
      <w:r w:rsidRPr="00D052E4">
        <w:rPr>
          <w:rFonts w:ascii="Times New Roman" w:hAnsi="Times New Roman" w:cs="Times New Roman"/>
          <w:lang w:val="sr-Cyrl-RS"/>
        </w:rPr>
        <w:t xml:space="preserve">који садржи азбест </w:t>
      </w:r>
      <w:r w:rsidR="009F5DE4" w:rsidRPr="00D052E4">
        <w:rPr>
          <w:rFonts w:ascii="Times New Roman" w:hAnsi="Times New Roman" w:cs="Times New Roman"/>
          <w:lang w:val="sr-Cyrl-RS"/>
        </w:rPr>
        <w:t>(</w:t>
      </w:r>
      <w:r w:rsidR="00352521" w:rsidRPr="00D052E4">
        <w:rPr>
          <w:rFonts w:ascii="Times New Roman" w:hAnsi="Times New Roman" w:cs="Times New Roman"/>
          <w:lang w:val="sr-Cyrl-RS"/>
        </w:rPr>
        <w:t>„Службени гласник РС“, бр.</w:t>
      </w:r>
      <w:r w:rsidR="009F5DE4" w:rsidRPr="00D052E4">
        <w:rPr>
          <w:rFonts w:ascii="Times New Roman" w:hAnsi="Times New Roman" w:cs="Times New Roman"/>
          <w:lang w:val="sr-Cyrl-RS"/>
        </w:rPr>
        <w:t xml:space="preserve"> 75/10)</w:t>
      </w:r>
    </w:p>
    <w:p w14:paraId="5A879996" w14:textId="77777777" w:rsidR="003A3BDE" w:rsidRPr="003A71A4" w:rsidRDefault="00017085" w:rsidP="003A3BDE">
      <w:pPr>
        <w:pStyle w:val="ListParagraph"/>
        <w:numPr>
          <w:ilvl w:val="0"/>
          <w:numId w:val="4"/>
        </w:numPr>
        <w:snapToGrid w:val="0"/>
        <w:spacing w:after="40"/>
        <w:ind w:left="425" w:hanging="357"/>
        <w:contextualSpacing w:val="0"/>
        <w:jc w:val="both"/>
        <w:rPr>
          <w:rFonts w:ascii="Times New Roman" w:hAnsi="Times New Roman" w:cs="Times New Roman"/>
          <w:lang w:val="sr-Cyrl-RS"/>
        </w:rPr>
      </w:pPr>
      <w:r w:rsidRPr="00C5242F">
        <w:rPr>
          <w:rFonts w:ascii="Times New Roman" w:hAnsi="Times New Roman" w:cs="Times New Roman"/>
          <w:lang w:val="sr-Cyrl-RS"/>
        </w:rPr>
        <w:t>Правилник о листи електричних и електронских производа, мерама забране и ограничења коришћења електричне и електронске опреме која садржи опасне материје</w:t>
      </w:r>
      <w:r w:rsidR="006C2A37" w:rsidRPr="003A71A4">
        <w:rPr>
          <w:rFonts w:ascii="Times New Roman" w:hAnsi="Times New Roman" w:cs="Times New Roman"/>
          <w:lang w:val="sr-Cyrl-RS"/>
        </w:rPr>
        <w:t xml:space="preserve"> и</w:t>
      </w:r>
      <w:r w:rsidRPr="00C5242F">
        <w:rPr>
          <w:rFonts w:ascii="Times New Roman" w:hAnsi="Times New Roman" w:cs="Times New Roman"/>
          <w:lang w:val="sr-Cyrl-RS"/>
        </w:rPr>
        <w:t xml:space="preserve"> начину</w:t>
      </w:r>
      <w:r w:rsidRPr="003A71A4">
        <w:rPr>
          <w:rFonts w:ascii="Times New Roman" w:hAnsi="Times New Roman" w:cs="Times New Roman"/>
          <w:lang w:val="sr-Cyrl-RS"/>
        </w:rPr>
        <w:t xml:space="preserve"> и </w:t>
      </w:r>
      <w:r w:rsidRPr="00C5242F">
        <w:rPr>
          <w:rFonts w:ascii="Times New Roman" w:hAnsi="Times New Roman" w:cs="Times New Roman"/>
          <w:lang w:val="sr-Cyrl-RS"/>
        </w:rPr>
        <w:t>поступку управљања отпадом електричних и електронских производа</w:t>
      </w:r>
      <w:r w:rsidR="00BF184E" w:rsidRPr="003A71A4">
        <w:rPr>
          <w:rFonts w:ascii="Times New Roman" w:hAnsi="Times New Roman" w:cs="Times New Roman"/>
          <w:lang w:val="sr-Cyrl-RS"/>
        </w:rPr>
        <w:t xml:space="preserve"> </w:t>
      </w:r>
      <w:r w:rsidR="00FC3A43" w:rsidRPr="003A71A4">
        <w:rPr>
          <w:rFonts w:ascii="Times New Roman" w:hAnsi="Times New Roman" w:cs="Times New Roman"/>
          <w:lang w:val="sr-Cyrl-RS"/>
        </w:rPr>
        <w:t>(„Службени гласник РС“, бр.</w:t>
      </w:r>
      <w:r w:rsidR="00BF184E" w:rsidRPr="003A71A4">
        <w:rPr>
          <w:rFonts w:ascii="Times New Roman" w:hAnsi="Times New Roman" w:cs="Times New Roman"/>
          <w:lang w:val="sr-Cyrl-RS"/>
        </w:rPr>
        <w:t xml:space="preserve"> 99/10</w:t>
      </w:r>
      <w:r w:rsidR="00FC3A43" w:rsidRPr="003A71A4">
        <w:rPr>
          <w:rFonts w:ascii="Times New Roman" w:hAnsi="Times New Roman" w:cs="Times New Roman"/>
          <w:lang w:val="sr-Cyrl-RS"/>
        </w:rPr>
        <w:t xml:space="preserve"> од </w:t>
      </w:r>
      <w:r w:rsidR="00BF184E" w:rsidRPr="003A71A4">
        <w:rPr>
          <w:rFonts w:ascii="Times New Roman" w:hAnsi="Times New Roman" w:cs="Times New Roman"/>
          <w:lang w:val="sr-Cyrl-RS"/>
        </w:rPr>
        <w:t>10</w:t>
      </w:r>
      <w:r w:rsidR="00FC3A43" w:rsidRPr="003A71A4">
        <w:rPr>
          <w:rFonts w:ascii="Times New Roman" w:hAnsi="Times New Roman" w:cs="Times New Roman"/>
          <w:lang w:val="sr-Cyrl-RS"/>
        </w:rPr>
        <w:t>.</w:t>
      </w:r>
      <w:r w:rsidR="00BF184E" w:rsidRPr="003A71A4">
        <w:rPr>
          <w:rFonts w:ascii="Times New Roman" w:hAnsi="Times New Roman" w:cs="Times New Roman"/>
          <w:lang w:val="sr-Cyrl-RS"/>
        </w:rPr>
        <w:t>1</w:t>
      </w:r>
      <w:r w:rsidR="00FC3A43" w:rsidRPr="003A71A4">
        <w:rPr>
          <w:rFonts w:ascii="Times New Roman" w:hAnsi="Times New Roman" w:cs="Times New Roman"/>
          <w:lang w:val="sr-Cyrl-RS"/>
        </w:rPr>
        <w:t>.20</w:t>
      </w:r>
      <w:r w:rsidR="00BF184E" w:rsidRPr="003A71A4">
        <w:rPr>
          <w:rFonts w:ascii="Times New Roman" w:hAnsi="Times New Roman" w:cs="Times New Roman"/>
          <w:lang w:val="sr-Cyrl-RS"/>
        </w:rPr>
        <w:t>11)</w:t>
      </w:r>
      <w:r w:rsidR="0037444C" w:rsidRPr="003A71A4">
        <w:rPr>
          <w:rFonts w:ascii="Times New Roman" w:hAnsi="Times New Roman" w:cs="Times New Roman"/>
          <w:lang w:val="sr-Cyrl-RS"/>
        </w:rPr>
        <w:t>;</w:t>
      </w:r>
    </w:p>
    <w:p w14:paraId="3E5EC305" w14:textId="1F1BFE63" w:rsidR="00BF184E" w:rsidRPr="003A71A4" w:rsidRDefault="003A3BDE" w:rsidP="003A3BDE">
      <w:pPr>
        <w:pStyle w:val="ListParagraph"/>
        <w:numPr>
          <w:ilvl w:val="0"/>
          <w:numId w:val="4"/>
        </w:numPr>
        <w:snapToGrid w:val="0"/>
        <w:spacing w:after="40"/>
        <w:ind w:left="425" w:hanging="357"/>
        <w:contextualSpacing w:val="0"/>
        <w:jc w:val="both"/>
        <w:rPr>
          <w:rFonts w:ascii="Times New Roman" w:hAnsi="Times New Roman" w:cs="Times New Roman"/>
          <w:lang w:val="sr-Cyrl-RS"/>
        </w:rPr>
      </w:pPr>
      <w:r w:rsidRPr="003A71A4">
        <w:rPr>
          <w:rFonts w:ascii="Times New Roman" w:eastAsia="Times New Roman" w:hAnsi="Times New Roman" w:cs="Times New Roman"/>
          <w:kern w:val="36"/>
          <w:lang w:val="sr-Cyrl-RS" w:eastAsia="en-GB"/>
        </w:rPr>
        <w:t>Уредба о производима који после употребе постају посебни токови отпада, обрасцу дневне евиденције о количини и врсти произведених и увезених производа и годишњег извештаја, начину и роковима достављања годишњег извештаја, обвезницима плаћања накнаде, критеријумима за обрачун, висину и начин обрачунавања и плаћања накнаде</w:t>
      </w:r>
      <w:r w:rsidR="00BF184E" w:rsidRPr="003A71A4">
        <w:rPr>
          <w:rFonts w:ascii="Times New Roman" w:hAnsi="Times New Roman" w:cs="Times New Roman"/>
          <w:lang w:val="sr-Cyrl-RS"/>
        </w:rPr>
        <w:t xml:space="preserve"> (</w:t>
      </w:r>
      <w:r w:rsidR="0037444C" w:rsidRPr="003A71A4">
        <w:rPr>
          <w:rFonts w:ascii="Times New Roman" w:hAnsi="Times New Roman" w:cs="Times New Roman"/>
          <w:lang w:val="sr-Cyrl-RS"/>
        </w:rPr>
        <w:t>„Службени гласник РС“, бр</w:t>
      </w:r>
      <w:r w:rsidR="00BF184E" w:rsidRPr="003A71A4">
        <w:rPr>
          <w:rFonts w:ascii="Times New Roman" w:hAnsi="Times New Roman" w:cs="Times New Roman"/>
          <w:lang w:val="sr-Cyrl-RS"/>
        </w:rPr>
        <w:t>. 548/10)</w:t>
      </w:r>
      <w:r w:rsidR="0037444C" w:rsidRPr="003A71A4">
        <w:rPr>
          <w:rFonts w:ascii="Times New Roman" w:hAnsi="Times New Roman" w:cs="Times New Roman"/>
          <w:lang w:val="sr-Cyrl-RS"/>
        </w:rPr>
        <w:t>;</w:t>
      </w:r>
    </w:p>
    <w:p w14:paraId="24AD5E19" w14:textId="77777777" w:rsidR="00E10C59" w:rsidRPr="00E10C59" w:rsidRDefault="0074672D" w:rsidP="00E10C59">
      <w:pPr>
        <w:pStyle w:val="ListParagraph"/>
        <w:numPr>
          <w:ilvl w:val="0"/>
          <w:numId w:val="4"/>
        </w:numPr>
        <w:snapToGrid w:val="0"/>
        <w:spacing w:after="40"/>
        <w:ind w:left="425" w:hanging="357"/>
        <w:contextualSpacing w:val="0"/>
        <w:jc w:val="both"/>
        <w:rPr>
          <w:rFonts w:ascii="Times New Roman" w:hAnsi="Times New Roman" w:cs="Times New Roman"/>
          <w:lang w:val="sr-Cyrl-RS"/>
        </w:rPr>
      </w:pPr>
      <w:r w:rsidRPr="00E10C59">
        <w:rPr>
          <w:rFonts w:ascii="Times New Roman" w:hAnsi="Times New Roman" w:cs="Times New Roman"/>
          <w:lang w:val="sr-Cyrl-RS"/>
        </w:rPr>
        <w:t>Правилник о поступању са уређајима и отпадом који садржи ПЦБ</w:t>
      </w:r>
      <w:r w:rsidR="0037444C" w:rsidRPr="00E10C59">
        <w:rPr>
          <w:rFonts w:ascii="Times New Roman" w:hAnsi="Times New Roman" w:cs="Times New Roman"/>
          <w:lang w:val="sr-Cyrl-RS"/>
        </w:rPr>
        <w:t>; и</w:t>
      </w:r>
    </w:p>
    <w:p w14:paraId="2B3C7E82" w14:textId="7BD19A75" w:rsidR="00E10C59" w:rsidRPr="00E10C59" w:rsidRDefault="00E10C59" w:rsidP="00B547E6">
      <w:pPr>
        <w:pStyle w:val="ListParagraph"/>
        <w:numPr>
          <w:ilvl w:val="0"/>
          <w:numId w:val="4"/>
        </w:numPr>
        <w:snapToGrid w:val="0"/>
        <w:spacing w:after="40"/>
        <w:ind w:left="425" w:right="-1" w:hanging="357"/>
        <w:contextualSpacing w:val="0"/>
        <w:jc w:val="both"/>
        <w:rPr>
          <w:rFonts w:ascii="Times New Roman" w:hAnsi="Times New Roman" w:cs="Times New Roman"/>
          <w:lang w:val="sr-Cyrl-RS"/>
        </w:rPr>
      </w:pPr>
      <w:r w:rsidRPr="00E10C59">
        <w:rPr>
          <w:rFonts w:ascii="Times New Roman" w:hAnsi="Times New Roman" w:cs="Times New Roman"/>
          <w:lang w:val="sr-Cyrl-RS"/>
        </w:rPr>
        <w:t>Правилник о обрасцу дневне евиденције и годишњег извештаја о отпаду са упутством за његово попуњавање.</w:t>
      </w:r>
    </w:p>
    <w:p w14:paraId="35395A4D" w14:textId="3C3186C3" w:rsidR="00BF184E" w:rsidRPr="00E10C59" w:rsidRDefault="00E10C59" w:rsidP="00B547E6">
      <w:pPr>
        <w:pStyle w:val="ListParagraph"/>
        <w:numPr>
          <w:ilvl w:val="0"/>
          <w:numId w:val="4"/>
        </w:numPr>
        <w:snapToGrid w:val="0"/>
        <w:spacing w:after="40"/>
        <w:ind w:left="425" w:right="-1" w:hanging="357"/>
        <w:contextualSpacing w:val="0"/>
        <w:jc w:val="both"/>
        <w:rPr>
          <w:rFonts w:ascii="Times New Roman" w:hAnsi="Times New Roman" w:cs="Times New Roman"/>
          <w:lang w:val="sr-Cyrl-RS"/>
        </w:rPr>
      </w:pPr>
      <w:r w:rsidRPr="00E10C59">
        <w:rPr>
          <w:rFonts w:ascii="Times New Roman" w:hAnsi="Times New Roman" w:cs="Times New Roman"/>
          <w:lang w:val="sr-Cyrl-RS"/>
        </w:rPr>
        <w:t>Подзаконски акти којима је уређено</w:t>
      </w:r>
      <w:r w:rsidR="00BF184E" w:rsidRPr="00E10C59">
        <w:rPr>
          <w:rFonts w:ascii="Times New Roman" w:hAnsi="Times New Roman" w:cs="Times New Roman"/>
          <w:lang w:val="sr-Cyrl-RS"/>
        </w:rPr>
        <w:t xml:space="preserve"> </w:t>
      </w:r>
      <w:r w:rsidR="00526A9A">
        <w:rPr>
          <w:rFonts w:ascii="Times New Roman" w:hAnsi="Times New Roman" w:cs="Times New Roman"/>
          <w:lang w:val="sr-Cyrl-RS"/>
        </w:rPr>
        <w:t>прекогранично кретање отпада</w:t>
      </w:r>
      <w:r w:rsidR="00BF184E" w:rsidRPr="00E10C59">
        <w:rPr>
          <w:rFonts w:ascii="Times New Roman" w:hAnsi="Times New Roman" w:cs="Times New Roman"/>
          <w:lang w:val="sr-Cyrl-RS"/>
        </w:rPr>
        <w:t>:</w:t>
      </w:r>
    </w:p>
    <w:p w14:paraId="744A1822" w14:textId="106AA3E7" w:rsidR="00BF184E" w:rsidRPr="00E10C59" w:rsidRDefault="00816D37" w:rsidP="001F1667">
      <w:pPr>
        <w:pStyle w:val="ListParagraph"/>
        <w:numPr>
          <w:ilvl w:val="0"/>
          <w:numId w:val="134"/>
        </w:numPr>
        <w:ind w:right="-1"/>
        <w:jc w:val="left"/>
        <w:rPr>
          <w:rFonts w:ascii="Times New Roman" w:hAnsi="Times New Roman" w:cs="Times New Roman"/>
          <w:lang w:val="sr-Cyrl-RS"/>
        </w:rPr>
      </w:pPr>
      <w:r w:rsidRPr="00816D37">
        <w:rPr>
          <w:rFonts w:ascii="Times New Roman" w:hAnsi="Times New Roman" w:cs="Times New Roman"/>
          <w:lang w:val="sr-Cyrl-RS"/>
        </w:rPr>
        <w:t>Уредба о листама отпада за прекогранично кретање, садржини и изгледу докумената који прате прекогранично кретање отпада са упутствима за њихово попуњавање</w:t>
      </w:r>
      <w:r>
        <w:rPr>
          <w:rFonts w:ascii="Times New Roman" w:hAnsi="Times New Roman" w:cs="Times New Roman"/>
          <w:lang w:val="sr-Cyrl-RS"/>
        </w:rPr>
        <w:t>;</w:t>
      </w:r>
    </w:p>
    <w:p w14:paraId="598CBA39" w14:textId="05EC02E0" w:rsidR="00BF184E" w:rsidRPr="00B547E6" w:rsidRDefault="002B79CB" w:rsidP="001F1667">
      <w:pPr>
        <w:pStyle w:val="ListParagraph"/>
        <w:numPr>
          <w:ilvl w:val="0"/>
          <w:numId w:val="134"/>
        </w:numPr>
        <w:tabs>
          <w:tab w:val="left" w:pos="709"/>
        </w:tabs>
        <w:snapToGrid w:val="0"/>
        <w:spacing w:after="40"/>
        <w:ind w:right="-1"/>
        <w:contextualSpacing w:val="0"/>
        <w:jc w:val="both"/>
        <w:rPr>
          <w:rFonts w:ascii="Times New Roman" w:hAnsi="Times New Roman" w:cs="Times New Roman"/>
          <w:lang w:val="sr-Cyrl-RS"/>
        </w:rPr>
      </w:pPr>
      <w:r>
        <w:rPr>
          <w:rFonts w:ascii="Times New Roman" w:hAnsi="Times New Roman" w:cs="Times New Roman"/>
          <w:lang w:val="sr-Cyrl-RS"/>
        </w:rPr>
        <w:t>Уредба о одређивању појединих врста опасног отпада које се могу увозити као секундарне сировине; и</w:t>
      </w:r>
    </w:p>
    <w:p w14:paraId="06D10FE0" w14:textId="7DD59D84" w:rsidR="00BF184E" w:rsidRPr="00B547E6" w:rsidRDefault="00C625AF" w:rsidP="001F1667">
      <w:pPr>
        <w:pStyle w:val="ListParagraph"/>
        <w:numPr>
          <w:ilvl w:val="0"/>
          <w:numId w:val="134"/>
        </w:numPr>
        <w:tabs>
          <w:tab w:val="left" w:pos="709"/>
        </w:tabs>
        <w:snapToGrid w:val="0"/>
        <w:ind w:right="-1"/>
        <w:contextualSpacing w:val="0"/>
        <w:jc w:val="both"/>
        <w:rPr>
          <w:rFonts w:ascii="Times New Roman" w:hAnsi="Times New Roman" w:cs="Times New Roman"/>
          <w:lang w:val="sr-Cyrl-RS"/>
        </w:rPr>
      </w:pPr>
      <w:r w:rsidRPr="00B547E6">
        <w:rPr>
          <w:rFonts w:ascii="Times New Roman" w:hAnsi="Times New Roman" w:cs="Times New Roman"/>
          <w:lang w:val="sr-Cyrl-RS"/>
        </w:rPr>
        <w:t>Правилник о садржини документације која се подноси уз захтев за издавање дозволе за увоз, извоз и транзит отпада.</w:t>
      </w:r>
    </w:p>
    <w:p w14:paraId="1D5ABED2" w14:textId="7E989288" w:rsidR="00BF184E" w:rsidRPr="00B547E6" w:rsidRDefault="00526A9A" w:rsidP="00B547E6">
      <w:pPr>
        <w:pStyle w:val="ListParagraph"/>
        <w:numPr>
          <w:ilvl w:val="0"/>
          <w:numId w:val="4"/>
        </w:numPr>
        <w:snapToGrid w:val="0"/>
        <w:ind w:left="426" w:right="-1"/>
        <w:contextualSpacing w:val="0"/>
        <w:jc w:val="both"/>
        <w:rPr>
          <w:rFonts w:ascii="Times New Roman" w:hAnsi="Times New Roman" w:cs="Times New Roman"/>
          <w:lang w:val="sr-Cyrl-RS"/>
        </w:rPr>
      </w:pPr>
      <w:r w:rsidRPr="00B547E6">
        <w:rPr>
          <w:rFonts w:ascii="Times New Roman" w:hAnsi="Times New Roman" w:cs="Times New Roman"/>
          <w:lang w:val="sr-Cyrl-RS"/>
        </w:rPr>
        <w:t xml:space="preserve">Подзаконски акти којима </w:t>
      </w:r>
      <w:r w:rsidR="00B547E6" w:rsidRPr="00B547E6">
        <w:rPr>
          <w:rFonts w:ascii="Times New Roman" w:hAnsi="Times New Roman" w:cs="Times New Roman"/>
          <w:lang w:val="sr-Cyrl-RS"/>
        </w:rPr>
        <w:t>су</w:t>
      </w:r>
      <w:r w:rsidRPr="00B547E6">
        <w:rPr>
          <w:rFonts w:ascii="Times New Roman" w:hAnsi="Times New Roman" w:cs="Times New Roman"/>
          <w:lang w:val="sr-Cyrl-RS"/>
        </w:rPr>
        <w:t xml:space="preserve"> уређен</w:t>
      </w:r>
      <w:r w:rsidR="00B547E6" w:rsidRPr="00B547E6">
        <w:rPr>
          <w:rFonts w:ascii="Times New Roman" w:hAnsi="Times New Roman" w:cs="Times New Roman"/>
          <w:lang w:val="sr-Cyrl-RS"/>
        </w:rPr>
        <w:t>и</w:t>
      </w:r>
      <w:r w:rsidR="00BF184E" w:rsidRPr="00B547E6">
        <w:rPr>
          <w:rFonts w:ascii="Times New Roman" w:hAnsi="Times New Roman" w:cs="Times New Roman"/>
          <w:lang w:val="sr-Cyrl-RS"/>
        </w:rPr>
        <w:t xml:space="preserve"> </w:t>
      </w:r>
      <w:r w:rsidR="00B547E6" w:rsidRPr="00B547E6">
        <w:rPr>
          <w:rFonts w:ascii="Times New Roman" w:hAnsi="Times New Roman" w:cs="Times New Roman"/>
          <w:lang w:val="sr-Cyrl-RS"/>
        </w:rPr>
        <w:t>третман</w:t>
      </w:r>
      <w:r w:rsidR="00BF184E" w:rsidRPr="00B547E6">
        <w:rPr>
          <w:rFonts w:ascii="Times New Roman" w:hAnsi="Times New Roman" w:cs="Times New Roman"/>
          <w:lang w:val="sr-Cyrl-RS"/>
        </w:rPr>
        <w:t xml:space="preserve"> </w:t>
      </w:r>
      <w:r w:rsidR="00B547E6" w:rsidRPr="00B547E6">
        <w:rPr>
          <w:rFonts w:ascii="Times New Roman" w:hAnsi="Times New Roman" w:cs="Times New Roman"/>
          <w:lang w:val="sr-Cyrl-RS"/>
        </w:rPr>
        <w:t>и одлагање отпада</w:t>
      </w:r>
      <w:r w:rsidR="00BF184E" w:rsidRPr="00B547E6">
        <w:rPr>
          <w:rFonts w:ascii="Times New Roman" w:hAnsi="Times New Roman" w:cs="Times New Roman"/>
          <w:lang w:val="sr-Cyrl-RS"/>
        </w:rPr>
        <w:t xml:space="preserve">: </w:t>
      </w:r>
    </w:p>
    <w:p w14:paraId="3D574BD7" w14:textId="41836F24" w:rsidR="00BF184E" w:rsidRPr="00B547E6" w:rsidRDefault="00B547E6" w:rsidP="001F1667">
      <w:pPr>
        <w:pStyle w:val="ListParagraph"/>
        <w:numPr>
          <w:ilvl w:val="0"/>
          <w:numId w:val="134"/>
        </w:numPr>
        <w:ind w:right="-1"/>
        <w:jc w:val="left"/>
        <w:rPr>
          <w:rFonts w:ascii="Times New Roman" w:hAnsi="Times New Roman" w:cs="Times New Roman"/>
          <w:lang w:val="sr-Cyrl-RS"/>
        </w:rPr>
      </w:pPr>
      <w:r w:rsidRPr="00B547E6">
        <w:rPr>
          <w:rFonts w:ascii="Times New Roman" w:hAnsi="Times New Roman" w:cs="Times New Roman"/>
          <w:lang w:val="sr-Cyrl-RS"/>
        </w:rPr>
        <w:t xml:space="preserve">Уредба о врстама отпада за које се врши термички третман, условима и критеријумима за одређивање локације, техничким и технолошким условима за пројектовање, изградњу, опремање и рад постројења за термички третман отпада, поступању са остатком након спаљивања </w:t>
      </w:r>
      <w:r w:rsidR="00BF184E" w:rsidRPr="00B547E6">
        <w:rPr>
          <w:rFonts w:ascii="Times New Roman" w:hAnsi="Times New Roman" w:cs="Times New Roman"/>
          <w:lang w:val="sr-Cyrl-RS"/>
        </w:rPr>
        <w:t>(</w:t>
      </w:r>
      <w:r w:rsidR="001C4335" w:rsidRPr="00B547E6">
        <w:rPr>
          <w:rFonts w:ascii="Times New Roman" w:hAnsi="Times New Roman" w:cs="Times New Roman"/>
          <w:lang w:val="sr-Cyrl-RS"/>
        </w:rPr>
        <w:t xml:space="preserve">„Службени гласник РС“, бр. </w:t>
      </w:r>
      <w:r w:rsidR="00BF184E" w:rsidRPr="00B547E6">
        <w:rPr>
          <w:rFonts w:ascii="Times New Roman" w:hAnsi="Times New Roman" w:cs="Times New Roman"/>
          <w:lang w:val="sr-Cyrl-RS"/>
        </w:rPr>
        <w:t>102/10)</w:t>
      </w:r>
      <w:r w:rsidR="001C4335" w:rsidRPr="00B547E6">
        <w:rPr>
          <w:rFonts w:ascii="Times New Roman" w:hAnsi="Times New Roman" w:cs="Times New Roman"/>
          <w:lang w:val="sr-Cyrl-RS"/>
        </w:rPr>
        <w:t>; и</w:t>
      </w:r>
    </w:p>
    <w:p w14:paraId="590550DE" w14:textId="49ECD5B9" w:rsidR="002F03EF" w:rsidRPr="00B547E6" w:rsidRDefault="001B138C" w:rsidP="001F1667">
      <w:pPr>
        <w:pStyle w:val="ListParagraph"/>
        <w:numPr>
          <w:ilvl w:val="0"/>
          <w:numId w:val="134"/>
        </w:numPr>
        <w:ind w:right="-1"/>
        <w:jc w:val="left"/>
        <w:rPr>
          <w:rFonts w:ascii="Times New Roman" w:hAnsi="Times New Roman" w:cs="Times New Roman"/>
          <w:lang w:val="sr-Cyrl-RS"/>
        </w:rPr>
      </w:pPr>
      <w:r w:rsidRPr="00B547E6">
        <w:rPr>
          <w:rFonts w:ascii="Times New Roman" w:hAnsi="Times New Roman" w:cs="Times New Roman"/>
          <w:lang w:val="sr-Cyrl-RS"/>
        </w:rPr>
        <w:t xml:space="preserve">Уредба о одлагању отпада на депоније </w:t>
      </w:r>
      <w:r w:rsidR="001C4335" w:rsidRPr="00B547E6">
        <w:rPr>
          <w:rFonts w:ascii="Times New Roman" w:hAnsi="Times New Roman" w:cs="Times New Roman"/>
          <w:lang w:val="sr-Cyrl-RS"/>
        </w:rPr>
        <w:t>(„Службени гласник РС“, бр.</w:t>
      </w:r>
      <w:r w:rsidR="00BF184E" w:rsidRPr="00B547E6">
        <w:rPr>
          <w:rFonts w:ascii="Times New Roman" w:hAnsi="Times New Roman" w:cs="Times New Roman"/>
          <w:lang w:val="sr-Cyrl-RS"/>
        </w:rPr>
        <w:t xml:space="preserve"> 92/2010).</w:t>
      </w:r>
    </w:p>
    <w:p w14:paraId="3BFC45B7" w14:textId="77777777" w:rsidR="002F03EF" w:rsidRPr="00B547E6" w:rsidRDefault="002F03EF" w:rsidP="00591AA1">
      <w:pPr>
        <w:pStyle w:val="ListParagraph"/>
        <w:tabs>
          <w:tab w:val="left" w:pos="709"/>
        </w:tabs>
        <w:snapToGrid w:val="0"/>
        <w:spacing w:after="0"/>
        <w:ind w:left="709" w:hanging="284"/>
        <w:contextualSpacing w:val="0"/>
        <w:jc w:val="both"/>
        <w:rPr>
          <w:rFonts w:ascii="Times New Roman" w:hAnsi="Times New Roman" w:cs="Times New Roman"/>
          <w:lang w:val="sr-Cyrl-RS"/>
        </w:rPr>
      </w:pPr>
    </w:p>
    <w:p w14:paraId="580B5AFD" w14:textId="337F1ED3" w:rsidR="00BF184E" w:rsidRPr="00B547E6" w:rsidRDefault="0058608F" w:rsidP="00524DD9">
      <w:pPr>
        <w:pStyle w:val="ListParagraph"/>
        <w:numPr>
          <w:ilvl w:val="0"/>
          <w:numId w:val="42"/>
        </w:numPr>
        <w:tabs>
          <w:tab w:val="left" w:pos="426"/>
        </w:tabs>
        <w:ind w:left="0" w:firstLine="0"/>
        <w:contextualSpacing w:val="0"/>
        <w:jc w:val="both"/>
        <w:rPr>
          <w:rFonts w:ascii="Times New Roman" w:hAnsi="Times New Roman" w:cs="Times New Roman"/>
          <w:b/>
          <w:bCs/>
          <w:lang w:val="sr-Cyrl-RS"/>
        </w:rPr>
      </w:pPr>
      <w:bookmarkStart w:id="426" w:name="2.4.6_The_Law_on_Occupational_Safety_and"/>
      <w:bookmarkStart w:id="427" w:name="_bookmark20"/>
      <w:bookmarkEnd w:id="426"/>
      <w:bookmarkEnd w:id="427"/>
      <w:r>
        <w:rPr>
          <w:rFonts w:ascii="Times New Roman" w:hAnsi="Times New Roman" w:cs="Times New Roman"/>
          <w:b/>
          <w:bCs/>
          <w:lang w:val="sr-Cyrl-RS"/>
        </w:rPr>
        <w:t>Закон о безбедности и здрављу на раду</w:t>
      </w:r>
    </w:p>
    <w:p w14:paraId="46AE9020" w14:textId="6E823D40" w:rsidR="00BF184E" w:rsidRPr="00F075A3" w:rsidRDefault="009079FD" w:rsidP="00B1299B">
      <w:pPr>
        <w:spacing w:after="0"/>
        <w:jc w:val="both"/>
        <w:rPr>
          <w:rFonts w:ascii="Times New Roman" w:hAnsi="Times New Roman" w:cs="Times New Roman"/>
          <w:lang w:val="sr-Cyrl-RS"/>
        </w:rPr>
      </w:pPr>
      <w:r>
        <w:rPr>
          <w:rFonts w:ascii="Times New Roman" w:hAnsi="Times New Roman" w:cs="Times New Roman"/>
          <w:lang w:val="sr-Cyrl-RS"/>
        </w:rPr>
        <w:t>Законом о безбедности и здрављу на раду (</w:t>
      </w:r>
      <w:r w:rsidRPr="00B547E6">
        <w:rPr>
          <w:rFonts w:ascii="Times New Roman" w:hAnsi="Times New Roman" w:cs="Times New Roman"/>
          <w:lang w:val="sr-Cyrl-RS"/>
        </w:rPr>
        <w:t xml:space="preserve">„Службени гласник РС“, бр. </w:t>
      </w:r>
      <w:r>
        <w:rPr>
          <w:rFonts w:ascii="Times New Roman" w:hAnsi="Times New Roman" w:cs="Times New Roman"/>
          <w:lang w:val="sr-Cyrl-RS"/>
        </w:rPr>
        <w:t>101</w:t>
      </w:r>
      <w:r>
        <w:rPr>
          <w:rFonts w:ascii="Times New Roman" w:hAnsi="Times New Roman" w:cs="Times New Roman"/>
          <w:lang w:val="sr-Latn-RS"/>
        </w:rPr>
        <w:t xml:space="preserve">/05, 91/15 </w:t>
      </w:r>
      <w:r>
        <w:rPr>
          <w:rFonts w:ascii="Times New Roman" w:hAnsi="Times New Roman" w:cs="Times New Roman"/>
          <w:lang w:val="sr-Cyrl-RS"/>
        </w:rPr>
        <w:t xml:space="preserve">и </w:t>
      </w:r>
      <w:r w:rsidR="00BF184E" w:rsidRPr="00B547E6">
        <w:rPr>
          <w:rFonts w:ascii="Times New Roman" w:hAnsi="Times New Roman" w:cs="Times New Roman"/>
          <w:lang w:val="sr-Cyrl-RS"/>
        </w:rPr>
        <w:t xml:space="preserve">113/17 </w:t>
      </w:r>
      <w:r>
        <w:rPr>
          <w:rFonts w:ascii="Times New Roman" w:hAnsi="Times New Roman" w:cs="Times New Roman"/>
          <w:lang w:val="sr-Cyrl-RS"/>
        </w:rPr>
        <w:t>– др. закон</w:t>
      </w:r>
      <w:r w:rsidR="00BF184E" w:rsidRPr="00B547E6">
        <w:rPr>
          <w:rFonts w:ascii="Times New Roman" w:hAnsi="Times New Roman" w:cs="Times New Roman"/>
          <w:lang w:val="sr-Cyrl-RS"/>
        </w:rPr>
        <w:t xml:space="preserve">) </w:t>
      </w:r>
      <w:r>
        <w:rPr>
          <w:rFonts w:ascii="Times New Roman" w:hAnsi="Times New Roman" w:cs="Times New Roman"/>
          <w:lang w:val="sr-Cyrl-RS"/>
        </w:rPr>
        <w:t xml:space="preserve">уређен је систем </w:t>
      </w:r>
      <w:r w:rsidRPr="00F075A3">
        <w:rPr>
          <w:rFonts w:ascii="Times New Roman" w:hAnsi="Times New Roman" w:cs="Times New Roman"/>
          <w:lang w:val="sr-Cyrl-RS"/>
        </w:rPr>
        <w:t xml:space="preserve">безбедности и здрављу на раду у Републици Србији. </w:t>
      </w:r>
      <w:r w:rsidR="00C22C0A" w:rsidRPr="00F075A3">
        <w:rPr>
          <w:rFonts w:ascii="Times New Roman" w:hAnsi="Times New Roman" w:cs="Times New Roman"/>
          <w:lang w:val="sr-Cyrl-RS"/>
        </w:rPr>
        <w:t>Овај</w:t>
      </w:r>
      <w:r w:rsidRPr="00F075A3">
        <w:rPr>
          <w:rFonts w:ascii="Times New Roman" w:hAnsi="Times New Roman" w:cs="Times New Roman"/>
          <w:lang w:val="sr-Cyrl-RS"/>
        </w:rPr>
        <w:t xml:space="preserve"> закон </w:t>
      </w:r>
      <w:r w:rsidR="00C22C0A" w:rsidRPr="00F075A3">
        <w:rPr>
          <w:rFonts w:ascii="Times New Roman" w:hAnsi="Times New Roman" w:cs="Times New Roman"/>
          <w:lang w:val="sr-Cyrl-RS"/>
        </w:rPr>
        <w:t xml:space="preserve">је усклађен </w:t>
      </w:r>
      <w:r w:rsidRPr="00F075A3">
        <w:rPr>
          <w:rFonts w:ascii="Times New Roman" w:hAnsi="Times New Roman" w:cs="Times New Roman"/>
          <w:lang w:val="sr-Cyrl-RS"/>
        </w:rPr>
        <w:t xml:space="preserve">са потврђеним конвенцијама Међународне организације рада и Оквирном директивом ЕУ </w:t>
      </w:r>
      <w:r w:rsidR="00BF184E" w:rsidRPr="00F075A3">
        <w:rPr>
          <w:rFonts w:ascii="Times New Roman" w:hAnsi="Times New Roman" w:cs="Times New Roman"/>
          <w:lang w:val="sr-Cyrl-RS"/>
        </w:rPr>
        <w:t>89/391/EE</w:t>
      </w:r>
      <w:r w:rsidRPr="00F075A3">
        <w:rPr>
          <w:rFonts w:ascii="Times New Roman" w:hAnsi="Times New Roman" w:cs="Times New Roman"/>
          <w:lang w:val="sr-Cyrl-RS"/>
        </w:rPr>
        <w:t>З</w:t>
      </w:r>
      <w:r w:rsidR="00BF184E" w:rsidRPr="00F075A3">
        <w:rPr>
          <w:rFonts w:ascii="Times New Roman" w:hAnsi="Times New Roman" w:cs="Times New Roman"/>
          <w:lang w:val="sr-Cyrl-RS"/>
        </w:rPr>
        <w:t xml:space="preserve">, </w:t>
      </w:r>
      <w:r w:rsidRPr="00F075A3">
        <w:rPr>
          <w:rFonts w:ascii="Times New Roman" w:hAnsi="Times New Roman" w:cs="Times New Roman"/>
          <w:lang w:val="sr-Cyrl-RS"/>
        </w:rPr>
        <w:t xml:space="preserve">као и са посебним директивама усвојеним на основу те Оквирне директиве, </w:t>
      </w:r>
      <w:r w:rsidR="004E594B" w:rsidRPr="00F075A3">
        <w:rPr>
          <w:rFonts w:ascii="Times New Roman" w:hAnsi="Times New Roman" w:cs="Times New Roman"/>
          <w:lang w:val="sr-Cyrl-RS"/>
        </w:rPr>
        <w:t>што значи да су</w:t>
      </w:r>
      <w:r w:rsidR="00C22C0A" w:rsidRPr="00F075A3">
        <w:rPr>
          <w:rFonts w:ascii="Times New Roman" w:hAnsi="Times New Roman" w:cs="Times New Roman"/>
          <w:lang w:val="sr-Cyrl-RS"/>
        </w:rPr>
        <w:t xml:space="preserve"> </w:t>
      </w:r>
      <w:r w:rsidR="004E594B" w:rsidRPr="00F075A3">
        <w:rPr>
          <w:rFonts w:ascii="Times New Roman" w:hAnsi="Times New Roman" w:cs="Times New Roman"/>
          <w:lang w:val="sr-Cyrl-RS"/>
        </w:rPr>
        <w:t xml:space="preserve">све </w:t>
      </w:r>
      <w:r w:rsidR="00C22C0A" w:rsidRPr="00F075A3">
        <w:rPr>
          <w:rFonts w:ascii="Times New Roman" w:hAnsi="Times New Roman" w:cs="Times New Roman"/>
          <w:lang w:val="sr-Cyrl-RS"/>
        </w:rPr>
        <w:t xml:space="preserve">смернице из ових </w:t>
      </w:r>
      <w:r w:rsidR="004E594B" w:rsidRPr="00F075A3">
        <w:rPr>
          <w:rFonts w:ascii="Times New Roman" w:hAnsi="Times New Roman" w:cs="Times New Roman"/>
          <w:lang w:val="sr-Cyrl-RS"/>
        </w:rPr>
        <w:t>инструмената прихваћене у облику прилагођеном домаћим околностима. Поред овог закона, правни оквир за безбедност и здравље на раду</w:t>
      </w:r>
      <w:r w:rsidR="00B1299B" w:rsidRPr="00F075A3">
        <w:rPr>
          <w:rFonts w:ascii="Times New Roman" w:hAnsi="Times New Roman" w:cs="Times New Roman"/>
          <w:lang w:val="sr-Cyrl-RS"/>
        </w:rPr>
        <w:t xml:space="preserve"> чини и више подзаконских аката. </w:t>
      </w:r>
      <w:r w:rsidR="00B1299B" w:rsidRPr="00B1299B">
        <w:rPr>
          <w:rFonts w:ascii="Times New Roman" w:hAnsi="Times New Roman" w:cs="Times New Roman"/>
          <w:lang w:val="sr-Cyrl-RS"/>
        </w:rPr>
        <w:t>Правилник</w:t>
      </w:r>
      <w:r w:rsidR="00B1299B" w:rsidRPr="00F075A3">
        <w:rPr>
          <w:rFonts w:ascii="Times New Roman" w:hAnsi="Times New Roman" w:cs="Times New Roman"/>
          <w:lang w:val="sr-Cyrl-RS"/>
        </w:rPr>
        <w:t>ом</w:t>
      </w:r>
      <w:r w:rsidR="00B1299B" w:rsidRPr="00B1299B">
        <w:rPr>
          <w:rFonts w:ascii="Times New Roman" w:hAnsi="Times New Roman" w:cs="Times New Roman"/>
          <w:lang w:val="sr-Cyrl-RS"/>
        </w:rPr>
        <w:t xml:space="preserve"> о превентивним мерама за безбедан и здрав рад за спречавање појаве и ширења епидемије заразне болести</w:t>
      </w:r>
      <w:r w:rsidR="00B1299B" w:rsidRPr="00F075A3">
        <w:rPr>
          <w:rFonts w:ascii="Times New Roman" w:hAnsi="Times New Roman" w:cs="Times New Roman"/>
          <w:lang w:val="sr-Cyrl-RS"/>
        </w:rPr>
        <w:t xml:space="preserve"> („Службени гласник РС“, бр. 94/20) уређују се превентивне мере које су послодавци дужни да примене на радном месту и он се односи на сва лица која се налазе на радним местима у случају проглашења епидемије</w:t>
      </w:r>
      <w:r w:rsidR="00BF184E" w:rsidRPr="00F075A3">
        <w:rPr>
          <w:rFonts w:ascii="Times New Roman" w:hAnsi="Times New Roman" w:cs="Times New Roman"/>
          <w:lang w:val="sr-Cyrl-RS"/>
        </w:rPr>
        <w:t>.</w:t>
      </w:r>
    </w:p>
    <w:p w14:paraId="5CCF5A23" w14:textId="77777777" w:rsidR="00591AA1" w:rsidRPr="00537240" w:rsidRDefault="00591AA1" w:rsidP="00D47BCA">
      <w:pPr>
        <w:pStyle w:val="BodyText"/>
        <w:spacing w:after="0"/>
        <w:ind w:right="397" w:firstLine="720"/>
        <w:jc w:val="both"/>
        <w:rPr>
          <w:sz w:val="22"/>
          <w:szCs w:val="22"/>
        </w:rPr>
      </w:pPr>
    </w:p>
    <w:p w14:paraId="19C1CFBA" w14:textId="3D823C39" w:rsidR="00BF184E" w:rsidRPr="00537240" w:rsidRDefault="006B668A" w:rsidP="00524DD9">
      <w:pPr>
        <w:pStyle w:val="ListParagraph"/>
        <w:numPr>
          <w:ilvl w:val="0"/>
          <w:numId w:val="42"/>
        </w:numPr>
        <w:tabs>
          <w:tab w:val="left" w:pos="426"/>
        </w:tabs>
        <w:ind w:left="0" w:firstLine="0"/>
        <w:contextualSpacing w:val="0"/>
        <w:jc w:val="both"/>
        <w:rPr>
          <w:rFonts w:ascii="Times New Roman" w:hAnsi="Times New Roman" w:cs="Times New Roman"/>
          <w:b/>
          <w:bCs/>
        </w:rPr>
      </w:pPr>
      <w:bookmarkStart w:id="428" w:name="2.4.7_The_Law_on_Planning_and_Constructi"/>
      <w:bookmarkStart w:id="429" w:name="_bookmark21"/>
      <w:bookmarkEnd w:id="428"/>
      <w:bookmarkEnd w:id="429"/>
      <w:r>
        <w:rPr>
          <w:rFonts w:ascii="Times New Roman" w:hAnsi="Times New Roman" w:cs="Times New Roman"/>
          <w:b/>
          <w:bCs/>
          <w:lang w:val="sr-Cyrl-RS"/>
        </w:rPr>
        <w:lastRenderedPageBreak/>
        <w:t>Закон о планирању и изградњи</w:t>
      </w:r>
    </w:p>
    <w:p w14:paraId="0EAD431F" w14:textId="10DA9F38" w:rsidR="006F2DCF" w:rsidRDefault="006F2DCF" w:rsidP="005D4CE4">
      <w:pPr>
        <w:pStyle w:val="BodyText"/>
        <w:spacing w:after="0"/>
        <w:ind w:right="-1"/>
        <w:jc w:val="both"/>
        <w:rPr>
          <w:sz w:val="22"/>
          <w:szCs w:val="22"/>
          <w:lang w:val="sr-Cyrl-RS"/>
        </w:rPr>
      </w:pPr>
      <w:r>
        <w:rPr>
          <w:sz w:val="22"/>
          <w:szCs w:val="22"/>
          <w:lang w:val="sr-Cyrl-RS"/>
        </w:rPr>
        <w:t xml:space="preserve">Овим законом се уређују </w:t>
      </w:r>
      <w:r w:rsidRPr="006F2DCF">
        <w:rPr>
          <w:sz w:val="22"/>
          <w:szCs w:val="22"/>
          <w:lang w:val="sr-Cyrl-RS"/>
        </w:rPr>
        <w:t xml:space="preserve">услови и начин уређења простора, уређивање и коришћење грађевинског земљишта и изградња објеката; вршење надзора над применом одредаба овог закона и инспекцијски надзор; </w:t>
      </w:r>
      <w:r>
        <w:rPr>
          <w:sz w:val="22"/>
          <w:szCs w:val="22"/>
          <w:lang w:val="sr-Cyrl-RS"/>
        </w:rPr>
        <w:t xml:space="preserve">и </w:t>
      </w:r>
      <w:r w:rsidRPr="006F2DCF">
        <w:rPr>
          <w:sz w:val="22"/>
          <w:szCs w:val="22"/>
          <w:lang w:val="sr-Cyrl-RS"/>
        </w:rPr>
        <w:t>друга питања од значаја за уређење простора, уређивање и коришћење грађевинског земљишта и за изградњу објеката.</w:t>
      </w:r>
    </w:p>
    <w:p w14:paraId="4073F6D2" w14:textId="77777777" w:rsidR="00D47BCA" w:rsidRPr="00537240" w:rsidRDefault="00D47BCA" w:rsidP="006F2DCF">
      <w:pPr>
        <w:pStyle w:val="BodyText"/>
        <w:spacing w:after="0"/>
        <w:ind w:right="397"/>
        <w:jc w:val="both"/>
        <w:rPr>
          <w:sz w:val="22"/>
          <w:szCs w:val="22"/>
        </w:rPr>
      </w:pPr>
    </w:p>
    <w:p w14:paraId="3BD0BE5D" w14:textId="324013C5" w:rsidR="00BF184E" w:rsidRPr="00537240" w:rsidRDefault="0082560F" w:rsidP="00524DD9">
      <w:pPr>
        <w:pStyle w:val="ListParagraph"/>
        <w:numPr>
          <w:ilvl w:val="0"/>
          <w:numId w:val="42"/>
        </w:numPr>
        <w:tabs>
          <w:tab w:val="left" w:pos="426"/>
        </w:tabs>
        <w:ind w:left="0" w:firstLine="0"/>
        <w:contextualSpacing w:val="0"/>
        <w:jc w:val="both"/>
        <w:rPr>
          <w:rFonts w:ascii="Times New Roman" w:hAnsi="Times New Roman" w:cs="Times New Roman"/>
          <w:b/>
          <w:bCs/>
        </w:rPr>
      </w:pPr>
      <w:bookmarkStart w:id="430" w:name="_Toc50122611"/>
      <w:bookmarkStart w:id="431" w:name="_Toc52964174"/>
      <w:bookmarkStart w:id="432" w:name="_Toc52966627"/>
      <w:bookmarkStart w:id="433" w:name="_Toc52966902"/>
      <w:bookmarkStart w:id="434" w:name="_Toc52971857"/>
      <w:bookmarkStart w:id="435" w:name="_Toc46940746"/>
      <w:bookmarkStart w:id="436" w:name="_Toc50353205"/>
      <w:bookmarkEnd w:id="410"/>
      <w:bookmarkEnd w:id="411"/>
      <w:bookmarkEnd w:id="430"/>
      <w:bookmarkEnd w:id="431"/>
      <w:bookmarkEnd w:id="432"/>
      <w:bookmarkEnd w:id="433"/>
      <w:bookmarkEnd w:id="434"/>
      <w:r>
        <w:rPr>
          <w:rFonts w:ascii="Times New Roman" w:hAnsi="Times New Roman" w:cs="Times New Roman"/>
          <w:b/>
          <w:bCs/>
          <w:lang w:val="sr-Cyrl-RS"/>
        </w:rPr>
        <w:t>Прописи о раду, условима рада и равноправности полова</w:t>
      </w:r>
      <w:bookmarkEnd w:id="435"/>
      <w:bookmarkEnd w:id="436"/>
    </w:p>
    <w:p w14:paraId="5223DB16" w14:textId="7562258B" w:rsidR="00BF184E" w:rsidRPr="00537240" w:rsidRDefault="005D4CE4" w:rsidP="00BF184E">
      <w:pPr>
        <w:jc w:val="both"/>
        <w:rPr>
          <w:rFonts w:ascii="Times New Roman" w:hAnsi="Times New Roman" w:cs="Times New Roman"/>
          <w:b/>
        </w:rPr>
      </w:pPr>
      <w:r>
        <w:rPr>
          <w:rFonts w:ascii="Times New Roman" w:hAnsi="Times New Roman" w:cs="Times New Roman"/>
          <w:lang w:val="sr-Cyrl-RS"/>
        </w:rPr>
        <w:t>У даљем тексту дати су основни прописи којима се уређују рад, услови рада и равноправност полова у целини и у мери у којој се односе на раднике на пројекту.</w:t>
      </w:r>
    </w:p>
    <w:tbl>
      <w:tblPr>
        <w:tblStyle w:val="TableGrid"/>
        <w:tblpPr w:leftFromText="180" w:rightFromText="180" w:vertAnchor="text" w:horzAnchor="margin" w:tblpY="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996"/>
      </w:tblGrid>
      <w:tr w:rsidR="00BF184E" w:rsidRPr="00537240" w14:paraId="049138C1" w14:textId="77777777" w:rsidTr="00EA405C">
        <w:trPr>
          <w:trHeight w:val="284"/>
        </w:trPr>
        <w:tc>
          <w:tcPr>
            <w:tcW w:w="6379" w:type="dxa"/>
          </w:tcPr>
          <w:p w14:paraId="4498CB03" w14:textId="7480B364" w:rsidR="00BF184E" w:rsidRPr="00537240" w:rsidRDefault="00777768" w:rsidP="00EA405C">
            <w:pPr>
              <w:widowControl w:val="0"/>
              <w:tabs>
                <w:tab w:val="left" w:pos="426"/>
              </w:tabs>
              <w:autoSpaceDE w:val="0"/>
              <w:autoSpaceDN w:val="0"/>
              <w:adjustRightInd w:val="0"/>
              <w:jc w:val="both"/>
              <w:rPr>
                <w:rFonts w:ascii="Times New Roman" w:eastAsia="SimSun" w:hAnsi="Times New Roman" w:cs="Times New Roman"/>
              </w:rPr>
            </w:pPr>
            <w:r>
              <w:rPr>
                <w:rFonts w:ascii="Times New Roman" w:eastAsia="SimSun" w:hAnsi="Times New Roman" w:cs="Times New Roman"/>
                <w:lang w:val="sr-Cyrl-RS"/>
              </w:rPr>
              <w:t>Закон о раду</w:t>
            </w:r>
          </w:p>
        </w:tc>
        <w:tc>
          <w:tcPr>
            <w:tcW w:w="2996" w:type="dxa"/>
          </w:tcPr>
          <w:p w14:paraId="34B0FAC5" w14:textId="5F7C5304" w:rsidR="00BF184E" w:rsidRPr="00537240" w:rsidRDefault="00BF184E" w:rsidP="00EA405C">
            <w:pPr>
              <w:widowControl w:val="0"/>
              <w:tabs>
                <w:tab w:val="left" w:pos="426"/>
              </w:tabs>
              <w:autoSpaceDE w:val="0"/>
              <w:autoSpaceDN w:val="0"/>
              <w:adjustRightInd w:val="0"/>
              <w:jc w:val="both"/>
              <w:rPr>
                <w:rFonts w:ascii="Times New Roman" w:eastAsia="SimSun" w:hAnsi="Times New Roman" w:cs="Times New Roman"/>
              </w:rPr>
            </w:pPr>
            <w:r w:rsidRPr="00537240">
              <w:rPr>
                <w:rFonts w:ascii="Times New Roman" w:eastAsia="SimSun" w:hAnsi="Times New Roman" w:cs="Times New Roman"/>
              </w:rPr>
              <w:t>(2005</w:t>
            </w:r>
            <w:r w:rsidR="00777768">
              <w:rPr>
                <w:rFonts w:ascii="Times New Roman" w:eastAsia="SimSun" w:hAnsi="Times New Roman" w:cs="Times New Roman"/>
                <w:lang w:val="sr-Cyrl-RS"/>
              </w:rPr>
              <w:t xml:space="preserve">, измене и допуне </w:t>
            </w:r>
            <w:r w:rsidRPr="00537240">
              <w:rPr>
                <w:rFonts w:ascii="Times New Roman" w:eastAsia="SimSun" w:hAnsi="Times New Roman" w:cs="Times New Roman"/>
              </w:rPr>
              <w:t>2018)</w:t>
            </w:r>
          </w:p>
        </w:tc>
      </w:tr>
      <w:tr w:rsidR="00BF184E" w:rsidRPr="00537240" w14:paraId="378B2681" w14:textId="77777777" w:rsidTr="00EA405C">
        <w:tc>
          <w:tcPr>
            <w:tcW w:w="6379" w:type="dxa"/>
          </w:tcPr>
          <w:p w14:paraId="523AE7C7" w14:textId="048B7128" w:rsidR="00BF184E" w:rsidRPr="00537240" w:rsidRDefault="00A26119" w:rsidP="00EA405C">
            <w:pPr>
              <w:widowControl w:val="0"/>
              <w:tabs>
                <w:tab w:val="left" w:pos="426"/>
              </w:tabs>
              <w:autoSpaceDE w:val="0"/>
              <w:autoSpaceDN w:val="0"/>
              <w:adjustRightInd w:val="0"/>
              <w:jc w:val="both"/>
              <w:rPr>
                <w:rFonts w:ascii="Times New Roman" w:eastAsia="SimSun" w:hAnsi="Times New Roman" w:cs="Times New Roman"/>
              </w:rPr>
            </w:pPr>
            <w:r>
              <w:rPr>
                <w:rFonts w:ascii="Times New Roman" w:eastAsia="SimSun" w:hAnsi="Times New Roman" w:cs="Times New Roman"/>
                <w:lang w:val="sr-Cyrl-RS"/>
              </w:rPr>
              <w:t>Закон о државним службеницима</w:t>
            </w:r>
          </w:p>
        </w:tc>
        <w:tc>
          <w:tcPr>
            <w:tcW w:w="2996" w:type="dxa"/>
          </w:tcPr>
          <w:p w14:paraId="38DAA8D1" w14:textId="043FD1F8" w:rsidR="00BF184E" w:rsidRPr="00537240" w:rsidRDefault="00BF184E" w:rsidP="00EA405C">
            <w:pPr>
              <w:widowControl w:val="0"/>
              <w:tabs>
                <w:tab w:val="left" w:pos="426"/>
              </w:tabs>
              <w:autoSpaceDE w:val="0"/>
              <w:autoSpaceDN w:val="0"/>
              <w:adjustRightInd w:val="0"/>
              <w:jc w:val="both"/>
              <w:rPr>
                <w:rFonts w:ascii="Times New Roman" w:eastAsia="SimSun" w:hAnsi="Times New Roman" w:cs="Times New Roman"/>
              </w:rPr>
            </w:pPr>
            <w:r w:rsidRPr="00537240">
              <w:rPr>
                <w:rFonts w:ascii="Times New Roman" w:eastAsia="SimSun" w:hAnsi="Times New Roman" w:cs="Times New Roman"/>
              </w:rPr>
              <w:t>(2005</w:t>
            </w:r>
            <w:r w:rsidR="00777768">
              <w:rPr>
                <w:rFonts w:ascii="Times New Roman" w:eastAsia="SimSun" w:hAnsi="Times New Roman" w:cs="Times New Roman"/>
                <w:lang w:val="sr-Cyrl-RS"/>
              </w:rPr>
              <w:t xml:space="preserve">, измене и допуне </w:t>
            </w:r>
            <w:r w:rsidRPr="00537240">
              <w:rPr>
                <w:rFonts w:ascii="Times New Roman" w:eastAsia="SimSun" w:hAnsi="Times New Roman" w:cs="Times New Roman"/>
              </w:rPr>
              <w:t>2018)</w:t>
            </w:r>
          </w:p>
        </w:tc>
      </w:tr>
      <w:tr w:rsidR="00BF184E" w:rsidRPr="00537240" w14:paraId="3F1EEA8A" w14:textId="77777777" w:rsidTr="00EA405C">
        <w:tc>
          <w:tcPr>
            <w:tcW w:w="6379" w:type="dxa"/>
          </w:tcPr>
          <w:p w14:paraId="7050EEC3" w14:textId="2D9D0328" w:rsidR="00BF184E" w:rsidRPr="00537240" w:rsidRDefault="00A26119" w:rsidP="00EA405C">
            <w:pPr>
              <w:widowControl w:val="0"/>
              <w:tabs>
                <w:tab w:val="left" w:pos="426"/>
              </w:tabs>
              <w:autoSpaceDE w:val="0"/>
              <w:autoSpaceDN w:val="0"/>
              <w:adjustRightInd w:val="0"/>
              <w:jc w:val="both"/>
              <w:rPr>
                <w:rFonts w:ascii="Times New Roman" w:eastAsia="SimSun" w:hAnsi="Times New Roman" w:cs="Times New Roman"/>
              </w:rPr>
            </w:pPr>
            <w:r>
              <w:rPr>
                <w:rFonts w:ascii="Times New Roman" w:eastAsia="SimSun" w:hAnsi="Times New Roman" w:cs="Times New Roman"/>
                <w:lang w:val="sr-Cyrl-RS"/>
              </w:rPr>
              <w:t>Закон о мирном решавању радних спорова</w:t>
            </w:r>
          </w:p>
        </w:tc>
        <w:tc>
          <w:tcPr>
            <w:tcW w:w="2996" w:type="dxa"/>
          </w:tcPr>
          <w:p w14:paraId="6BE4AF1D" w14:textId="20A6616F" w:rsidR="00BF184E" w:rsidRPr="00537240" w:rsidRDefault="00BF184E" w:rsidP="00EA405C">
            <w:pPr>
              <w:widowControl w:val="0"/>
              <w:tabs>
                <w:tab w:val="left" w:pos="426"/>
              </w:tabs>
              <w:autoSpaceDE w:val="0"/>
              <w:autoSpaceDN w:val="0"/>
              <w:adjustRightInd w:val="0"/>
              <w:jc w:val="both"/>
              <w:rPr>
                <w:rFonts w:ascii="Times New Roman" w:eastAsia="SimSun" w:hAnsi="Times New Roman" w:cs="Times New Roman"/>
              </w:rPr>
            </w:pPr>
            <w:r w:rsidRPr="00537240">
              <w:rPr>
                <w:rFonts w:ascii="Times New Roman" w:eastAsia="SimSun" w:hAnsi="Times New Roman" w:cs="Times New Roman"/>
              </w:rPr>
              <w:t>(2004</w:t>
            </w:r>
            <w:r w:rsidR="00777768">
              <w:rPr>
                <w:rFonts w:ascii="Times New Roman" w:eastAsia="SimSun" w:hAnsi="Times New Roman" w:cs="Times New Roman"/>
                <w:lang w:val="sr-Cyrl-RS"/>
              </w:rPr>
              <w:t xml:space="preserve">, измене и допуне </w:t>
            </w:r>
            <w:r w:rsidRPr="00537240">
              <w:rPr>
                <w:rFonts w:ascii="Times New Roman" w:eastAsia="SimSun" w:hAnsi="Times New Roman" w:cs="Times New Roman"/>
              </w:rPr>
              <w:t>2018)</w:t>
            </w:r>
          </w:p>
        </w:tc>
      </w:tr>
      <w:tr w:rsidR="00BF184E" w:rsidRPr="00537240" w14:paraId="1C3BE4F1" w14:textId="77777777" w:rsidTr="00EA405C">
        <w:tc>
          <w:tcPr>
            <w:tcW w:w="6379" w:type="dxa"/>
          </w:tcPr>
          <w:p w14:paraId="2018857A" w14:textId="2920CAF5" w:rsidR="00BF184E" w:rsidRPr="00F314DD" w:rsidRDefault="002C05F8" w:rsidP="00EA405C">
            <w:pPr>
              <w:widowControl w:val="0"/>
              <w:tabs>
                <w:tab w:val="left" w:pos="426"/>
              </w:tabs>
              <w:autoSpaceDE w:val="0"/>
              <w:autoSpaceDN w:val="0"/>
              <w:adjustRightInd w:val="0"/>
              <w:jc w:val="both"/>
              <w:rPr>
                <w:rFonts w:ascii="Times New Roman" w:eastAsia="SimSun" w:hAnsi="Times New Roman" w:cs="Times New Roman"/>
                <w:lang w:val="sr-Cyrl-RS"/>
              </w:rPr>
            </w:pPr>
            <w:r w:rsidRPr="00F314DD">
              <w:rPr>
                <w:rFonts w:ascii="Times New Roman" w:eastAsia="SimSun" w:hAnsi="Times New Roman" w:cs="Times New Roman"/>
                <w:lang w:val="sr-Cyrl-RS"/>
              </w:rPr>
              <w:t>Закон о запошљавању и осигурању за случај незапослености</w:t>
            </w:r>
          </w:p>
        </w:tc>
        <w:tc>
          <w:tcPr>
            <w:tcW w:w="2996" w:type="dxa"/>
          </w:tcPr>
          <w:p w14:paraId="67C56EE3" w14:textId="051DD12A" w:rsidR="00BF184E" w:rsidRPr="00537240" w:rsidRDefault="00BF184E" w:rsidP="00EA405C">
            <w:pPr>
              <w:widowControl w:val="0"/>
              <w:tabs>
                <w:tab w:val="left" w:pos="426"/>
              </w:tabs>
              <w:autoSpaceDE w:val="0"/>
              <w:autoSpaceDN w:val="0"/>
              <w:adjustRightInd w:val="0"/>
              <w:jc w:val="both"/>
              <w:rPr>
                <w:rFonts w:ascii="Times New Roman" w:eastAsia="SimSun" w:hAnsi="Times New Roman" w:cs="Times New Roman"/>
              </w:rPr>
            </w:pPr>
            <w:r w:rsidRPr="00537240">
              <w:rPr>
                <w:rFonts w:ascii="Times New Roman" w:eastAsia="SimSun" w:hAnsi="Times New Roman" w:cs="Times New Roman"/>
              </w:rPr>
              <w:t>(2009</w:t>
            </w:r>
            <w:r w:rsidR="00777768">
              <w:rPr>
                <w:rFonts w:ascii="Times New Roman" w:eastAsia="SimSun" w:hAnsi="Times New Roman" w:cs="Times New Roman"/>
                <w:lang w:val="sr-Cyrl-RS"/>
              </w:rPr>
              <w:t xml:space="preserve">, измене и допуне </w:t>
            </w:r>
            <w:r w:rsidRPr="00537240">
              <w:rPr>
                <w:rFonts w:ascii="Times New Roman" w:eastAsia="SimSun" w:hAnsi="Times New Roman" w:cs="Times New Roman"/>
              </w:rPr>
              <w:t>2017)</w:t>
            </w:r>
          </w:p>
        </w:tc>
      </w:tr>
      <w:tr w:rsidR="00BF184E" w:rsidRPr="00537240" w14:paraId="21ACDE24" w14:textId="77777777" w:rsidTr="00EA405C">
        <w:tc>
          <w:tcPr>
            <w:tcW w:w="6379" w:type="dxa"/>
          </w:tcPr>
          <w:p w14:paraId="40CAA94C" w14:textId="104CAA4F" w:rsidR="00BF184E" w:rsidRPr="00F314DD" w:rsidRDefault="002C05F8" w:rsidP="00EA405C">
            <w:pPr>
              <w:widowControl w:val="0"/>
              <w:tabs>
                <w:tab w:val="left" w:pos="426"/>
              </w:tabs>
              <w:autoSpaceDE w:val="0"/>
              <w:autoSpaceDN w:val="0"/>
              <w:adjustRightInd w:val="0"/>
              <w:jc w:val="both"/>
              <w:rPr>
                <w:rFonts w:ascii="Times New Roman" w:eastAsia="SimSun" w:hAnsi="Times New Roman" w:cs="Times New Roman"/>
                <w:lang w:val="sr-Cyrl-RS"/>
              </w:rPr>
            </w:pPr>
            <w:r w:rsidRPr="00F314DD">
              <w:rPr>
                <w:rFonts w:ascii="Times New Roman" w:eastAsia="SimSun" w:hAnsi="Times New Roman" w:cs="Times New Roman"/>
                <w:lang w:val="sr-Cyrl-RS"/>
              </w:rPr>
              <w:t>Закон о запошљавању странаца</w:t>
            </w:r>
          </w:p>
        </w:tc>
        <w:tc>
          <w:tcPr>
            <w:tcW w:w="2996" w:type="dxa"/>
          </w:tcPr>
          <w:p w14:paraId="39CDA7D8" w14:textId="1B438458" w:rsidR="00BF184E" w:rsidRPr="00537240" w:rsidRDefault="00BF184E" w:rsidP="00EA405C">
            <w:pPr>
              <w:widowControl w:val="0"/>
              <w:tabs>
                <w:tab w:val="left" w:pos="426"/>
              </w:tabs>
              <w:autoSpaceDE w:val="0"/>
              <w:autoSpaceDN w:val="0"/>
              <w:adjustRightInd w:val="0"/>
              <w:jc w:val="both"/>
              <w:rPr>
                <w:rFonts w:ascii="Times New Roman" w:eastAsia="SimSun" w:hAnsi="Times New Roman" w:cs="Times New Roman"/>
              </w:rPr>
            </w:pPr>
            <w:r w:rsidRPr="00537240">
              <w:rPr>
                <w:rFonts w:ascii="Times New Roman" w:eastAsia="SimSun" w:hAnsi="Times New Roman" w:cs="Times New Roman"/>
              </w:rPr>
              <w:t>(2014</w:t>
            </w:r>
            <w:r w:rsidR="00777768">
              <w:rPr>
                <w:rFonts w:ascii="Times New Roman" w:eastAsia="SimSun" w:hAnsi="Times New Roman" w:cs="Times New Roman"/>
                <w:lang w:val="sr-Cyrl-RS"/>
              </w:rPr>
              <w:t>,</w:t>
            </w:r>
            <w:r w:rsidRPr="00537240">
              <w:rPr>
                <w:rFonts w:ascii="Times New Roman" w:eastAsia="SimSun" w:hAnsi="Times New Roman" w:cs="Times New Roman"/>
              </w:rPr>
              <w:t xml:space="preserve"> </w:t>
            </w:r>
            <w:r w:rsidR="00777768">
              <w:rPr>
                <w:rFonts w:ascii="Times New Roman" w:eastAsia="SimSun" w:hAnsi="Times New Roman" w:cs="Times New Roman"/>
                <w:lang w:val="sr-Cyrl-RS"/>
              </w:rPr>
              <w:t xml:space="preserve">измене и допуне </w:t>
            </w:r>
            <w:r w:rsidRPr="00537240">
              <w:rPr>
                <w:rFonts w:ascii="Times New Roman" w:eastAsia="SimSun" w:hAnsi="Times New Roman" w:cs="Times New Roman"/>
              </w:rPr>
              <w:t>2019)</w:t>
            </w:r>
          </w:p>
        </w:tc>
      </w:tr>
      <w:tr w:rsidR="00BF184E" w:rsidRPr="00537240" w14:paraId="3AAEC627" w14:textId="77777777" w:rsidTr="00EA405C">
        <w:tc>
          <w:tcPr>
            <w:tcW w:w="6379" w:type="dxa"/>
          </w:tcPr>
          <w:p w14:paraId="7FD2C84A" w14:textId="7AB54CE1" w:rsidR="00BF184E" w:rsidRPr="00F314DD" w:rsidRDefault="002C05F8" w:rsidP="00EA405C">
            <w:pPr>
              <w:widowControl w:val="0"/>
              <w:tabs>
                <w:tab w:val="left" w:pos="426"/>
              </w:tabs>
              <w:autoSpaceDE w:val="0"/>
              <w:autoSpaceDN w:val="0"/>
              <w:adjustRightInd w:val="0"/>
              <w:jc w:val="both"/>
              <w:rPr>
                <w:rFonts w:ascii="Times New Roman" w:eastAsia="SimSun" w:hAnsi="Times New Roman" w:cs="Times New Roman"/>
                <w:lang w:val="sr-Cyrl-RS"/>
              </w:rPr>
            </w:pPr>
            <w:r w:rsidRPr="00F314DD">
              <w:rPr>
                <w:rFonts w:ascii="Times New Roman" w:eastAsia="SimSun" w:hAnsi="Times New Roman" w:cs="Times New Roman"/>
                <w:lang w:val="sr-Cyrl-RS"/>
              </w:rPr>
              <w:t>Закон о пензијском и инвалидском осигурању</w:t>
            </w:r>
          </w:p>
        </w:tc>
        <w:tc>
          <w:tcPr>
            <w:tcW w:w="2996" w:type="dxa"/>
          </w:tcPr>
          <w:p w14:paraId="545ACE72" w14:textId="05996E00" w:rsidR="00BF184E" w:rsidRPr="00537240" w:rsidRDefault="00BF184E" w:rsidP="00EA405C">
            <w:pPr>
              <w:widowControl w:val="0"/>
              <w:tabs>
                <w:tab w:val="left" w:pos="426"/>
              </w:tabs>
              <w:autoSpaceDE w:val="0"/>
              <w:autoSpaceDN w:val="0"/>
              <w:adjustRightInd w:val="0"/>
              <w:jc w:val="both"/>
              <w:rPr>
                <w:rFonts w:ascii="Times New Roman" w:eastAsia="SimSun" w:hAnsi="Times New Roman" w:cs="Times New Roman"/>
              </w:rPr>
            </w:pPr>
            <w:r w:rsidRPr="00537240">
              <w:rPr>
                <w:rFonts w:ascii="Times New Roman" w:eastAsia="SimSun" w:hAnsi="Times New Roman" w:cs="Times New Roman"/>
              </w:rPr>
              <w:t>(2003</w:t>
            </w:r>
            <w:r w:rsidR="00777768">
              <w:rPr>
                <w:rFonts w:ascii="Times New Roman" w:eastAsia="SimSun" w:hAnsi="Times New Roman" w:cs="Times New Roman"/>
                <w:lang w:val="sr-Cyrl-RS"/>
              </w:rPr>
              <w:t>,</w:t>
            </w:r>
            <w:r w:rsidRPr="00537240">
              <w:rPr>
                <w:rFonts w:ascii="Times New Roman" w:eastAsia="SimSun" w:hAnsi="Times New Roman" w:cs="Times New Roman"/>
              </w:rPr>
              <w:t xml:space="preserve"> </w:t>
            </w:r>
            <w:r w:rsidR="00777768">
              <w:rPr>
                <w:rFonts w:ascii="Times New Roman" w:eastAsia="SimSun" w:hAnsi="Times New Roman" w:cs="Times New Roman"/>
                <w:lang w:val="sr-Cyrl-RS"/>
              </w:rPr>
              <w:t xml:space="preserve">измене и допуне </w:t>
            </w:r>
            <w:r w:rsidRPr="00537240">
              <w:rPr>
                <w:rFonts w:ascii="Times New Roman" w:eastAsia="SimSun" w:hAnsi="Times New Roman" w:cs="Times New Roman"/>
              </w:rPr>
              <w:t>2019)</w:t>
            </w:r>
          </w:p>
        </w:tc>
      </w:tr>
      <w:tr w:rsidR="00BF184E" w:rsidRPr="00537240" w14:paraId="4DD8A04D" w14:textId="77777777" w:rsidTr="00EA405C">
        <w:tc>
          <w:tcPr>
            <w:tcW w:w="6379" w:type="dxa"/>
          </w:tcPr>
          <w:p w14:paraId="5DF49EBB" w14:textId="5A8D949F" w:rsidR="00BF184E" w:rsidRPr="00F314DD" w:rsidRDefault="00866E35" w:rsidP="00EA405C">
            <w:pPr>
              <w:widowControl w:val="0"/>
              <w:tabs>
                <w:tab w:val="left" w:pos="426"/>
              </w:tabs>
              <w:autoSpaceDE w:val="0"/>
              <w:autoSpaceDN w:val="0"/>
              <w:adjustRightInd w:val="0"/>
              <w:jc w:val="both"/>
              <w:rPr>
                <w:rFonts w:ascii="Times New Roman" w:eastAsia="SimSun" w:hAnsi="Times New Roman" w:cs="Times New Roman"/>
                <w:lang w:val="sr-Cyrl-RS"/>
              </w:rPr>
            </w:pPr>
            <w:r w:rsidRPr="00F314DD">
              <w:rPr>
                <w:rFonts w:ascii="Times New Roman" w:eastAsia="SimSun" w:hAnsi="Times New Roman" w:cs="Times New Roman"/>
                <w:lang w:val="sr-Cyrl-RS"/>
              </w:rPr>
              <w:t>Закон о здравственом осигурању</w:t>
            </w:r>
          </w:p>
        </w:tc>
        <w:tc>
          <w:tcPr>
            <w:tcW w:w="2996" w:type="dxa"/>
          </w:tcPr>
          <w:p w14:paraId="0C7A609A" w14:textId="77777777" w:rsidR="00BF184E" w:rsidRPr="00537240" w:rsidRDefault="00BF184E" w:rsidP="00EA405C">
            <w:pPr>
              <w:widowControl w:val="0"/>
              <w:tabs>
                <w:tab w:val="left" w:pos="426"/>
              </w:tabs>
              <w:autoSpaceDE w:val="0"/>
              <w:autoSpaceDN w:val="0"/>
              <w:adjustRightInd w:val="0"/>
              <w:jc w:val="both"/>
              <w:rPr>
                <w:rFonts w:ascii="Times New Roman" w:eastAsia="SimSun" w:hAnsi="Times New Roman" w:cs="Times New Roman"/>
              </w:rPr>
            </w:pPr>
            <w:r w:rsidRPr="00537240">
              <w:rPr>
                <w:rFonts w:ascii="Times New Roman" w:eastAsia="SimSun" w:hAnsi="Times New Roman" w:cs="Times New Roman"/>
              </w:rPr>
              <w:t>(2019)</w:t>
            </w:r>
          </w:p>
        </w:tc>
      </w:tr>
      <w:tr w:rsidR="00BF184E" w:rsidRPr="00537240" w14:paraId="72E71D72" w14:textId="77777777" w:rsidTr="00EA405C">
        <w:tc>
          <w:tcPr>
            <w:tcW w:w="6379" w:type="dxa"/>
          </w:tcPr>
          <w:p w14:paraId="0A8A9832" w14:textId="2EB7F696" w:rsidR="00BF184E" w:rsidRPr="00F314DD" w:rsidRDefault="00EB035C" w:rsidP="00EA405C">
            <w:pPr>
              <w:widowControl w:val="0"/>
              <w:tabs>
                <w:tab w:val="left" w:pos="426"/>
              </w:tabs>
              <w:autoSpaceDE w:val="0"/>
              <w:autoSpaceDN w:val="0"/>
              <w:adjustRightInd w:val="0"/>
              <w:jc w:val="both"/>
              <w:rPr>
                <w:rFonts w:ascii="Times New Roman" w:eastAsia="SimSun" w:hAnsi="Times New Roman" w:cs="Times New Roman"/>
                <w:lang w:val="sr-Cyrl-RS"/>
              </w:rPr>
            </w:pPr>
            <w:r w:rsidRPr="00F314DD">
              <w:rPr>
                <w:rFonts w:ascii="Times New Roman" w:eastAsia="SimSun" w:hAnsi="Times New Roman" w:cs="Times New Roman"/>
                <w:lang w:val="sr-Cyrl-RS"/>
              </w:rPr>
              <w:t>Закон о забрани дискриминације</w:t>
            </w:r>
            <w:r w:rsidR="00BF184E" w:rsidRPr="00F314DD">
              <w:rPr>
                <w:rFonts w:ascii="Times New Roman" w:eastAsia="SimSun" w:hAnsi="Times New Roman" w:cs="Times New Roman"/>
                <w:lang w:val="sr-Cyrl-RS"/>
              </w:rPr>
              <w:t xml:space="preserve"> </w:t>
            </w:r>
          </w:p>
        </w:tc>
        <w:tc>
          <w:tcPr>
            <w:tcW w:w="2996" w:type="dxa"/>
          </w:tcPr>
          <w:p w14:paraId="01FD7110" w14:textId="77777777" w:rsidR="00BF184E" w:rsidRPr="00537240" w:rsidRDefault="00BF184E" w:rsidP="00EA405C">
            <w:pPr>
              <w:widowControl w:val="0"/>
              <w:tabs>
                <w:tab w:val="left" w:pos="426"/>
              </w:tabs>
              <w:autoSpaceDE w:val="0"/>
              <w:autoSpaceDN w:val="0"/>
              <w:adjustRightInd w:val="0"/>
              <w:jc w:val="both"/>
              <w:rPr>
                <w:rFonts w:ascii="Times New Roman" w:eastAsia="SimSun" w:hAnsi="Times New Roman" w:cs="Times New Roman"/>
              </w:rPr>
            </w:pPr>
            <w:r w:rsidRPr="00537240">
              <w:rPr>
                <w:rFonts w:ascii="Times New Roman" w:eastAsia="SimSun" w:hAnsi="Times New Roman" w:cs="Times New Roman"/>
              </w:rPr>
              <w:t>(2009)</w:t>
            </w:r>
          </w:p>
        </w:tc>
      </w:tr>
      <w:tr w:rsidR="00BF184E" w:rsidRPr="00537240" w14:paraId="2FE12B4A" w14:textId="77777777" w:rsidTr="00EA405C">
        <w:tc>
          <w:tcPr>
            <w:tcW w:w="6379" w:type="dxa"/>
          </w:tcPr>
          <w:p w14:paraId="276185D2" w14:textId="2FB5F05B" w:rsidR="00BF184E" w:rsidRPr="00F314DD" w:rsidRDefault="002C05F8" w:rsidP="00EA405C">
            <w:pPr>
              <w:widowControl w:val="0"/>
              <w:tabs>
                <w:tab w:val="left" w:pos="426"/>
              </w:tabs>
              <w:autoSpaceDE w:val="0"/>
              <w:autoSpaceDN w:val="0"/>
              <w:adjustRightInd w:val="0"/>
              <w:jc w:val="both"/>
              <w:rPr>
                <w:rFonts w:ascii="Times New Roman" w:eastAsia="SimSun" w:hAnsi="Times New Roman" w:cs="Times New Roman"/>
                <w:lang w:val="sr-Cyrl-RS"/>
              </w:rPr>
            </w:pPr>
            <w:r w:rsidRPr="00F314DD">
              <w:rPr>
                <w:rFonts w:ascii="Times New Roman" w:eastAsia="SimSun" w:hAnsi="Times New Roman" w:cs="Times New Roman"/>
                <w:lang w:val="sr-Cyrl-RS"/>
              </w:rPr>
              <w:t>Закон о спречавању злостављања на раду</w:t>
            </w:r>
          </w:p>
        </w:tc>
        <w:tc>
          <w:tcPr>
            <w:tcW w:w="2996" w:type="dxa"/>
          </w:tcPr>
          <w:p w14:paraId="635786F4" w14:textId="77777777" w:rsidR="00BF184E" w:rsidRPr="00537240" w:rsidRDefault="00BF184E" w:rsidP="00EA405C">
            <w:pPr>
              <w:widowControl w:val="0"/>
              <w:tabs>
                <w:tab w:val="left" w:pos="426"/>
              </w:tabs>
              <w:autoSpaceDE w:val="0"/>
              <w:autoSpaceDN w:val="0"/>
              <w:adjustRightInd w:val="0"/>
              <w:jc w:val="both"/>
              <w:rPr>
                <w:rFonts w:ascii="Times New Roman" w:eastAsia="SimSun" w:hAnsi="Times New Roman" w:cs="Times New Roman"/>
              </w:rPr>
            </w:pPr>
            <w:r w:rsidRPr="00537240">
              <w:rPr>
                <w:rFonts w:ascii="Times New Roman" w:eastAsia="SimSun" w:hAnsi="Times New Roman" w:cs="Times New Roman"/>
              </w:rPr>
              <w:t>(2010)</w:t>
            </w:r>
          </w:p>
        </w:tc>
      </w:tr>
      <w:tr w:rsidR="00BF184E" w:rsidRPr="00537240" w14:paraId="4DE670E5" w14:textId="77777777" w:rsidTr="00EA405C">
        <w:tc>
          <w:tcPr>
            <w:tcW w:w="6379" w:type="dxa"/>
          </w:tcPr>
          <w:p w14:paraId="6C4677E4" w14:textId="6015279A" w:rsidR="00BF184E" w:rsidRPr="00F314DD" w:rsidRDefault="00F314DD" w:rsidP="00F314DD">
            <w:pPr>
              <w:widowControl w:val="0"/>
              <w:tabs>
                <w:tab w:val="left" w:pos="426"/>
              </w:tabs>
              <w:autoSpaceDE w:val="0"/>
              <w:autoSpaceDN w:val="0"/>
              <w:adjustRightInd w:val="0"/>
              <w:jc w:val="both"/>
              <w:rPr>
                <w:rFonts w:ascii="Times New Roman" w:eastAsia="SimSun" w:hAnsi="Times New Roman" w:cs="Times New Roman"/>
                <w:lang w:val="sr-Cyrl-RS"/>
              </w:rPr>
            </w:pPr>
            <w:r w:rsidRPr="00F314DD">
              <w:rPr>
                <w:rFonts w:ascii="Times New Roman" w:eastAsia="SimSun" w:hAnsi="Times New Roman" w:cs="Times New Roman"/>
                <w:lang w:val="sr-Cyrl-RS"/>
              </w:rPr>
              <w:t>Правилник о правилима понашања послодаваца и запослених у вези са превенцијом и заштитом од злостављања на раду</w:t>
            </w:r>
          </w:p>
        </w:tc>
        <w:tc>
          <w:tcPr>
            <w:tcW w:w="2996" w:type="dxa"/>
          </w:tcPr>
          <w:p w14:paraId="66726701" w14:textId="77777777" w:rsidR="00BF184E" w:rsidRPr="00537240" w:rsidRDefault="00BF184E" w:rsidP="00EA405C">
            <w:pPr>
              <w:widowControl w:val="0"/>
              <w:tabs>
                <w:tab w:val="left" w:pos="426"/>
              </w:tabs>
              <w:autoSpaceDE w:val="0"/>
              <w:autoSpaceDN w:val="0"/>
              <w:adjustRightInd w:val="0"/>
              <w:jc w:val="both"/>
              <w:rPr>
                <w:rFonts w:ascii="Times New Roman" w:eastAsia="SimSun" w:hAnsi="Times New Roman" w:cs="Times New Roman"/>
              </w:rPr>
            </w:pPr>
            <w:r w:rsidRPr="00537240">
              <w:rPr>
                <w:rFonts w:ascii="Times New Roman" w:eastAsia="SimSun" w:hAnsi="Times New Roman" w:cs="Times New Roman"/>
              </w:rPr>
              <w:t>(2009)</w:t>
            </w:r>
          </w:p>
        </w:tc>
      </w:tr>
      <w:tr w:rsidR="00BF184E" w:rsidRPr="00537240" w14:paraId="25F1C307" w14:textId="77777777" w:rsidTr="00EA405C">
        <w:tc>
          <w:tcPr>
            <w:tcW w:w="6379" w:type="dxa"/>
          </w:tcPr>
          <w:p w14:paraId="1C85F1BC" w14:textId="40E9CCBC" w:rsidR="00BF184E" w:rsidRPr="00F314DD" w:rsidRDefault="00CF0C78" w:rsidP="00EA405C">
            <w:pPr>
              <w:widowControl w:val="0"/>
              <w:tabs>
                <w:tab w:val="left" w:pos="426"/>
              </w:tabs>
              <w:autoSpaceDE w:val="0"/>
              <w:autoSpaceDN w:val="0"/>
              <w:adjustRightInd w:val="0"/>
              <w:jc w:val="both"/>
              <w:rPr>
                <w:rFonts w:ascii="Times New Roman" w:eastAsia="SimSun" w:hAnsi="Times New Roman" w:cs="Times New Roman"/>
                <w:lang w:val="sr-Cyrl-RS"/>
              </w:rPr>
            </w:pPr>
            <w:r w:rsidRPr="00F314DD">
              <w:rPr>
                <w:rFonts w:ascii="Times New Roman" w:eastAsia="SimSun" w:hAnsi="Times New Roman" w:cs="Times New Roman"/>
                <w:lang w:val="sr-Cyrl-RS"/>
              </w:rPr>
              <w:t>Закон о заштити узбуњивача</w:t>
            </w:r>
          </w:p>
        </w:tc>
        <w:tc>
          <w:tcPr>
            <w:tcW w:w="2996" w:type="dxa"/>
          </w:tcPr>
          <w:p w14:paraId="59978C64" w14:textId="77777777" w:rsidR="00BF184E" w:rsidRPr="00537240" w:rsidRDefault="00BF184E" w:rsidP="00EA405C">
            <w:pPr>
              <w:widowControl w:val="0"/>
              <w:tabs>
                <w:tab w:val="left" w:pos="426"/>
              </w:tabs>
              <w:autoSpaceDE w:val="0"/>
              <w:autoSpaceDN w:val="0"/>
              <w:adjustRightInd w:val="0"/>
              <w:jc w:val="both"/>
              <w:rPr>
                <w:rFonts w:ascii="Times New Roman" w:eastAsia="SimSun" w:hAnsi="Times New Roman" w:cs="Times New Roman"/>
              </w:rPr>
            </w:pPr>
            <w:r w:rsidRPr="00537240">
              <w:rPr>
                <w:rFonts w:ascii="Times New Roman" w:eastAsia="SimSun" w:hAnsi="Times New Roman" w:cs="Times New Roman"/>
              </w:rPr>
              <w:t>(2014)</w:t>
            </w:r>
          </w:p>
        </w:tc>
      </w:tr>
      <w:tr w:rsidR="00BF184E" w:rsidRPr="00663D29" w14:paraId="2A9ACC10" w14:textId="77777777" w:rsidTr="00EA405C">
        <w:tc>
          <w:tcPr>
            <w:tcW w:w="6379" w:type="dxa"/>
          </w:tcPr>
          <w:p w14:paraId="46D3B032" w14:textId="00290678" w:rsidR="00BF184E" w:rsidRPr="00663D29" w:rsidRDefault="00A26119" w:rsidP="00EA405C">
            <w:pPr>
              <w:widowControl w:val="0"/>
              <w:tabs>
                <w:tab w:val="left" w:pos="426"/>
              </w:tabs>
              <w:autoSpaceDE w:val="0"/>
              <w:autoSpaceDN w:val="0"/>
              <w:adjustRightInd w:val="0"/>
              <w:jc w:val="both"/>
              <w:rPr>
                <w:rFonts w:ascii="Times New Roman" w:eastAsia="SimSun" w:hAnsi="Times New Roman" w:cs="Times New Roman"/>
                <w:lang w:val="sr-Cyrl-RS"/>
              </w:rPr>
            </w:pPr>
            <w:r w:rsidRPr="00663D29">
              <w:rPr>
                <w:rFonts w:ascii="Times New Roman" w:eastAsia="SimSun" w:hAnsi="Times New Roman" w:cs="Times New Roman"/>
                <w:lang w:val="sr-Cyrl-RS"/>
              </w:rPr>
              <w:t>Закон о родној равноправности</w:t>
            </w:r>
          </w:p>
        </w:tc>
        <w:tc>
          <w:tcPr>
            <w:tcW w:w="2996" w:type="dxa"/>
          </w:tcPr>
          <w:p w14:paraId="421B4109" w14:textId="77777777" w:rsidR="00BF184E" w:rsidRPr="00663D29" w:rsidRDefault="00BF184E" w:rsidP="00EA405C">
            <w:pPr>
              <w:widowControl w:val="0"/>
              <w:tabs>
                <w:tab w:val="left" w:pos="426"/>
              </w:tabs>
              <w:autoSpaceDE w:val="0"/>
              <w:autoSpaceDN w:val="0"/>
              <w:adjustRightInd w:val="0"/>
              <w:jc w:val="both"/>
              <w:rPr>
                <w:rFonts w:ascii="Times New Roman" w:eastAsia="SimSun" w:hAnsi="Times New Roman" w:cs="Times New Roman"/>
                <w:lang w:val="sr-Cyrl-RS"/>
              </w:rPr>
            </w:pPr>
            <w:r w:rsidRPr="00663D29">
              <w:rPr>
                <w:rFonts w:ascii="Times New Roman" w:eastAsia="SimSun" w:hAnsi="Times New Roman" w:cs="Times New Roman"/>
                <w:lang w:val="sr-Cyrl-RS"/>
              </w:rPr>
              <w:t>(2009)</w:t>
            </w:r>
          </w:p>
        </w:tc>
      </w:tr>
    </w:tbl>
    <w:p w14:paraId="53AC92AA" w14:textId="77777777" w:rsidR="005D4CE4" w:rsidRPr="00663D29" w:rsidRDefault="005D4CE4" w:rsidP="00BF184E">
      <w:pPr>
        <w:jc w:val="both"/>
        <w:rPr>
          <w:rFonts w:ascii="Times New Roman" w:hAnsi="Times New Roman" w:cs="Times New Roman"/>
          <w:lang w:val="sr-Cyrl-RS"/>
        </w:rPr>
      </w:pPr>
    </w:p>
    <w:p w14:paraId="34410AB2" w14:textId="7145C776" w:rsidR="006051D9" w:rsidRPr="00663D29" w:rsidRDefault="006051D9" w:rsidP="003C51ED">
      <w:pPr>
        <w:jc w:val="both"/>
        <w:rPr>
          <w:rFonts w:ascii="Times New Roman" w:hAnsi="Times New Roman" w:cs="Times New Roman"/>
          <w:lang w:val="sr-Cyrl-RS"/>
        </w:rPr>
      </w:pPr>
      <w:r w:rsidRPr="00663D29">
        <w:rPr>
          <w:rFonts w:ascii="Times New Roman" w:hAnsi="Times New Roman" w:cs="Times New Roman"/>
          <w:lang w:val="sr-Cyrl-RS"/>
        </w:rPr>
        <w:t>Република Србија је потписница више значајних и обавезујућих међународних докумената којима се гарантује једнакост жена и мушкараца и забрањује дискриминација на основу рода. Најбитнији међу њима су инструменти Уједињених нација (Општа декларација о људским правима и Конвенција о елиминисању свих облика дискриминације жена – CEDAW), Савета Европе (Европска конвенција о заштити људских права и основних слобода, Европска социјална повеља и Конвенција Савета Европе о спречавању и борби против насиља над женама и насиља у породици) и Европске уније (Повеља Европске уније о основним правима).</w:t>
      </w:r>
    </w:p>
    <w:p w14:paraId="42C44133" w14:textId="3F7F9315" w:rsidR="00BF184E" w:rsidRPr="00663D29" w:rsidRDefault="00DC4006" w:rsidP="003C51ED">
      <w:pPr>
        <w:jc w:val="both"/>
        <w:rPr>
          <w:rFonts w:ascii="Times New Roman" w:hAnsi="Times New Roman" w:cs="Times New Roman"/>
          <w:lang w:val="sr-Cyrl-RS"/>
        </w:rPr>
      </w:pPr>
      <w:r w:rsidRPr="00663D29">
        <w:rPr>
          <w:rFonts w:ascii="Times New Roman" w:hAnsi="Times New Roman" w:cs="Times New Roman"/>
          <w:lang w:val="sr-Cyrl-RS"/>
        </w:rPr>
        <w:t>Напомена:</w:t>
      </w:r>
      <w:r w:rsidR="00BF184E" w:rsidRPr="00663D29">
        <w:rPr>
          <w:rFonts w:ascii="Times New Roman" w:hAnsi="Times New Roman" w:cs="Times New Roman"/>
          <w:lang w:val="sr-Cyrl-RS"/>
        </w:rPr>
        <w:t xml:space="preserve"> </w:t>
      </w:r>
      <w:r w:rsidR="00663D29" w:rsidRPr="00663D29">
        <w:rPr>
          <w:rFonts w:ascii="Times New Roman" w:hAnsi="Times New Roman" w:cs="Times New Roman"/>
          <w:lang w:val="sr-Cyrl-RS"/>
        </w:rPr>
        <w:t xml:space="preserve">цео списак прописа Републике Србије у области заштите животне средине може се наћи на адреси </w:t>
      </w:r>
      <w:hyperlink r:id="rId130" w:history="1">
        <w:r w:rsidR="00E62A61" w:rsidRPr="00663D29">
          <w:rPr>
            <w:rStyle w:val="Hyperlink"/>
            <w:rFonts w:ascii="Times New Roman" w:hAnsi="Times New Roman" w:cs="Times New Roman"/>
            <w:lang w:val="sr-Cyrl-RS"/>
          </w:rPr>
          <w:t>https://www.ekologija.gov.rs/wp-content/uploads/inspekcija/List_of_regulations.pdf</w:t>
        </w:r>
      </w:hyperlink>
      <w:r w:rsidR="00E62A61" w:rsidRPr="00663D29">
        <w:rPr>
          <w:rFonts w:ascii="Times New Roman" w:hAnsi="Times New Roman" w:cs="Times New Roman"/>
          <w:lang w:val="sr-Cyrl-RS"/>
        </w:rPr>
        <w:t>.</w:t>
      </w:r>
    </w:p>
    <w:p w14:paraId="7E060BA1" w14:textId="77777777" w:rsidR="00BF184E" w:rsidRPr="00BD3C82" w:rsidRDefault="00BF184E" w:rsidP="00D47BCA">
      <w:pPr>
        <w:suppressAutoHyphens/>
        <w:spacing w:after="0"/>
        <w:jc w:val="both"/>
        <w:rPr>
          <w:rFonts w:ascii="Times New Roman" w:hAnsi="Times New Roman" w:cs="Times New Roman"/>
          <w:lang w:val="sr-Latn-RS"/>
        </w:rPr>
      </w:pPr>
    </w:p>
    <w:p w14:paraId="48F911FA" w14:textId="6486C49C" w:rsidR="00BF184E" w:rsidRPr="00BD3C82" w:rsidRDefault="0049302F" w:rsidP="00524DD9">
      <w:pPr>
        <w:pStyle w:val="ListParagraph"/>
        <w:numPr>
          <w:ilvl w:val="0"/>
          <w:numId w:val="42"/>
        </w:numPr>
        <w:tabs>
          <w:tab w:val="left" w:pos="426"/>
        </w:tabs>
        <w:ind w:left="0" w:firstLine="0"/>
        <w:contextualSpacing w:val="0"/>
        <w:jc w:val="both"/>
        <w:rPr>
          <w:rFonts w:ascii="Times New Roman" w:hAnsi="Times New Roman" w:cs="Times New Roman"/>
          <w:b/>
          <w:bCs/>
          <w:lang w:val="sr-Latn-RS"/>
        </w:rPr>
      </w:pPr>
      <w:bookmarkStart w:id="437" w:name="_Toc46940753"/>
      <w:bookmarkStart w:id="438" w:name="_Toc50353212"/>
      <w:r>
        <w:rPr>
          <w:rFonts w:ascii="Times New Roman" w:hAnsi="Times New Roman" w:cs="Times New Roman"/>
          <w:b/>
          <w:bCs/>
          <w:lang w:val="sr-Cyrl-RS"/>
        </w:rPr>
        <w:t>Домаћи правни оквир којим се уређују рад и услови рада</w:t>
      </w:r>
      <w:bookmarkEnd w:id="437"/>
      <w:bookmarkEnd w:id="438"/>
    </w:p>
    <w:p w14:paraId="163392A4" w14:textId="5FF6FC13" w:rsidR="00BF184E" w:rsidRPr="00BD3C82" w:rsidRDefault="00816C27" w:rsidP="00BF184E">
      <w:pPr>
        <w:widowControl w:val="0"/>
        <w:autoSpaceDE w:val="0"/>
        <w:autoSpaceDN w:val="0"/>
        <w:adjustRightInd w:val="0"/>
        <w:jc w:val="both"/>
        <w:rPr>
          <w:rFonts w:ascii="Times New Roman" w:hAnsi="Times New Roman" w:cs="Times New Roman"/>
          <w:lang w:val="sr-Latn-RS"/>
        </w:rPr>
      </w:pPr>
      <w:r>
        <w:rPr>
          <w:rFonts w:ascii="Times New Roman" w:hAnsi="Times New Roman" w:cs="Times New Roman"/>
          <w:lang w:val="sr-Cyrl-RS"/>
        </w:rPr>
        <w:t xml:space="preserve">Правни оквир којим се у Републици Србији уређују рад и услови рада у </w:t>
      </w:r>
      <w:r w:rsidRPr="003F0885">
        <w:rPr>
          <w:rFonts w:ascii="Times New Roman" w:hAnsi="Times New Roman" w:cs="Times New Roman"/>
          <w:lang w:val="sr-Cyrl-RS"/>
        </w:rPr>
        <w:t xml:space="preserve">највећој </w:t>
      </w:r>
      <w:r>
        <w:rPr>
          <w:rFonts w:ascii="Times New Roman" w:hAnsi="Times New Roman" w:cs="Times New Roman"/>
          <w:lang w:val="sr-Cyrl-RS"/>
        </w:rPr>
        <w:t xml:space="preserve">је </w:t>
      </w:r>
      <w:r w:rsidRPr="003F0885">
        <w:rPr>
          <w:rFonts w:ascii="Times New Roman" w:hAnsi="Times New Roman" w:cs="Times New Roman"/>
          <w:lang w:val="sr-Cyrl-RS"/>
        </w:rPr>
        <w:t xml:space="preserve">мери усклађен са захтевима ЕСС2, </w:t>
      </w:r>
      <w:r>
        <w:rPr>
          <w:rFonts w:ascii="Times New Roman" w:hAnsi="Times New Roman" w:cs="Times New Roman"/>
          <w:lang w:val="sr-Cyrl-RS"/>
        </w:rPr>
        <w:t>уз неколико мањих разлика</w:t>
      </w:r>
      <w:r w:rsidR="00337BC7">
        <w:rPr>
          <w:rFonts w:ascii="Times New Roman" w:hAnsi="Times New Roman" w:cs="Times New Roman"/>
          <w:lang w:val="sr-Cyrl-RS"/>
        </w:rPr>
        <w:t>, будући да је Србија потписница конвенција Међународне организације рада (МОР) и Уједињених нација (УН) које су основе за ЕСС2.</w:t>
      </w:r>
      <w:r w:rsidR="00337BC7" w:rsidRPr="00337BC7">
        <w:rPr>
          <w:rFonts w:ascii="Times New Roman" w:hAnsi="Times New Roman" w:cs="Times New Roman"/>
          <w:vertAlign w:val="superscript"/>
          <w:lang w:val="sr-Latn-RS"/>
        </w:rPr>
        <w:t xml:space="preserve"> </w:t>
      </w:r>
      <w:r w:rsidR="00337BC7" w:rsidRPr="00BD3C82">
        <w:rPr>
          <w:rFonts w:ascii="Times New Roman" w:hAnsi="Times New Roman" w:cs="Times New Roman"/>
          <w:vertAlign w:val="superscript"/>
          <w:lang w:val="sr-Latn-RS"/>
        </w:rPr>
        <w:footnoteReference w:id="59"/>
      </w:r>
    </w:p>
    <w:p w14:paraId="538D69DB" w14:textId="6A5FE5B8" w:rsidR="00BF184E" w:rsidRPr="00BD3C82" w:rsidRDefault="00B01A2C" w:rsidP="005D5BAA">
      <w:pPr>
        <w:jc w:val="both"/>
        <w:rPr>
          <w:rFonts w:ascii="Times New Roman" w:eastAsia="Times New Roman" w:hAnsi="Times New Roman" w:cs="Times New Roman"/>
          <w:lang w:val="sr-Latn-RS"/>
        </w:rPr>
      </w:pPr>
      <w:r w:rsidRPr="003F0885">
        <w:rPr>
          <w:rFonts w:ascii="Times New Roman" w:hAnsi="Times New Roman" w:cs="Times New Roman"/>
          <w:lang w:val="sr-Cyrl-RS"/>
        </w:rPr>
        <w:t xml:space="preserve">Закон о раду </w:t>
      </w:r>
      <w:r>
        <w:rPr>
          <w:rFonts w:ascii="Times New Roman" w:hAnsi="Times New Roman" w:cs="Times New Roman"/>
          <w:lang w:val="sr-Cyrl-RS"/>
        </w:rPr>
        <w:t>(</w:t>
      </w:r>
      <w:r w:rsidRPr="00B547E6">
        <w:rPr>
          <w:rFonts w:ascii="Times New Roman" w:hAnsi="Times New Roman" w:cs="Times New Roman"/>
          <w:lang w:val="sr-Cyrl-RS"/>
        </w:rPr>
        <w:t xml:space="preserve">„Службени гласник РС“, бр. </w:t>
      </w:r>
      <w:r w:rsidR="00BF184E" w:rsidRPr="00BD3C82">
        <w:rPr>
          <w:rFonts w:ascii="Times New Roman" w:hAnsi="Times New Roman" w:cs="Times New Roman"/>
          <w:lang w:val="sr-Latn-RS"/>
        </w:rPr>
        <w:t>24/05</w:t>
      </w:r>
      <w:r w:rsidR="00BF184E" w:rsidRPr="00BD3C82">
        <w:rPr>
          <w:rFonts w:ascii="Times New Roman" w:eastAsia="Times New Roman" w:hAnsi="Times New Roman" w:cs="Times New Roman"/>
          <w:lang w:val="sr-Latn-RS"/>
        </w:rPr>
        <w:t>, 61/05, 54/09, 32/13, 75/14, 13/17</w:t>
      </w:r>
      <w:r>
        <w:rPr>
          <w:rFonts w:ascii="Times New Roman" w:eastAsia="Times New Roman" w:hAnsi="Times New Roman" w:cs="Times New Roman"/>
          <w:lang w:val="sr-Cyrl-RS"/>
        </w:rPr>
        <w:t xml:space="preserve"> </w:t>
      </w:r>
      <w:r>
        <w:rPr>
          <w:rFonts w:ascii="Times New Roman" w:eastAsia="Times New Roman" w:hAnsi="Times New Roman" w:cs="Times New Roman"/>
          <w:lang w:val="sr-Latn-RS"/>
        </w:rPr>
        <w:t>–</w:t>
      </w:r>
      <w:r w:rsidR="00BF184E" w:rsidRPr="00BD3C82">
        <w:rPr>
          <w:rFonts w:ascii="Times New Roman" w:eastAsia="Times New Roman" w:hAnsi="Times New Roman" w:cs="Times New Roman"/>
          <w:lang w:val="sr-Latn-RS"/>
        </w:rPr>
        <w:t xml:space="preserve"> </w:t>
      </w:r>
      <w:r>
        <w:rPr>
          <w:rFonts w:ascii="Times New Roman" w:eastAsia="Times New Roman" w:hAnsi="Times New Roman" w:cs="Times New Roman"/>
          <w:lang w:val="sr-Cyrl-RS"/>
        </w:rPr>
        <w:t>одлука УС,</w:t>
      </w:r>
      <w:r w:rsidR="00BF184E" w:rsidRPr="00BD3C82">
        <w:rPr>
          <w:rFonts w:ascii="Times New Roman" w:eastAsia="Times New Roman" w:hAnsi="Times New Roman" w:cs="Times New Roman"/>
          <w:lang w:val="sr-Latn-RS"/>
        </w:rPr>
        <w:t xml:space="preserve"> 113/17 </w:t>
      </w:r>
      <w:r>
        <w:rPr>
          <w:rFonts w:ascii="Times New Roman" w:eastAsia="Times New Roman" w:hAnsi="Times New Roman" w:cs="Times New Roman"/>
          <w:lang w:val="sr-Cyrl-RS"/>
        </w:rPr>
        <w:t xml:space="preserve">и </w:t>
      </w:r>
      <w:r w:rsidR="00BF184E" w:rsidRPr="00BD3C82">
        <w:rPr>
          <w:rFonts w:ascii="Times New Roman" w:eastAsia="Times New Roman" w:hAnsi="Times New Roman" w:cs="Times New Roman"/>
          <w:lang w:val="sr-Latn-RS"/>
        </w:rPr>
        <w:t>95/</w:t>
      </w:r>
      <w:r w:rsidR="00BF184E" w:rsidRPr="00BD3C82">
        <w:rPr>
          <w:rFonts w:ascii="Times New Roman" w:hAnsi="Times New Roman" w:cs="Times New Roman"/>
          <w:lang w:val="sr-Latn-RS"/>
        </w:rPr>
        <w:t xml:space="preserve">18 – </w:t>
      </w:r>
      <w:r>
        <w:rPr>
          <w:rFonts w:ascii="Times New Roman" w:hAnsi="Times New Roman" w:cs="Times New Roman"/>
          <w:lang w:val="sr-Cyrl-RS"/>
        </w:rPr>
        <w:t>аутентично тумачење</w:t>
      </w:r>
      <w:r w:rsidR="00BF184E" w:rsidRPr="00BD3C82">
        <w:rPr>
          <w:rFonts w:ascii="Times New Roman" w:hAnsi="Times New Roman" w:cs="Times New Roman"/>
          <w:lang w:val="sr-Latn-RS"/>
        </w:rPr>
        <w:t xml:space="preserve">), </w:t>
      </w:r>
      <w:r w:rsidR="00854689" w:rsidRPr="003F0885">
        <w:rPr>
          <w:rFonts w:ascii="Times New Roman" w:hAnsi="Times New Roman" w:cs="Times New Roman"/>
          <w:lang w:val="sr-Cyrl-RS"/>
        </w:rPr>
        <w:t xml:space="preserve">основни је пропис којим се уређује рад у Србији. </w:t>
      </w:r>
      <w:r w:rsidR="005D5BAA">
        <w:rPr>
          <w:rFonts w:ascii="Times New Roman" w:hAnsi="Times New Roman" w:cs="Times New Roman"/>
          <w:lang w:val="sr-Cyrl-RS"/>
        </w:rPr>
        <w:t>О</w:t>
      </w:r>
      <w:r w:rsidR="00854689">
        <w:rPr>
          <w:rFonts w:ascii="Times New Roman" w:hAnsi="Times New Roman" w:cs="Times New Roman"/>
          <w:lang w:val="sr-Cyrl-RS"/>
        </w:rPr>
        <w:t>ви</w:t>
      </w:r>
      <w:r w:rsidR="00854689" w:rsidRPr="003F0885">
        <w:rPr>
          <w:rFonts w:ascii="Times New Roman" w:hAnsi="Times New Roman" w:cs="Times New Roman"/>
          <w:lang w:val="sr-Cyrl-RS"/>
        </w:rPr>
        <w:t xml:space="preserve">м </w:t>
      </w:r>
      <w:r w:rsidR="00854689">
        <w:rPr>
          <w:rFonts w:ascii="Times New Roman" w:hAnsi="Times New Roman" w:cs="Times New Roman"/>
          <w:lang w:val="sr-Cyrl-RS"/>
        </w:rPr>
        <w:t xml:space="preserve">законом </w:t>
      </w:r>
      <w:r w:rsidR="005D5BAA">
        <w:rPr>
          <w:rFonts w:ascii="Times New Roman" w:hAnsi="Times New Roman" w:cs="Times New Roman"/>
          <w:lang w:val="sr-Cyrl-RS"/>
        </w:rPr>
        <w:t>су</w:t>
      </w:r>
      <w:r w:rsidR="00854689" w:rsidRPr="003F0885">
        <w:rPr>
          <w:rFonts w:ascii="Times New Roman" w:hAnsi="Times New Roman" w:cs="Times New Roman"/>
          <w:lang w:val="sr-Cyrl-RS"/>
        </w:rPr>
        <w:t xml:space="preserve"> </w:t>
      </w:r>
      <w:r w:rsidR="005D5BAA">
        <w:rPr>
          <w:rFonts w:ascii="Times New Roman" w:hAnsi="Times New Roman" w:cs="Times New Roman"/>
          <w:lang w:val="sr-Cyrl-RS"/>
        </w:rPr>
        <w:t xml:space="preserve">уређена основна права </w:t>
      </w:r>
      <w:r w:rsidR="005D5BAA" w:rsidRPr="005D5BAA">
        <w:rPr>
          <w:rFonts w:ascii="Times New Roman" w:hAnsi="Times New Roman" w:cs="Times New Roman"/>
          <w:lang w:val="sr-Cyrl-RS"/>
        </w:rPr>
        <w:t>запослених, попут права на одговарајућу зараду, безбедност и здравље на раду, здравствену заштиту, заштиту личног интегритета, достојанство личности и друга права у случају болести, смањења или губитка радне способности и старости, материјално обезбеђење за време привремене незапослености, као и право на друге облике заштите, у складу са законом и општим актом, односно уговором о раду.</w:t>
      </w:r>
      <w:r w:rsidR="00BF184E" w:rsidRPr="00BD3C82">
        <w:rPr>
          <w:rFonts w:ascii="Times New Roman" w:eastAsia="Times New Roman" w:hAnsi="Times New Roman" w:cs="Times New Roman"/>
          <w:lang w:val="sr-Latn-RS"/>
        </w:rPr>
        <w:t xml:space="preserve"> </w:t>
      </w:r>
      <w:r w:rsidR="005D5BAA" w:rsidRPr="00697653">
        <w:rPr>
          <w:rFonts w:ascii="Times New Roman" w:hAnsi="Times New Roman" w:cs="Times New Roman"/>
          <w:lang w:val="sr-Cyrl-RS"/>
        </w:rPr>
        <w:t>Запослена жена има право на одсуство са рада због трудноће и порођаја</w:t>
      </w:r>
      <w:r w:rsidR="00BF184E" w:rsidRPr="00BD3C82">
        <w:rPr>
          <w:rFonts w:ascii="Times New Roman" w:eastAsia="Times New Roman" w:hAnsi="Times New Roman" w:cs="Times New Roman"/>
          <w:lang w:val="sr-Latn-RS"/>
        </w:rPr>
        <w:t xml:space="preserve">. </w:t>
      </w:r>
      <w:r w:rsidR="00F70DBC">
        <w:rPr>
          <w:rFonts w:ascii="Times New Roman" w:eastAsia="Times New Roman" w:hAnsi="Times New Roman" w:cs="Times New Roman"/>
          <w:lang w:val="sr-Cyrl-RS"/>
        </w:rPr>
        <w:t>Посебна заштита пружа се и радницима млађим од 18 година и радницима са инвалидитетом</w:t>
      </w:r>
      <w:r w:rsidR="00BF184E" w:rsidRPr="00BD3C82">
        <w:rPr>
          <w:rFonts w:ascii="Times New Roman" w:eastAsia="Times New Roman" w:hAnsi="Times New Roman" w:cs="Times New Roman"/>
          <w:lang w:val="sr-Latn-RS"/>
        </w:rPr>
        <w:t>.</w:t>
      </w:r>
    </w:p>
    <w:p w14:paraId="7322CCF3" w14:textId="77777777" w:rsidR="000B7E94" w:rsidRPr="00BD3C82" w:rsidRDefault="000B7E94" w:rsidP="00BF184E">
      <w:pPr>
        <w:pStyle w:val="Default"/>
        <w:snapToGrid w:val="0"/>
        <w:spacing w:after="120"/>
        <w:jc w:val="both"/>
        <w:rPr>
          <w:rFonts w:ascii="Times New Roman" w:hAnsi="Times New Roman" w:cs="Times New Roman"/>
          <w:color w:val="auto"/>
          <w:sz w:val="22"/>
          <w:szCs w:val="22"/>
          <w:lang w:val="sr-Latn-RS"/>
        </w:rPr>
        <w:sectPr w:rsidR="000B7E94" w:rsidRPr="00BD3C82" w:rsidSect="00DD5744">
          <w:type w:val="continuous"/>
          <w:pgSz w:w="11907" w:h="16840" w:code="9"/>
          <w:pgMar w:top="1134" w:right="1134" w:bottom="1134" w:left="1418" w:header="340" w:footer="340" w:gutter="0"/>
          <w:cols w:space="720"/>
        </w:sectPr>
      </w:pPr>
    </w:p>
    <w:p w14:paraId="191D70AE" w14:textId="5010C6F6" w:rsidR="00BF184E" w:rsidRPr="00DC2512" w:rsidRDefault="001265AB" w:rsidP="001265AB">
      <w:pPr>
        <w:jc w:val="both"/>
        <w:rPr>
          <w:rFonts w:ascii="Times New Roman" w:hAnsi="Times New Roman" w:cs="Times New Roman"/>
          <w:lang w:val="sr-Cyrl-RS"/>
        </w:rPr>
      </w:pPr>
      <w:r>
        <w:rPr>
          <w:rFonts w:ascii="Times New Roman" w:hAnsi="Times New Roman" w:cs="Times New Roman"/>
          <w:lang w:val="sr-Cyrl-RS"/>
        </w:rPr>
        <w:lastRenderedPageBreak/>
        <w:t>Законом о раду</w:t>
      </w:r>
      <w:r w:rsidRPr="003F0885">
        <w:rPr>
          <w:rFonts w:ascii="Times New Roman" w:hAnsi="Times New Roman" w:cs="Times New Roman"/>
          <w:lang w:val="sr-Cyrl-RS"/>
        </w:rPr>
        <w:t xml:space="preserve"> је забрањена непосредна и посредна дискриминација у погледу услова за запошљавање и избор кандидата за обављање одређеног посла, услова рада и свих права из радног односа, образовања, оспособљавања и усавршавања, напредовања на послу и отказа уговора о раду с обзиром на пол, рођење, језик, расу, боју коже, старост, трудноћу, здравствено стање, односно инвалидност, националну припадност, вероисповест, брачни статус, породичне обавезе, сексуално опредељење, политичко или друго уверење, социјално порекло, имовинско стање, чланство у политичким организацијама, синдикатима или неко друго лично својство.</w:t>
      </w:r>
      <w:r>
        <w:rPr>
          <w:rFonts w:ascii="Times New Roman" w:hAnsi="Times New Roman" w:cs="Times New Roman"/>
          <w:lang w:val="sr-Cyrl-RS"/>
        </w:rPr>
        <w:t xml:space="preserve"> Законом се радницима гарантује право на </w:t>
      </w:r>
      <w:r w:rsidRPr="005D5BAA">
        <w:rPr>
          <w:rFonts w:ascii="Times New Roman" w:hAnsi="Times New Roman" w:cs="Times New Roman"/>
          <w:lang w:val="sr-Cyrl-RS"/>
        </w:rPr>
        <w:t xml:space="preserve">одговарајућу зараду, </w:t>
      </w:r>
      <w:r>
        <w:rPr>
          <w:rFonts w:ascii="Times New Roman" w:hAnsi="Times New Roman" w:cs="Times New Roman"/>
          <w:lang w:val="sr-Cyrl-RS"/>
        </w:rPr>
        <w:t xml:space="preserve">накнаду зараде и накнаду трошкова, образовање, оспособљавање и усавршавање, </w:t>
      </w:r>
      <w:r w:rsidRPr="005D5BAA">
        <w:rPr>
          <w:rFonts w:ascii="Times New Roman" w:hAnsi="Times New Roman" w:cs="Times New Roman"/>
          <w:lang w:val="sr-Cyrl-RS"/>
        </w:rPr>
        <w:t>безбедност и здравље на раду, здравствену заштиту, заштиту лично</w:t>
      </w:r>
      <w:r w:rsidRPr="00DC2512">
        <w:rPr>
          <w:rFonts w:ascii="Times New Roman" w:hAnsi="Times New Roman" w:cs="Times New Roman"/>
          <w:lang w:val="sr-Cyrl-RS"/>
        </w:rPr>
        <w:t>г интегритета, достојанство личности и друга права у случају болести, смањења или губитка радне способности и старости, материјално обезбеђење за време привремене незапослености, као и право на друге облике заштите.</w:t>
      </w:r>
    </w:p>
    <w:p w14:paraId="3028F05B" w14:textId="3EDD8289" w:rsidR="00FB62D6" w:rsidRPr="00DC2512" w:rsidRDefault="002C6BA8" w:rsidP="00FB62D6">
      <w:pPr>
        <w:jc w:val="both"/>
        <w:rPr>
          <w:rFonts w:ascii="Times New Roman" w:hAnsi="Times New Roman" w:cs="Times New Roman"/>
          <w:lang w:val="sr-Cyrl-RS"/>
        </w:rPr>
      </w:pPr>
      <w:r w:rsidRPr="00DC2512">
        <w:rPr>
          <w:rFonts w:ascii="Times New Roman" w:hAnsi="Times New Roman" w:cs="Times New Roman"/>
          <w:lang w:val="sr-Cyrl-RS"/>
        </w:rPr>
        <w:t>Одредбе Закона о раду примењују се на запослене који раде на територији Републике Србије, код домаћег или страног правног, односно физичког лица (послодав</w:t>
      </w:r>
      <w:r w:rsidR="0067607E" w:rsidRPr="00DC2512">
        <w:rPr>
          <w:rFonts w:ascii="Times New Roman" w:hAnsi="Times New Roman" w:cs="Times New Roman"/>
          <w:lang w:val="sr-Cyrl-RS"/>
        </w:rPr>
        <w:t>ца</w:t>
      </w:r>
      <w:r w:rsidRPr="00DC2512">
        <w:rPr>
          <w:rFonts w:ascii="Times New Roman" w:hAnsi="Times New Roman" w:cs="Times New Roman"/>
          <w:lang w:val="sr-Cyrl-RS"/>
        </w:rPr>
        <w:t>), као и на запослене који су упућени на рад у иностранство од стране послодавца ако законом није друкчије одређено.</w:t>
      </w:r>
    </w:p>
    <w:p w14:paraId="3D069444" w14:textId="042FCE80" w:rsidR="00BF184E" w:rsidRPr="00DC2512" w:rsidRDefault="00DC2512" w:rsidP="00DC2512">
      <w:pPr>
        <w:jc w:val="both"/>
        <w:rPr>
          <w:rFonts w:ascii="Times New Roman" w:hAnsi="Times New Roman" w:cs="Times New Roman"/>
          <w:spacing w:val="-2"/>
          <w:lang w:val="sr-Cyrl-RS"/>
        </w:rPr>
      </w:pPr>
      <w:r w:rsidRPr="00DC2512">
        <w:rPr>
          <w:rFonts w:ascii="Times New Roman" w:hAnsi="Times New Roman" w:cs="Times New Roman"/>
          <w:lang w:val="sr-Cyrl-RS"/>
        </w:rPr>
        <w:t>Одредбе овог закона примењују се и на запослене код послодаваца у области саобраћаја, као и на запослене стране држављане и лица без држављанства који раде код послодавца на територији Републике Србије, ако посебним прописом није друкчије одређено (члан 2 ЗОР-а).</w:t>
      </w:r>
    </w:p>
    <w:p w14:paraId="1649AD50" w14:textId="77777777" w:rsidR="00EE4972" w:rsidRPr="00537240" w:rsidRDefault="00EE4972" w:rsidP="00EE4972">
      <w:pPr>
        <w:snapToGrid w:val="0"/>
        <w:jc w:val="both"/>
        <w:rPr>
          <w:rFonts w:ascii="Times New Roman" w:hAnsi="Times New Roman" w:cs="Times New Roman"/>
        </w:rPr>
      </w:pPr>
    </w:p>
    <w:p w14:paraId="238A99E0" w14:textId="77777777" w:rsidR="00BF184E" w:rsidRPr="00537240" w:rsidRDefault="00BF184E">
      <w:pPr>
        <w:rPr>
          <w:rFonts w:ascii="Times New Roman" w:hAnsi="Times New Roman" w:cs="Times New Roman"/>
        </w:rPr>
        <w:sectPr w:rsidR="00BF184E" w:rsidRPr="00537240" w:rsidSect="006B1CED">
          <w:type w:val="continuous"/>
          <w:pgSz w:w="11907" w:h="16840" w:code="9"/>
          <w:pgMar w:top="1134" w:right="1134" w:bottom="1134" w:left="1418" w:header="340" w:footer="340" w:gutter="0"/>
          <w:cols w:space="720"/>
        </w:sectPr>
      </w:pPr>
    </w:p>
    <w:p w14:paraId="173DE89D" w14:textId="77777777" w:rsidR="00EE4972" w:rsidRPr="00537240" w:rsidRDefault="00EE4972">
      <w:pPr>
        <w:rPr>
          <w:rFonts w:ascii="Times New Roman" w:eastAsiaTheme="majorEastAsia" w:hAnsi="Times New Roman" w:cs="Times New Roman"/>
          <w:bCs/>
        </w:rPr>
      </w:pPr>
      <w:r w:rsidRPr="00537240">
        <w:rPr>
          <w:rFonts w:ascii="Times New Roman" w:hAnsi="Times New Roman" w:cs="Times New Roman"/>
          <w:b/>
        </w:rPr>
        <w:lastRenderedPageBreak/>
        <w:br w:type="page"/>
      </w:r>
    </w:p>
    <w:p w14:paraId="3D119864" w14:textId="1856470C" w:rsidR="00BF184E" w:rsidRPr="00537240" w:rsidRDefault="003539C9" w:rsidP="00D47BCA">
      <w:pPr>
        <w:pStyle w:val="Heading1"/>
        <w:spacing w:before="0"/>
        <w:jc w:val="left"/>
        <w:rPr>
          <w:rFonts w:ascii="Times New Roman" w:hAnsi="Times New Roman" w:cs="Times New Roman"/>
          <w:b w:val="0"/>
          <w:color w:val="auto"/>
          <w:sz w:val="22"/>
          <w:szCs w:val="22"/>
        </w:rPr>
      </w:pPr>
      <w:bookmarkStart w:id="439" w:name="_Toc61852239"/>
      <w:r>
        <w:rPr>
          <w:rFonts w:ascii="Times New Roman" w:hAnsi="Times New Roman" w:cs="Times New Roman"/>
          <w:b w:val="0"/>
          <w:color w:val="auto"/>
          <w:sz w:val="22"/>
          <w:szCs w:val="22"/>
          <w:lang w:val="sr-Cyrl-RS"/>
        </w:rPr>
        <w:lastRenderedPageBreak/>
        <w:t>ПРИЛОГ</w:t>
      </w:r>
      <w:r w:rsidR="00BF184E" w:rsidRPr="00537240">
        <w:rPr>
          <w:rFonts w:ascii="Times New Roman" w:hAnsi="Times New Roman" w:cs="Times New Roman"/>
          <w:b w:val="0"/>
          <w:color w:val="auto"/>
          <w:sz w:val="22"/>
          <w:szCs w:val="22"/>
        </w:rPr>
        <w:t xml:space="preserve"> 1</w:t>
      </w:r>
      <w:r w:rsidR="00D47BCA" w:rsidRPr="00537240">
        <w:rPr>
          <w:rFonts w:ascii="Times New Roman" w:hAnsi="Times New Roman" w:cs="Times New Roman"/>
          <w:b w:val="0"/>
          <w:color w:val="auto"/>
          <w:sz w:val="22"/>
          <w:szCs w:val="22"/>
        </w:rPr>
        <w:t xml:space="preserve">2: </w:t>
      </w:r>
      <w:r w:rsidR="009A0831">
        <w:rPr>
          <w:rFonts w:ascii="Times New Roman" w:hAnsi="Times New Roman" w:cs="Times New Roman"/>
          <w:b w:val="0"/>
          <w:color w:val="auto"/>
          <w:sz w:val="22"/>
          <w:szCs w:val="22"/>
          <w:lang w:val="sr-Cyrl-RS"/>
        </w:rPr>
        <w:t>ОБРАЗАЦ ЗА ИЗВЕШТАВАЊЕ</w:t>
      </w:r>
      <w:r w:rsidR="00D47BCA" w:rsidRPr="00537240">
        <w:rPr>
          <w:rFonts w:ascii="Times New Roman" w:hAnsi="Times New Roman" w:cs="Times New Roman"/>
          <w:b w:val="0"/>
          <w:color w:val="auto"/>
          <w:sz w:val="22"/>
          <w:szCs w:val="22"/>
        </w:rPr>
        <w:t xml:space="preserve"> </w:t>
      </w:r>
      <w:r w:rsidR="009A0831">
        <w:rPr>
          <w:rFonts w:ascii="Times New Roman" w:hAnsi="Times New Roman" w:cs="Times New Roman"/>
          <w:b w:val="0"/>
          <w:color w:val="auto"/>
          <w:sz w:val="22"/>
          <w:szCs w:val="22"/>
          <w:lang w:val="sr-Cyrl-RS"/>
        </w:rPr>
        <w:t>– ПРАЋЕЊЕ УЧИНКА У ПОГЛЕДУ ЗАШТИТЕ ЖИВОТНЕ СРЕДИНЕ И СОЦИЈАЛНИХ ПИТАЊА</w:t>
      </w:r>
      <w:bookmarkEnd w:id="439"/>
    </w:p>
    <w:p w14:paraId="6710077F" w14:textId="77777777" w:rsidR="00BF184E" w:rsidRPr="008B05FA" w:rsidRDefault="00BF184E" w:rsidP="004474E9">
      <w:pPr>
        <w:spacing w:after="0"/>
        <w:jc w:val="both"/>
        <w:rPr>
          <w:rFonts w:ascii="Times New Roman" w:hAnsi="Times New Roman" w:cs="Times New Roman"/>
          <w:lang w:val="sr-Latn-RS"/>
        </w:rPr>
      </w:pPr>
    </w:p>
    <w:bookmarkEnd w:id="409"/>
    <w:p w14:paraId="6CFC84CD" w14:textId="3FA174FD" w:rsidR="001A5C34" w:rsidRPr="00537240" w:rsidRDefault="009A0831" w:rsidP="00747E00">
      <w:pPr>
        <w:jc w:val="both"/>
        <w:rPr>
          <w:rFonts w:ascii="Times New Roman" w:hAnsi="Times New Roman" w:cs="Times New Roman"/>
          <w:b/>
          <w:bCs/>
        </w:rPr>
      </w:pPr>
      <w:r>
        <w:rPr>
          <w:rFonts w:ascii="Times New Roman" w:hAnsi="Times New Roman" w:cs="Times New Roman"/>
          <w:b/>
          <w:bCs/>
          <w:lang w:val="sr-Cyrl-RS"/>
        </w:rPr>
        <w:t>Пројекат Хитан одговор Републике Србије на</w:t>
      </w:r>
      <w:r w:rsidR="001A5C34" w:rsidRPr="00537240">
        <w:rPr>
          <w:rFonts w:ascii="Times New Roman" w:hAnsi="Times New Roman" w:cs="Times New Roman"/>
          <w:b/>
          <w:bCs/>
        </w:rPr>
        <w:t xml:space="preserve"> COVID</w:t>
      </w:r>
      <w:r w:rsidR="00BF184E" w:rsidRPr="00537240">
        <w:rPr>
          <w:rFonts w:ascii="Times New Roman" w:hAnsi="Times New Roman" w:cs="Times New Roman"/>
          <w:b/>
          <w:bCs/>
        </w:rPr>
        <w:t xml:space="preserve">-19 </w:t>
      </w:r>
      <w:r>
        <w:rPr>
          <w:rFonts w:ascii="Times New Roman" w:hAnsi="Times New Roman" w:cs="Times New Roman"/>
          <w:b/>
          <w:bCs/>
        </w:rPr>
        <w:t>–</w:t>
      </w:r>
      <w:r w:rsidR="00D47BCA" w:rsidRPr="00537240">
        <w:rPr>
          <w:rFonts w:ascii="Times New Roman" w:hAnsi="Times New Roman" w:cs="Times New Roman"/>
          <w:b/>
          <w:bCs/>
        </w:rPr>
        <w:t xml:space="preserve"> </w:t>
      </w:r>
      <w:r>
        <w:rPr>
          <w:rFonts w:ascii="Times New Roman" w:hAnsi="Times New Roman" w:cs="Times New Roman"/>
          <w:b/>
          <w:bCs/>
          <w:lang w:val="sr-Cyrl-RS"/>
        </w:rPr>
        <w:t>Образац за извештавање</w:t>
      </w:r>
    </w:p>
    <w:p w14:paraId="2E7F9B5E" w14:textId="77777777" w:rsidR="00747E00" w:rsidRPr="00537240" w:rsidRDefault="00747E00" w:rsidP="00747E00">
      <w:pPr>
        <w:jc w:val="both"/>
        <w:rPr>
          <w:rFonts w:ascii="Times New Roman" w:hAnsi="Times New Roman" w:cs="Times New Roman"/>
          <w:iCs/>
        </w:rPr>
      </w:pPr>
    </w:p>
    <w:p w14:paraId="70783864" w14:textId="4B70D3FF" w:rsidR="001A5C34" w:rsidRPr="00537240" w:rsidRDefault="009A0831" w:rsidP="00524DD9">
      <w:pPr>
        <w:pStyle w:val="ListParagraph"/>
        <w:numPr>
          <w:ilvl w:val="0"/>
          <w:numId w:val="53"/>
        </w:numPr>
        <w:ind w:left="425"/>
        <w:contextualSpacing w:val="0"/>
        <w:jc w:val="both"/>
        <w:rPr>
          <w:rFonts w:ascii="Times New Roman" w:hAnsi="Times New Roman" w:cs="Times New Roman"/>
          <w:b/>
        </w:rPr>
      </w:pPr>
      <w:r>
        <w:rPr>
          <w:rFonts w:ascii="Times New Roman" w:hAnsi="Times New Roman" w:cs="Times New Roman"/>
          <w:b/>
          <w:lang w:val="sr-Cyrl-RS"/>
        </w:rPr>
        <w:t>Праксе у погледу производње и управљања отпадом које се усвајају у објектима за карантин и болницама</w:t>
      </w:r>
    </w:p>
    <w:p w14:paraId="4F184CF6" w14:textId="103347EA" w:rsidR="001A5C34" w:rsidRPr="00537240" w:rsidRDefault="009A0831" w:rsidP="00524DD9">
      <w:pPr>
        <w:pStyle w:val="ListParagraph"/>
        <w:numPr>
          <w:ilvl w:val="1"/>
          <w:numId w:val="53"/>
        </w:numPr>
        <w:ind w:left="419" w:hanging="357"/>
        <w:contextualSpacing w:val="0"/>
        <w:jc w:val="both"/>
        <w:rPr>
          <w:rFonts w:ascii="Times New Roman" w:hAnsi="Times New Roman" w:cs="Times New Roman"/>
        </w:rPr>
      </w:pPr>
      <w:r>
        <w:rPr>
          <w:rFonts w:ascii="Times New Roman" w:hAnsi="Times New Roman" w:cs="Times New Roman"/>
          <w:lang w:val="sr-Cyrl-RS"/>
        </w:rPr>
        <w:t>Набројте</w:t>
      </w:r>
      <w:r w:rsidR="001A5C34" w:rsidRPr="00537240">
        <w:rPr>
          <w:rFonts w:ascii="Times New Roman" w:hAnsi="Times New Roman" w:cs="Times New Roman"/>
        </w:rPr>
        <w:t>/</w:t>
      </w:r>
      <w:r>
        <w:rPr>
          <w:rFonts w:ascii="Times New Roman" w:hAnsi="Times New Roman" w:cs="Times New Roman"/>
          <w:lang w:val="sr-Cyrl-RS"/>
        </w:rPr>
        <w:t>опишите врсте произведеног отпада</w:t>
      </w:r>
      <w:r w:rsidR="001A5C34" w:rsidRPr="00537240">
        <w:rPr>
          <w:rFonts w:ascii="Times New Roman" w:hAnsi="Times New Roman" w:cs="Times New Roman"/>
        </w:rPr>
        <w:t xml:space="preserve"> (</w:t>
      </w:r>
      <w:r>
        <w:rPr>
          <w:rFonts w:ascii="Times New Roman" w:hAnsi="Times New Roman" w:cs="Times New Roman"/>
          <w:lang w:val="sr-Cyrl-RS"/>
        </w:rPr>
        <w:t>нпр. 100 шприцева искоришћено у ЗУ</w:t>
      </w:r>
      <w:r w:rsidR="001A5C34" w:rsidRPr="00537240">
        <w:rPr>
          <w:rFonts w:ascii="Times New Roman" w:hAnsi="Times New Roman" w:cs="Times New Roman"/>
        </w:rPr>
        <w:t>)</w:t>
      </w:r>
    </w:p>
    <w:p w14:paraId="724D644A" w14:textId="28F7F367" w:rsidR="001A5C34" w:rsidRPr="00537240" w:rsidRDefault="009A0831" w:rsidP="00524DD9">
      <w:pPr>
        <w:pStyle w:val="ListParagraph"/>
        <w:numPr>
          <w:ilvl w:val="1"/>
          <w:numId w:val="53"/>
        </w:numPr>
        <w:ind w:left="419" w:hanging="357"/>
        <w:contextualSpacing w:val="0"/>
        <w:jc w:val="both"/>
        <w:rPr>
          <w:rFonts w:ascii="Times New Roman" w:hAnsi="Times New Roman" w:cs="Times New Roman"/>
        </w:rPr>
      </w:pPr>
      <w:r>
        <w:rPr>
          <w:rFonts w:ascii="Times New Roman" w:hAnsi="Times New Roman" w:cs="Times New Roman"/>
          <w:lang w:val="sr-Cyrl-RS"/>
        </w:rPr>
        <w:t>Опишите активности на управљању отпадом: прикупљање, раздвајање, превоз и одлагање отпада од личне здравствене опреме</w:t>
      </w:r>
    </w:p>
    <w:p w14:paraId="1E0D4C71" w14:textId="10101480" w:rsidR="001A5C34" w:rsidRPr="00537240" w:rsidRDefault="004D6928" w:rsidP="00524DD9">
      <w:pPr>
        <w:pStyle w:val="ListParagraph"/>
        <w:numPr>
          <w:ilvl w:val="1"/>
          <w:numId w:val="53"/>
        </w:numPr>
        <w:ind w:left="419" w:hanging="357"/>
        <w:contextualSpacing w:val="0"/>
        <w:jc w:val="both"/>
        <w:rPr>
          <w:rFonts w:ascii="Times New Roman" w:hAnsi="Times New Roman" w:cs="Times New Roman"/>
        </w:rPr>
      </w:pPr>
      <w:r>
        <w:rPr>
          <w:rFonts w:ascii="Times New Roman" w:hAnsi="Times New Roman" w:cs="Times New Roman"/>
          <w:lang w:val="sr-Cyrl-RS"/>
        </w:rPr>
        <w:t>Дискусија</w:t>
      </w:r>
      <w:r w:rsidR="009A0831">
        <w:rPr>
          <w:rFonts w:ascii="Times New Roman" w:hAnsi="Times New Roman" w:cs="Times New Roman"/>
          <w:lang w:val="sr-Cyrl-RS"/>
        </w:rPr>
        <w:t xml:space="preserve"> о управљању отпадом са локалним заједницама</w:t>
      </w:r>
    </w:p>
    <w:p w14:paraId="7F3A51B4" w14:textId="77777777" w:rsidR="001A5C34" w:rsidRPr="00537240" w:rsidRDefault="001A5C34" w:rsidP="00747E00">
      <w:pPr>
        <w:pStyle w:val="ListParagraph"/>
        <w:ind w:left="425"/>
        <w:contextualSpacing w:val="0"/>
        <w:jc w:val="both"/>
        <w:rPr>
          <w:rFonts w:ascii="Times New Roman" w:hAnsi="Times New Roman" w:cs="Times New Roman"/>
        </w:rPr>
      </w:pPr>
    </w:p>
    <w:p w14:paraId="7B5D719B" w14:textId="62ABCB26" w:rsidR="001A5C34" w:rsidRPr="00537240" w:rsidRDefault="009A0831" w:rsidP="00524DD9">
      <w:pPr>
        <w:pStyle w:val="ListParagraph"/>
        <w:numPr>
          <w:ilvl w:val="0"/>
          <w:numId w:val="53"/>
        </w:numPr>
        <w:ind w:left="425"/>
        <w:contextualSpacing w:val="0"/>
        <w:jc w:val="both"/>
        <w:rPr>
          <w:rFonts w:ascii="Times New Roman" w:hAnsi="Times New Roman" w:cs="Times New Roman"/>
          <w:b/>
        </w:rPr>
      </w:pPr>
      <w:r>
        <w:rPr>
          <w:rFonts w:ascii="Times New Roman" w:hAnsi="Times New Roman" w:cs="Times New Roman"/>
          <w:b/>
          <w:lang w:val="sr-Cyrl-RS"/>
        </w:rPr>
        <w:t>К</w:t>
      </w:r>
      <w:r w:rsidR="00084E49" w:rsidRPr="00084E49">
        <w:rPr>
          <w:rFonts w:ascii="Times New Roman" w:hAnsi="Times New Roman" w:cs="Times New Roman"/>
          <w:b/>
          <w:lang w:val="sr-Cyrl-RS"/>
        </w:rPr>
        <w:t xml:space="preserve">омуницирање о ризицима и укључивање заједнице </w:t>
      </w:r>
      <w:r w:rsidR="001A5C34" w:rsidRPr="00537240">
        <w:rPr>
          <w:rFonts w:ascii="Times New Roman" w:hAnsi="Times New Roman" w:cs="Times New Roman"/>
          <w:b/>
        </w:rPr>
        <w:t>(</w:t>
      </w:r>
      <w:r w:rsidR="00084E49">
        <w:rPr>
          <w:rFonts w:ascii="Times New Roman" w:hAnsi="Times New Roman" w:cs="Times New Roman"/>
          <w:b/>
          <w:lang w:val="sr-Cyrl-RS"/>
        </w:rPr>
        <w:t>догађаји, промотивни материјали, кампање</w:t>
      </w:r>
      <w:r w:rsidR="001A5C34" w:rsidRPr="00537240">
        <w:rPr>
          <w:rFonts w:ascii="Times New Roman" w:hAnsi="Times New Roman" w:cs="Times New Roman"/>
          <w:b/>
        </w:rPr>
        <w:t>)</w:t>
      </w:r>
    </w:p>
    <w:p w14:paraId="4ADC3407" w14:textId="0A2A404D" w:rsidR="001A5C34" w:rsidRPr="00537240" w:rsidRDefault="00084E49" w:rsidP="00524DD9">
      <w:pPr>
        <w:pStyle w:val="ListParagraph"/>
        <w:numPr>
          <w:ilvl w:val="1"/>
          <w:numId w:val="53"/>
        </w:numPr>
        <w:ind w:left="419" w:hanging="357"/>
        <w:contextualSpacing w:val="0"/>
        <w:jc w:val="both"/>
        <w:rPr>
          <w:rFonts w:ascii="Times New Roman" w:hAnsi="Times New Roman" w:cs="Times New Roman"/>
        </w:rPr>
      </w:pPr>
      <w:r>
        <w:rPr>
          <w:rFonts w:ascii="Times New Roman" w:hAnsi="Times New Roman" w:cs="Times New Roman"/>
          <w:lang w:val="sr-Cyrl-RS"/>
        </w:rPr>
        <w:t>Опишите израђене и подељене информативне, едукативне и промотивне материјале</w:t>
      </w:r>
    </w:p>
    <w:p w14:paraId="7CC4DFF5" w14:textId="6530CD33" w:rsidR="001A5C34" w:rsidRPr="00084E49" w:rsidRDefault="00084E49" w:rsidP="00524DD9">
      <w:pPr>
        <w:pStyle w:val="ListParagraph"/>
        <w:numPr>
          <w:ilvl w:val="1"/>
          <w:numId w:val="53"/>
        </w:numPr>
        <w:ind w:left="419" w:hanging="357"/>
        <w:contextualSpacing w:val="0"/>
        <w:jc w:val="both"/>
        <w:rPr>
          <w:rFonts w:ascii="Times New Roman" w:hAnsi="Times New Roman" w:cs="Times New Roman"/>
        </w:rPr>
      </w:pPr>
      <w:r w:rsidRPr="00084E49">
        <w:rPr>
          <w:rFonts w:ascii="Times New Roman" w:hAnsi="Times New Roman" w:cs="Times New Roman"/>
          <w:lang w:val="sr-Cyrl-RS"/>
        </w:rPr>
        <w:t>Број појављивања у медијима и конференција за штампу током месеца (нпр</w:t>
      </w:r>
      <w:r>
        <w:rPr>
          <w:rFonts w:ascii="Times New Roman" w:hAnsi="Times New Roman" w:cs="Times New Roman"/>
          <w:lang w:val="sr-Cyrl-RS"/>
        </w:rPr>
        <w:t>.</w:t>
      </w:r>
      <w:r w:rsidR="001A5C34" w:rsidRPr="00084E49">
        <w:rPr>
          <w:rFonts w:ascii="Times New Roman" w:hAnsi="Times New Roman" w:cs="Times New Roman"/>
        </w:rPr>
        <w:t xml:space="preserve"> XX </w:t>
      </w:r>
      <w:r>
        <w:rPr>
          <w:rFonts w:ascii="Times New Roman" w:hAnsi="Times New Roman" w:cs="Times New Roman"/>
          <w:lang w:val="sr-Cyrl-RS"/>
        </w:rPr>
        <w:t xml:space="preserve">гостовања на </w:t>
      </w:r>
      <w:r w:rsidR="001A5C34" w:rsidRPr="00084E49">
        <w:rPr>
          <w:rFonts w:ascii="Times New Roman" w:hAnsi="Times New Roman" w:cs="Times New Roman"/>
        </w:rPr>
        <w:t xml:space="preserve">XX </w:t>
      </w:r>
      <w:r>
        <w:rPr>
          <w:rFonts w:ascii="Times New Roman" w:hAnsi="Times New Roman" w:cs="Times New Roman"/>
          <w:lang w:val="sr-Cyrl-RS"/>
        </w:rPr>
        <w:t>радио станица</w:t>
      </w:r>
      <w:r w:rsidR="001A5C34" w:rsidRPr="00084E49">
        <w:rPr>
          <w:rFonts w:ascii="Times New Roman" w:hAnsi="Times New Roman" w:cs="Times New Roman"/>
        </w:rPr>
        <w:t xml:space="preserve"> </w:t>
      </w:r>
      <w:r w:rsidRPr="00084E49">
        <w:rPr>
          <w:rFonts w:ascii="Times New Roman" w:hAnsi="Times New Roman" w:cs="Times New Roman"/>
          <w:lang w:val="sr-Cyrl-RS"/>
        </w:rPr>
        <w:t>у Београду</w:t>
      </w:r>
      <w:r w:rsidR="001A5C34" w:rsidRPr="00084E49">
        <w:rPr>
          <w:rFonts w:ascii="Times New Roman" w:hAnsi="Times New Roman" w:cs="Times New Roman"/>
        </w:rPr>
        <w:t>)</w:t>
      </w:r>
    </w:p>
    <w:p w14:paraId="27D0BE08" w14:textId="4052E9A9" w:rsidR="001A5C34" w:rsidRPr="00537240" w:rsidRDefault="0073520E" w:rsidP="00524DD9">
      <w:pPr>
        <w:pStyle w:val="ListParagraph"/>
        <w:numPr>
          <w:ilvl w:val="1"/>
          <w:numId w:val="53"/>
        </w:numPr>
        <w:ind w:left="419" w:hanging="357"/>
        <w:contextualSpacing w:val="0"/>
        <w:jc w:val="both"/>
        <w:rPr>
          <w:rFonts w:ascii="Times New Roman" w:hAnsi="Times New Roman" w:cs="Times New Roman"/>
        </w:rPr>
      </w:pPr>
      <w:r>
        <w:rPr>
          <w:rFonts w:ascii="Times New Roman" w:hAnsi="Times New Roman" w:cs="Times New Roman"/>
          <w:lang w:val="sr-Cyrl-RS"/>
        </w:rPr>
        <w:t>Модули за обуку израђени и примењују се у пракси</w:t>
      </w:r>
    </w:p>
    <w:p w14:paraId="0E16EE7C" w14:textId="0873DF55" w:rsidR="001A5C34" w:rsidRPr="00537240" w:rsidRDefault="0073520E" w:rsidP="00524DD9">
      <w:pPr>
        <w:pStyle w:val="ListParagraph"/>
        <w:numPr>
          <w:ilvl w:val="1"/>
          <w:numId w:val="53"/>
        </w:numPr>
        <w:ind w:left="419" w:hanging="357"/>
        <w:contextualSpacing w:val="0"/>
        <w:jc w:val="both"/>
        <w:rPr>
          <w:rFonts w:ascii="Times New Roman" w:hAnsi="Times New Roman" w:cs="Times New Roman"/>
        </w:rPr>
      </w:pPr>
      <w:r>
        <w:rPr>
          <w:rFonts w:ascii="Times New Roman" w:hAnsi="Times New Roman" w:cs="Times New Roman"/>
          <w:lang w:val="sr-Cyrl-RS"/>
        </w:rPr>
        <w:t>Постоје ли различите комуникационе стратегије за обраћање осетљивим заједницама? Примера ради, особама са инвалидитетом, лицима са ниским степеном писмености, грађанима удаљених подручја итд?</w:t>
      </w:r>
    </w:p>
    <w:p w14:paraId="20C7B9A8" w14:textId="7FEB15A2" w:rsidR="001A5C34" w:rsidRPr="00537240" w:rsidRDefault="0073520E" w:rsidP="00524DD9">
      <w:pPr>
        <w:pStyle w:val="ListParagraph"/>
        <w:numPr>
          <w:ilvl w:val="1"/>
          <w:numId w:val="53"/>
        </w:numPr>
        <w:ind w:left="419" w:hanging="357"/>
        <w:contextualSpacing w:val="0"/>
        <w:jc w:val="both"/>
        <w:rPr>
          <w:rFonts w:ascii="Times New Roman" w:hAnsi="Times New Roman" w:cs="Times New Roman"/>
        </w:rPr>
      </w:pPr>
      <w:r>
        <w:rPr>
          <w:rFonts w:ascii="Times New Roman" w:hAnsi="Times New Roman" w:cs="Times New Roman"/>
          <w:lang w:val="sr-Cyrl-RS"/>
        </w:rPr>
        <w:t>Да ли је јављају неки изазови</w:t>
      </w:r>
      <w:r w:rsidR="001A5C34" w:rsidRPr="00537240">
        <w:rPr>
          <w:rFonts w:ascii="Times New Roman" w:hAnsi="Times New Roman" w:cs="Times New Roman"/>
        </w:rPr>
        <w:t>?</w:t>
      </w:r>
    </w:p>
    <w:p w14:paraId="292A14C2" w14:textId="77777777" w:rsidR="001A5C34" w:rsidRPr="00537240" w:rsidRDefault="001A5C34" w:rsidP="00747E00">
      <w:pPr>
        <w:pStyle w:val="ListParagraph"/>
        <w:ind w:left="425"/>
        <w:contextualSpacing w:val="0"/>
        <w:jc w:val="both"/>
        <w:rPr>
          <w:rFonts w:ascii="Times New Roman" w:hAnsi="Times New Roman" w:cs="Times New Roman"/>
        </w:rPr>
      </w:pPr>
    </w:p>
    <w:p w14:paraId="4E6B2F31" w14:textId="7059A231" w:rsidR="001A5C34" w:rsidRPr="00537240" w:rsidRDefault="0073520E" w:rsidP="00524DD9">
      <w:pPr>
        <w:pStyle w:val="ListParagraph"/>
        <w:numPr>
          <w:ilvl w:val="0"/>
          <w:numId w:val="53"/>
        </w:numPr>
        <w:ind w:left="425"/>
        <w:contextualSpacing w:val="0"/>
        <w:jc w:val="both"/>
        <w:rPr>
          <w:rFonts w:ascii="Times New Roman" w:hAnsi="Times New Roman" w:cs="Times New Roman"/>
          <w:b/>
        </w:rPr>
      </w:pPr>
      <w:r>
        <w:rPr>
          <w:rFonts w:ascii="Times New Roman" w:hAnsi="Times New Roman" w:cs="Times New Roman"/>
          <w:b/>
          <w:lang w:val="sr-Cyrl-RS"/>
        </w:rPr>
        <w:t>Безбедност и здравље на раду</w:t>
      </w:r>
    </w:p>
    <w:p w14:paraId="00FE470B" w14:textId="005203E8" w:rsidR="001A5C34" w:rsidRPr="00537240" w:rsidRDefault="0073520E" w:rsidP="00524DD9">
      <w:pPr>
        <w:pStyle w:val="ListParagraph"/>
        <w:numPr>
          <w:ilvl w:val="1"/>
          <w:numId w:val="53"/>
        </w:numPr>
        <w:ind w:left="419" w:hanging="357"/>
        <w:contextualSpacing w:val="0"/>
        <w:jc w:val="both"/>
        <w:rPr>
          <w:rFonts w:ascii="Times New Roman" w:hAnsi="Times New Roman" w:cs="Times New Roman"/>
        </w:rPr>
      </w:pPr>
      <w:r>
        <w:rPr>
          <w:rFonts w:ascii="Times New Roman" w:hAnsi="Times New Roman" w:cs="Times New Roman"/>
          <w:lang w:val="sr-Cyrl-RS"/>
        </w:rPr>
        <w:t>Израђен план за безбедност и здравље на раду</w:t>
      </w:r>
    </w:p>
    <w:p w14:paraId="35F8151D" w14:textId="0DC5D427" w:rsidR="001A5C34" w:rsidRPr="00537240" w:rsidRDefault="0073520E" w:rsidP="00524DD9">
      <w:pPr>
        <w:pStyle w:val="ListParagraph"/>
        <w:numPr>
          <w:ilvl w:val="1"/>
          <w:numId w:val="53"/>
        </w:numPr>
        <w:ind w:left="419" w:hanging="357"/>
        <w:contextualSpacing w:val="0"/>
        <w:jc w:val="both"/>
        <w:rPr>
          <w:rFonts w:ascii="Times New Roman" w:hAnsi="Times New Roman" w:cs="Times New Roman"/>
        </w:rPr>
      </w:pPr>
      <w:r>
        <w:rPr>
          <w:rFonts w:ascii="Times New Roman" w:hAnsi="Times New Roman" w:cs="Times New Roman"/>
          <w:lang w:val="sr-Cyrl-RS"/>
        </w:rPr>
        <w:t>Здравствена питања – услуге на месту рада – вода за пиће, пунктови за прање руку, тоалети итд.</w:t>
      </w:r>
    </w:p>
    <w:p w14:paraId="094EC225" w14:textId="22B97E94" w:rsidR="001A5C34" w:rsidRPr="00537240" w:rsidRDefault="0073520E" w:rsidP="00524DD9">
      <w:pPr>
        <w:pStyle w:val="ListParagraph"/>
        <w:numPr>
          <w:ilvl w:val="1"/>
          <w:numId w:val="53"/>
        </w:numPr>
        <w:ind w:left="419" w:hanging="357"/>
        <w:contextualSpacing w:val="0"/>
        <w:jc w:val="both"/>
        <w:rPr>
          <w:rFonts w:ascii="Times New Roman" w:hAnsi="Times New Roman" w:cs="Times New Roman"/>
        </w:rPr>
      </w:pPr>
      <w:r>
        <w:rPr>
          <w:rFonts w:ascii="Times New Roman" w:hAnsi="Times New Roman" w:cs="Times New Roman"/>
          <w:lang w:val="sr-Cyrl-RS"/>
        </w:rPr>
        <w:t>Изложеност здравствених радника општим опасностима</w:t>
      </w:r>
    </w:p>
    <w:p w14:paraId="2D7AC4C2" w14:textId="77777777" w:rsidR="001A5C34" w:rsidRPr="00537240" w:rsidRDefault="001A5C34" w:rsidP="00747E00">
      <w:pPr>
        <w:pStyle w:val="ListParagraph"/>
        <w:ind w:left="425"/>
        <w:contextualSpacing w:val="0"/>
        <w:jc w:val="both"/>
        <w:rPr>
          <w:rFonts w:ascii="Times New Roman" w:hAnsi="Times New Roman" w:cs="Times New Roman"/>
        </w:rPr>
      </w:pPr>
    </w:p>
    <w:p w14:paraId="59DB0C9C" w14:textId="16B0F2FD" w:rsidR="001A5C34" w:rsidRPr="00537240" w:rsidRDefault="0073520E" w:rsidP="00524DD9">
      <w:pPr>
        <w:pStyle w:val="ListParagraph"/>
        <w:numPr>
          <w:ilvl w:val="0"/>
          <w:numId w:val="53"/>
        </w:numPr>
        <w:ind w:left="425"/>
        <w:contextualSpacing w:val="0"/>
        <w:jc w:val="both"/>
        <w:rPr>
          <w:rFonts w:ascii="Times New Roman" w:hAnsi="Times New Roman" w:cs="Times New Roman"/>
          <w:b/>
        </w:rPr>
      </w:pPr>
      <w:r>
        <w:rPr>
          <w:rFonts w:ascii="Times New Roman" w:hAnsi="Times New Roman" w:cs="Times New Roman"/>
          <w:b/>
          <w:lang w:val="sr-Cyrl-RS"/>
        </w:rPr>
        <w:t>Израђени планови и инструменти за управљање</w:t>
      </w:r>
    </w:p>
    <w:p w14:paraId="437F971C" w14:textId="6A20932B" w:rsidR="001A5C34" w:rsidRPr="00537240" w:rsidRDefault="0073520E" w:rsidP="00524DD9">
      <w:pPr>
        <w:pStyle w:val="ListParagraph"/>
        <w:numPr>
          <w:ilvl w:val="1"/>
          <w:numId w:val="53"/>
        </w:numPr>
        <w:ind w:left="419" w:hanging="357"/>
        <w:contextualSpacing w:val="0"/>
        <w:jc w:val="both"/>
        <w:rPr>
          <w:rFonts w:ascii="Times New Roman" w:hAnsi="Times New Roman" w:cs="Times New Roman"/>
        </w:rPr>
      </w:pPr>
      <w:r>
        <w:rPr>
          <w:rFonts w:ascii="Times New Roman" w:hAnsi="Times New Roman" w:cs="Times New Roman"/>
          <w:lang w:val="sr-Cyrl-RS"/>
        </w:rPr>
        <w:t>Да ли је ЕСМФ израђен и објављен</w:t>
      </w:r>
      <w:r w:rsidR="001A5C34" w:rsidRPr="00537240">
        <w:rPr>
          <w:rFonts w:ascii="Times New Roman" w:hAnsi="Times New Roman" w:cs="Times New Roman"/>
        </w:rPr>
        <w:t>?</w:t>
      </w:r>
    </w:p>
    <w:p w14:paraId="10D4F03B" w14:textId="2B83F41E" w:rsidR="001A5C34" w:rsidRPr="00537240" w:rsidRDefault="0073520E" w:rsidP="00524DD9">
      <w:pPr>
        <w:pStyle w:val="ListParagraph"/>
        <w:numPr>
          <w:ilvl w:val="1"/>
          <w:numId w:val="53"/>
        </w:numPr>
        <w:ind w:left="419" w:hanging="357"/>
        <w:contextualSpacing w:val="0"/>
        <w:jc w:val="both"/>
        <w:rPr>
          <w:rFonts w:ascii="Times New Roman" w:hAnsi="Times New Roman" w:cs="Times New Roman"/>
        </w:rPr>
      </w:pPr>
      <w:r>
        <w:rPr>
          <w:rFonts w:ascii="Times New Roman" w:hAnsi="Times New Roman" w:cs="Times New Roman"/>
          <w:lang w:val="sr-Cyrl-RS"/>
        </w:rPr>
        <w:t>Да ли су ЕСМФ и ПУНИ преведени на српски језик и објављени</w:t>
      </w:r>
      <w:r w:rsidR="001A5C34" w:rsidRPr="00537240">
        <w:rPr>
          <w:rFonts w:ascii="Times New Roman" w:hAnsi="Times New Roman" w:cs="Times New Roman"/>
        </w:rPr>
        <w:t>?</w:t>
      </w:r>
    </w:p>
    <w:p w14:paraId="5410BFDB" w14:textId="29B91356" w:rsidR="001A5C34" w:rsidRPr="00537240" w:rsidRDefault="0073520E" w:rsidP="00524DD9">
      <w:pPr>
        <w:pStyle w:val="ListParagraph"/>
        <w:numPr>
          <w:ilvl w:val="1"/>
          <w:numId w:val="53"/>
        </w:numPr>
        <w:ind w:left="419" w:hanging="357"/>
        <w:contextualSpacing w:val="0"/>
        <w:jc w:val="both"/>
        <w:rPr>
          <w:rFonts w:ascii="Times New Roman" w:hAnsi="Times New Roman" w:cs="Times New Roman"/>
        </w:rPr>
      </w:pPr>
      <w:r>
        <w:rPr>
          <w:rFonts w:ascii="Times New Roman" w:hAnsi="Times New Roman" w:cs="Times New Roman"/>
          <w:lang w:val="sr-Cyrl-RS"/>
        </w:rPr>
        <w:t>Да ли је ПУНИ ажуриран и објављен</w:t>
      </w:r>
      <w:r w:rsidR="001A5C34" w:rsidRPr="00537240">
        <w:rPr>
          <w:rFonts w:ascii="Times New Roman" w:hAnsi="Times New Roman" w:cs="Times New Roman"/>
        </w:rPr>
        <w:t>?</w:t>
      </w:r>
    </w:p>
    <w:p w14:paraId="1FF39F9A" w14:textId="724F1F48" w:rsidR="001A5C34" w:rsidRDefault="0073520E" w:rsidP="00524DD9">
      <w:pPr>
        <w:pStyle w:val="ListParagraph"/>
        <w:numPr>
          <w:ilvl w:val="1"/>
          <w:numId w:val="53"/>
        </w:numPr>
        <w:ind w:left="419" w:hanging="357"/>
        <w:contextualSpacing w:val="0"/>
        <w:jc w:val="both"/>
        <w:rPr>
          <w:rFonts w:ascii="Times New Roman" w:hAnsi="Times New Roman" w:cs="Times New Roman"/>
        </w:rPr>
      </w:pPr>
      <w:r>
        <w:rPr>
          <w:rFonts w:ascii="Times New Roman" w:hAnsi="Times New Roman" w:cs="Times New Roman"/>
          <w:lang w:val="sr-Cyrl-RS"/>
        </w:rPr>
        <w:t>Да ли је кодекс поступања здравствених радника израђен и</w:t>
      </w:r>
      <w:r>
        <w:rPr>
          <w:rFonts w:ascii="Times New Roman" w:hAnsi="Times New Roman" w:cs="Times New Roman"/>
          <w:lang w:val="sr-Latn-RS"/>
        </w:rPr>
        <w:t>/</w:t>
      </w:r>
      <w:r>
        <w:rPr>
          <w:rFonts w:ascii="Times New Roman" w:hAnsi="Times New Roman" w:cs="Times New Roman"/>
          <w:lang w:val="sr-Cyrl-RS"/>
        </w:rPr>
        <w:t>или ажуриран тако да садржи питања СИЗ</w:t>
      </w:r>
      <w:r>
        <w:rPr>
          <w:rFonts w:ascii="Times New Roman" w:hAnsi="Times New Roman" w:cs="Times New Roman"/>
          <w:lang w:val="sr-Latn-RS"/>
        </w:rPr>
        <w:t>/</w:t>
      </w:r>
      <w:r>
        <w:rPr>
          <w:rFonts w:ascii="Times New Roman" w:hAnsi="Times New Roman" w:cs="Times New Roman"/>
          <w:lang w:val="sr-Cyrl-RS"/>
        </w:rPr>
        <w:t>СУ?</w:t>
      </w:r>
    </w:p>
    <w:p w14:paraId="60701466" w14:textId="77777777" w:rsidR="0073520E" w:rsidRPr="00EE05DD" w:rsidRDefault="0073520E" w:rsidP="0073520E">
      <w:pPr>
        <w:pStyle w:val="ListParagraph"/>
        <w:ind w:left="419"/>
        <w:contextualSpacing w:val="0"/>
        <w:jc w:val="both"/>
        <w:rPr>
          <w:rFonts w:ascii="Times New Roman" w:hAnsi="Times New Roman" w:cs="Times New Roman"/>
          <w:lang w:val="sr-Cyrl-RS"/>
        </w:rPr>
      </w:pPr>
    </w:p>
    <w:p w14:paraId="603E9788" w14:textId="36CBF7E9" w:rsidR="001A5C34" w:rsidRPr="00EE05DD" w:rsidRDefault="00EE05DD" w:rsidP="00524DD9">
      <w:pPr>
        <w:pStyle w:val="ListParagraph"/>
        <w:numPr>
          <w:ilvl w:val="0"/>
          <w:numId w:val="53"/>
        </w:numPr>
        <w:ind w:left="425"/>
        <w:contextualSpacing w:val="0"/>
        <w:jc w:val="both"/>
        <w:rPr>
          <w:rFonts w:ascii="Times New Roman" w:hAnsi="Times New Roman" w:cs="Times New Roman"/>
          <w:b/>
          <w:lang w:val="sr-Cyrl-RS"/>
        </w:rPr>
      </w:pPr>
      <w:r w:rsidRPr="00EE05DD">
        <w:rPr>
          <w:rFonts w:ascii="Times New Roman" w:hAnsi="Times New Roman" w:cs="Times New Roman"/>
          <w:b/>
          <w:lang w:val="sr-Cyrl-RS"/>
        </w:rPr>
        <w:t>Жалбени механизми и</w:t>
      </w:r>
      <w:r w:rsidR="001A5C34" w:rsidRPr="00EE05DD">
        <w:rPr>
          <w:rFonts w:ascii="Times New Roman" w:hAnsi="Times New Roman" w:cs="Times New Roman"/>
          <w:b/>
          <w:lang w:val="sr-Cyrl-RS"/>
        </w:rPr>
        <w:t xml:space="preserve"> </w:t>
      </w:r>
      <w:r w:rsidRPr="00EE05DD">
        <w:rPr>
          <w:rFonts w:ascii="Times New Roman" w:hAnsi="Times New Roman" w:cs="Times New Roman"/>
          <w:b/>
          <w:lang w:val="sr-Cyrl-RS"/>
        </w:rPr>
        <w:t>СИЗ</w:t>
      </w:r>
    </w:p>
    <w:p w14:paraId="763FB328" w14:textId="32FD9AEC" w:rsidR="00EE05DD" w:rsidRPr="00EE05DD" w:rsidRDefault="00EE05DD" w:rsidP="00524DD9">
      <w:pPr>
        <w:pStyle w:val="ListParagraph"/>
        <w:numPr>
          <w:ilvl w:val="1"/>
          <w:numId w:val="53"/>
        </w:numPr>
        <w:ind w:left="419" w:hanging="357"/>
        <w:contextualSpacing w:val="0"/>
        <w:jc w:val="both"/>
        <w:rPr>
          <w:rFonts w:ascii="Times New Roman" w:hAnsi="Times New Roman" w:cs="Times New Roman"/>
          <w:lang w:val="sr-Cyrl-RS"/>
        </w:rPr>
      </w:pPr>
      <w:r w:rsidRPr="00EE05DD">
        <w:rPr>
          <w:rFonts w:ascii="Times New Roman" w:hAnsi="Times New Roman" w:cs="Times New Roman"/>
          <w:lang w:val="sr-Cyrl-RS"/>
        </w:rPr>
        <w:t xml:space="preserve">Број и врста примљених </w:t>
      </w:r>
      <w:r w:rsidR="004D6056">
        <w:rPr>
          <w:rFonts w:ascii="Times New Roman" w:hAnsi="Times New Roman" w:cs="Times New Roman"/>
          <w:lang w:val="sr-Cyrl-RS"/>
        </w:rPr>
        <w:t>притужби</w:t>
      </w:r>
    </w:p>
    <w:p w14:paraId="57D75A89" w14:textId="13835C3E" w:rsidR="001A5C34" w:rsidRPr="00EE05DD" w:rsidRDefault="00EE05DD" w:rsidP="00524DD9">
      <w:pPr>
        <w:pStyle w:val="ListParagraph"/>
        <w:numPr>
          <w:ilvl w:val="1"/>
          <w:numId w:val="53"/>
        </w:numPr>
        <w:ind w:left="419" w:hanging="357"/>
        <w:contextualSpacing w:val="0"/>
        <w:jc w:val="both"/>
        <w:rPr>
          <w:rFonts w:ascii="Times New Roman" w:hAnsi="Times New Roman" w:cs="Times New Roman"/>
          <w:lang w:val="sr-Cyrl-RS"/>
        </w:rPr>
      </w:pPr>
      <w:r w:rsidRPr="00EE05DD">
        <w:rPr>
          <w:rFonts w:ascii="Times New Roman" w:hAnsi="Times New Roman" w:cs="Times New Roman"/>
          <w:lang w:val="sr-Cyrl-RS"/>
        </w:rPr>
        <w:t xml:space="preserve">Резиме врста </w:t>
      </w:r>
      <w:r w:rsidR="004D6056">
        <w:rPr>
          <w:rFonts w:ascii="Times New Roman" w:hAnsi="Times New Roman" w:cs="Times New Roman"/>
          <w:lang w:val="sr-Cyrl-RS"/>
        </w:rPr>
        <w:t>притужби</w:t>
      </w:r>
      <w:r w:rsidR="004D6056" w:rsidRPr="00EE05DD">
        <w:rPr>
          <w:rFonts w:ascii="Times New Roman" w:hAnsi="Times New Roman" w:cs="Times New Roman"/>
          <w:lang w:val="sr-Cyrl-RS"/>
        </w:rPr>
        <w:t xml:space="preserve"> </w:t>
      </w:r>
      <w:r w:rsidRPr="00EE05DD">
        <w:rPr>
          <w:rFonts w:ascii="Times New Roman" w:hAnsi="Times New Roman" w:cs="Times New Roman"/>
          <w:lang w:val="sr-Cyrl-RS"/>
        </w:rPr>
        <w:t xml:space="preserve">(нпр. </w:t>
      </w:r>
      <w:r>
        <w:rPr>
          <w:rFonts w:ascii="Times New Roman" w:hAnsi="Times New Roman" w:cs="Times New Roman"/>
          <w:lang w:val="sr-Cyrl-RS"/>
        </w:rPr>
        <w:t>здравље у заједници, локална запосленост, отпор заједнице у вези са избором локације за установе за ковид-19, итд</w:t>
      </w:r>
      <w:r w:rsidR="001A5C34" w:rsidRPr="00EE05DD">
        <w:rPr>
          <w:rFonts w:ascii="Times New Roman" w:hAnsi="Times New Roman" w:cs="Times New Roman"/>
          <w:lang w:val="sr-Cyrl-RS"/>
        </w:rPr>
        <w:t>)</w:t>
      </w:r>
    </w:p>
    <w:p w14:paraId="7BB92331" w14:textId="21DD9F9F" w:rsidR="001A5C34" w:rsidRPr="00EE05DD" w:rsidRDefault="004D6056" w:rsidP="00524DD9">
      <w:pPr>
        <w:pStyle w:val="ListParagraph"/>
        <w:numPr>
          <w:ilvl w:val="1"/>
          <w:numId w:val="53"/>
        </w:numPr>
        <w:ind w:left="419" w:hanging="357"/>
        <w:contextualSpacing w:val="0"/>
        <w:jc w:val="both"/>
        <w:rPr>
          <w:rFonts w:ascii="Times New Roman" w:hAnsi="Times New Roman" w:cs="Times New Roman"/>
          <w:lang w:val="sr-Cyrl-RS"/>
        </w:rPr>
      </w:pPr>
      <w:r>
        <w:rPr>
          <w:rFonts w:ascii="Times New Roman" w:hAnsi="Times New Roman" w:cs="Times New Roman"/>
          <w:lang w:val="sr-Cyrl-RS"/>
        </w:rPr>
        <w:t>Број решених притужби</w:t>
      </w:r>
    </w:p>
    <w:p w14:paraId="232B7255" w14:textId="7BFEBB88" w:rsidR="004D6056" w:rsidRPr="00EE05DD" w:rsidRDefault="004D6056" w:rsidP="00524DD9">
      <w:pPr>
        <w:pStyle w:val="ListParagraph"/>
        <w:numPr>
          <w:ilvl w:val="1"/>
          <w:numId w:val="53"/>
        </w:numPr>
        <w:ind w:left="419" w:hanging="357"/>
        <w:contextualSpacing w:val="0"/>
        <w:jc w:val="both"/>
        <w:rPr>
          <w:rFonts w:ascii="Times New Roman" w:hAnsi="Times New Roman" w:cs="Times New Roman"/>
          <w:lang w:val="sr-Cyrl-RS"/>
        </w:rPr>
      </w:pPr>
      <w:r>
        <w:rPr>
          <w:rFonts w:ascii="Times New Roman" w:hAnsi="Times New Roman" w:cs="Times New Roman"/>
          <w:lang w:val="sr-Cyrl-RS"/>
        </w:rPr>
        <w:t>Број нерешених притужби</w:t>
      </w:r>
    </w:p>
    <w:p w14:paraId="643927C4" w14:textId="4A4F892B" w:rsidR="001A5C34" w:rsidRPr="00EE05DD" w:rsidRDefault="004D6056" w:rsidP="00524DD9">
      <w:pPr>
        <w:pStyle w:val="ListParagraph"/>
        <w:numPr>
          <w:ilvl w:val="1"/>
          <w:numId w:val="53"/>
        </w:numPr>
        <w:ind w:left="419" w:hanging="357"/>
        <w:contextualSpacing w:val="0"/>
        <w:jc w:val="both"/>
        <w:rPr>
          <w:rFonts w:ascii="Times New Roman" w:hAnsi="Times New Roman" w:cs="Times New Roman"/>
          <w:lang w:val="sr-Cyrl-RS"/>
        </w:rPr>
      </w:pPr>
      <w:r>
        <w:rPr>
          <w:rFonts w:ascii="Times New Roman" w:hAnsi="Times New Roman" w:cs="Times New Roman"/>
          <w:lang w:val="sr-Cyrl-RS"/>
        </w:rPr>
        <w:lastRenderedPageBreak/>
        <w:t>Број притужби везаних за СИЗ које су примљене, прослеђене на виши ниво, истражене и решене?</w:t>
      </w:r>
    </w:p>
    <w:p w14:paraId="3A0CE597" w14:textId="77777777" w:rsidR="00747E00" w:rsidRPr="00EE05DD" w:rsidRDefault="00747E00" w:rsidP="0073520E">
      <w:pPr>
        <w:jc w:val="both"/>
        <w:rPr>
          <w:rFonts w:ascii="Times New Roman" w:hAnsi="Times New Roman" w:cs="Times New Roman"/>
          <w:lang w:val="sr-Cyrl-RS"/>
        </w:rPr>
      </w:pPr>
    </w:p>
    <w:p w14:paraId="1BD0A973" w14:textId="6A3934CA" w:rsidR="001A5C34" w:rsidRPr="00EE05DD" w:rsidRDefault="004D6056" w:rsidP="00524DD9">
      <w:pPr>
        <w:pStyle w:val="ListParagraph"/>
        <w:numPr>
          <w:ilvl w:val="0"/>
          <w:numId w:val="53"/>
        </w:numPr>
        <w:ind w:left="425"/>
        <w:contextualSpacing w:val="0"/>
        <w:jc w:val="both"/>
        <w:rPr>
          <w:rFonts w:ascii="Times New Roman" w:hAnsi="Times New Roman" w:cs="Times New Roman"/>
          <w:b/>
          <w:lang w:val="sr-Cyrl-RS"/>
        </w:rPr>
      </w:pPr>
      <w:r>
        <w:rPr>
          <w:rFonts w:ascii="Times New Roman" w:hAnsi="Times New Roman" w:cs="Times New Roman"/>
          <w:b/>
          <w:lang w:val="sr-Cyrl-RS"/>
        </w:rPr>
        <w:t>Приступ осетљивих заједница и њихово укључивање</w:t>
      </w:r>
    </w:p>
    <w:p w14:paraId="542DB3C0" w14:textId="17345031" w:rsidR="004D6056" w:rsidRDefault="004D6056" w:rsidP="00524DD9">
      <w:pPr>
        <w:pStyle w:val="ListParagraph"/>
        <w:numPr>
          <w:ilvl w:val="1"/>
          <w:numId w:val="53"/>
        </w:numPr>
        <w:ind w:left="419" w:hanging="357"/>
        <w:contextualSpacing w:val="0"/>
        <w:jc w:val="both"/>
        <w:rPr>
          <w:rFonts w:ascii="Times New Roman" w:hAnsi="Times New Roman" w:cs="Times New Roman"/>
          <w:lang w:val="sr-Cyrl-RS"/>
        </w:rPr>
      </w:pPr>
      <w:r>
        <w:rPr>
          <w:rFonts w:ascii="Times New Roman" w:hAnsi="Times New Roman" w:cs="Times New Roman"/>
          <w:lang w:val="sr-Cyrl-RS"/>
        </w:rPr>
        <w:t>Објекти за изолацију</w:t>
      </w:r>
      <w:r>
        <w:rPr>
          <w:rFonts w:ascii="Times New Roman" w:hAnsi="Times New Roman" w:cs="Times New Roman"/>
          <w:lang w:val="sr-Latn-RS"/>
        </w:rPr>
        <w:t>/</w:t>
      </w:r>
      <w:r>
        <w:rPr>
          <w:rFonts w:ascii="Times New Roman" w:hAnsi="Times New Roman" w:cs="Times New Roman"/>
          <w:lang w:val="sr-Cyrl-RS"/>
        </w:rPr>
        <w:t>карантин успостављени на удаљеним местима и приступачни осетљивим заједницама</w:t>
      </w:r>
    </w:p>
    <w:p w14:paraId="62FB5CE9" w14:textId="0AF862FE" w:rsidR="001A5C34" w:rsidRPr="00EE05DD" w:rsidRDefault="004D6056" w:rsidP="00524DD9">
      <w:pPr>
        <w:pStyle w:val="ListParagraph"/>
        <w:numPr>
          <w:ilvl w:val="1"/>
          <w:numId w:val="53"/>
        </w:numPr>
        <w:ind w:left="419" w:hanging="357"/>
        <w:contextualSpacing w:val="0"/>
        <w:jc w:val="both"/>
        <w:rPr>
          <w:rFonts w:ascii="Times New Roman" w:hAnsi="Times New Roman" w:cs="Times New Roman"/>
          <w:lang w:val="sr-Cyrl-RS"/>
        </w:rPr>
      </w:pPr>
      <w:r>
        <w:rPr>
          <w:rFonts w:ascii="Times New Roman" w:hAnsi="Times New Roman" w:cs="Times New Roman"/>
          <w:lang w:val="sr-Cyrl-RS"/>
        </w:rPr>
        <w:t>Здравствена едукација усмерена на удаљене и осетљиве групе</w:t>
      </w:r>
      <w:r>
        <w:rPr>
          <w:rFonts w:ascii="Times New Roman" w:hAnsi="Times New Roman" w:cs="Times New Roman"/>
          <w:lang w:val="sr-Latn-RS"/>
        </w:rPr>
        <w:t>/</w:t>
      </w:r>
      <w:r>
        <w:rPr>
          <w:rFonts w:ascii="Times New Roman" w:hAnsi="Times New Roman" w:cs="Times New Roman"/>
          <w:lang w:val="sr-Cyrl-RS"/>
        </w:rPr>
        <w:t>заједнице</w:t>
      </w:r>
    </w:p>
    <w:p w14:paraId="60283FFE" w14:textId="055597CD" w:rsidR="001A5C34" w:rsidRPr="00EE05DD" w:rsidRDefault="004D6056" w:rsidP="00524DD9">
      <w:pPr>
        <w:pStyle w:val="ListParagraph"/>
        <w:numPr>
          <w:ilvl w:val="1"/>
          <w:numId w:val="53"/>
        </w:numPr>
        <w:ind w:left="419" w:hanging="357"/>
        <w:contextualSpacing w:val="0"/>
        <w:jc w:val="both"/>
        <w:rPr>
          <w:rFonts w:ascii="Times New Roman" w:hAnsi="Times New Roman" w:cs="Times New Roman"/>
          <w:lang w:val="sr-Cyrl-RS"/>
        </w:rPr>
      </w:pPr>
      <w:r>
        <w:rPr>
          <w:rFonts w:ascii="Times New Roman" w:hAnsi="Times New Roman" w:cs="Times New Roman"/>
          <w:lang w:val="sr-Cyrl-RS"/>
        </w:rPr>
        <w:t>Да ли</w:t>
      </w:r>
      <w:r w:rsidR="006C01DB">
        <w:rPr>
          <w:rFonts w:ascii="Times New Roman" w:hAnsi="Times New Roman" w:cs="Times New Roman"/>
          <w:lang w:val="sr-Cyrl-RS"/>
        </w:rPr>
        <w:t xml:space="preserve"> се у објектима за карантин и изолацију </w:t>
      </w:r>
      <w:r w:rsidR="0093725E">
        <w:rPr>
          <w:rFonts w:ascii="Times New Roman" w:hAnsi="Times New Roman" w:cs="Times New Roman"/>
          <w:lang w:val="sr-Cyrl-RS"/>
        </w:rPr>
        <w:t xml:space="preserve">правилно обраћа пажња на </w:t>
      </w:r>
      <w:r w:rsidR="004B6209">
        <w:rPr>
          <w:rFonts w:ascii="Times New Roman" w:hAnsi="Times New Roman" w:cs="Times New Roman"/>
          <w:lang w:val="sr-Cyrl-RS"/>
        </w:rPr>
        <w:t>родно осетљива питања</w:t>
      </w:r>
      <w:r w:rsidR="001A5C34" w:rsidRPr="00EE05DD">
        <w:rPr>
          <w:rFonts w:ascii="Times New Roman" w:hAnsi="Times New Roman" w:cs="Times New Roman"/>
          <w:lang w:val="sr-Cyrl-RS"/>
        </w:rPr>
        <w:t>?</w:t>
      </w:r>
    </w:p>
    <w:p w14:paraId="032BDBF4" w14:textId="77777777" w:rsidR="001A5C34" w:rsidRPr="00EE05DD" w:rsidRDefault="001A5C34" w:rsidP="00747E00">
      <w:pPr>
        <w:pStyle w:val="ListParagraph"/>
        <w:ind w:left="425"/>
        <w:contextualSpacing w:val="0"/>
        <w:jc w:val="both"/>
        <w:rPr>
          <w:rFonts w:ascii="Times New Roman" w:hAnsi="Times New Roman" w:cs="Times New Roman"/>
          <w:lang w:val="sr-Cyrl-RS"/>
        </w:rPr>
      </w:pPr>
    </w:p>
    <w:p w14:paraId="44A1C99A" w14:textId="66BB2068" w:rsidR="001A5C34" w:rsidRPr="00EE05DD" w:rsidRDefault="00B90B0C" w:rsidP="00524DD9">
      <w:pPr>
        <w:pStyle w:val="ListParagraph"/>
        <w:numPr>
          <w:ilvl w:val="0"/>
          <w:numId w:val="53"/>
        </w:numPr>
        <w:ind w:left="425"/>
        <w:contextualSpacing w:val="0"/>
        <w:jc w:val="both"/>
        <w:rPr>
          <w:rFonts w:ascii="Times New Roman" w:hAnsi="Times New Roman" w:cs="Times New Roman"/>
          <w:b/>
          <w:lang w:val="sr-Cyrl-RS"/>
        </w:rPr>
      </w:pPr>
      <w:r>
        <w:rPr>
          <w:rFonts w:ascii="Times New Roman" w:hAnsi="Times New Roman" w:cs="Times New Roman"/>
          <w:b/>
          <w:lang w:val="sr-Cyrl-RS"/>
        </w:rPr>
        <w:t>Грађевински радови (како мањи радови тако и новоградња)</w:t>
      </w:r>
    </w:p>
    <w:p w14:paraId="0DBFE800" w14:textId="66FBFCC6" w:rsidR="001A5C34" w:rsidRPr="00EE05DD" w:rsidRDefault="00C96E10" w:rsidP="00524DD9">
      <w:pPr>
        <w:pStyle w:val="ListParagraph"/>
        <w:numPr>
          <w:ilvl w:val="1"/>
          <w:numId w:val="53"/>
        </w:numPr>
        <w:ind w:left="419" w:hanging="357"/>
        <w:contextualSpacing w:val="0"/>
        <w:jc w:val="both"/>
        <w:rPr>
          <w:rFonts w:ascii="Times New Roman" w:hAnsi="Times New Roman" w:cs="Times New Roman"/>
          <w:lang w:val="sr-Cyrl-RS"/>
        </w:rPr>
      </w:pPr>
      <w:r>
        <w:rPr>
          <w:rFonts w:ascii="Times New Roman" w:hAnsi="Times New Roman" w:cs="Times New Roman"/>
          <w:lang w:val="sr-Cyrl-RS"/>
        </w:rPr>
        <w:t>Који се р</w:t>
      </w:r>
      <w:r w:rsidR="00B90B0C">
        <w:rPr>
          <w:rFonts w:ascii="Times New Roman" w:hAnsi="Times New Roman" w:cs="Times New Roman"/>
          <w:lang w:val="sr-Cyrl-RS"/>
        </w:rPr>
        <w:t>адови</w:t>
      </w:r>
      <w:r w:rsidR="001A5C34" w:rsidRPr="00EE05DD">
        <w:rPr>
          <w:rFonts w:ascii="Times New Roman" w:hAnsi="Times New Roman" w:cs="Times New Roman"/>
          <w:lang w:val="sr-Cyrl-RS"/>
        </w:rPr>
        <w:t xml:space="preserve"> (</w:t>
      </w:r>
      <w:r w:rsidR="00B90B0C">
        <w:rPr>
          <w:rFonts w:ascii="Times New Roman" w:hAnsi="Times New Roman" w:cs="Times New Roman"/>
          <w:lang w:val="sr-Cyrl-RS"/>
        </w:rPr>
        <w:t>санација и новоградња</w:t>
      </w:r>
      <w:r w:rsidR="001A5C34" w:rsidRPr="00EE05DD">
        <w:rPr>
          <w:rFonts w:ascii="Times New Roman" w:hAnsi="Times New Roman" w:cs="Times New Roman"/>
          <w:lang w:val="sr-Cyrl-RS"/>
        </w:rPr>
        <w:t xml:space="preserve">) </w:t>
      </w:r>
      <w:r>
        <w:rPr>
          <w:rFonts w:ascii="Times New Roman" w:hAnsi="Times New Roman" w:cs="Times New Roman"/>
          <w:lang w:val="sr-Cyrl-RS"/>
        </w:rPr>
        <w:t>изводе као подршка активностима у борби против ковида-19</w:t>
      </w:r>
      <w:r w:rsidR="001A5C34" w:rsidRPr="00EE05DD">
        <w:rPr>
          <w:rFonts w:ascii="Times New Roman" w:hAnsi="Times New Roman" w:cs="Times New Roman"/>
          <w:lang w:val="sr-Cyrl-RS"/>
        </w:rPr>
        <w:t>?</w:t>
      </w:r>
    </w:p>
    <w:p w14:paraId="16340452" w14:textId="21F96509" w:rsidR="001A5C34" w:rsidRPr="00EE05DD" w:rsidRDefault="000E58A1" w:rsidP="00524DD9">
      <w:pPr>
        <w:pStyle w:val="ListParagraph"/>
        <w:numPr>
          <w:ilvl w:val="1"/>
          <w:numId w:val="53"/>
        </w:numPr>
        <w:ind w:left="419" w:hanging="357"/>
        <w:contextualSpacing w:val="0"/>
        <w:jc w:val="both"/>
        <w:rPr>
          <w:rFonts w:ascii="Times New Roman" w:hAnsi="Times New Roman" w:cs="Times New Roman"/>
          <w:lang w:val="sr-Cyrl-RS"/>
        </w:rPr>
      </w:pPr>
      <w:r>
        <w:rPr>
          <w:rFonts w:ascii="Times New Roman" w:hAnsi="Times New Roman" w:cs="Times New Roman"/>
          <w:lang w:val="sr-Cyrl-RS"/>
        </w:rPr>
        <w:t xml:space="preserve">Да ли су израђене и примењене процедуре </w:t>
      </w:r>
      <w:r w:rsidR="00C668B0">
        <w:rPr>
          <w:rFonts w:ascii="Times New Roman" w:hAnsi="Times New Roman" w:cs="Times New Roman"/>
          <w:lang w:val="sr-Cyrl-RS"/>
        </w:rPr>
        <w:t xml:space="preserve">на радном месту </w:t>
      </w:r>
      <w:r>
        <w:rPr>
          <w:rFonts w:ascii="Times New Roman" w:hAnsi="Times New Roman" w:cs="Times New Roman"/>
          <w:lang w:val="sr-Cyrl-RS"/>
        </w:rPr>
        <w:t>којима се правилно узимају у обзир кључна питања безбедности и здравља на раду</w:t>
      </w:r>
      <w:r w:rsidR="001A5C34" w:rsidRPr="00EE05DD">
        <w:rPr>
          <w:rFonts w:ascii="Times New Roman" w:hAnsi="Times New Roman" w:cs="Times New Roman"/>
          <w:lang w:val="sr-Cyrl-RS"/>
        </w:rPr>
        <w:t>?</w:t>
      </w:r>
    </w:p>
    <w:p w14:paraId="649679BB" w14:textId="6DB1D045" w:rsidR="001A5C34" w:rsidRPr="00EE05DD" w:rsidRDefault="00C668B0" w:rsidP="00524DD9">
      <w:pPr>
        <w:pStyle w:val="ListParagraph"/>
        <w:numPr>
          <w:ilvl w:val="1"/>
          <w:numId w:val="53"/>
        </w:numPr>
        <w:ind w:left="419" w:hanging="357"/>
        <w:contextualSpacing w:val="0"/>
        <w:jc w:val="both"/>
        <w:rPr>
          <w:rFonts w:ascii="Times New Roman" w:hAnsi="Times New Roman" w:cs="Times New Roman"/>
          <w:lang w:val="sr-Cyrl-RS"/>
        </w:rPr>
      </w:pPr>
      <w:r>
        <w:rPr>
          <w:rFonts w:ascii="Times New Roman" w:hAnsi="Times New Roman" w:cs="Times New Roman"/>
          <w:lang w:val="sr-Cyrl-RS"/>
        </w:rPr>
        <w:t>Снабдевеност личном заштитном опремом и производима за прање руку</w:t>
      </w:r>
      <w:r w:rsidR="001A5C34" w:rsidRPr="00EE05DD">
        <w:rPr>
          <w:rFonts w:ascii="Times New Roman" w:hAnsi="Times New Roman" w:cs="Times New Roman"/>
          <w:lang w:val="sr-Cyrl-RS"/>
        </w:rPr>
        <w:t>?</w:t>
      </w:r>
    </w:p>
    <w:p w14:paraId="7BC8E0C2" w14:textId="64D12D84" w:rsidR="001A5C34" w:rsidRPr="00EE05DD" w:rsidRDefault="00C668B0" w:rsidP="00524DD9">
      <w:pPr>
        <w:pStyle w:val="ListParagraph"/>
        <w:numPr>
          <w:ilvl w:val="1"/>
          <w:numId w:val="53"/>
        </w:numPr>
        <w:ind w:left="419" w:hanging="357"/>
        <w:contextualSpacing w:val="0"/>
        <w:jc w:val="both"/>
        <w:rPr>
          <w:rFonts w:ascii="Times New Roman" w:hAnsi="Times New Roman" w:cs="Times New Roman"/>
          <w:lang w:val="sr-Cyrl-RS"/>
        </w:rPr>
      </w:pPr>
      <w:r>
        <w:rPr>
          <w:rFonts w:ascii="Times New Roman" w:hAnsi="Times New Roman" w:cs="Times New Roman"/>
          <w:lang w:val="sr-Cyrl-RS"/>
        </w:rPr>
        <w:t>Особине радника (</w:t>
      </w:r>
      <w:r w:rsidR="005B03C9">
        <w:rPr>
          <w:rFonts w:ascii="Times New Roman" w:hAnsi="Times New Roman" w:cs="Times New Roman"/>
          <w:lang w:val="sr-Cyrl-RS"/>
        </w:rPr>
        <w:t>из локалне средине и изван ње)</w:t>
      </w:r>
    </w:p>
    <w:p w14:paraId="64636CE8" w14:textId="77777777" w:rsidR="001A5C34" w:rsidRPr="00EE05DD" w:rsidRDefault="001A5C34" w:rsidP="00747E00">
      <w:pPr>
        <w:pStyle w:val="ListParagraph"/>
        <w:ind w:left="425"/>
        <w:contextualSpacing w:val="0"/>
        <w:jc w:val="both"/>
        <w:rPr>
          <w:rFonts w:ascii="Times New Roman" w:hAnsi="Times New Roman" w:cs="Times New Roman"/>
          <w:lang w:val="sr-Cyrl-RS"/>
        </w:rPr>
      </w:pPr>
    </w:p>
    <w:p w14:paraId="5555F8FD" w14:textId="1AFA0DAF" w:rsidR="001A5C34" w:rsidRPr="00EE05DD" w:rsidRDefault="009A0831" w:rsidP="00524DD9">
      <w:pPr>
        <w:pStyle w:val="ListParagraph"/>
        <w:numPr>
          <w:ilvl w:val="0"/>
          <w:numId w:val="53"/>
        </w:numPr>
        <w:ind w:left="425"/>
        <w:contextualSpacing w:val="0"/>
        <w:jc w:val="both"/>
        <w:rPr>
          <w:rFonts w:ascii="Times New Roman" w:hAnsi="Times New Roman" w:cs="Times New Roman"/>
          <w:b/>
          <w:lang w:val="sr-Cyrl-RS"/>
        </w:rPr>
      </w:pPr>
      <w:r w:rsidRPr="00EE05DD">
        <w:rPr>
          <w:rFonts w:ascii="Times New Roman" w:hAnsi="Times New Roman" w:cs="Times New Roman"/>
          <w:b/>
          <w:lang w:val="sr-Cyrl-RS"/>
        </w:rPr>
        <w:t>Прилози и референце</w:t>
      </w:r>
    </w:p>
    <w:p w14:paraId="5E3DF3A6" w14:textId="5A779F1C" w:rsidR="001A5C34" w:rsidRPr="00EE05DD" w:rsidRDefault="004D6056" w:rsidP="00524DD9">
      <w:pPr>
        <w:pStyle w:val="ListParagraph"/>
        <w:numPr>
          <w:ilvl w:val="1"/>
          <w:numId w:val="53"/>
        </w:numPr>
        <w:ind w:left="419" w:hanging="357"/>
        <w:contextualSpacing w:val="0"/>
        <w:jc w:val="both"/>
        <w:rPr>
          <w:rFonts w:ascii="Times New Roman" w:hAnsi="Times New Roman" w:cs="Times New Roman"/>
          <w:lang w:val="sr-Cyrl-RS"/>
        </w:rPr>
      </w:pPr>
      <w:r>
        <w:rPr>
          <w:rFonts w:ascii="Times New Roman" w:hAnsi="Times New Roman" w:cs="Times New Roman"/>
          <w:lang w:val="sr-Cyrl-RS"/>
        </w:rPr>
        <w:t>Ф</w:t>
      </w:r>
      <w:r w:rsidR="009A0831" w:rsidRPr="00EE05DD">
        <w:rPr>
          <w:rFonts w:ascii="Times New Roman" w:hAnsi="Times New Roman" w:cs="Times New Roman"/>
          <w:lang w:val="sr-Cyrl-RS"/>
        </w:rPr>
        <w:t>отографије</w:t>
      </w:r>
    </w:p>
    <w:p w14:paraId="09B91D2C" w14:textId="3F9F417B" w:rsidR="001A5C34" w:rsidRPr="00EE05DD" w:rsidRDefault="004D6056" w:rsidP="00524DD9">
      <w:pPr>
        <w:pStyle w:val="ListParagraph"/>
        <w:numPr>
          <w:ilvl w:val="1"/>
          <w:numId w:val="53"/>
        </w:numPr>
        <w:ind w:left="425" w:hanging="357"/>
        <w:contextualSpacing w:val="0"/>
        <w:jc w:val="both"/>
        <w:rPr>
          <w:rFonts w:ascii="Times New Roman" w:hAnsi="Times New Roman" w:cs="Times New Roman"/>
          <w:lang w:val="sr-Cyrl-RS"/>
        </w:rPr>
      </w:pPr>
      <w:r>
        <w:rPr>
          <w:rFonts w:ascii="Times New Roman" w:hAnsi="Times New Roman" w:cs="Times New Roman"/>
          <w:lang w:val="sr-Cyrl-RS"/>
        </w:rPr>
        <w:t>До</w:t>
      </w:r>
      <w:r w:rsidR="009A0831" w:rsidRPr="00EE05DD">
        <w:rPr>
          <w:rFonts w:ascii="Times New Roman" w:hAnsi="Times New Roman" w:cs="Times New Roman"/>
          <w:lang w:val="sr-Cyrl-RS"/>
        </w:rPr>
        <w:t>кумента</w:t>
      </w:r>
    </w:p>
    <w:p w14:paraId="5DEEC4E8" w14:textId="77777777" w:rsidR="00A87EFE" w:rsidRPr="00537240" w:rsidRDefault="00A87EFE" w:rsidP="001A5C34">
      <w:pPr>
        <w:pStyle w:val="ListParagraph"/>
        <w:ind w:left="1440"/>
        <w:contextualSpacing w:val="0"/>
        <w:jc w:val="both"/>
        <w:rPr>
          <w:rFonts w:ascii="Times New Roman" w:hAnsi="Times New Roman" w:cs="Times New Roman"/>
        </w:rPr>
      </w:pPr>
    </w:p>
    <w:p w14:paraId="2C04EF45" w14:textId="77777777" w:rsidR="00BF184E" w:rsidRPr="00537240" w:rsidRDefault="00BF184E" w:rsidP="001A5C34">
      <w:pPr>
        <w:pStyle w:val="ListParagraph"/>
        <w:ind w:left="1440"/>
        <w:contextualSpacing w:val="0"/>
        <w:jc w:val="both"/>
        <w:rPr>
          <w:rFonts w:ascii="Times New Roman" w:hAnsi="Times New Roman" w:cs="Times New Roman"/>
        </w:rPr>
        <w:sectPr w:rsidR="00BF184E" w:rsidRPr="00537240" w:rsidSect="000B7E94">
          <w:type w:val="continuous"/>
          <w:pgSz w:w="11907" w:h="16840" w:code="9"/>
          <w:pgMar w:top="1134" w:right="1134" w:bottom="1134" w:left="1418" w:header="340" w:footer="340" w:gutter="0"/>
          <w:cols w:space="720"/>
        </w:sectPr>
      </w:pPr>
    </w:p>
    <w:p w14:paraId="1CF06D16" w14:textId="77777777" w:rsidR="00BF184E" w:rsidRPr="00537240" w:rsidRDefault="00BF184E">
      <w:pPr>
        <w:rPr>
          <w:rFonts w:ascii="Times New Roman" w:hAnsi="Times New Roman" w:cs="Times New Roman"/>
        </w:rPr>
      </w:pPr>
      <w:r w:rsidRPr="00537240">
        <w:rPr>
          <w:rFonts w:ascii="Times New Roman" w:hAnsi="Times New Roman" w:cs="Times New Roman"/>
        </w:rPr>
        <w:lastRenderedPageBreak/>
        <w:br w:type="page"/>
      </w:r>
    </w:p>
    <w:p w14:paraId="4E95958C" w14:textId="0963497E" w:rsidR="00BF184E" w:rsidRPr="00537240" w:rsidRDefault="002639B4" w:rsidP="00D90714">
      <w:pPr>
        <w:pStyle w:val="Heading1"/>
        <w:spacing w:before="0"/>
        <w:jc w:val="left"/>
        <w:rPr>
          <w:rFonts w:ascii="Times New Roman" w:hAnsi="Times New Roman" w:cs="Times New Roman"/>
          <w:b w:val="0"/>
          <w:color w:val="auto"/>
          <w:sz w:val="22"/>
          <w:szCs w:val="22"/>
        </w:rPr>
      </w:pPr>
      <w:bookmarkStart w:id="440" w:name="_Toc61852240"/>
      <w:r>
        <w:rPr>
          <w:rFonts w:ascii="Times New Roman" w:hAnsi="Times New Roman" w:cs="Times New Roman"/>
          <w:b w:val="0"/>
          <w:color w:val="auto"/>
          <w:sz w:val="22"/>
          <w:szCs w:val="22"/>
          <w:lang w:val="sr-Cyrl-RS"/>
        </w:rPr>
        <w:lastRenderedPageBreak/>
        <w:t>ПРИЛОГ</w:t>
      </w:r>
      <w:r w:rsidR="00BF184E" w:rsidRPr="00537240">
        <w:rPr>
          <w:rFonts w:ascii="Times New Roman" w:hAnsi="Times New Roman" w:cs="Times New Roman"/>
          <w:b w:val="0"/>
          <w:color w:val="auto"/>
          <w:sz w:val="22"/>
          <w:szCs w:val="22"/>
        </w:rPr>
        <w:t xml:space="preserve"> 1</w:t>
      </w:r>
      <w:r w:rsidR="00D90714" w:rsidRPr="00537240">
        <w:rPr>
          <w:rFonts w:ascii="Times New Roman" w:hAnsi="Times New Roman" w:cs="Times New Roman"/>
          <w:b w:val="0"/>
          <w:color w:val="auto"/>
          <w:sz w:val="22"/>
          <w:szCs w:val="22"/>
        </w:rPr>
        <w:t>3:</w:t>
      </w:r>
      <w:r w:rsidR="00BF184E" w:rsidRPr="00537240">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lang w:val="sr-Cyrl-RS"/>
        </w:rPr>
        <w:t>СМЕРНИЦЕ СЗО И ДРУГЕ ПРЕПОРУКЕ ВЕЗАНЕ ЗА ЕСС3</w:t>
      </w:r>
      <w:bookmarkEnd w:id="440"/>
    </w:p>
    <w:p w14:paraId="5B96EA4F" w14:textId="77777777" w:rsidR="001A5C34" w:rsidRPr="00796856" w:rsidRDefault="001A5C34" w:rsidP="00796856">
      <w:pPr>
        <w:jc w:val="both"/>
        <w:rPr>
          <w:rFonts w:ascii="Times New Roman" w:hAnsi="Times New Roman" w:cs="Times New Roman"/>
        </w:rPr>
      </w:pPr>
    </w:p>
    <w:p w14:paraId="47A7B95B" w14:textId="599A9329" w:rsidR="001A5C34" w:rsidRPr="00C2116A" w:rsidRDefault="00C2116A" w:rsidP="00C2116A">
      <w:pPr>
        <w:jc w:val="both"/>
        <w:rPr>
          <w:rFonts w:ascii="Times New Roman" w:hAnsi="Times New Roman" w:cs="Times New Roman"/>
        </w:rPr>
      </w:pPr>
      <w:r>
        <w:rPr>
          <w:rFonts w:ascii="Times New Roman" w:hAnsi="Times New Roman" w:cs="Times New Roman"/>
          <w:lang w:val="sr-Latn-RS"/>
        </w:rPr>
        <w:t xml:space="preserve">A. </w:t>
      </w:r>
      <w:r w:rsidR="006C2A1D" w:rsidRPr="00C2116A">
        <w:rPr>
          <w:rFonts w:ascii="Times New Roman" w:hAnsi="Times New Roman" w:cs="Times New Roman"/>
          <w:lang w:val="sr-Cyrl-RS"/>
        </w:rPr>
        <w:t>Рационално</w:t>
      </w:r>
      <w:r w:rsidR="001C661D" w:rsidRPr="00C2116A">
        <w:rPr>
          <w:rFonts w:ascii="Times New Roman" w:hAnsi="Times New Roman" w:cs="Times New Roman"/>
          <w:lang w:val="sr-Cyrl-RS"/>
        </w:rPr>
        <w:t xml:space="preserve"> коришћење ресурса, спречавање загађења и управљање загађењем</w:t>
      </w:r>
    </w:p>
    <w:p w14:paraId="087EBE0A" w14:textId="1A0C7805" w:rsidR="001A5C34" w:rsidRPr="00537240" w:rsidRDefault="001C661D" w:rsidP="00195F1F">
      <w:pPr>
        <w:pStyle w:val="ListParagraph"/>
        <w:ind w:left="1200" w:hanging="480"/>
        <w:contextualSpacing w:val="0"/>
        <w:jc w:val="both"/>
        <w:rPr>
          <w:rFonts w:ascii="Times New Roman" w:hAnsi="Times New Roman" w:cs="Times New Roman"/>
        </w:rPr>
      </w:pPr>
      <w:r>
        <w:rPr>
          <w:rFonts w:ascii="Times New Roman" w:hAnsi="Times New Roman" w:cs="Times New Roman"/>
          <w:lang w:val="sr-Cyrl-RS"/>
        </w:rPr>
        <w:t>Превоз и руковање узорцима, медицинским средствима и хемијским производима са истеклим роком</w:t>
      </w:r>
    </w:p>
    <w:p w14:paraId="014D4148" w14:textId="73DDC60B" w:rsidR="001A5C34" w:rsidRPr="00195F1F" w:rsidRDefault="00195F1F" w:rsidP="00524DD9">
      <w:pPr>
        <w:pStyle w:val="ListParagraph"/>
        <w:numPr>
          <w:ilvl w:val="3"/>
          <w:numId w:val="67"/>
        </w:numPr>
        <w:ind w:left="1559" w:hanging="357"/>
        <w:contextualSpacing w:val="0"/>
        <w:jc w:val="left"/>
        <w:rPr>
          <w:rFonts w:ascii="Times New Roman" w:hAnsi="Times New Roman" w:cs="Times New Roman"/>
          <w:lang w:val="en-GB"/>
        </w:rPr>
      </w:pPr>
      <w:r w:rsidRPr="00195F1F">
        <w:rPr>
          <w:rFonts w:ascii="Times New Roman" w:hAnsi="Times New Roman" w:cs="Times New Roman"/>
          <w:lang w:val="en-GB"/>
        </w:rPr>
        <w:t xml:space="preserve">Laboratory testing for coronavirus disease (COVID-19) in suspected human </w:t>
      </w:r>
      <w:hyperlink r:id="rId131" w:history="1">
        <w:r w:rsidRPr="00195F1F">
          <w:rPr>
            <w:rStyle w:val="Hyperlink"/>
            <w:rFonts w:ascii="Times New Roman" w:hAnsi="Times New Roman" w:cs="Times New Roman"/>
            <w:lang w:val="en-GB"/>
          </w:rPr>
          <w:t>cases</w:t>
        </w:r>
      </w:hyperlink>
      <w:r w:rsidRPr="00195F1F">
        <w:rPr>
          <w:rFonts w:ascii="Times New Roman" w:hAnsi="Times New Roman" w:cs="Times New Roman"/>
          <w:lang w:val="en-GB"/>
        </w:rPr>
        <w:t xml:space="preserve"> </w:t>
      </w:r>
    </w:p>
    <w:p w14:paraId="2058DB9A" w14:textId="6B0CE9AD" w:rsidR="00195F1F" w:rsidRPr="00195F1F" w:rsidRDefault="00A339D6" w:rsidP="00524DD9">
      <w:pPr>
        <w:pStyle w:val="ListParagraph"/>
        <w:numPr>
          <w:ilvl w:val="3"/>
          <w:numId w:val="67"/>
        </w:numPr>
        <w:ind w:left="1559" w:hanging="357"/>
        <w:contextualSpacing w:val="0"/>
        <w:jc w:val="left"/>
        <w:rPr>
          <w:rFonts w:ascii="Times New Roman" w:hAnsi="Times New Roman" w:cs="Times New Roman"/>
          <w:lang w:val="en-GB"/>
        </w:rPr>
      </w:pPr>
      <w:hyperlink r:id="rId132" w:history="1">
        <w:r w:rsidR="00195F1F" w:rsidRPr="00195F1F">
          <w:rPr>
            <w:rStyle w:val="Hyperlink"/>
            <w:rFonts w:ascii="Times New Roman" w:hAnsi="Times New Roman" w:cs="Times New Roman"/>
            <w:lang w:val="en-GB"/>
          </w:rPr>
          <w:t>Guidelines</w:t>
        </w:r>
      </w:hyperlink>
      <w:r w:rsidR="00195F1F" w:rsidRPr="00195F1F">
        <w:rPr>
          <w:rFonts w:ascii="Times New Roman" w:hAnsi="Times New Roman" w:cs="Times New Roman"/>
          <w:lang w:val="en-GB"/>
        </w:rPr>
        <w:t xml:space="preserve"> for the collection of clinical specimens during field investigation of outbreaks</w:t>
      </w:r>
    </w:p>
    <w:p w14:paraId="2FB2488D" w14:textId="79673344" w:rsidR="00195F1F" w:rsidRPr="00195F1F" w:rsidRDefault="00195F1F" w:rsidP="00524DD9">
      <w:pPr>
        <w:pStyle w:val="ListParagraph"/>
        <w:numPr>
          <w:ilvl w:val="3"/>
          <w:numId w:val="67"/>
        </w:numPr>
        <w:ind w:left="1559" w:hanging="357"/>
        <w:contextualSpacing w:val="0"/>
        <w:jc w:val="left"/>
        <w:rPr>
          <w:rFonts w:ascii="Times New Roman" w:hAnsi="Times New Roman" w:cs="Times New Roman"/>
          <w:lang w:val="en-GB"/>
        </w:rPr>
      </w:pPr>
      <w:r w:rsidRPr="00195F1F">
        <w:rPr>
          <w:rFonts w:ascii="Times New Roman" w:hAnsi="Times New Roman" w:cs="Times New Roman"/>
          <w:lang w:val="en-GB"/>
        </w:rPr>
        <w:t>Surface sampling of coronavirus disease (COVID-19):</w:t>
      </w:r>
      <w:r>
        <w:rPr>
          <w:rFonts w:ascii="Times New Roman" w:hAnsi="Times New Roman" w:cs="Times New Roman"/>
          <w:lang w:val="sr-Cyrl-RS"/>
        </w:rPr>
        <w:t xml:space="preserve"> </w:t>
      </w:r>
      <w:r w:rsidRPr="00195F1F">
        <w:rPr>
          <w:rFonts w:ascii="Times New Roman" w:hAnsi="Times New Roman" w:cs="Times New Roman"/>
          <w:lang w:val="en-GB"/>
        </w:rPr>
        <w:t>A practical “</w:t>
      </w:r>
      <w:hyperlink r:id="rId133" w:history="1">
        <w:r w:rsidRPr="00195F1F">
          <w:rPr>
            <w:rStyle w:val="Hyperlink"/>
            <w:rFonts w:ascii="Times New Roman" w:hAnsi="Times New Roman" w:cs="Times New Roman"/>
            <w:lang w:val="en-GB"/>
          </w:rPr>
          <w:t>how to</w:t>
        </w:r>
      </w:hyperlink>
      <w:r w:rsidRPr="00195F1F">
        <w:rPr>
          <w:rFonts w:ascii="Times New Roman" w:hAnsi="Times New Roman" w:cs="Times New Roman"/>
          <w:lang w:val="en-GB"/>
        </w:rPr>
        <w:t xml:space="preserve">” protocol for health care and public health professionals </w:t>
      </w:r>
    </w:p>
    <w:p w14:paraId="0541759B" w14:textId="5EB38EB8" w:rsidR="00195F1F" w:rsidRPr="00195F1F" w:rsidRDefault="00195F1F" w:rsidP="00524DD9">
      <w:pPr>
        <w:pStyle w:val="ListParagraph"/>
        <w:numPr>
          <w:ilvl w:val="3"/>
          <w:numId w:val="67"/>
        </w:numPr>
        <w:ind w:left="1559" w:hanging="357"/>
        <w:contextualSpacing w:val="0"/>
        <w:jc w:val="both"/>
        <w:rPr>
          <w:rFonts w:ascii="Times New Roman" w:hAnsi="Times New Roman" w:cs="Times New Roman"/>
          <w:lang w:val="en-GB"/>
        </w:rPr>
      </w:pPr>
      <w:r w:rsidRPr="00195F1F">
        <w:rPr>
          <w:rFonts w:ascii="Times New Roman" w:hAnsi="Times New Roman" w:cs="Times New Roman"/>
          <w:lang w:val="en-GB"/>
        </w:rPr>
        <w:t xml:space="preserve">Coronavirus disease (COVID-19) technical </w:t>
      </w:r>
      <w:hyperlink r:id="rId134" w:history="1">
        <w:r w:rsidRPr="00195F1F">
          <w:rPr>
            <w:rStyle w:val="Hyperlink"/>
            <w:rFonts w:ascii="Times New Roman" w:hAnsi="Times New Roman" w:cs="Times New Roman"/>
            <w:lang w:val="en-GB"/>
          </w:rPr>
          <w:t>guidance</w:t>
        </w:r>
      </w:hyperlink>
      <w:r w:rsidRPr="00195F1F">
        <w:rPr>
          <w:rFonts w:ascii="Times New Roman" w:hAnsi="Times New Roman" w:cs="Times New Roman"/>
          <w:lang w:val="en-GB"/>
        </w:rPr>
        <w:t>: Essential resource planning</w:t>
      </w:r>
    </w:p>
    <w:p w14:paraId="680F2209" w14:textId="6F589BF4" w:rsidR="001A5C34" w:rsidRPr="00537240" w:rsidRDefault="00195F1F" w:rsidP="00524DD9">
      <w:pPr>
        <w:pStyle w:val="ListParagraph"/>
        <w:numPr>
          <w:ilvl w:val="3"/>
          <w:numId w:val="67"/>
        </w:numPr>
        <w:ind w:left="1559" w:hanging="357"/>
        <w:contextualSpacing w:val="0"/>
        <w:jc w:val="both"/>
        <w:rPr>
          <w:rFonts w:ascii="Times New Roman" w:hAnsi="Times New Roman" w:cs="Times New Roman"/>
        </w:rPr>
      </w:pPr>
      <w:r w:rsidRPr="00195F1F">
        <w:rPr>
          <w:rFonts w:ascii="Times New Roman" w:hAnsi="Times New Roman" w:cs="Times New Roman"/>
          <w:lang w:val="sr-Cyrl-RS"/>
        </w:rPr>
        <w:t xml:space="preserve">Laboratory biosafety </w:t>
      </w:r>
      <w:hyperlink r:id="rId135" w:history="1">
        <w:r w:rsidRPr="00195F1F">
          <w:rPr>
            <w:rStyle w:val="Hyperlink"/>
            <w:rFonts w:ascii="Times New Roman" w:hAnsi="Times New Roman" w:cs="Times New Roman"/>
            <w:lang w:val="sr-Cyrl-RS"/>
          </w:rPr>
          <w:t>guidance</w:t>
        </w:r>
      </w:hyperlink>
      <w:r w:rsidRPr="00195F1F">
        <w:rPr>
          <w:rFonts w:ascii="Times New Roman" w:hAnsi="Times New Roman" w:cs="Times New Roman"/>
          <w:lang w:val="sr-Cyrl-RS"/>
        </w:rPr>
        <w:t xml:space="preserve"> related to coronavirus disease 2019 (COVID-19)</w:t>
      </w:r>
    </w:p>
    <w:p w14:paraId="2D832447" w14:textId="757E45FD" w:rsidR="00195F1F" w:rsidRPr="00537240" w:rsidRDefault="00A339D6" w:rsidP="00524DD9">
      <w:pPr>
        <w:pStyle w:val="ListParagraph"/>
        <w:numPr>
          <w:ilvl w:val="3"/>
          <w:numId w:val="67"/>
        </w:numPr>
        <w:ind w:left="1559" w:hanging="357"/>
        <w:contextualSpacing w:val="0"/>
        <w:jc w:val="both"/>
        <w:rPr>
          <w:rFonts w:ascii="Times New Roman" w:hAnsi="Times New Roman" w:cs="Times New Roman"/>
        </w:rPr>
      </w:pPr>
      <w:hyperlink r:id="rId136" w:history="1">
        <w:r w:rsidR="00195F1F" w:rsidRPr="00537240">
          <w:rPr>
            <w:rStyle w:val="Hyperlink"/>
            <w:rFonts w:ascii="Times New Roman" w:hAnsi="Times New Roman" w:cs="Times New Roman"/>
            <w:color w:val="auto"/>
          </w:rPr>
          <w:t>Guidelines</w:t>
        </w:r>
      </w:hyperlink>
      <w:r w:rsidR="00195F1F" w:rsidRPr="00537240">
        <w:rPr>
          <w:rFonts w:ascii="Times New Roman" w:hAnsi="Times New Roman" w:cs="Times New Roman"/>
        </w:rPr>
        <w:t xml:space="preserve"> for Safe Disposal of Unwanted Pharmaceuticals in and after Emergencies </w:t>
      </w:r>
    </w:p>
    <w:p w14:paraId="1B137264" w14:textId="77777777" w:rsidR="00195F1F" w:rsidRPr="00537240" w:rsidRDefault="00195F1F" w:rsidP="00524DD9">
      <w:pPr>
        <w:pStyle w:val="ListParagraph"/>
        <w:numPr>
          <w:ilvl w:val="3"/>
          <w:numId w:val="67"/>
        </w:numPr>
        <w:ind w:left="1559" w:hanging="357"/>
        <w:contextualSpacing w:val="0"/>
        <w:jc w:val="both"/>
        <w:rPr>
          <w:rFonts w:ascii="Times New Roman" w:hAnsi="Times New Roman" w:cs="Times New Roman"/>
        </w:rPr>
      </w:pPr>
      <w:r w:rsidRPr="00537240">
        <w:rPr>
          <w:rFonts w:ascii="Times New Roman" w:hAnsi="Times New Roman" w:cs="Times New Roman"/>
        </w:rPr>
        <w:t xml:space="preserve">Health-care waste </w:t>
      </w:r>
      <w:hyperlink r:id="rId137" w:history="1">
        <w:r w:rsidRPr="00537240">
          <w:rPr>
            <w:rStyle w:val="Hyperlink"/>
            <w:rFonts w:ascii="Times New Roman" w:hAnsi="Times New Roman" w:cs="Times New Roman"/>
            <w:color w:val="auto"/>
          </w:rPr>
          <w:t>guidance</w:t>
        </w:r>
      </w:hyperlink>
      <w:r w:rsidRPr="00537240">
        <w:rPr>
          <w:rFonts w:ascii="Times New Roman" w:hAnsi="Times New Roman" w:cs="Times New Roman"/>
        </w:rPr>
        <w:t xml:space="preserve"> </w:t>
      </w:r>
    </w:p>
    <w:p w14:paraId="54181B74" w14:textId="1F0D26CF" w:rsidR="00195F1F" w:rsidRPr="00C2116A" w:rsidRDefault="00195F1F" w:rsidP="00C2116A">
      <w:pPr>
        <w:jc w:val="both"/>
        <w:rPr>
          <w:rFonts w:ascii="Times New Roman" w:hAnsi="Times New Roman" w:cs="Times New Roman"/>
        </w:rPr>
      </w:pPr>
      <w:r w:rsidRPr="00C2116A">
        <w:rPr>
          <w:rFonts w:ascii="Times New Roman" w:hAnsi="Times New Roman" w:cs="Times New Roman"/>
        </w:rPr>
        <w:t>B.</w:t>
      </w:r>
      <w:r w:rsidR="00C2116A">
        <w:rPr>
          <w:rFonts w:ascii="Times New Roman" w:hAnsi="Times New Roman" w:cs="Times New Roman"/>
        </w:rPr>
        <w:t xml:space="preserve"> </w:t>
      </w:r>
      <w:r w:rsidR="00915FB9" w:rsidRPr="00C2116A">
        <w:rPr>
          <w:rFonts w:ascii="Times New Roman" w:hAnsi="Times New Roman" w:cs="Times New Roman"/>
          <w:lang w:val="sr-Cyrl-RS"/>
        </w:rPr>
        <w:t>Рационално коришћење енергије и ресурса током реновирања и рада здравствених установа</w:t>
      </w:r>
    </w:p>
    <w:p w14:paraId="3BE202AA" w14:textId="29956E67" w:rsidR="00195F1F" w:rsidRPr="00537240" w:rsidRDefault="00195F1F" w:rsidP="00524DD9">
      <w:pPr>
        <w:pStyle w:val="ListParagraph"/>
        <w:numPr>
          <w:ilvl w:val="3"/>
          <w:numId w:val="54"/>
        </w:numPr>
        <w:ind w:left="1560"/>
        <w:contextualSpacing w:val="0"/>
        <w:jc w:val="both"/>
        <w:rPr>
          <w:rFonts w:ascii="Times New Roman" w:hAnsi="Times New Roman" w:cs="Times New Roman"/>
        </w:rPr>
      </w:pPr>
      <w:r w:rsidRPr="00537240">
        <w:rPr>
          <w:rFonts w:ascii="Times New Roman" w:hAnsi="Times New Roman" w:cs="Times New Roman"/>
        </w:rPr>
        <w:t xml:space="preserve">Health Sector </w:t>
      </w:r>
      <w:hyperlink r:id="rId138" w:history="1">
        <w:r w:rsidRPr="00537240">
          <w:rPr>
            <w:rStyle w:val="Hyperlink"/>
            <w:rFonts w:ascii="Times New Roman" w:hAnsi="Times New Roman" w:cs="Times New Roman"/>
            <w:color w:val="auto"/>
          </w:rPr>
          <w:t>Emergency Response Plan 2020</w:t>
        </w:r>
      </w:hyperlink>
      <w:r w:rsidRPr="00537240">
        <w:rPr>
          <w:rFonts w:ascii="Times New Roman" w:hAnsi="Times New Roman" w:cs="Times New Roman"/>
        </w:rPr>
        <w:t xml:space="preserve"> </w:t>
      </w:r>
    </w:p>
    <w:p w14:paraId="688CFF35" w14:textId="6643AE26" w:rsidR="00195F1F" w:rsidRPr="00537240" w:rsidRDefault="00195F1F" w:rsidP="00524DD9">
      <w:pPr>
        <w:pStyle w:val="ListParagraph"/>
        <w:numPr>
          <w:ilvl w:val="0"/>
          <w:numId w:val="54"/>
        </w:numPr>
        <w:ind w:left="1560"/>
        <w:contextualSpacing w:val="0"/>
        <w:jc w:val="both"/>
        <w:rPr>
          <w:rFonts w:ascii="Times New Roman" w:hAnsi="Times New Roman" w:cs="Times New Roman"/>
        </w:rPr>
      </w:pPr>
      <w:r w:rsidRPr="00537240">
        <w:rPr>
          <w:rFonts w:ascii="Times New Roman" w:hAnsi="Times New Roman" w:cs="Times New Roman"/>
        </w:rPr>
        <w:t xml:space="preserve">Maintaining essential health services: operational </w:t>
      </w:r>
      <w:hyperlink r:id="rId139" w:history="1">
        <w:r w:rsidRPr="00537240">
          <w:rPr>
            <w:rStyle w:val="Hyperlink"/>
            <w:rFonts w:ascii="Times New Roman" w:hAnsi="Times New Roman" w:cs="Times New Roman"/>
            <w:color w:val="auto"/>
          </w:rPr>
          <w:t>guidance</w:t>
        </w:r>
      </w:hyperlink>
      <w:r w:rsidRPr="00537240">
        <w:rPr>
          <w:rFonts w:ascii="Times New Roman" w:hAnsi="Times New Roman" w:cs="Times New Roman"/>
        </w:rPr>
        <w:t xml:space="preserve"> for the COVID-19 </w:t>
      </w:r>
      <w:r w:rsidR="00D70F73">
        <w:rPr>
          <w:rFonts w:ascii="Times New Roman" w:hAnsi="Times New Roman" w:cs="Times New Roman"/>
          <w:lang w:val="sr-Latn-RS"/>
        </w:rPr>
        <w:t>context</w:t>
      </w:r>
    </w:p>
    <w:p w14:paraId="04279117" w14:textId="4489A53F" w:rsidR="00195F1F" w:rsidRPr="00537240" w:rsidRDefault="00195F1F" w:rsidP="00524DD9">
      <w:pPr>
        <w:pStyle w:val="ListParagraph"/>
        <w:numPr>
          <w:ilvl w:val="0"/>
          <w:numId w:val="54"/>
        </w:numPr>
        <w:ind w:left="1560"/>
        <w:contextualSpacing w:val="0"/>
        <w:jc w:val="both"/>
        <w:rPr>
          <w:rFonts w:ascii="Times New Roman" w:hAnsi="Times New Roman" w:cs="Times New Roman"/>
        </w:rPr>
      </w:pPr>
      <w:r w:rsidRPr="00537240">
        <w:rPr>
          <w:rFonts w:ascii="Times New Roman" w:hAnsi="Times New Roman" w:cs="Times New Roman"/>
        </w:rPr>
        <w:t xml:space="preserve">COVID-19 </w:t>
      </w:r>
      <w:hyperlink r:id="rId140" w:history="1">
        <w:r w:rsidRPr="00537240">
          <w:rPr>
            <w:rStyle w:val="Hyperlink"/>
            <w:rFonts w:ascii="Times New Roman" w:hAnsi="Times New Roman" w:cs="Times New Roman"/>
            <w:color w:val="auto"/>
          </w:rPr>
          <w:t>Resources for Health Care Facilities</w:t>
        </w:r>
      </w:hyperlink>
    </w:p>
    <w:p w14:paraId="7CF5C3FE" w14:textId="69DF220F" w:rsidR="00195F1F" w:rsidRPr="00537240" w:rsidRDefault="00195F1F" w:rsidP="00524DD9">
      <w:pPr>
        <w:pStyle w:val="ListParagraph"/>
        <w:numPr>
          <w:ilvl w:val="0"/>
          <w:numId w:val="54"/>
        </w:numPr>
        <w:ind w:left="1560"/>
        <w:contextualSpacing w:val="0"/>
        <w:jc w:val="both"/>
        <w:rPr>
          <w:rFonts w:ascii="Times New Roman" w:hAnsi="Times New Roman" w:cs="Times New Roman"/>
        </w:rPr>
      </w:pPr>
      <w:r w:rsidRPr="00537240">
        <w:rPr>
          <w:rFonts w:ascii="Times New Roman" w:hAnsi="Times New Roman" w:cs="Times New Roman"/>
        </w:rPr>
        <w:t xml:space="preserve">Best Practices for Environmental Cleaning for Prevention and Control of Infections in </w:t>
      </w:r>
      <w:hyperlink r:id="rId141" w:history="1">
        <w:r w:rsidRPr="00537240">
          <w:rPr>
            <w:rStyle w:val="Hyperlink"/>
            <w:rFonts w:ascii="Times New Roman" w:hAnsi="Times New Roman" w:cs="Times New Roman"/>
            <w:color w:val="auto"/>
          </w:rPr>
          <w:t>All Health Care Settings</w:t>
        </w:r>
      </w:hyperlink>
      <w:r w:rsidRPr="00537240">
        <w:rPr>
          <w:rFonts w:ascii="Times New Roman" w:hAnsi="Times New Roman" w:cs="Times New Roman"/>
        </w:rPr>
        <w:t>, 3rd Edition</w:t>
      </w:r>
    </w:p>
    <w:p w14:paraId="6C816665" w14:textId="2E3D8810" w:rsidR="001A5C34" w:rsidRPr="00C2116A" w:rsidRDefault="001A5C34" w:rsidP="00C2116A">
      <w:pPr>
        <w:jc w:val="both"/>
        <w:rPr>
          <w:rFonts w:ascii="Times New Roman" w:hAnsi="Times New Roman" w:cs="Times New Roman"/>
        </w:rPr>
      </w:pPr>
      <w:r w:rsidRPr="00C2116A">
        <w:rPr>
          <w:rFonts w:ascii="Times New Roman" w:hAnsi="Times New Roman" w:cs="Times New Roman"/>
        </w:rPr>
        <w:t>C.</w:t>
      </w:r>
      <w:r w:rsidR="00C2116A">
        <w:rPr>
          <w:rFonts w:ascii="Times New Roman" w:hAnsi="Times New Roman" w:cs="Times New Roman"/>
        </w:rPr>
        <w:t xml:space="preserve"> </w:t>
      </w:r>
      <w:r w:rsidR="00C2116A">
        <w:rPr>
          <w:rFonts w:ascii="Times New Roman" w:hAnsi="Times New Roman" w:cs="Times New Roman"/>
          <w:lang w:val="sr-Cyrl-RS"/>
        </w:rPr>
        <w:t>Најбоље глобалне праксе управљања окружењем у здравственим установама</w:t>
      </w:r>
    </w:p>
    <w:p w14:paraId="3B4212FF" w14:textId="6DCE37ED" w:rsidR="001A5C34" w:rsidRPr="00537240" w:rsidRDefault="001A5C34" w:rsidP="00524DD9">
      <w:pPr>
        <w:pStyle w:val="ListParagraph"/>
        <w:numPr>
          <w:ilvl w:val="0"/>
          <w:numId w:val="43"/>
        </w:numPr>
        <w:ind w:left="1560"/>
        <w:contextualSpacing w:val="0"/>
        <w:jc w:val="both"/>
        <w:rPr>
          <w:rFonts w:ascii="Times New Roman" w:hAnsi="Times New Roman" w:cs="Times New Roman"/>
        </w:rPr>
      </w:pPr>
      <w:r w:rsidRPr="00537240">
        <w:rPr>
          <w:rFonts w:ascii="Times New Roman" w:hAnsi="Times New Roman" w:cs="Times New Roman"/>
        </w:rPr>
        <w:t>Guidelines for Environmental Infection Control in Health-Care Facilities Recommendations of CDC and the Healthcare Infection Control Practices Advisory Committee (HICPAC) U.S. Department of Health and Human Services Centers for Disease Control and Prevention (CDC)</w:t>
      </w:r>
      <w:r w:rsidR="00C2116A">
        <w:rPr>
          <w:rFonts w:ascii="Times New Roman" w:hAnsi="Times New Roman" w:cs="Times New Roman"/>
        </w:rPr>
        <w:t xml:space="preserve"> – </w:t>
      </w:r>
      <w:r w:rsidRPr="00537240">
        <w:rPr>
          <w:rFonts w:ascii="Times New Roman" w:hAnsi="Times New Roman" w:cs="Times New Roman"/>
        </w:rPr>
        <w:t>Updated: July 2019.</w:t>
      </w:r>
    </w:p>
    <w:p w14:paraId="70DFA676" w14:textId="084FE1F4" w:rsidR="001A5C34" w:rsidRPr="00537240" w:rsidRDefault="001A5C34" w:rsidP="00524DD9">
      <w:pPr>
        <w:pStyle w:val="ListParagraph"/>
        <w:numPr>
          <w:ilvl w:val="0"/>
          <w:numId w:val="43"/>
        </w:numPr>
        <w:ind w:left="1560"/>
        <w:contextualSpacing w:val="0"/>
        <w:jc w:val="both"/>
        <w:rPr>
          <w:rFonts w:ascii="Times New Roman" w:hAnsi="Times New Roman" w:cs="Times New Roman"/>
        </w:rPr>
      </w:pPr>
      <w:r w:rsidRPr="00537240">
        <w:rPr>
          <w:rFonts w:ascii="Times New Roman" w:hAnsi="Times New Roman" w:cs="Times New Roman"/>
        </w:rPr>
        <w:t>Guidelines for Design and Construction of Hospital and Health Care Facilities- The American Institute of Architects Academy of Architecture for Health the Facility Guidelines Institute With assistance from the U.S. Department of Health and Human Services: 2018</w:t>
      </w:r>
      <w:r w:rsidR="00E37507">
        <w:rPr>
          <w:rFonts w:ascii="Times New Roman" w:hAnsi="Times New Roman" w:cs="Times New Roman"/>
        </w:rPr>
        <w:t>.</w:t>
      </w:r>
      <w:r w:rsidRPr="00537240">
        <w:rPr>
          <w:rFonts w:ascii="Times New Roman" w:hAnsi="Times New Roman" w:cs="Times New Roman"/>
        </w:rPr>
        <w:t xml:space="preserve"> (Further guidance is available in the form of the Guidelines for Design and Construction of Residential Health, Care, and Support Facilities</w:t>
      </w:r>
      <w:r w:rsidR="00C2116A">
        <w:rPr>
          <w:rFonts w:ascii="Times New Roman" w:hAnsi="Times New Roman" w:cs="Times New Roman"/>
        </w:rPr>
        <w:t xml:space="preserve"> –</w:t>
      </w:r>
      <w:r w:rsidRPr="00537240">
        <w:rPr>
          <w:rFonts w:ascii="Times New Roman" w:hAnsi="Times New Roman" w:cs="Times New Roman"/>
        </w:rPr>
        <w:t xml:space="preserve"> 2018 and Guidelines for Design and Construction of Outpatient Facilitie</w:t>
      </w:r>
      <w:r w:rsidR="00C2116A">
        <w:rPr>
          <w:rFonts w:ascii="Times New Roman" w:hAnsi="Times New Roman" w:cs="Times New Roman"/>
          <w:lang w:val="sr-Latn-RS"/>
        </w:rPr>
        <w:t xml:space="preserve">s – </w:t>
      </w:r>
      <w:r w:rsidRPr="00537240">
        <w:rPr>
          <w:rFonts w:ascii="Times New Roman" w:hAnsi="Times New Roman" w:cs="Times New Roman"/>
        </w:rPr>
        <w:t>2018)</w:t>
      </w:r>
    </w:p>
    <w:p w14:paraId="4F01F74D" w14:textId="1009C24F" w:rsidR="001A5C34" w:rsidRPr="00537240" w:rsidRDefault="001A5C34" w:rsidP="00524DD9">
      <w:pPr>
        <w:pStyle w:val="ListParagraph"/>
        <w:numPr>
          <w:ilvl w:val="0"/>
          <w:numId w:val="43"/>
        </w:numPr>
        <w:ind w:left="1560"/>
        <w:contextualSpacing w:val="0"/>
        <w:jc w:val="both"/>
        <w:rPr>
          <w:rFonts w:ascii="Times New Roman" w:hAnsi="Times New Roman" w:cs="Times New Roman"/>
        </w:rPr>
      </w:pPr>
      <w:r w:rsidRPr="00537240">
        <w:rPr>
          <w:rFonts w:ascii="Times New Roman" w:hAnsi="Times New Roman" w:cs="Times New Roman"/>
        </w:rPr>
        <w:t>Safe management of wastes from health-care activities</w:t>
      </w:r>
      <w:r w:rsidR="00495C9B">
        <w:rPr>
          <w:rFonts w:ascii="Times New Roman" w:hAnsi="Times New Roman" w:cs="Times New Roman"/>
        </w:rPr>
        <w:t xml:space="preserve"> – </w:t>
      </w:r>
      <w:r w:rsidRPr="00537240">
        <w:rPr>
          <w:rFonts w:ascii="Times New Roman" w:hAnsi="Times New Roman" w:cs="Times New Roman"/>
        </w:rPr>
        <w:t>Second edition. The World Health Organization: 2014</w:t>
      </w:r>
      <w:r w:rsidR="003A1A4E">
        <w:rPr>
          <w:rFonts w:ascii="Times New Roman" w:hAnsi="Times New Roman" w:cs="Times New Roman"/>
        </w:rPr>
        <w:t>.</w:t>
      </w:r>
    </w:p>
    <w:p w14:paraId="19791752" w14:textId="616FFC3B" w:rsidR="001A5C34" w:rsidRPr="00537240" w:rsidRDefault="001A5C34" w:rsidP="00524DD9">
      <w:pPr>
        <w:pStyle w:val="ListParagraph"/>
        <w:numPr>
          <w:ilvl w:val="0"/>
          <w:numId w:val="43"/>
        </w:numPr>
        <w:ind w:left="1560"/>
        <w:contextualSpacing w:val="0"/>
        <w:jc w:val="both"/>
        <w:rPr>
          <w:rFonts w:ascii="Times New Roman" w:hAnsi="Times New Roman" w:cs="Times New Roman"/>
        </w:rPr>
      </w:pPr>
      <w:r w:rsidRPr="00537240">
        <w:rPr>
          <w:rFonts w:ascii="Times New Roman" w:hAnsi="Times New Roman" w:cs="Times New Roman"/>
        </w:rPr>
        <w:t>Safe management of wastes from health-care activities A summary. The World Health Organization: 2017</w:t>
      </w:r>
      <w:r w:rsidR="003A1A4E">
        <w:rPr>
          <w:rFonts w:ascii="Times New Roman" w:hAnsi="Times New Roman" w:cs="Times New Roman"/>
        </w:rPr>
        <w:t>.</w:t>
      </w:r>
    </w:p>
    <w:p w14:paraId="5580702A" w14:textId="1CD6CB97" w:rsidR="001A5C34" w:rsidRPr="00537240" w:rsidRDefault="001A5C34" w:rsidP="00524DD9">
      <w:pPr>
        <w:pStyle w:val="ListParagraph"/>
        <w:numPr>
          <w:ilvl w:val="0"/>
          <w:numId w:val="43"/>
        </w:numPr>
        <w:ind w:left="1560"/>
        <w:contextualSpacing w:val="0"/>
        <w:jc w:val="both"/>
        <w:rPr>
          <w:rFonts w:ascii="Times New Roman" w:hAnsi="Times New Roman" w:cs="Times New Roman"/>
        </w:rPr>
      </w:pPr>
      <w:r w:rsidRPr="00537240">
        <w:rPr>
          <w:rFonts w:ascii="Times New Roman" w:hAnsi="Times New Roman" w:cs="Times New Roman"/>
        </w:rPr>
        <w:t xml:space="preserve">UNICEF </w:t>
      </w:r>
      <w:hyperlink r:id="rId142" w:history="1">
        <w:r w:rsidRPr="00537240">
          <w:rPr>
            <w:rStyle w:val="Hyperlink"/>
            <w:rFonts w:ascii="Times New Roman" w:hAnsi="Times New Roman" w:cs="Times New Roman"/>
            <w:color w:val="auto"/>
          </w:rPr>
          <w:t>COVID-19 response</w:t>
        </w:r>
      </w:hyperlink>
      <w:r w:rsidRPr="00537240">
        <w:rPr>
          <w:rFonts w:ascii="Times New Roman" w:hAnsi="Times New Roman" w:cs="Times New Roman"/>
        </w:rPr>
        <w:t>: Considerations for Children and Adults with Disabilities</w:t>
      </w:r>
    </w:p>
    <w:p w14:paraId="5E8C18EC" w14:textId="77777777" w:rsidR="0041273E" w:rsidRPr="00537240" w:rsidRDefault="0041273E" w:rsidP="001A0FAD">
      <w:pPr>
        <w:jc w:val="both"/>
        <w:rPr>
          <w:rFonts w:ascii="Times New Roman" w:hAnsi="Times New Roman" w:cs="Times New Roman"/>
          <w:sz w:val="10"/>
        </w:rPr>
      </w:pPr>
      <w:bookmarkStart w:id="441" w:name="_Annex_12:_Guidelines"/>
      <w:bookmarkEnd w:id="441"/>
    </w:p>
    <w:p w14:paraId="3FA4FB1D" w14:textId="77777777" w:rsidR="0041273E" w:rsidRPr="00537240" w:rsidRDefault="0041273E" w:rsidP="001A0FAD">
      <w:pPr>
        <w:jc w:val="both"/>
        <w:rPr>
          <w:rFonts w:ascii="Times New Roman" w:hAnsi="Times New Roman" w:cs="Times New Roman"/>
        </w:rPr>
        <w:sectPr w:rsidR="0041273E" w:rsidRPr="00537240" w:rsidSect="000B7E94">
          <w:type w:val="continuous"/>
          <w:pgSz w:w="11907" w:h="16840" w:code="9"/>
          <w:pgMar w:top="1134" w:right="1134" w:bottom="1134" w:left="1418" w:header="340" w:footer="340" w:gutter="0"/>
          <w:cols w:space="720"/>
        </w:sectPr>
      </w:pPr>
    </w:p>
    <w:p w14:paraId="45A200B2" w14:textId="77777777" w:rsidR="00C442D4" w:rsidRPr="00537240" w:rsidRDefault="00C442D4">
      <w:pPr>
        <w:rPr>
          <w:rFonts w:ascii="Times New Roman" w:eastAsiaTheme="majorEastAsia" w:hAnsi="Times New Roman" w:cs="Times New Roman"/>
          <w:bCs/>
        </w:rPr>
      </w:pPr>
      <w:bookmarkStart w:id="442" w:name="_Toc46940890"/>
      <w:bookmarkStart w:id="443" w:name="_Toc50353353"/>
      <w:r w:rsidRPr="00537240">
        <w:rPr>
          <w:rFonts w:ascii="Times New Roman" w:hAnsi="Times New Roman" w:cs="Times New Roman"/>
          <w:b/>
        </w:rPr>
        <w:lastRenderedPageBreak/>
        <w:br w:type="page"/>
      </w:r>
    </w:p>
    <w:p w14:paraId="73019988" w14:textId="77777777" w:rsidR="000B7E94" w:rsidRPr="00537240" w:rsidRDefault="000B7E94" w:rsidP="00C442D4">
      <w:pPr>
        <w:pStyle w:val="Heading1"/>
        <w:spacing w:before="0"/>
        <w:jc w:val="left"/>
        <w:rPr>
          <w:rFonts w:ascii="Times New Roman" w:hAnsi="Times New Roman" w:cs="Times New Roman"/>
          <w:b w:val="0"/>
          <w:color w:val="auto"/>
          <w:sz w:val="22"/>
          <w:szCs w:val="22"/>
        </w:rPr>
        <w:sectPr w:rsidR="000B7E94" w:rsidRPr="00537240" w:rsidSect="000B7E94">
          <w:headerReference w:type="default" r:id="rId143"/>
          <w:type w:val="continuous"/>
          <w:pgSz w:w="11907" w:h="16840" w:code="9"/>
          <w:pgMar w:top="1340" w:right="1200" w:bottom="0" w:left="1220" w:header="0" w:footer="0" w:gutter="0"/>
          <w:cols w:space="720"/>
        </w:sectPr>
      </w:pPr>
      <w:bookmarkStart w:id="444" w:name="_Toc57038753"/>
      <w:bookmarkEnd w:id="442"/>
      <w:bookmarkEnd w:id="443"/>
    </w:p>
    <w:p w14:paraId="1F6BF3B0" w14:textId="2A0E528B" w:rsidR="00C442D4" w:rsidRPr="00C63546" w:rsidRDefault="00796856" w:rsidP="00C442D4">
      <w:pPr>
        <w:pStyle w:val="Heading1"/>
        <w:spacing w:before="0"/>
        <w:jc w:val="left"/>
        <w:rPr>
          <w:rFonts w:ascii="Times New Roman" w:hAnsi="Times New Roman" w:cs="Times New Roman"/>
          <w:b w:val="0"/>
          <w:color w:val="auto"/>
          <w:sz w:val="22"/>
          <w:szCs w:val="22"/>
          <w:lang w:val="sr-Cyrl-RS"/>
        </w:rPr>
      </w:pPr>
      <w:bookmarkStart w:id="445" w:name="_Toc61852241"/>
      <w:r w:rsidRPr="00C63546">
        <w:rPr>
          <w:rFonts w:ascii="Times New Roman" w:hAnsi="Times New Roman" w:cs="Times New Roman"/>
          <w:b w:val="0"/>
          <w:color w:val="auto"/>
          <w:sz w:val="22"/>
          <w:szCs w:val="22"/>
          <w:lang w:val="sr-Cyrl-RS"/>
        </w:rPr>
        <w:lastRenderedPageBreak/>
        <w:t xml:space="preserve">ПРИЛОГ </w:t>
      </w:r>
      <w:r w:rsidR="0056394C" w:rsidRPr="00C63546">
        <w:rPr>
          <w:rFonts w:ascii="Times New Roman" w:hAnsi="Times New Roman" w:cs="Times New Roman"/>
          <w:b w:val="0"/>
          <w:color w:val="auto"/>
          <w:sz w:val="22"/>
          <w:szCs w:val="22"/>
          <w:lang w:val="sr-Cyrl-RS"/>
        </w:rPr>
        <w:t>1</w:t>
      </w:r>
      <w:r w:rsidR="00C442D4" w:rsidRPr="00C63546">
        <w:rPr>
          <w:rFonts w:ascii="Times New Roman" w:hAnsi="Times New Roman" w:cs="Times New Roman"/>
          <w:b w:val="0"/>
          <w:color w:val="auto"/>
          <w:sz w:val="22"/>
          <w:szCs w:val="22"/>
          <w:lang w:val="sr-Cyrl-RS"/>
        </w:rPr>
        <w:t>4</w:t>
      </w:r>
      <w:r w:rsidR="0056394C" w:rsidRPr="00C63546">
        <w:rPr>
          <w:rFonts w:ascii="Times New Roman" w:hAnsi="Times New Roman" w:cs="Times New Roman"/>
          <w:b w:val="0"/>
          <w:color w:val="auto"/>
          <w:sz w:val="22"/>
          <w:szCs w:val="22"/>
          <w:lang w:val="sr-Cyrl-RS"/>
        </w:rPr>
        <w:t xml:space="preserve">: </w:t>
      </w:r>
      <w:r w:rsidR="00094B14" w:rsidRPr="00C63546">
        <w:rPr>
          <w:rFonts w:ascii="Times New Roman" w:hAnsi="Times New Roman" w:cs="Times New Roman"/>
          <w:b w:val="0"/>
          <w:color w:val="auto"/>
          <w:sz w:val="22"/>
          <w:szCs w:val="22"/>
          <w:lang w:val="sr-Cyrl-RS"/>
        </w:rPr>
        <w:t>СМЕРНИЦЕ ЗА ЗАШТИТУ МАТЕРИЈАЛН</w:t>
      </w:r>
      <w:r w:rsidR="004E1CBA" w:rsidRPr="00C63546">
        <w:rPr>
          <w:rFonts w:ascii="Times New Roman" w:hAnsi="Times New Roman" w:cs="Times New Roman"/>
          <w:b w:val="0"/>
          <w:color w:val="auto"/>
          <w:sz w:val="22"/>
          <w:szCs w:val="22"/>
          <w:lang w:val="sr-Cyrl-RS"/>
        </w:rPr>
        <w:t>ОГ</w:t>
      </w:r>
      <w:r w:rsidR="00094B14" w:rsidRPr="00C63546">
        <w:rPr>
          <w:rFonts w:ascii="Times New Roman" w:hAnsi="Times New Roman" w:cs="Times New Roman"/>
          <w:b w:val="0"/>
          <w:color w:val="auto"/>
          <w:sz w:val="22"/>
          <w:szCs w:val="22"/>
          <w:lang w:val="sr-Cyrl-RS"/>
        </w:rPr>
        <w:t xml:space="preserve"> КУЛТУРН</w:t>
      </w:r>
      <w:r w:rsidR="004E1CBA" w:rsidRPr="00C63546">
        <w:rPr>
          <w:rFonts w:ascii="Times New Roman" w:hAnsi="Times New Roman" w:cs="Times New Roman"/>
          <w:b w:val="0"/>
          <w:color w:val="auto"/>
          <w:sz w:val="22"/>
          <w:szCs w:val="22"/>
          <w:lang w:val="sr-Cyrl-RS"/>
        </w:rPr>
        <w:t>ОГ</w:t>
      </w:r>
      <w:r w:rsidR="00094B14" w:rsidRPr="00C63546">
        <w:rPr>
          <w:rFonts w:ascii="Times New Roman" w:hAnsi="Times New Roman" w:cs="Times New Roman"/>
          <w:b w:val="0"/>
          <w:color w:val="auto"/>
          <w:sz w:val="22"/>
          <w:szCs w:val="22"/>
          <w:lang w:val="sr-Cyrl-RS"/>
        </w:rPr>
        <w:t xml:space="preserve"> </w:t>
      </w:r>
      <w:r w:rsidR="004E1CBA" w:rsidRPr="00C63546">
        <w:rPr>
          <w:rFonts w:ascii="Times New Roman" w:hAnsi="Times New Roman" w:cs="Times New Roman"/>
          <w:b w:val="0"/>
          <w:color w:val="auto"/>
          <w:sz w:val="22"/>
          <w:szCs w:val="22"/>
          <w:lang w:val="sr-Cyrl-RS"/>
        </w:rPr>
        <w:t>НАСЛЕЂА</w:t>
      </w:r>
      <w:bookmarkEnd w:id="445"/>
    </w:p>
    <w:p w14:paraId="0B707564" w14:textId="77777777" w:rsidR="00C442D4" w:rsidRPr="00C63546" w:rsidRDefault="00C442D4" w:rsidP="00C442D4">
      <w:pPr>
        <w:tabs>
          <w:tab w:val="left" w:pos="360"/>
        </w:tabs>
        <w:spacing w:after="0"/>
        <w:jc w:val="both"/>
        <w:rPr>
          <w:rFonts w:ascii="Times New Roman" w:eastAsia="Times New Roman" w:hAnsi="Times New Roman" w:cs="Times New Roman"/>
          <w:sz w:val="8"/>
          <w:szCs w:val="8"/>
          <w:lang w:val="sr-Cyrl-RS"/>
        </w:rPr>
      </w:pPr>
    </w:p>
    <w:p w14:paraId="7454379F" w14:textId="39DD1CAD" w:rsidR="0056394C" w:rsidRPr="00C63546" w:rsidRDefault="004E1CBA" w:rsidP="00C442D4">
      <w:pPr>
        <w:tabs>
          <w:tab w:val="left" w:pos="360"/>
        </w:tabs>
        <w:jc w:val="both"/>
        <w:rPr>
          <w:rFonts w:ascii="Times New Roman" w:eastAsia="Times New Roman" w:hAnsi="Times New Roman" w:cs="Times New Roman"/>
          <w:b/>
          <w:lang w:val="sr-Cyrl-RS"/>
        </w:rPr>
      </w:pPr>
      <w:r w:rsidRPr="00C63546">
        <w:rPr>
          <w:rFonts w:ascii="Times New Roman" w:eastAsia="Times New Roman" w:hAnsi="Times New Roman" w:cs="Times New Roman"/>
          <w:b/>
          <w:lang w:val="sr-Cyrl-RS"/>
        </w:rPr>
        <w:t xml:space="preserve">Избегавање негативних утицаја по </w:t>
      </w:r>
      <w:r w:rsidR="001B7F52" w:rsidRPr="00C63546">
        <w:rPr>
          <w:rFonts w:ascii="Times New Roman" w:eastAsia="Times New Roman" w:hAnsi="Times New Roman" w:cs="Times New Roman"/>
          <w:b/>
          <w:lang w:val="sr-Cyrl-RS"/>
        </w:rPr>
        <w:t xml:space="preserve">материјалнa </w:t>
      </w:r>
      <w:r w:rsidRPr="00C63546">
        <w:rPr>
          <w:rFonts w:ascii="Times New Roman" w:eastAsia="Times New Roman" w:hAnsi="Times New Roman" w:cs="Times New Roman"/>
          <w:b/>
          <w:lang w:val="sr-Cyrl-RS"/>
        </w:rPr>
        <w:t xml:space="preserve">историјскa и културнa </w:t>
      </w:r>
      <w:r w:rsidR="001B7F52" w:rsidRPr="00C63546">
        <w:rPr>
          <w:rFonts w:ascii="Times New Roman" w:eastAsia="Times New Roman" w:hAnsi="Times New Roman" w:cs="Times New Roman"/>
          <w:b/>
          <w:lang w:val="sr-Cyrl-RS"/>
        </w:rPr>
        <w:t>добра</w:t>
      </w:r>
    </w:p>
    <w:bookmarkEnd w:id="444"/>
    <w:p w14:paraId="5DE6B4BD" w14:textId="11B6DD77" w:rsidR="0056394C" w:rsidRPr="00C63546" w:rsidRDefault="001B7F52" w:rsidP="001B7F52">
      <w:pPr>
        <w:tabs>
          <w:tab w:val="left" w:pos="360"/>
        </w:tabs>
        <w:jc w:val="both"/>
        <w:rPr>
          <w:rFonts w:ascii="Times New Roman" w:eastAsia="Times New Roman" w:hAnsi="Times New Roman" w:cs="Times New Roman"/>
          <w:lang w:val="sr-Cyrl-RS"/>
        </w:rPr>
      </w:pPr>
      <w:r w:rsidRPr="00C63546">
        <w:rPr>
          <w:rFonts w:ascii="Times New Roman" w:eastAsia="Times New Roman" w:hAnsi="Times New Roman" w:cs="Times New Roman"/>
          <w:lang w:val="sr-Cyrl-RS"/>
        </w:rPr>
        <w:t>Културна добра су локалитети, објекти и материјални остаци од археолошког, историјског, културног и естетског значаја. Битно је оценити сваки локалитет како би се разумео његов значај и како би му се пружила одговарајућа заштита у складу са његовим естетским, историјским, научним и друштвеним значајем.</w:t>
      </w:r>
    </w:p>
    <w:p w14:paraId="76B098BD" w14:textId="2502AC93" w:rsidR="0056394C" w:rsidRPr="00C63546" w:rsidRDefault="001B7F52" w:rsidP="0056394C">
      <w:pPr>
        <w:tabs>
          <w:tab w:val="left" w:pos="1160"/>
        </w:tabs>
        <w:jc w:val="both"/>
        <w:rPr>
          <w:rFonts w:ascii="Times New Roman" w:eastAsia="Wingdings" w:hAnsi="Times New Roman" w:cs="Times New Roman"/>
          <w:b/>
          <w:bCs/>
          <w:lang w:val="sr-Cyrl-RS"/>
        </w:rPr>
      </w:pPr>
      <w:r w:rsidRPr="00C63546">
        <w:rPr>
          <w:rFonts w:ascii="Times New Roman" w:eastAsia="Times New Roman" w:hAnsi="Times New Roman" w:cs="Times New Roman"/>
          <w:b/>
          <w:bCs/>
          <w:lang w:val="sr-Cyrl-RS"/>
        </w:rPr>
        <w:t>Превентивне мере</w:t>
      </w:r>
      <w:r w:rsidR="0056394C" w:rsidRPr="00C63546">
        <w:rPr>
          <w:rFonts w:ascii="Times New Roman" w:eastAsia="Times New Roman" w:hAnsi="Times New Roman" w:cs="Times New Roman"/>
          <w:b/>
          <w:bCs/>
          <w:lang w:val="sr-Cyrl-RS"/>
        </w:rPr>
        <w:t>:</w:t>
      </w:r>
    </w:p>
    <w:p w14:paraId="6FE081F2" w14:textId="5DC47229" w:rsidR="0056394C" w:rsidRPr="00C63546" w:rsidRDefault="00941C4E" w:rsidP="00320480">
      <w:pPr>
        <w:numPr>
          <w:ilvl w:val="0"/>
          <w:numId w:val="87"/>
        </w:numPr>
        <w:tabs>
          <w:tab w:val="left" w:pos="1160"/>
        </w:tabs>
        <w:spacing w:after="20"/>
        <w:ind w:left="357" w:hanging="357"/>
        <w:jc w:val="both"/>
        <w:rPr>
          <w:rFonts w:ascii="Times New Roman" w:eastAsia="Times New Roman" w:hAnsi="Times New Roman" w:cs="Times New Roman"/>
          <w:lang w:val="sr-Cyrl-RS"/>
        </w:rPr>
      </w:pPr>
      <w:r w:rsidRPr="00C63546">
        <w:rPr>
          <w:rFonts w:ascii="Times New Roman" w:eastAsia="Times New Roman" w:hAnsi="Times New Roman" w:cs="Times New Roman"/>
          <w:lang w:val="sr-Cyrl-RS"/>
        </w:rPr>
        <w:t>У уговору о извођењу радова треба прописати све кораке, обавештења и радње за очување локалитета у случају да се током земљаних радова открију нови/претходно неоткривени ар</w:t>
      </w:r>
      <w:r w:rsidR="00C80C02">
        <w:rPr>
          <w:rFonts w:ascii="Times New Roman" w:eastAsia="Times New Roman" w:hAnsi="Times New Roman" w:cs="Times New Roman"/>
          <w:lang w:val="sr-Cyrl-RS"/>
        </w:rPr>
        <w:t>х</w:t>
      </w:r>
      <w:r w:rsidRPr="00C63546">
        <w:rPr>
          <w:rFonts w:ascii="Times New Roman" w:eastAsia="Times New Roman" w:hAnsi="Times New Roman" w:cs="Times New Roman"/>
          <w:lang w:val="sr-Cyrl-RS"/>
        </w:rPr>
        <w:t xml:space="preserve">еолошки налази или други предмети од културног значаја. </w:t>
      </w:r>
      <w:r w:rsidR="00DE5403" w:rsidRPr="00C63546">
        <w:rPr>
          <w:rFonts w:ascii="Times New Roman" w:eastAsia="Times New Roman" w:hAnsi="Times New Roman" w:cs="Times New Roman"/>
          <w:lang w:val="sr-Cyrl-RS"/>
        </w:rPr>
        <w:t>У тим одредбама ће се прописати ко треба да буде обавештен и како наставити са радовима након што се добије одговарајуће одобрење.</w:t>
      </w:r>
    </w:p>
    <w:p w14:paraId="12E6015A" w14:textId="70D7AE7E" w:rsidR="0056394C" w:rsidRPr="00C63546" w:rsidRDefault="00DE5403" w:rsidP="00524DD9">
      <w:pPr>
        <w:numPr>
          <w:ilvl w:val="0"/>
          <w:numId w:val="87"/>
        </w:numPr>
        <w:tabs>
          <w:tab w:val="left" w:pos="1160"/>
        </w:tabs>
        <w:jc w:val="both"/>
        <w:rPr>
          <w:rFonts w:ascii="Times New Roman" w:eastAsia="Times New Roman" w:hAnsi="Times New Roman" w:cs="Times New Roman"/>
          <w:lang w:val="sr-Cyrl-RS"/>
        </w:rPr>
      </w:pPr>
      <w:r w:rsidRPr="00C63546">
        <w:rPr>
          <w:rFonts w:ascii="Times New Roman" w:eastAsia="Times New Roman" w:hAnsi="Times New Roman" w:cs="Times New Roman"/>
          <w:lang w:val="sr-Cyrl-RS"/>
        </w:rPr>
        <w:t xml:space="preserve">Треба планирати радове на изградњи инфраструктуре тако да се </w:t>
      </w:r>
      <w:r w:rsidR="00B2470D" w:rsidRPr="00C63546">
        <w:rPr>
          <w:rFonts w:ascii="Times New Roman" w:eastAsia="Times New Roman" w:hAnsi="Times New Roman" w:cs="Times New Roman"/>
          <w:lang w:val="sr-Cyrl-RS"/>
        </w:rPr>
        <w:t>места</w:t>
      </w:r>
      <w:r w:rsidR="007D50A0" w:rsidRPr="00C63546">
        <w:rPr>
          <w:rFonts w:ascii="Times New Roman" w:eastAsia="Times New Roman" w:hAnsi="Times New Roman" w:cs="Times New Roman"/>
          <w:lang w:val="sr-Cyrl-RS"/>
        </w:rPr>
        <w:t xml:space="preserve"> за њихово извођење налазе на </w:t>
      </w:r>
      <w:r w:rsidR="00223C5F" w:rsidRPr="00C63546">
        <w:rPr>
          <w:rFonts w:ascii="Times New Roman" w:eastAsia="Times New Roman" w:hAnsi="Times New Roman" w:cs="Times New Roman"/>
          <w:lang w:val="sr-Cyrl-RS"/>
        </w:rPr>
        <w:t xml:space="preserve">одговарајућој удаљености </w:t>
      </w:r>
      <w:r w:rsidR="00B2470D" w:rsidRPr="00C63546">
        <w:rPr>
          <w:rFonts w:ascii="Times New Roman" w:eastAsia="Times New Roman" w:hAnsi="Times New Roman" w:cs="Times New Roman"/>
          <w:lang w:val="sr-Cyrl-RS"/>
        </w:rPr>
        <w:t xml:space="preserve">од </w:t>
      </w:r>
      <w:r w:rsidR="00C53E36" w:rsidRPr="00C63546">
        <w:rPr>
          <w:rFonts w:ascii="Times New Roman" w:eastAsia="Times New Roman" w:hAnsi="Times New Roman" w:cs="Times New Roman"/>
          <w:lang w:val="sr-Cyrl-RS"/>
        </w:rPr>
        <w:t xml:space="preserve">познатих </w:t>
      </w:r>
      <w:r w:rsidR="00B2470D" w:rsidRPr="00C63546">
        <w:rPr>
          <w:rFonts w:ascii="Times New Roman" w:eastAsia="Times New Roman" w:hAnsi="Times New Roman" w:cs="Times New Roman"/>
          <w:lang w:val="sr-Cyrl-RS"/>
        </w:rPr>
        <w:t xml:space="preserve">локалитета </w:t>
      </w:r>
      <w:r w:rsidR="00010C0E" w:rsidRPr="00C63546">
        <w:rPr>
          <w:rFonts w:ascii="Times New Roman" w:eastAsia="Times New Roman" w:hAnsi="Times New Roman" w:cs="Times New Roman"/>
          <w:lang w:val="sr-Cyrl-RS"/>
        </w:rPr>
        <w:t xml:space="preserve">са културним наслеђем (како </w:t>
      </w:r>
      <w:r w:rsidR="00E53D4B" w:rsidRPr="00C63546">
        <w:rPr>
          <w:rFonts w:ascii="Times New Roman" w:eastAsia="Times New Roman" w:hAnsi="Times New Roman" w:cs="Times New Roman"/>
          <w:lang w:val="sr-Cyrl-RS"/>
        </w:rPr>
        <w:t>би се избегла могућа оштећења услед изградње инфраструктуре попут загађења ваздуха, вибрација, буке и сличног)</w:t>
      </w:r>
      <w:r w:rsidR="0056394C" w:rsidRPr="00C63546">
        <w:rPr>
          <w:rFonts w:ascii="Times New Roman" w:eastAsia="Times New Roman" w:hAnsi="Times New Roman" w:cs="Times New Roman"/>
          <w:lang w:val="sr-Cyrl-RS"/>
        </w:rPr>
        <w:t>.</w:t>
      </w:r>
    </w:p>
    <w:p w14:paraId="1CCE847B" w14:textId="47DE6FE9" w:rsidR="0056394C" w:rsidRPr="00C63546" w:rsidRDefault="00E53D4B" w:rsidP="0056394C">
      <w:pPr>
        <w:tabs>
          <w:tab w:val="left" w:pos="1160"/>
        </w:tabs>
        <w:jc w:val="both"/>
        <w:rPr>
          <w:rFonts w:ascii="Times New Roman" w:eastAsia="Wingdings" w:hAnsi="Times New Roman" w:cs="Times New Roman"/>
          <w:b/>
          <w:bCs/>
          <w:lang w:val="sr-Cyrl-RS"/>
        </w:rPr>
      </w:pPr>
      <w:r w:rsidRPr="00C63546">
        <w:rPr>
          <w:rFonts w:ascii="Times New Roman" w:eastAsia="Times New Roman" w:hAnsi="Times New Roman" w:cs="Times New Roman"/>
          <w:b/>
          <w:bCs/>
          <w:lang w:val="sr-Cyrl-RS"/>
        </w:rPr>
        <w:t>Мере за ублажавање негативних утицаја</w:t>
      </w:r>
      <w:r w:rsidR="0056394C" w:rsidRPr="00C63546">
        <w:rPr>
          <w:rFonts w:ascii="Times New Roman" w:eastAsia="Times New Roman" w:hAnsi="Times New Roman" w:cs="Times New Roman"/>
          <w:b/>
          <w:bCs/>
          <w:lang w:val="sr-Cyrl-RS"/>
        </w:rPr>
        <w:t>:</w:t>
      </w:r>
    </w:p>
    <w:p w14:paraId="39BD31A9" w14:textId="669ABEBE" w:rsidR="0056394C" w:rsidRPr="00C63546" w:rsidRDefault="00E53D4B" w:rsidP="00320480">
      <w:pPr>
        <w:numPr>
          <w:ilvl w:val="0"/>
          <w:numId w:val="88"/>
        </w:numPr>
        <w:tabs>
          <w:tab w:val="left" w:pos="1160"/>
        </w:tabs>
        <w:spacing w:after="20"/>
        <w:ind w:left="357" w:hanging="357"/>
        <w:jc w:val="both"/>
        <w:rPr>
          <w:rFonts w:ascii="Times New Roman" w:eastAsia="Times New Roman" w:hAnsi="Times New Roman" w:cs="Times New Roman"/>
          <w:lang w:val="sr-Cyrl-RS"/>
        </w:rPr>
      </w:pPr>
      <w:r w:rsidRPr="00C63546">
        <w:rPr>
          <w:rFonts w:ascii="Times New Roman" w:eastAsia="Times New Roman" w:hAnsi="Times New Roman" w:cs="Times New Roman"/>
          <w:lang w:val="sr-Cyrl-RS"/>
        </w:rPr>
        <w:t xml:space="preserve">Извођач радова је дужан да строго упозори раднике да се држе подаље од културних добара на месту рада, </w:t>
      </w:r>
      <w:r w:rsidR="00C56E80" w:rsidRPr="00C63546">
        <w:rPr>
          <w:rFonts w:ascii="Times New Roman" w:eastAsia="Times New Roman" w:hAnsi="Times New Roman" w:cs="Times New Roman"/>
          <w:lang w:val="sr-Cyrl-RS"/>
        </w:rPr>
        <w:t xml:space="preserve">избегавају узроковање штете тим добрима и </w:t>
      </w:r>
      <w:r w:rsidR="00D05C18" w:rsidRPr="00C63546">
        <w:rPr>
          <w:rFonts w:ascii="Times New Roman" w:eastAsia="Times New Roman" w:hAnsi="Times New Roman" w:cs="Times New Roman"/>
          <w:lang w:val="sr-Cyrl-RS"/>
        </w:rPr>
        <w:t>повређивање традиционалних осећања локалних становника.</w:t>
      </w:r>
    </w:p>
    <w:p w14:paraId="2A26E51B" w14:textId="0F30A0B2" w:rsidR="0056394C" w:rsidRPr="00C63546" w:rsidRDefault="00DB36F0" w:rsidP="00320480">
      <w:pPr>
        <w:numPr>
          <w:ilvl w:val="0"/>
          <w:numId w:val="88"/>
        </w:numPr>
        <w:tabs>
          <w:tab w:val="left" w:pos="1160"/>
        </w:tabs>
        <w:spacing w:after="20"/>
        <w:ind w:left="357" w:hanging="357"/>
        <w:jc w:val="both"/>
        <w:rPr>
          <w:rFonts w:ascii="Times New Roman" w:eastAsia="Times New Roman" w:hAnsi="Times New Roman" w:cs="Times New Roman"/>
          <w:lang w:val="sr-Cyrl-RS"/>
        </w:rPr>
      </w:pPr>
      <w:r w:rsidRPr="00C63546">
        <w:rPr>
          <w:rFonts w:ascii="Times New Roman" w:eastAsia="Times New Roman" w:hAnsi="Times New Roman" w:cs="Times New Roman"/>
          <w:lang w:val="sr-Cyrl-RS"/>
        </w:rPr>
        <w:t>Треба избегавати све радње које носе ризик од уништења локалитета или нарушавања њиховог научног или естетског значаја.</w:t>
      </w:r>
    </w:p>
    <w:p w14:paraId="06ADF712" w14:textId="4BA6CEF7" w:rsidR="00B91490" w:rsidRPr="00C63546" w:rsidRDefault="00B91490" w:rsidP="00320480">
      <w:pPr>
        <w:numPr>
          <w:ilvl w:val="0"/>
          <w:numId w:val="88"/>
        </w:numPr>
        <w:tabs>
          <w:tab w:val="left" w:pos="1160"/>
        </w:tabs>
        <w:spacing w:after="20"/>
        <w:ind w:left="357" w:hanging="357"/>
        <w:jc w:val="both"/>
        <w:rPr>
          <w:rFonts w:ascii="Times New Roman" w:eastAsia="Times New Roman" w:hAnsi="Times New Roman" w:cs="Times New Roman"/>
          <w:lang w:val="sr-Cyrl-RS"/>
        </w:rPr>
      </w:pPr>
      <w:r w:rsidRPr="00C63546">
        <w:rPr>
          <w:rFonts w:ascii="Times New Roman" w:eastAsia="Times New Roman" w:hAnsi="Times New Roman" w:cs="Times New Roman"/>
          <w:lang w:val="sr-Cyrl-RS"/>
        </w:rPr>
        <w:t>Ако дође до случајног оштећења, извођач радова је дужан да без одлагања извести Завод за заштиту споменика културе, који ће одлучити о даљем поступању.</w:t>
      </w:r>
    </w:p>
    <w:p w14:paraId="1A60ACD2" w14:textId="5350221E" w:rsidR="0056394C" w:rsidRPr="00C63546" w:rsidRDefault="00B91490" w:rsidP="00524DD9">
      <w:pPr>
        <w:numPr>
          <w:ilvl w:val="0"/>
          <w:numId w:val="88"/>
        </w:numPr>
        <w:tabs>
          <w:tab w:val="left" w:pos="1160"/>
        </w:tabs>
        <w:jc w:val="both"/>
        <w:rPr>
          <w:rFonts w:ascii="Times New Roman" w:eastAsia="Times New Roman" w:hAnsi="Times New Roman" w:cs="Times New Roman"/>
          <w:lang w:val="sr-Cyrl-RS"/>
        </w:rPr>
      </w:pPr>
      <w:r w:rsidRPr="00C63546">
        <w:rPr>
          <w:rFonts w:ascii="Times New Roman" w:eastAsia="Times New Roman" w:hAnsi="Times New Roman" w:cs="Times New Roman"/>
          <w:lang w:val="sr-Cyrl-RS"/>
        </w:rPr>
        <w:t>Ако дође до случајног оштећења</w:t>
      </w:r>
      <w:r w:rsidR="0056394C" w:rsidRPr="00C63546">
        <w:rPr>
          <w:rFonts w:ascii="Times New Roman" w:eastAsia="Times New Roman" w:hAnsi="Times New Roman" w:cs="Times New Roman"/>
          <w:lang w:val="sr-Cyrl-RS"/>
        </w:rPr>
        <w:t xml:space="preserve">, </w:t>
      </w:r>
      <w:r w:rsidRPr="00C63546">
        <w:rPr>
          <w:rFonts w:ascii="Times New Roman" w:eastAsia="Times New Roman" w:hAnsi="Times New Roman" w:cs="Times New Roman"/>
          <w:lang w:val="sr-Cyrl-RS"/>
        </w:rPr>
        <w:t xml:space="preserve">извођач радова је дужан да без одлагања предузме корективне мере и поправке </w:t>
      </w:r>
      <w:r w:rsidR="0083337D" w:rsidRPr="00C63546">
        <w:rPr>
          <w:rFonts w:ascii="Times New Roman" w:eastAsia="Times New Roman" w:hAnsi="Times New Roman" w:cs="Times New Roman"/>
          <w:lang w:val="sr-Cyrl-RS"/>
        </w:rPr>
        <w:t>у складу са захтевима локалног становништва и, према потреби, представника Завода за заштиту споменика културе.</w:t>
      </w:r>
    </w:p>
    <w:p w14:paraId="71277F9F" w14:textId="5BDC060E" w:rsidR="0056394C" w:rsidRPr="00C63546" w:rsidRDefault="001B7F52" w:rsidP="0056394C">
      <w:pPr>
        <w:jc w:val="both"/>
        <w:rPr>
          <w:rFonts w:ascii="Times New Roman" w:eastAsia="Times New Roman" w:hAnsi="Times New Roman" w:cs="Times New Roman"/>
          <w:b/>
          <w:lang w:val="sr-Cyrl-RS"/>
        </w:rPr>
      </w:pPr>
      <w:r w:rsidRPr="00C63546">
        <w:rPr>
          <w:rFonts w:ascii="Times New Roman" w:eastAsia="Times New Roman" w:hAnsi="Times New Roman" w:cs="Times New Roman"/>
          <w:b/>
          <w:lang w:val="sr-Cyrl-RS"/>
        </w:rPr>
        <w:t>Процедура за поступање са случајним налазима</w:t>
      </w:r>
    </w:p>
    <w:p w14:paraId="2FE442C0" w14:textId="5726F6BD" w:rsidR="00EE210B" w:rsidRPr="00C63546" w:rsidRDefault="0083337D" w:rsidP="00320480">
      <w:pPr>
        <w:spacing w:after="80"/>
        <w:jc w:val="both"/>
        <w:rPr>
          <w:rFonts w:ascii="Times New Roman" w:eastAsia="Times New Roman" w:hAnsi="Times New Roman" w:cs="Times New Roman"/>
          <w:lang w:val="sr-Cyrl-RS"/>
        </w:rPr>
      </w:pPr>
      <w:r w:rsidRPr="00C63546">
        <w:rPr>
          <w:rFonts w:ascii="Times New Roman" w:eastAsia="Times New Roman" w:hAnsi="Times New Roman" w:cs="Times New Roman"/>
          <w:lang w:val="sr-Cyrl-RS"/>
        </w:rPr>
        <w:t>Случајни налаз је археолошки материјал откривен неочекивано током изградње</w:t>
      </w:r>
      <w:r w:rsidR="00EE210B" w:rsidRPr="00C63546">
        <w:rPr>
          <w:rFonts w:ascii="Times New Roman" w:eastAsia="Times New Roman" w:hAnsi="Times New Roman" w:cs="Times New Roman"/>
          <w:lang w:val="sr-Cyrl-RS"/>
        </w:rPr>
        <w:t xml:space="preserve"> или експлоатације пројекта. Процедура за поступање са случајним налазима је конкретна процедура предвиђена на пројекту која ће се применити у случају да претходно неоткривено културно наслеђе буде пронађено током активности пројекта. У процедури за поступање са случајним налазима ће се навести како се управља случајним налазима откривеним током пројекта. Процедура ће подразумевати обавезу извештавања надлежних органа о нађеним предметима или локалитетима од стране експерата за културно наслеђе; ограђивања места налаза или локалитета да би се избегло њихово даље ометање; анализе нађених предмета или локалитета од стране експерата за културно наслеђе; утврђивање и спровођење радњи у складу са захтевима ЕСС8, Културно наслеђе и домаће право; и обуку запослених и радника на пројекту о процедури за поступање са случајним налазима.</w:t>
      </w:r>
    </w:p>
    <w:p w14:paraId="62E18907" w14:textId="77777777" w:rsidR="00EE210B" w:rsidRPr="00C63546" w:rsidRDefault="00EE210B" w:rsidP="00320480">
      <w:pPr>
        <w:spacing w:after="80"/>
        <w:jc w:val="both"/>
        <w:rPr>
          <w:rFonts w:ascii="Times New Roman" w:eastAsia="Times New Roman" w:hAnsi="Times New Roman" w:cs="Times New Roman"/>
          <w:lang w:val="sr-Cyrl-RS"/>
        </w:rPr>
      </w:pPr>
      <w:r w:rsidRPr="00C63546">
        <w:rPr>
          <w:rFonts w:ascii="Times New Roman" w:eastAsia="Times New Roman" w:hAnsi="Times New Roman" w:cs="Times New Roman"/>
          <w:lang w:val="sr-Cyrl-RS"/>
        </w:rPr>
        <w:t>Подручје рада пројекта обухвата све здравствене установе и домове здравља у Србији, укључујући здравствене установе у приватном власништву. Самим тим се не може искључити могућност проналажења културних добара у току изградње. Ако се током изградње пронађу таква материјална културна добра, која се дефинишу као „покретне или непокретне ствари, локалитети, објекти или групе објеката од археолошког, палеонтолошког, историјског, архитектонског, верског, естетског или другог културног значаја“, о њима се без одлагања морају известити надлежни органи у складу са домаћим правом.</w:t>
      </w:r>
    </w:p>
    <w:p w14:paraId="4037A12C" w14:textId="0CD492E5" w:rsidR="00C442D4" w:rsidRPr="00C63546" w:rsidRDefault="00EE210B" w:rsidP="00320480">
      <w:pPr>
        <w:spacing w:after="80"/>
        <w:jc w:val="both"/>
        <w:rPr>
          <w:rFonts w:ascii="Times New Roman" w:eastAsia="Times New Roman" w:hAnsi="Times New Roman" w:cs="Times New Roman"/>
          <w:lang w:val="sr-Cyrl-RS"/>
        </w:rPr>
      </w:pPr>
      <w:r w:rsidRPr="00C63546">
        <w:rPr>
          <w:rFonts w:ascii="Times New Roman" w:eastAsia="Times New Roman" w:hAnsi="Times New Roman" w:cs="Times New Roman"/>
          <w:lang w:val="sr-Cyrl-RS"/>
        </w:rPr>
        <w:t>Сви налази припадају Влади Републике Србије. Завод за заштиту споменика културе ће одредити коначно одредиште било ког предмета пронађеног током грађевинских радова. Грађевински радови ће одмах бити обустављени и неће се наставити све док то не одобре надлежни органи (јединица локалне самоуправе и Завод за заштиту споменика културе). Извођач радова ће обучити све раднике, а нарочито оне ангажоване на земљаним радовима и ископавању, како да препознају предмете за које постоји могућност да буду пронађени у том подручју. Од Завода за заштиту споменика културе или друге организације у чијој је надлежности заштита културних добара може се затражити да организује такву обуку</w:t>
      </w:r>
      <w:r w:rsidR="0056394C" w:rsidRPr="00C63546">
        <w:rPr>
          <w:rFonts w:ascii="Times New Roman" w:eastAsia="Times New Roman" w:hAnsi="Times New Roman" w:cs="Times New Roman"/>
          <w:lang w:val="sr-Cyrl-RS"/>
        </w:rPr>
        <w:t>.</w:t>
      </w:r>
      <w:r w:rsidR="00C442D4" w:rsidRPr="00C63546">
        <w:rPr>
          <w:rFonts w:ascii="Times New Roman" w:eastAsia="Times New Roman" w:hAnsi="Times New Roman" w:cs="Times New Roman"/>
          <w:lang w:val="sr-Cyrl-RS"/>
        </w:rPr>
        <w:br w:type="page"/>
      </w:r>
    </w:p>
    <w:p w14:paraId="312EE5E8" w14:textId="3585EFB8" w:rsidR="00187746" w:rsidRPr="00537240" w:rsidRDefault="00796856" w:rsidP="002001FD">
      <w:pPr>
        <w:pStyle w:val="Heading1"/>
        <w:spacing w:before="0"/>
        <w:jc w:val="left"/>
        <w:rPr>
          <w:rFonts w:ascii="Times New Roman" w:hAnsi="Times New Roman" w:cs="Times New Roman"/>
          <w:b w:val="0"/>
          <w:color w:val="auto"/>
          <w:sz w:val="22"/>
          <w:szCs w:val="22"/>
        </w:rPr>
      </w:pPr>
      <w:bookmarkStart w:id="446" w:name="_Toc61852242"/>
      <w:r>
        <w:rPr>
          <w:rFonts w:ascii="Times New Roman" w:hAnsi="Times New Roman" w:cs="Times New Roman"/>
          <w:b w:val="0"/>
          <w:color w:val="auto"/>
          <w:sz w:val="22"/>
          <w:szCs w:val="22"/>
          <w:lang w:val="sr-Cyrl-RS"/>
        </w:rPr>
        <w:lastRenderedPageBreak/>
        <w:t>ПРИЛОГ</w:t>
      </w:r>
      <w:r w:rsidR="00C442D4" w:rsidRPr="00537240">
        <w:rPr>
          <w:rFonts w:ascii="Times New Roman" w:hAnsi="Times New Roman" w:cs="Times New Roman"/>
          <w:b w:val="0"/>
          <w:color w:val="auto"/>
          <w:sz w:val="22"/>
          <w:szCs w:val="22"/>
        </w:rPr>
        <w:t xml:space="preserve"> 15: </w:t>
      </w:r>
      <w:r w:rsidR="00906934">
        <w:rPr>
          <w:rFonts w:ascii="Times New Roman" w:hAnsi="Times New Roman" w:cs="Times New Roman"/>
          <w:b w:val="0"/>
          <w:color w:val="auto"/>
          <w:sz w:val="22"/>
          <w:szCs w:val="22"/>
          <w:lang w:val="sr-Cyrl-RS"/>
        </w:rPr>
        <w:t>ОБРАЗАЦ ИЗВЕШТАЈА О ПОШТОВАЊУ СТАНДАРДА У ВЕЗИ СА РАДОМ И УСЛОВИМА РАДА (за трећа лица која ангажују раднике по уговору</w:t>
      </w:r>
      <w:r w:rsidR="00187746" w:rsidRPr="00537240">
        <w:rPr>
          <w:rFonts w:ascii="Times New Roman" w:hAnsi="Times New Roman" w:cs="Times New Roman"/>
          <w:b w:val="0"/>
          <w:color w:val="auto"/>
          <w:sz w:val="22"/>
          <w:szCs w:val="22"/>
        </w:rPr>
        <w:t>)</w:t>
      </w:r>
      <w:bookmarkEnd w:id="446"/>
    </w:p>
    <w:p w14:paraId="6F36D5B6" w14:textId="77777777" w:rsidR="00187746" w:rsidRPr="00537240" w:rsidRDefault="00187746" w:rsidP="00187746">
      <w:pPr>
        <w:spacing w:before="2" w:after="0" w:line="160" w:lineRule="exact"/>
        <w:jc w:val="both"/>
        <w:rPr>
          <w:rFonts w:ascii="Times New Roman" w:eastAsia="SimHei" w:hAnsi="Times New Roman" w:cs="Times New Roman"/>
          <w:sz w:val="20"/>
          <w:szCs w:val="20"/>
        </w:rPr>
      </w:pPr>
    </w:p>
    <w:p w14:paraId="25B19E8E" w14:textId="77777777" w:rsidR="009E389C" w:rsidRPr="00537240" w:rsidRDefault="009E389C" w:rsidP="00187746">
      <w:pPr>
        <w:spacing w:before="2" w:after="0" w:line="160" w:lineRule="exact"/>
        <w:jc w:val="both"/>
        <w:rPr>
          <w:rFonts w:ascii="Times New Roman" w:eastAsia="SimHei" w:hAnsi="Times New Roman" w:cs="Times New Roman"/>
          <w:sz w:val="20"/>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016"/>
      </w:tblGrid>
      <w:tr w:rsidR="00EA1F70" w:rsidRPr="00537240" w14:paraId="20DDD0CB" w14:textId="77777777" w:rsidTr="00EA1F70">
        <w:trPr>
          <w:trHeight w:val="284"/>
        </w:trPr>
        <w:tc>
          <w:tcPr>
            <w:tcW w:w="9016" w:type="dxa"/>
            <w:tcBorders>
              <w:top w:val="single" w:sz="4" w:space="0" w:color="auto"/>
              <w:left w:val="single" w:sz="4" w:space="0" w:color="auto"/>
              <w:bottom w:val="single" w:sz="4" w:space="0" w:color="auto"/>
              <w:right w:val="single" w:sz="4" w:space="0" w:color="auto"/>
            </w:tcBorders>
            <w:hideMark/>
          </w:tcPr>
          <w:p w14:paraId="2A1C75BE" w14:textId="2892E0A6" w:rsidR="00187746" w:rsidRPr="00537240" w:rsidRDefault="000047BA" w:rsidP="002001FD">
            <w:pPr>
              <w:jc w:val="left"/>
              <w:rPr>
                <w:rFonts w:ascii="Times New Roman" w:eastAsia="Arial" w:hAnsi="Times New Roman" w:cs="Times New Roman"/>
                <w:bCs/>
                <w:spacing w:val="-6"/>
                <w:sz w:val="20"/>
                <w:szCs w:val="20"/>
              </w:rPr>
            </w:pPr>
            <w:r>
              <w:rPr>
                <w:rFonts w:ascii="Times New Roman" w:eastAsia="Arial" w:hAnsi="Times New Roman" w:cs="Times New Roman"/>
                <w:bCs/>
                <w:spacing w:val="-6"/>
                <w:sz w:val="20"/>
                <w:szCs w:val="20"/>
                <w:lang w:val="sr-Cyrl-RS"/>
              </w:rPr>
              <w:t>Назив активности</w:t>
            </w:r>
            <w:r w:rsidR="00187746" w:rsidRPr="00537240">
              <w:rPr>
                <w:rFonts w:ascii="Times New Roman" w:eastAsia="Arial" w:hAnsi="Times New Roman" w:cs="Times New Roman"/>
                <w:bCs/>
                <w:spacing w:val="-6"/>
                <w:sz w:val="20"/>
                <w:szCs w:val="20"/>
              </w:rPr>
              <w:t>:</w:t>
            </w:r>
            <w:r w:rsidR="0051080B" w:rsidRPr="00537240">
              <w:rPr>
                <w:rFonts w:ascii="Times New Roman" w:eastAsia="Arial" w:hAnsi="Times New Roman" w:cs="Times New Roman"/>
                <w:bCs/>
                <w:spacing w:val="-6"/>
                <w:sz w:val="20"/>
                <w:szCs w:val="20"/>
              </w:rPr>
              <w:t xml:space="preserve"> </w:t>
            </w:r>
          </w:p>
        </w:tc>
      </w:tr>
      <w:tr w:rsidR="00EA1F70" w:rsidRPr="00537240" w14:paraId="230618E1" w14:textId="77777777" w:rsidTr="00EA1F70">
        <w:trPr>
          <w:trHeight w:val="284"/>
        </w:trPr>
        <w:tc>
          <w:tcPr>
            <w:tcW w:w="9016" w:type="dxa"/>
            <w:tcBorders>
              <w:top w:val="single" w:sz="4" w:space="0" w:color="auto"/>
              <w:left w:val="single" w:sz="4" w:space="0" w:color="auto"/>
              <w:bottom w:val="single" w:sz="4" w:space="0" w:color="auto"/>
              <w:right w:val="single" w:sz="4" w:space="0" w:color="auto"/>
            </w:tcBorders>
            <w:hideMark/>
          </w:tcPr>
          <w:p w14:paraId="789FBC42" w14:textId="7E089EBF" w:rsidR="00187746" w:rsidRPr="00537240" w:rsidRDefault="000047BA" w:rsidP="002001FD">
            <w:pPr>
              <w:jc w:val="left"/>
              <w:rPr>
                <w:rFonts w:ascii="Times New Roman" w:eastAsia="Arial" w:hAnsi="Times New Roman" w:cs="Times New Roman"/>
                <w:bCs/>
                <w:spacing w:val="-6"/>
                <w:sz w:val="20"/>
                <w:szCs w:val="20"/>
              </w:rPr>
            </w:pPr>
            <w:r>
              <w:rPr>
                <w:rFonts w:ascii="Times New Roman" w:eastAsia="Arial" w:hAnsi="Times New Roman" w:cs="Times New Roman"/>
                <w:bCs/>
                <w:spacing w:val="-6"/>
                <w:sz w:val="20"/>
                <w:szCs w:val="20"/>
                <w:lang w:val="sr-Cyrl-RS"/>
              </w:rPr>
              <w:t>Број уговора</w:t>
            </w:r>
            <w:r w:rsidR="00187746" w:rsidRPr="00537240">
              <w:rPr>
                <w:rFonts w:ascii="Times New Roman" w:eastAsia="Arial" w:hAnsi="Times New Roman" w:cs="Times New Roman"/>
                <w:bCs/>
                <w:spacing w:val="-6"/>
                <w:sz w:val="20"/>
                <w:szCs w:val="20"/>
              </w:rPr>
              <w:t>:</w:t>
            </w:r>
          </w:p>
        </w:tc>
      </w:tr>
      <w:tr w:rsidR="00EA1F70" w:rsidRPr="00537240" w14:paraId="4809B2FF" w14:textId="77777777" w:rsidTr="00EA1F70">
        <w:trPr>
          <w:trHeight w:val="284"/>
        </w:trPr>
        <w:tc>
          <w:tcPr>
            <w:tcW w:w="9016" w:type="dxa"/>
            <w:tcBorders>
              <w:top w:val="single" w:sz="4" w:space="0" w:color="auto"/>
              <w:left w:val="single" w:sz="4" w:space="0" w:color="auto"/>
              <w:bottom w:val="single" w:sz="4" w:space="0" w:color="auto"/>
              <w:right w:val="single" w:sz="4" w:space="0" w:color="auto"/>
            </w:tcBorders>
            <w:hideMark/>
          </w:tcPr>
          <w:p w14:paraId="3BF52E9B" w14:textId="72B532D3" w:rsidR="00187746" w:rsidRPr="00537240" w:rsidRDefault="000047BA" w:rsidP="002001FD">
            <w:pPr>
              <w:jc w:val="left"/>
              <w:rPr>
                <w:rFonts w:ascii="Times New Roman" w:eastAsia="Arial" w:hAnsi="Times New Roman" w:cs="Times New Roman"/>
                <w:bCs/>
                <w:spacing w:val="-6"/>
                <w:sz w:val="20"/>
                <w:szCs w:val="20"/>
              </w:rPr>
            </w:pPr>
            <w:r>
              <w:rPr>
                <w:rFonts w:ascii="Times New Roman" w:eastAsia="Arial" w:hAnsi="Times New Roman" w:cs="Times New Roman"/>
                <w:bCs/>
                <w:spacing w:val="-6"/>
                <w:sz w:val="20"/>
                <w:szCs w:val="20"/>
                <w:lang w:val="sr-Cyrl-RS"/>
              </w:rPr>
              <w:t>Рок трајања уговора</w:t>
            </w:r>
            <w:r w:rsidR="00187746" w:rsidRPr="00537240">
              <w:rPr>
                <w:rFonts w:ascii="Times New Roman" w:eastAsia="Arial" w:hAnsi="Times New Roman" w:cs="Times New Roman"/>
                <w:bCs/>
                <w:spacing w:val="-6"/>
                <w:sz w:val="20"/>
                <w:szCs w:val="20"/>
              </w:rPr>
              <w:t xml:space="preserve">: </w:t>
            </w:r>
            <w:r>
              <w:rPr>
                <w:rFonts w:ascii="Times New Roman" w:eastAsia="Arial" w:hAnsi="Times New Roman" w:cs="Times New Roman"/>
                <w:bCs/>
                <w:spacing w:val="-6"/>
                <w:sz w:val="20"/>
                <w:szCs w:val="20"/>
                <w:lang w:val="sr-Cyrl-RS"/>
              </w:rPr>
              <w:t>од</w:t>
            </w:r>
            <w:r w:rsidR="00187746" w:rsidRPr="00537240">
              <w:rPr>
                <w:rFonts w:ascii="Times New Roman" w:eastAsia="Arial" w:hAnsi="Times New Roman" w:cs="Times New Roman"/>
                <w:bCs/>
                <w:spacing w:val="-6"/>
                <w:sz w:val="20"/>
                <w:szCs w:val="20"/>
              </w:rPr>
              <w:t xml:space="preserve"> (</w:t>
            </w:r>
            <w:r>
              <w:rPr>
                <w:rFonts w:ascii="Times New Roman" w:eastAsia="Arial" w:hAnsi="Times New Roman" w:cs="Times New Roman"/>
                <w:bCs/>
                <w:spacing w:val="-6"/>
                <w:sz w:val="20"/>
                <w:szCs w:val="20"/>
                <w:lang w:val="sr-Cyrl-RS"/>
              </w:rPr>
              <w:t>М</w:t>
            </w:r>
            <w:r w:rsidR="00187746" w:rsidRPr="00537240">
              <w:rPr>
                <w:rFonts w:ascii="Times New Roman" w:eastAsia="Arial" w:hAnsi="Times New Roman" w:cs="Times New Roman"/>
                <w:bCs/>
                <w:spacing w:val="-6"/>
                <w:sz w:val="20"/>
                <w:szCs w:val="20"/>
              </w:rPr>
              <w:t>/</w:t>
            </w:r>
            <w:r>
              <w:rPr>
                <w:rFonts w:ascii="Times New Roman" w:eastAsia="Arial" w:hAnsi="Times New Roman" w:cs="Times New Roman"/>
                <w:bCs/>
                <w:spacing w:val="-6"/>
                <w:sz w:val="20"/>
                <w:szCs w:val="20"/>
                <w:lang w:val="sr-Cyrl-RS"/>
              </w:rPr>
              <w:t>Д</w:t>
            </w:r>
            <w:r w:rsidR="00187746" w:rsidRPr="00537240">
              <w:rPr>
                <w:rFonts w:ascii="Times New Roman" w:eastAsia="Arial" w:hAnsi="Times New Roman" w:cs="Times New Roman"/>
                <w:bCs/>
                <w:spacing w:val="-6"/>
                <w:sz w:val="20"/>
                <w:szCs w:val="20"/>
              </w:rPr>
              <w:t>/</w:t>
            </w:r>
            <w:r>
              <w:rPr>
                <w:rFonts w:ascii="Times New Roman" w:eastAsia="Arial" w:hAnsi="Times New Roman" w:cs="Times New Roman"/>
                <w:bCs/>
                <w:spacing w:val="-6"/>
                <w:sz w:val="20"/>
                <w:szCs w:val="20"/>
                <w:lang w:val="sr-Cyrl-RS"/>
              </w:rPr>
              <w:t>Г</w:t>
            </w:r>
            <w:r w:rsidR="00187746" w:rsidRPr="00537240">
              <w:rPr>
                <w:rFonts w:ascii="Times New Roman" w:eastAsia="Arial" w:hAnsi="Times New Roman" w:cs="Times New Roman"/>
                <w:bCs/>
                <w:spacing w:val="-6"/>
                <w:sz w:val="20"/>
                <w:szCs w:val="20"/>
              </w:rPr>
              <w:t>)</w:t>
            </w:r>
            <w:r w:rsidR="0051080B" w:rsidRPr="00537240">
              <w:rPr>
                <w:rFonts w:ascii="Times New Roman" w:eastAsia="Arial" w:hAnsi="Times New Roman" w:cs="Times New Roman"/>
                <w:bCs/>
                <w:spacing w:val="-6"/>
                <w:sz w:val="20"/>
                <w:szCs w:val="20"/>
              </w:rPr>
              <w:t xml:space="preserve"> </w:t>
            </w:r>
            <w:r>
              <w:rPr>
                <w:rFonts w:ascii="Times New Roman" w:eastAsia="Arial" w:hAnsi="Times New Roman" w:cs="Times New Roman"/>
                <w:bCs/>
                <w:spacing w:val="-6"/>
                <w:sz w:val="20"/>
                <w:szCs w:val="20"/>
                <w:lang w:val="sr-Cyrl-RS"/>
              </w:rPr>
              <w:t xml:space="preserve">до </w:t>
            </w:r>
            <w:r w:rsidR="00187746" w:rsidRPr="00537240">
              <w:rPr>
                <w:rFonts w:ascii="Times New Roman" w:eastAsia="Arial" w:hAnsi="Times New Roman" w:cs="Times New Roman"/>
                <w:bCs/>
                <w:spacing w:val="-6"/>
                <w:sz w:val="20"/>
                <w:szCs w:val="20"/>
              </w:rPr>
              <w:t>(</w:t>
            </w:r>
            <w:r>
              <w:rPr>
                <w:rFonts w:ascii="Times New Roman" w:eastAsia="Arial" w:hAnsi="Times New Roman" w:cs="Times New Roman"/>
                <w:bCs/>
                <w:spacing w:val="-6"/>
                <w:sz w:val="20"/>
                <w:szCs w:val="20"/>
                <w:lang w:val="sr-Cyrl-RS"/>
              </w:rPr>
              <w:t>М</w:t>
            </w:r>
            <w:r w:rsidR="00187746" w:rsidRPr="00537240">
              <w:rPr>
                <w:rFonts w:ascii="Times New Roman" w:eastAsia="Arial" w:hAnsi="Times New Roman" w:cs="Times New Roman"/>
                <w:bCs/>
                <w:spacing w:val="-6"/>
                <w:sz w:val="20"/>
                <w:szCs w:val="20"/>
              </w:rPr>
              <w:t>/</w:t>
            </w:r>
            <w:r>
              <w:rPr>
                <w:rFonts w:ascii="Times New Roman" w:eastAsia="Arial" w:hAnsi="Times New Roman" w:cs="Times New Roman"/>
                <w:bCs/>
                <w:spacing w:val="-6"/>
                <w:sz w:val="20"/>
                <w:szCs w:val="20"/>
                <w:lang w:val="sr-Cyrl-RS"/>
              </w:rPr>
              <w:t>Д</w:t>
            </w:r>
            <w:r w:rsidR="00187746" w:rsidRPr="00537240">
              <w:rPr>
                <w:rFonts w:ascii="Times New Roman" w:eastAsia="Arial" w:hAnsi="Times New Roman" w:cs="Times New Roman"/>
                <w:bCs/>
                <w:spacing w:val="-6"/>
                <w:sz w:val="20"/>
                <w:szCs w:val="20"/>
              </w:rPr>
              <w:t>/</w:t>
            </w:r>
            <w:r>
              <w:rPr>
                <w:rFonts w:ascii="Times New Roman" w:eastAsia="Arial" w:hAnsi="Times New Roman" w:cs="Times New Roman"/>
                <w:bCs/>
                <w:spacing w:val="-6"/>
                <w:sz w:val="20"/>
                <w:szCs w:val="20"/>
                <w:lang w:val="sr-Cyrl-RS"/>
              </w:rPr>
              <w:t>Г</w:t>
            </w:r>
            <w:r w:rsidR="00187746" w:rsidRPr="00537240">
              <w:rPr>
                <w:rFonts w:ascii="Times New Roman" w:eastAsia="Arial" w:hAnsi="Times New Roman" w:cs="Times New Roman"/>
                <w:bCs/>
                <w:spacing w:val="-6"/>
                <w:sz w:val="20"/>
                <w:szCs w:val="20"/>
              </w:rPr>
              <w:t>)</w:t>
            </w:r>
          </w:p>
        </w:tc>
      </w:tr>
      <w:tr w:rsidR="00EA1F70" w:rsidRPr="00537240" w14:paraId="151E827F" w14:textId="77777777" w:rsidTr="00EA1F70">
        <w:trPr>
          <w:trHeight w:val="284"/>
        </w:trPr>
        <w:tc>
          <w:tcPr>
            <w:tcW w:w="9016" w:type="dxa"/>
            <w:tcBorders>
              <w:top w:val="single" w:sz="4" w:space="0" w:color="auto"/>
              <w:left w:val="single" w:sz="4" w:space="0" w:color="auto"/>
              <w:bottom w:val="single" w:sz="4" w:space="0" w:color="auto"/>
              <w:right w:val="single" w:sz="4" w:space="0" w:color="auto"/>
            </w:tcBorders>
            <w:hideMark/>
          </w:tcPr>
          <w:p w14:paraId="3724AD70" w14:textId="392C7C26" w:rsidR="00187746" w:rsidRPr="00537240" w:rsidRDefault="000047BA" w:rsidP="002001FD">
            <w:pPr>
              <w:jc w:val="left"/>
              <w:rPr>
                <w:rFonts w:ascii="Times New Roman" w:eastAsia="Arial" w:hAnsi="Times New Roman" w:cs="Times New Roman"/>
                <w:bCs/>
                <w:spacing w:val="-6"/>
                <w:sz w:val="20"/>
                <w:szCs w:val="20"/>
              </w:rPr>
            </w:pPr>
            <w:r>
              <w:rPr>
                <w:rFonts w:ascii="Times New Roman" w:eastAsia="Arial" w:hAnsi="Times New Roman" w:cs="Times New Roman"/>
                <w:bCs/>
                <w:spacing w:val="-6"/>
                <w:sz w:val="20"/>
                <w:szCs w:val="20"/>
                <w:lang w:val="sr-Cyrl-RS"/>
              </w:rPr>
              <w:t>Извођач радова</w:t>
            </w:r>
            <w:r w:rsidR="00187746" w:rsidRPr="00537240">
              <w:rPr>
                <w:rFonts w:ascii="Times New Roman" w:eastAsia="Arial" w:hAnsi="Times New Roman" w:cs="Times New Roman"/>
                <w:bCs/>
                <w:spacing w:val="-6"/>
                <w:sz w:val="20"/>
                <w:szCs w:val="20"/>
              </w:rPr>
              <w:t>/</w:t>
            </w:r>
            <w:r>
              <w:rPr>
                <w:rFonts w:ascii="Times New Roman" w:eastAsia="Arial" w:hAnsi="Times New Roman" w:cs="Times New Roman"/>
                <w:bCs/>
                <w:spacing w:val="-6"/>
                <w:sz w:val="20"/>
                <w:szCs w:val="20"/>
                <w:lang w:val="sr-Cyrl-RS"/>
              </w:rPr>
              <w:t>пружалац услуга</w:t>
            </w:r>
            <w:r w:rsidR="00187746" w:rsidRPr="00537240">
              <w:rPr>
                <w:rFonts w:ascii="Times New Roman" w:eastAsia="Arial" w:hAnsi="Times New Roman" w:cs="Times New Roman"/>
                <w:bCs/>
                <w:spacing w:val="-6"/>
                <w:sz w:val="20"/>
                <w:szCs w:val="20"/>
              </w:rPr>
              <w:t>:</w:t>
            </w:r>
          </w:p>
        </w:tc>
      </w:tr>
      <w:tr w:rsidR="00EA1F70" w:rsidRPr="00537240" w14:paraId="4843ACB4" w14:textId="77777777" w:rsidTr="00EA1F70">
        <w:trPr>
          <w:trHeight w:val="284"/>
        </w:trPr>
        <w:tc>
          <w:tcPr>
            <w:tcW w:w="9016" w:type="dxa"/>
            <w:tcBorders>
              <w:top w:val="single" w:sz="4" w:space="0" w:color="auto"/>
              <w:left w:val="single" w:sz="4" w:space="0" w:color="auto"/>
              <w:bottom w:val="single" w:sz="4" w:space="0" w:color="auto"/>
              <w:right w:val="single" w:sz="4" w:space="0" w:color="auto"/>
            </w:tcBorders>
            <w:hideMark/>
          </w:tcPr>
          <w:p w14:paraId="4E810FB0" w14:textId="7602738F" w:rsidR="00187746" w:rsidRPr="00537240" w:rsidRDefault="000047BA" w:rsidP="002001FD">
            <w:pPr>
              <w:jc w:val="left"/>
              <w:rPr>
                <w:rFonts w:ascii="Times New Roman" w:eastAsia="Arial" w:hAnsi="Times New Roman" w:cs="Times New Roman"/>
                <w:bCs/>
                <w:spacing w:val="-6"/>
                <w:sz w:val="20"/>
                <w:szCs w:val="20"/>
              </w:rPr>
            </w:pPr>
            <w:r>
              <w:rPr>
                <w:rFonts w:ascii="Times New Roman" w:eastAsia="Arial" w:hAnsi="Times New Roman" w:cs="Times New Roman"/>
                <w:bCs/>
                <w:spacing w:val="-6"/>
                <w:sz w:val="20"/>
                <w:szCs w:val="20"/>
                <w:lang w:val="sr-Cyrl-RS"/>
              </w:rPr>
              <w:t>Извештајни период</w:t>
            </w:r>
            <w:r w:rsidR="00187746" w:rsidRPr="00537240">
              <w:rPr>
                <w:rFonts w:ascii="Times New Roman" w:eastAsia="Arial" w:hAnsi="Times New Roman" w:cs="Times New Roman"/>
                <w:bCs/>
                <w:spacing w:val="-6"/>
                <w:sz w:val="20"/>
                <w:szCs w:val="20"/>
              </w:rPr>
              <w:t>:</w:t>
            </w:r>
          </w:p>
        </w:tc>
      </w:tr>
      <w:tr w:rsidR="00EA1F70" w:rsidRPr="00537240" w14:paraId="66B8B63A" w14:textId="77777777" w:rsidTr="00EA1F70">
        <w:trPr>
          <w:trHeight w:val="284"/>
        </w:trPr>
        <w:tc>
          <w:tcPr>
            <w:tcW w:w="9016" w:type="dxa"/>
            <w:tcBorders>
              <w:top w:val="single" w:sz="4" w:space="0" w:color="auto"/>
              <w:left w:val="single" w:sz="4" w:space="0" w:color="auto"/>
              <w:bottom w:val="single" w:sz="4" w:space="0" w:color="auto"/>
              <w:right w:val="single" w:sz="4" w:space="0" w:color="auto"/>
            </w:tcBorders>
            <w:hideMark/>
          </w:tcPr>
          <w:p w14:paraId="67454018" w14:textId="2E80381D" w:rsidR="00187746" w:rsidRPr="00537240" w:rsidRDefault="000047BA" w:rsidP="002001FD">
            <w:pPr>
              <w:jc w:val="left"/>
              <w:rPr>
                <w:rFonts w:ascii="Times New Roman" w:eastAsia="Arial" w:hAnsi="Times New Roman" w:cs="Times New Roman"/>
                <w:bCs/>
                <w:spacing w:val="-6"/>
                <w:sz w:val="20"/>
                <w:szCs w:val="20"/>
              </w:rPr>
            </w:pPr>
            <w:r>
              <w:rPr>
                <w:rFonts w:ascii="Times New Roman" w:eastAsia="Arial" w:hAnsi="Times New Roman" w:cs="Times New Roman"/>
                <w:bCs/>
                <w:spacing w:val="-6"/>
                <w:sz w:val="20"/>
                <w:szCs w:val="20"/>
                <w:lang w:val="sr-Cyrl-RS"/>
              </w:rPr>
              <w:t>Датум извештаја</w:t>
            </w:r>
            <w:r w:rsidR="00187746" w:rsidRPr="00537240">
              <w:rPr>
                <w:rFonts w:ascii="Times New Roman" w:eastAsia="Arial" w:hAnsi="Times New Roman" w:cs="Times New Roman"/>
                <w:bCs/>
                <w:spacing w:val="-6"/>
                <w:sz w:val="20"/>
                <w:szCs w:val="20"/>
              </w:rPr>
              <w:t>:</w:t>
            </w:r>
          </w:p>
        </w:tc>
      </w:tr>
      <w:tr w:rsidR="00EA1F70" w:rsidRPr="00537240" w14:paraId="77D796CA" w14:textId="77777777" w:rsidTr="00EA1F70">
        <w:trPr>
          <w:trHeight w:val="284"/>
        </w:trPr>
        <w:tc>
          <w:tcPr>
            <w:tcW w:w="9016" w:type="dxa"/>
            <w:tcBorders>
              <w:top w:val="single" w:sz="4" w:space="0" w:color="auto"/>
              <w:left w:val="single" w:sz="4" w:space="0" w:color="auto"/>
              <w:bottom w:val="single" w:sz="4" w:space="0" w:color="auto"/>
              <w:right w:val="single" w:sz="4" w:space="0" w:color="auto"/>
            </w:tcBorders>
            <w:hideMark/>
          </w:tcPr>
          <w:p w14:paraId="5733C348" w14:textId="32A5E368" w:rsidR="00187746" w:rsidRPr="00537240" w:rsidRDefault="000047BA" w:rsidP="002001FD">
            <w:pPr>
              <w:jc w:val="left"/>
              <w:rPr>
                <w:rFonts w:ascii="Times New Roman" w:eastAsia="Arial" w:hAnsi="Times New Roman" w:cs="Times New Roman"/>
                <w:bCs/>
                <w:spacing w:val="-6"/>
                <w:sz w:val="20"/>
                <w:szCs w:val="20"/>
              </w:rPr>
            </w:pPr>
            <w:r>
              <w:rPr>
                <w:rFonts w:ascii="Times New Roman" w:eastAsia="Arial" w:hAnsi="Times New Roman" w:cs="Times New Roman"/>
                <w:bCs/>
                <w:spacing w:val="-6"/>
                <w:sz w:val="20"/>
                <w:szCs w:val="20"/>
                <w:lang w:val="sr-Cyrl-RS"/>
              </w:rPr>
              <w:t>Потпис овлашћеног лица</w:t>
            </w:r>
            <w:r w:rsidR="00187746" w:rsidRPr="00537240">
              <w:rPr>
                <w:rFonts w:ascii="Times New Roman" w:eastAsia="Arial" w:hAnsi="Times New Roman" w:cs="Times New Roman"/>
                <w:bCs/>
                <w:spacing w:val="-6"/>
                <w:sz w:val="20"/>
                <w:szCs w:val="20"/>
              </w:rPr>
              <w:t>:</w:t>
            </w:r>
          </w:p>
        </w:tc>
      </w:tr>
    </w:tbl>
    <w:p w14:paraId="24C0CA55" w14:textId="77777777" w:rsidR="00187746" w:rsidRPr="00537240" w:rsidRDefault="00187746" w:rsidP="00187746">
      <w:pPr>
        <w:rPr>
          <w:rFonts w:ascii="Times New Roman" w:eastAsia="Arial" w:hAnsi="Times New Roman" w:cs="Times New Roman"/>
          <w:bCs/>
          <w:spacing w:val="-6"/>
          <w:sz w:val="20"/>
          <w:szCs w:val="20"/>
        </w:rPr>
      </w:pPr>
    </w:p>
    <w:p w14:paraId="131ED79A" w14:textId="19015E4E" w:rsidR="00187746" w:rsidRPr="00537240" w:rsidRDefault="00B52AF7" w:rsidP="00187746">
      <w:pPr>
        <w:rPr>
          <w:rFonts w:ascii="Times New Roman" w:eastAsia="Arial" w:hAnsi="Times New Roman" w:cs="Times New Roman"/>
          <w:b/>
          <w:bCs/>
          <w:spacing w:val="-6"/>
        </w:rPr>
      </w:pPr>
      <w:r w:rsidRPr="00B52AF7">
        <w:rPr>
          <w:rFonts w:ascii="Times New Roman" w:eastAsia="Arial" w:hAnsi="Times New Roman" w:cs="Times New Roman"/>
          <w:b/>
          <w:bCs/>
          <w:spacing w:val="-6"/>
          <w:lang w:val="sr-Cyrl-RS"/>
        </w:rPr>
        <w:t>ОБРАЗАЦ ИЗВЕШТАЈА О ПОШТОВАЊУ СТАНДАРДА У ВЕЗИ СА РАДОМ</w:t>
      </w:r>
      <w:r>
        <w:rPr>
          <w:rFonts w:ascii="Times New Roman" w:eastAsia="Arial" w:hAnsi="Times New Roman" w:cs="Times New Roman"/>
          <w:b/>
          <w:bCs/>
          <w:spacing w:val="-6"/>
          <w:lang w:val="sr-Cyrl-RS"/>
        </w:rPr>
        <w:br/>
      </w:r>
      <w:r w:rsidRPr="00B52AF7">
        <w:rPr>
          <w:rFonts w:ascii="Times New Roman" w:eastAsia="Arial" w:hAnsi="Times New Roman" w:cs="Times New Roman"/>
          <w:b/>
          <w:bCs/>
          <w:spacing w:val="-6"/>
          <w:lang w:val="sr-Cyrl-RS"/>
        </w:rPr>
        <w:t>И УСЛОВИМА РАДА</w:t>
      </w:r>
    </w:p>
    <w:p w14:paraId="2141F5AE" w14:textId="77777777" w:rsidR="00187746" w:rsidRPr="00537240" w:rsidRDefault="00187746" w:rsidP="00187746">
      <w:pPr>
        <w:rPr>
          <w:rFonts w:ascii="Times New Roman" w:eastAsia="Arial" w:hAnsi="Times New Roman" w:cs="Times New Roman"/>
          <w:b/>
          <w:bCs/>
          <w:spacing w:val="-6"/>
        </w:rPr>
      </w:pPr>
    </w:p>
    <w:p w14:paraId="7A7AD9AB" w14:textId="6A60D4EA" w:rsidR="00187746" w:rsidRPr="00537240" w:rsidRDefault="00187746" w:rsidP="00187746">
      <w:pPr>
        <w:rPr>
          <w:rFonts w:ascii="Times New Roman" w:eastAsia="Arial" w:hAnsi="Times New Roman" w:cs="Times New Roman"/>
          <w:bCs/>
          <w:spacing w:val="-6"/>
        </w:rPr>
      </w:pPr>
      <w:r w:rsidRPr="00537240">
        <w:rPr>
          <w:rFonts w:ascii="Times New Roman" w:eastAsia="Arial" w:hAnsi="Times New Roman" w:cs="Times New Roman"/>
          <w:b/>
          <w:bCs/>
          <w:spacing w:val="-6"/>
        </w:rPr>
        <w:t>I</w:t>
      </w:r>
      <w:r w:rsidR="00DA2BAD">
        <w:rPr>
          <w:rFonts w:ascii="Times New Roman" w:eastAsia="Arial" w:hAnsi="Times New Roman" w:cs="Times New Roman"/>
          <w:b/>
          <w:bCs/>
          <w:spacing w:val="-6"/>
          <w:lang w:val="sr-Cyrl-RS"/>
        </w:rPr>
        <w:t>.</w:t>
      </w:r>
      <w:r w:rsidRPr="00537240">
        <w:rPr>
          <w:rFonts w:ascii="Times New Roman" w:eastAsia="Arial" w:hAnsi="Times New Roman" w:cs="Times New Roman"/>
          <w:b/>
          <w:bCs/>
          <w:spacing w:val="-6"/>
        </w:rPr>
        <w:tab/>
      </w:r>
      <w:r w:rsidR="00FB01EB">
        <w:rPr>
          <w:rFonts w:ascii="Times New Roman" w:eastAsia="Arial" w:hAnsi="Times New Roman" w:cs="Times New Roman"/>
          <w:b/>
          <w:bCs/>
          <w:spacing w:val="-6"/>
          <w:u w:val="single"/>
          <w:lang w:val="sr-Cyrl-RS"/>
        </w:rPr>
        <w:t>РАДНИЦИ</w:t>
      </w:r>
      <w:r w:rsidRPr="00537240">
        <w:rPr>
          <w:rFonts w:ascii="Times New Roman" w:eastAsia="Arial" w:hAnsi="Times New Roman" w:cs="Times New Roman"/>
          <w:b/>
          <w:bCs/>
          <w:spacing w:val="-6"/>
          <w:u w:val="single"/>
        </w:rPr>
        <w:t xml:space="preserve">* </w:t>
      </w:r>
      <w:r w:rsidR="00FB01EB">
        <w:rPr>
          <w:rFonts w:ascii="Times New Roman" w:eastAsia="Arial" w:hAnsi="Times New Roman" w:cs="Times New Roman"/>
          <w:b/>
          <w:bCs/>
          <w:spacing w:val="-6"/>
          <w:u w:val="single"/>
          <w:lang w:val="sr-Cyrl-RS"/>
        </w:rPr>
        <w:t>ПРЕДУЗЕЋА – СТАТИСТИЧКИ ПОДАЦИ</w:t>
      </w:r>
      <w:r w:rsidRPr="00537240">
        <w:rPr>
          <w:rFonts w:ascii="Times New Roman" w:eastAsia="Arial" w:hAnsi="Times New Roman" w:cs="Times New Roman"/>
          <w:bCs/>
          <w:spacing w:val="-6"/>
        </w:rPr>
        <w:t>:</w:t>
      </w:r>
    </w:p>
    <w:p w14:paraId="55FD5D92" w14:textId="0BA3162F" w:rsidR="00187746" w:rsidRPr="00537240" w:rsidRDefault="00FB01EB"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 xml:space="preserve">Укупан број </w:t>
      </w:r>
      <w:r w:rsidR="00523F50">
        <w:rPr>
          <w:rFonts w:ascii="Times New Roman" w:eastAsia="Arial" w:hAnsi="Times New Roman" w:cs="Times New Roman"/>
          <w:bCs/>
          <w:spacing w:val="-6"/>
          <w:lang w:val="sr-Cyrl-RS"/>
        </w:rPr>
        <w:t>радника</w:t>
      </w:r>
      <w:r>
        <w:rPr>
          <w:rFonts w:ascii="Times New Roman" w:eastAsia="Arial" w:hAnsi="Times New Roman" w:cs="Times New Roman"/>
          <w:bCs/>
          <w:spacing w:val="-6"/>
          <w:lang w:val="sr-Cyrl-RS"/>
        </w:rPr>
        <w:t xml:space="preserve"> по полу</w:t>
      </w:r>
      <w:r w:rsidR="00187746" w:rsidRPr="00FB01EB">
        <w:rPr>
          <w:rFonts w:ascii="Times New Roman" w:eastAsia="Arial" w:hAnsi="Times New Roman" w:cs="Times New Roman"/>
          <w:bCs/>
          <w:spacing w:val="-6"/>
          <w:vertAlign w:val="superscript"/>
        </w:rPr>
        <w:t>1</w:t>
      </w:r>
      <w:r w:rsidR="00187746" w:rsidRPr="00537240">
        <w:rPr>
          <w:rFonts w:ascii="Times New Roman" w:eastAsia="Arial" w:hAnsi="Times New Roman" w:cs="Times New Roman"/>
          <w:bCs/>
          <w:spacing w:val="-6"/>
        </w:rPr>
        <w:t xml:space="preserve">: </w:t>
      </w:r>
      <w:r>
        <w:rPr>
          <w:rFonts w:ascii="Times New Roman" w:eastAsia="Arial" w:hAnsi="Times New Roman" w:cs="Times New Roman"/>
          <w:bCs/>
          <w:spacing w:val="-6"/>
          <w:lang w:val="sr-Cyrl-RS"/>
        </w:rPr>
        <w:t>М</w:t>
      </w:r>
      <w:r w:rsidR="00187746" w:rsidRPr="00537240">
        <w:rPr>
          <w:rFonts w:ascii="Times New Roman" w:eastAsia="Arial" w:hAnsi="Times New Roman" w:cs="Times New Roman"/>
          <w:bCs/>
          <w:spacing w:val="-6"/>
        </w:rPr>
        <w:t>______</w:t>
      </w:r>
      <w:r>
        <w:rPr>
          <w:rFonts w:ascii="Times New Roman" w:eastAsia="Arial" w:hAnsi="Times New Roman" w:cs="Times New Roman"/>
          <w:bCs/>
          <w:spacing w:val="-6"/>
          <w:lang w:val="sr-Cyrl-RS"/>
        </w:rPr>
        <w:t>Ж</w:t>
      </w:r>
      <w:r w:rsidR="00187746" w:rsidRPr="00537240">
        <w:rPr>
          <w:rFonts w:ascii="Times New Roman" w:eastAsia="Arial" w:hAnsi="Times New Roman" w:cs="Times New Roman"/>
          <w:bCs/>
          <w:spacing w:val="-6"/>
        </w:rPr>
        <w:t>_______</w:t>
      </w:r>
    </w:p>
    <w:p w14:paraId="73FB8BF8" w14:textId="047B5D80" w:rsidR="00187746" w:rsidRPr="00537240" w:rsidRDefault="00523F50"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w:t>
      </w:r>
      <w:r w:rsidR="00187746" w:rsidRPr="00537240">
        <w:rPr>
          <w:rFonts w:ascii="Times New Roman" w:eastAsia="Arial" w:hAnsi="Times New Roman" w:cs="Times New Roman"/>
          <w:bCs/>
          <w:spacing w:val="-6"/>
        </w:rPr>
        <w:t xml:space="preserve"> </w:t>
      </w:r>
      <w:r>
        <w:rPr>
          <w:rFonts w:ascii="Times New Roman" w:eastAsia="Arial" w:hAnsi="Times New Roman" w:cs="Times New Roman"/>
          <w:bCs/>
          <w:spacing w:val="-6"/>
          <w:lang w:val="sr-Cyrl-RS"/>
        </w:rPr>
        <w:t>запослених са уговором о раду</w:t>
      </w:r>
      <w:r w:rsidR="00187746" w:rsidRPr="00537240">
        <w:rPr>
          <w:rFonts w:ascii="Times New Roman" w:eastAsia="Arial" w:hAnsi="Times New Roman" w:cs="Times New Roman"/>
          <w:bCs/>
          <w:spacing w:val="-6"/>
        </w:rPr>
        <w:t xml:space="preserve"> with</w:t>
      </w:r>
    </w:p>
    <w:p w14:paraId="14359272" w14:textId="1EA22F4E" w:rsidR="00187746" w:rsidRPr="00537240" w:rsidRDefault="00523F50"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радника ангажованих ван радног односа</w:t>
      </w:r>
    </w:p>
    <w:p w14:paraId="663FE1E0" w14:textId="62D2D2C9" w:rsidR="00187746" w:rsidRPr="00537240" w:rsidRDefault="00523F50"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радника пријављених на социјално, пензијско и здравствено осигурање</w:t>
      </w:r>
      <w:r w:rsidR="00187746" w:rsidRPr="00537240">
        <w:rPr>
          <w:rFonts w:ascii="Times New Roman" w:eastAsia="Arial" w:hAnsi="Times New Roman" w:cs="Times New Roman"/>
          <w:bCs/>
          <w:spacing w:val="-6"/>
        </w:rPr>
        <w:t xml:space="preserve"> </w:t>
      </w:r>
    </w:p>
    <w:p w14:paraId="3BC92CA3" w14:textId="39F149A4" w:rsidR="00187746" w:rsidRPr="00537240" w:rsidRDefault="00523F50"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запослених</w:t>
      </w:r>
      <w:r w:rsidR="00E60A24">
        <w:rPr>
          <w:rFonts w:ascii="Times New Roman" w:eastAsia="Arial" w:hAnsi="Times New Roman" w:cs="Times New Roman"/>
          <w:bCs/>
          <w:spacing w:val="-6"/>
          <w:lang w:val="sr-Latn-RS"/>
        </w:rPr>
        <w:t>/</w:t>
      </w:r>
      <w:r w:rsidR="00E60A24">
        <w:rPr>
          <w:rFonts w:ascii="Times New Roman" w:eastAsia="Arial" w:hAnsi="Times New Roman" w:cs="Times New Roman"/>
          <w:bCs/>
          <w:spacing w:val="-6"/>
          <w:lang w:val="sr-Cyrl-RS"/>
        </w:rPr>
        <w:t>ангажованих лица кој</w:t>
      </w:r>
      <w:r w:rsidR="008845D6">
        <w:rPr>
          <w:rFonts w:ascii="Times New Roman" w:eastAsia="Arial" w:hAnsi="Times New Roman" w:cs="Times New Roman"/>
          <w:bCs/>
          <w:spacing w:val="-6"/>
          <w:lang w:val="sr-Cyrl-RS"/>
        </w:rPr>
        <w:t>а</w:t>
      </w:r>
      <w:r w:rsidR="00E60A24">
        <w:rPr>
          <w:rFonts w:ascii="Times New Roman" w:eastAsia="Arial" w:hAnsi="Times New Roman" w:cs="Times New Roman"/>
          <w:bCs/>
          <w:spacing w:val="-6"/>
          <w:lang w:val="sr-Cyrl-RS"/>
        </w:rPr>
        <w:t xml:space="preserve"> редовно примају зараду</w:t>
      </w:r>
      <w:r w:rsidR="00E60A24">
        <w:rPr>
          <w:rFonts w:ascii="Times New Roman" w:eastAsia="Arial" w:hAnsi="Times New Roman" w:cs="Times New Roman"/>
          <w:bCs/>
          <w:spacing w:val="-6"/>
          <w:lang w:val="sr-Latn-RS"/>
        </w:rPr>
        <w:t>/</w:t>
      </w:r>
      <w:r w:rsidR="00E60A24">
        <w:rPr>
          <w:rFonts w:ascii="Times New Roman" w:eastAsia="Arial" w:hAnsi="Times New Roman" w:cs="Times New Roman"/>
          <w:bCs/>
          <w:spacing w:val="-6"/>
          <w:lang w:val="sr-Cyrl-RS"/>
        </w:rPr>
        <w:t>плату најмање једном месечно</w:t>
      </w:r>
    </w:p>
    <w:p w14:paraId="2FC23006" w14:textId="51800221" w:rsidR="00187746" w:rsidRPr="00537240" w:rsidRDefault="008845D6"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радника који су напустили предузеће током извештајног периода</w:t>
      </w:r>
    </w:p>
    <w:p w14:paraId="47B9229B" w14:textId="4D49CFEB" w:rsidR="00187746" w:rsidRPr="00537240" w:rsidRDefault="008845D6"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радника који су примљени у радни однос или ангажовани током извештајног периода</w:t>
      </w:r>
    </w:p>
    <w:p w14:paraId="247178A4" w14:textId="09065896" w:rsidR="00187746" w:rsidRPr="00537240" w:rsidRDefault="00826293"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радних сати по раднику (месечни просек</w:t>
      </w:r>
      <w:r w:rsidR="00187746" w:rsidRPr="00537240">
        <w:rPr>
          <w:rFonts w:ascii="Times New Roman" w:eastAsia="Arial" w:hAnsi="Times New Roman" w:cs="Times New Roman"/>
          <w:bCs/>
          <w:spacing w:val="-6"/>
        </w:rPr>
        <w:t>)</w:t>
      </w:r>
    </w:p>
    <w:p w14:paraId="302DE75F" w14:textId="02BADAED" w:rsidR="00187746" w:rsidRPr="00537240" w:rsidRDefault="00826293"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Укуп</w:t>
      </w:r>
      <w:r w:rsidR="00BA43DB">
        <w:rPr>
          <w:rFonts w:ascii="Times New Roman" w:eastAsia="Arial" w:hAnsi="Times New Roman" w:cs="Times New Roman"/>
          <w:bCs/>
          <w:spacing w:val="-6"/>
          <w:lang w:val="sr-Cyrl-RS"/>
        </w:rPr>
        <w:t>ан</w:t>
      </w:r>
      <w:r>
        <w:rPr>
          <w:rFonts w:ascii="Times New Roman" w:eastAsia="Arial" w:hAnsi="Times New Roman" w:cs="Times New Roman"/>
          <w:bCs/>
          <w:spacing w:val="-6"/>
          <w:lang w:val="sr-Cyrl-RS"/>
        </w:rPr>
        <w:t xml:space="preserve"> број сати прековременог рада</w:t>
      </w:r>
      <w:r w:rsidR="00187746" w:rsidRPr="00537240">
        <w:rPr>
          <w:rFonts w:ascii="Times New Roman" w:eastAsia="Arial" w:hAnsi="Times New Roman" w:cs="Times New Roman"/>
          <w:bCs/>
          <w:spacing w:val="-6"/>
        </w:rPr>
        <w:t xml:space="preserve"> (</w:t>
      </w:r>
      <w:r>
        <w:rPr>
          <w:rFonts w:ascii="Times New Roman" w:eastAsia="Arial" w:hAnsi="Times New Roman" w:cs="Times New Roman"/>
          <w:bCs/>
          <w:spacing w:val="-6"/>
          <w:lang w:val="sr-Cyrl-RS"/>
        </w:rPr>
        <w:t>месечни просек по запосленом</w:t>
      </w:r>
      <w:r w:rsidR="00187746" w:rsidRPr="00537240">
        <w:rPr>
          <w:rFonts w:ascii="Times New Roman" w:eastAsia="Arial" w:hAnsi="Times New Roman" w:cs="Times New Roman"/>
          <w:bCs/>
          <w:spacing w:val="-6"/>
        </w:rPr>
        <w:t>)</w:t>
      </w:r>
    </w:p>
    <w:p w14:paraId="6C11FF66" w14:textId="06308610" w:rsidR="00187746" w:rsidRPr="00537240" w:rsidRDefault="00826293"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повреда на раду</w:t>
      </w:r>
      <w:r w:rsidR="00187746" w:rsidRPr="00537240">
        <w:rPr>
          <w:rFonts w:ascii="Times New Roman" w:eastAsia="Arial" w:hAnsi="Times New Roman" w:cs="Times New Roman"/>
          <w:bCs/>
          <w:spacing w:val="-6"/>
        </w:rPr>
        <w:t xml:space="preserve"> (</w:t>
      </w:r>
      <w:r>
        <w:rPr>
          <w:rFonts w:ascii="Times New Roman" w:eastAsia="Arial" w:hAnsi="Times New Roman" w:cs="Times New Roman"/>
          <w:bCs/>
          <w:spacing w:val="-6"/>
          <w:lang w:val="sr-Cyrl-RS"/>
        </w:rPr>
        <w:t>у извештајном периоду и кумулативно од почетка трајања уговора</w:t>
      </w:r>
      <w:r w:rsidR="00187746" w:rsidRPr="00537240">
        <w:rPr>
          <w:rFonts w:ascii="Times New Roman" w:eastAsia="Arial" w:hAnsi="Times New Roman" w:cs="Times New Roman"/>
          <w:bCs/>
          <w:spacing w:val="-6"/>
        </w:rPr>
        <w:t>)</w:t>
      </w:r>
    </w:p>
    <w:p w14:paraId="097FEEBC" w14:textId="2D2B3030" w:rsidR="00187746" w:rsidRPr="00537240" w:rsidRDefault="00826293"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смртних случајева на раду</w:t>
      </w:r>
      <w:r w:rsidR="00187746" w:rsidRPr="00537240">
        <w:rPr>
          <w:rFonts w:ascii="Times New Roman" w:eastAsia="Arial" w:hAnsi="Times New Roman" w:cs="Times New Roman"/>
          <w:bCs/>
          <w:spacing w:val="-6"/>
        </w:rPr>
        <w:t xml:space="preserve"> (</w:t>
      </w:r>
      <w:r>
        <w:rPr>
          <w:rFonts w:ascii="Times New Roman" w:eastAsia="Arial" w:hAnsi="Times New Roman" w:cs="Times New Roman"/>
          <w:bCs/>
          <w:spacing w:val="-6"/>
          <w:lang w:val="sr-Cyrl-RS"/>
        </w:rPr>
        <w:t>у извештајном периоду и кумулативно</w:t>
      </w:r>
      <w:r w:rsidR="00187746" w:rsidRPr="00537240">
        <w:rPr>
          <w:rFonts w:ascii="Times New Roman" w:eastAsia="Arial" w:hAnsi="Times New Roman" w:cs="Times New Roman"/>
          <w:bCs/>
          <w:spacing w:val="-6"/>
        </w:rPr>
        <w:t xml:space="preserve">) </w:t>
      </w:r>
    </w:p>
    <w:p w14:paraId="0BF64D62" w14:textId="29E97808" w:rsidR="00187746" w:rsidRPr="00537240" w:rsidRDefault="00673455"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пријављених случајева насиља</w:t>
      </w:r>
    </w:p>
    <w:p w14:paraId="03036D17" w14:textId="1F7532AB" w:rsidR="00187746" w:rsidRPr="00537240" w:rsidRDefault="00673455"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пријављених случајева узнемиравања</w:t>
      </w:r>
      <w:r w:rsidR="00187746" w:rsidRPr="00537240">
        <w:rPr>
          <w:rFonts w:ascii="Times New Roman" w:eastAsia="Arial" w:hAnsi="Times New Roman" w:cs="Times New Roman"/>
          <w:bCs/>
          <w:spacing w:val="-6"/>
        </w:rPr>
        <w:t>/</w:t>
      </w:r>
      <w:r>
        <w:rPr>
          <w:rFonts w:ascii="Times New Roman" w:eastAsia="Arial" w:hAnsi="Times New Roman" w:cs="Times New Roman"/>
          <w:bCs/>
          <w:spacing w:val="-6"/>
          <w:lang w:val="sr-Cyrl-RS"/>
        </w:rPr>
        <w:t>злостављања</w:t>
      </w:r>
      <w:r w:rsidR="00187746" w:rsidRPr="00537240">
        <w:rPr>
          <w:rFonts w:ascii="Times New Roman" w:eastAsia="Arial" w:hAnsi="Times New Roman" w:cs="Times New Roman"/>
          <w:bCs/>
          <w:spacing w:val="-6"/>
        </w:rPr>
        <w:t xml:space="preserve"> </w:t>
      </w:r>
    </w:p>
    <w:p w14:paraId="357CBF95" w14:textId="5E115CBF" w:rsidR="00187746" w:rsidRPr="00537240" w:rsidRDefault="005B6EC3"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Постојање доступног и функционалног жалбеног механизма за запослене (да</w:t>
      </w:r>
      <w:r w:rsidR="00187746" w:rsidRPr="00537240">
        <w:rPr>
          <w:rFonts w:ascii="Times New Roman" w:eastAsia="Arial" w:hAnsi="Times New Roman" w:cs="Times New Roman"/>
          <w:bCs/>
          <w:spacing w:val="-6"/>
        </w:rPr>
        <w:t>/</w:t>
      </w:r>
      <w:r>
        <w:rPr>
          <w:rFonts w:ascii="Times New Roman" w:eastAsia="Arial" w:hAnsi="Times New Roman" w:cs="Times New Roman"/>
          <w:bCs/>
          <w:spacing w:val="-6"/>
          <w:lang w:val="sr-Cyrl-RS"/>
        </w:rPr>
        <w:t>не</w:t>
      </w:r>
      <w:r w:rsidR="00187746" w:rsidRPr="00537240">
        <w:rPr>
          <w:rFonts w:ascii="Times New Roman" w:eastAsia="Arial" w:hAnsi="Times New Roman" w:cs="Times New Roman"/>
          <w:bCs/>
          <w:spacing w:val="-6"/>
        </w:rPr>
        <w:t>)</w:t>
      </w:r>
    </w:p>
    <w:p w14:paraId="0DCE81C3" w14:textId="2F4CBBCE" w:rsidR="00187746" w:rsidRPr="00537240" w:rsidRDefault="005D3057"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притужби поднетих путем</w:t>
      </w:r>
      <w:r w:rsidR="00187746" w:rsidRPr="00537240">
        <w:rPr>
          <w:rFonts w:ascii="Times New Roman" w:eastAsia="Arial" w:hAnsi="Times New Roman" w:cs="Times New Roman"/>
          <w:bCs/>
          <w:spacing w:val="-6"/>
        </w:rPr>
        <w:t xml:space="preserve"> </w:t>
      </w:r>
      <w:r>
        <w:rPr>
          <w:rFonts w:ascii="Times New Roman" w:eastAsia="Arial" w:hAnsi="Times New Roman" w:cs="Times New Roman"/>
          <w:bCs/>
          <w:spacing w:val="-6"/>
          <w:lang w:val="sr-Cyrl-RS"/>
        </w:rPr>
        <w:t xml:space="preserve">жалбеног механизма </w:t>
      </w:r>
      <w:r w:rsidR="00187746" w:rsidRPr="00537240">
        <w:rPr>
          <w:rFonts w:ascii="Times New Roman" w:eastAsia="Arial" w:hAnsi="Times New Roman" w:cs="Times New Roman"/>
          <w:bCs/>
          <w:spacing w:val="-6"/>
        </w:rPr>
        <w:t>(</w:t>
      </w:r>
      <w:r>
        <w:rPr>
          <w:rFonts w:ascii="Times New Roman" w:eastAsia="Arial" w:hAnsi="Times New Roman" w:cs="Times New Roman"/>
          <w:bCs/>
          <w:spacing w:val="-6"/>
          <w:lang w:val="sr-Cyrl-RS"/>
        </w:rPr>
        <w:t>у извештајном периоду и кумулативно од почетка трајања уговора</w:t>
      </w:r>
      <w:r w:rsidR="00187746" w:rsidRPr="00537240">
        <w:rPr>
          <w:rFonts w:ascii="Times New Roman" w:eastAsia="Arial" w:hAnsi="Times New Roman" w:cs="Times New Roman"/>
          <w:bCs/>
          <w:spacing w:val="-6"/>
        </w:rPr>
        <w:t>)</w:t>
      </w:r>
    </w:p>
    <w:p w14:paraId="4654DD06" w14:textId="278EDE89" w:rsidR="00187746" w:rsidRPr="00537240" w:rsidRDefault="000655DC"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притужби решених путем</w:t>
      </w:r>
      <w:r w:rsidRPr="00537240">
        <w:rPr>
          <w:rFonts w:ascii="Times New Roman" w:eastAsia="Arial" w:hAnsi="Times New Roman" w:cs="Times New Roman"/>
          <w:bCs/>
          <w:spacing w:val="-6"/>
        </w:rPr>
        <w:t xml:space="preserve"> </w:t>
      </w:r>
      <w:r>
        <w:rPr>
          <w:rFonts w:ascii="Times New Roman" w:eastAsia="Arial" w:hAnsi="Times New Roman" w:cs="Times New Roman"/>
          <w:bCs/>
          <w:spacing w:val="-6"/>
          <w:lang w:val="sr-Cyrl-RS"/>
        </w:rPr>
        <w:t xml:space="preserve">жалбеног механизма </w:t>
      </w:r>
      <w:r w:rsidR="00187746" w:rsidRPr="00537240">
        <w:rPr>
          <w:rFonts w:ascii="Times New Roman" w:eastAsia="Arial" w:hAnsi="Times New Roman" w:cs="Times New Roman"/>
          <w:bCs/>
          <w:spacing w:val="-6"/>
        </w:rPr>
        <w:t>(</w:t>
      </w:r>
      <w:r>
        <w:rPr>
          <w:rFonts w:ascii="Times New Roman" w:eastAsia="Arial" w:hAnsi="Times New Roman" w:cs="Times New Roman"/>
          <w:bCs/>
          <w:spacing w:val="-6"/>
          <w:lang w:val="sr-Cyrl-RS"/>
        </w:rPr>
        <w:t>у извештајном периоду и кумулативно од почетка трајања уговора</w:t>
      </w:r>
      <w:r w:rsidR="00187746" w:rsidRPr="00537240">
        <w:rPr>
          <w:rFonts w:ascii="Times New Roman" w:eastAsia="Arial" w:hAnsi="Times New Roman" w:cs="Times New Roman"/>
          <w:bCs/>
          <w:spacing w:val="-6"/>
        </w:rPr>
        <w:t>)</w:t>
      </w:r>
    </w:p>
    <w:p w14:paraId="40AFF816" w14:textId="1295BEB0" w:rsidR="00187746" w:rsidRPr="00537240" w:rsidRDefault="00757FFE"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поднетих тужби везаних за питања рада, запошљавања и безбедности и здравља на радном месту</w:t>
      </w:r>
    </w:p>
    <w:p w14:paraId="39CD33B7" w14:textId="058836A0" w:rsidR="00187746" w:rsidRPr="00537240" w:rsidRDefault="00757FFE" w:rsidP="00320480">
      <w:pPr>
        <w:pStyle w:val="ListParagraph"/>
        <w:numPr>
          <w:ilvl w:val="0"/>
          <w:numId w:val="120"/>
        </w:numPr>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спорова решених у поступку мирног решавања</w:t>
      </w:r>
      <w:r>
        <w:rPr>
          <w:rFonts w:ascii="Times New Roman" w:eastAsia="Arial" w:hAnsi="Times New Roman" w:cs="Times New Roman"/>
          <w:bCs/>
          <w:spacing w:val="-6"/>
          <w:lang w:val="sr-Latn-RS"/>
        </w:rPr>
        <w:t>/</w:t>
      </w:r>
      <w:r>
        <w:rPr>
          <w:rFonts w:ascii="Times New Roman" w:eastAsia="Arial" w:hAnsi="Times New Roman" w:cs="Times New Roman"/>
          <w:bCs/>
          <w:spacing w:val="-6"/>
          <w:lang w:val="sr-Cyrl-RS"/>
        </w:rPr>
        <w:t>добровољне арбитраже</w:t>
      </w:r>
    </w:p>
    <w:p w14:paraId="1045D783" w14:textId="4C7B68A4" w:rsidR="00187746" w:rsidRPr="00537240" w:rsidRDefault="00757FFE" w:rsidP="00524DD9">
      <w:pPr>
        <w:pStyle w:val="ListParagraph"/>
        <w:numPr>
          <w:ilvl w:val="0"/>
          <w:numId w:val="120"/>
        </w:numPr>
        <w:spacing w:after="200"/>
        <w:ind w:left="709" w:hanging="425"/>
        <w:contextualSpacing w:val="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инспекцијских посета Инспектората за рад</w:t>
      </w:r>
      <w:r w:rsidR="00187746" w:rsidRPr="00537240">
        <w:rPr>
          <w:rFonts w:ascii="Times New Roman" w:eastAsia="Arial" w:hAnsi="Times New Roman" w:cs="Times New Roman"/>
          <w:bCs/>
          <w:spacing w:val="-6"/>
        </w:rPr>
        <w:t>/</w:t>
      </w:r>
      <w:r>
        <w:rPr>
          <w:rFonts w:ascii="Times New Roman" w:eastAsia="Arial" w:hAnsi="Times New Roman" w:cs="Times New Roman"/>
          <w:bCs/>
          <w:spacing w:val="-6"/>
          <w:lang w:val="sr-Cyrl-RS"/>
        </w:rPr>
        <w:t>безбедност и здравље на раду</w:t>
      </w:r>
    </w:p>
    <w:p w14:paraId="626982DF" w14:textId="77777777" w:rsidR="00187746" w:rsidRPr="00537240" w:rsidRDefault="00187746" w:rsidP="00187746">
      <w:pPr>
        <w:spacing w:after="0"/>
        <w:rPr>
          <w:rFonts w:ascii="Times New Roman" w:eastAsia="Arial" w:hAnsi="Times New Roman" w:cs="Times New Roman"/>
          <w:bCs/>
          <w:spacing w:val="-6"/>
          <w:lang w:val="en-GB"/>
        </w:rPr>
      </w:pPr>
    </w:p>
    <w:p w14:paraId="04CE8D64" w14:textId="77777777" w:rsidR="00187746" w:rsidRPr="00537240" w:rsidRDefault="00187746" w:rsidP="00187746">
      <w:pPr>
        <w:spacing w:after="0"/>
        <w:rPr>
          <w:rFonts w:ascii="Times New Roman" w:eastAsia="Arial" w:hAnsi="Times New Roman" w:cs="Times New Roman"/>
          <w:bCs/>
          <w:spacing w:val="-6"/>
        </w:rPr>
      </w:pPr>
    </w:p>
    <w:p w14:paraId="0312E9C8" w14:textId="5BECD6F0" w:rsidR="00187746" w:rsidRPr="00DA2BAD" w:rsidRDefault="00187746" w:rsidP="00DA2BAD">
      <w:pPr>
        <w:spacing w:after="0"/>
        <w:rPr>
          <w:rFonts w:ascii="Times New Roman" w:eastAsia="Arial" w:hAnsi="Times New Roman" w:cs="Times New Roman"/>
          <w:bCs/>
          <w:spacing w:val="-6"/>
          <w:lang w:val="sr-Cyrl-RS"/>
        </w:rPr>
      </w:pPr>
      <w:r w:rsidRPr="00537240">
        <w:rPr>
          <w:rFonts w:ascii="Times New Roman" w:eastAsia="Arial" w:hAnsi="Times New Roman" w:cs="Times New Roman"/>
          <w:bCs/>
          <w:spacing w:val="-6"/>
        </w:rPr>
        <w:t>*</w:t>
      </w:r>
      <w:r w:rsidR="00DA2BAD">
        <w:rPr>
          <w:rFonts w:ascii="Times New Roman" w:eastAsia="Arial" w:hAnsi="Times New Roman" w:cs="Times New Roman"/>
          <w:bCs/>
          <w:spacing w:val="-6"/>
          <w:lang w:val="sr-Cyrl-RS"/>
        </w:rPr>
        <w:t>„Радник“</w:t>
      </w:r>
      <w:r w:rsidRPr="00537240">
        <w:rPr>
          <w:rFonts w:ascii="Times New Roman" w:eastAsia="Arial" w:hAnsi="Times New Roman" w:cs="Times New Roman"/>
          <w:bCs/>
          <w:spacing w:val="-6"/>
        </w:rPr>
        <w:t xml:space="preserve"> </w:t>
      </w:r>
      <w:r w:rsidR="00DA2BAD">
        <w:rPr>
          <w:rFonts w:ascii="Times New Roman" w:eastAsia="Arial" w:hAnsi="Times New Roman" w:cs="Times New Roman"/>
          <w:bCs/>
          <w:spacing w:val="-6"/>
          <w:lang w:val="sr-Cyrl-RS"/>
        </w:rPr>
        <w:t>је свако физичко лице запослено или ангажовано на пружању услуга за послодавца.</w:t>
      </w:r>
    </w:p>
    <w:p w14:paraId="079F56D5" w14:textId="5BC4616C" w:rsidR="00187746" w:rsidRPr="00537240" w:rsidRDefault="00187746" w:rsidP="00187746">
      <w:pPr>
        <w:spacing w:after="0"/>
        <w:rPr>
          <w:rFonts w:ascii="Times New Roman" w:eastAsia="Arial" w:hAnsi="Times New Roman" w:cs="Times New Roman"/>
          <w:bCs/>
          <w:spacing w:val="-6"/>
        </w:rPr>
      </w:pPr>
      <w:r w:rsidRPr="00FB01EB">
        <w:rPr>
          <w:rFonts w:ascii="Times New Roman" w:eastAsia="Arial" w:hAnsi="Times New Roman" w:cs="Times New Roman"/>
          <w:bCs/>
          <w:spacing w:val="-6"/>
          <w:vertAlign w:val="superscript"/>
        </w:rPr>
        <w:t>1</w:t>
      </w:r>
      <w:r w:rsidR="00590FDC">
        <w:rPr>
          <w:rFonts w:ascii="Times New Roman" w:eastAsia="Arial" w:hAnsi="Times New Roman" w:cs="Times New Roman"/>
          <w:bCs/>
          <w:spacing w:val="-6"/>
          <w:lang w:val="sr-Cyrl-RS"/>
        </w:rPr>
        <w:t>)</w:t>
      </w:r>
      <w:r w:rsidRPr="00537240">
        <w:rPr>
          <w:rFonts w:ascii="Times New Roman" w:eastAsia="Arial" w:hAnsi="Times New Roman" w:cs="Times New Roman"/>
          <w:bCs/>
          <w:spacing w:val="-6"/>
        </w:rPr>
        <w:t xml:space="preserve"> </w:t>
      </w:r>
      <w:r w:rsidR="00590FDC">
        <w:rPr>
          <w:rFonts w:ascii="Times New Roman" w:eastAsia="Arial" w:hAnsi="Times New Roman" w:cs="Times New Roman"/>
          <w:bCs/>
          <w:spacing w:val="-6"/>
          <w:lang w:val="sr-Cyrl-RS"/>
        </w:rPr>
        <w:t>Број радника је стварни број лица на дан сачињавања извештаја</w:t>
      </w:r>
      <w:r w:rsidRPr="00537240">
        <w:rPr>
          <w:rFonts w:ascii="Times New Roman" w:eastAsia="Arial" w:hAnsi="Times New Roman" w:cs="Times New Roman"/>
          <w:bCs/>
          <w:spacing w:val="-6"/>
        </w:rPr>
        <w:t>.</w:t>
      </w:r>
    </w:p>
    <w:p w14:paraId="06D2CD33" w14:textId="77777777" w:rsidR="00187746" w:rsidRDefault="00187746" w:rsidP="00187746">
      <w:pPr>
        <w:spacing w:after="160" w:line="259" w:lineRule="auto"/>
        <w:rPr>
          <w:rFonts w:ascii="Times New Roman" w:eastAsia="Arial" w:hAnsi="Times New Roman" w:cs="Times New Roman"/>
          <w:bCs/>
          <w:spacing w:val="-6"/>
        </w:rPr>
      </w:pPr>
    </w:p>
    <w:p w14:paraId="0FDB9944" w14:textId="77777777" w:rsidR="00B922E1" w:rsidRDefault="00B922E1" w:rsidP="00187746">
      <w:pPr>
        <w:spacing w:after="160" w:line="259" w:lineRule="auto"/>
        <w:rPr>
          <w:rFonts w:ascii="Times New Roman" w:eastAsia="Arial" w:hAnsi="Times New Roman" w:cs="Times New Roman"/>
          <w:bCs/>
          <w:spacing w:val="-6"/>
        </w:rPr>
      </w:pPr>
    </w:p>
    <w:p w14:paraId="76937115" w14:textId="77777777" w:rsidR="00B922E1" w:rsidRDefault="00B922E1" w:rsidP="00187746">
      <w:pPr>
        <w:spacing w:after="160" w:line="259" w:lineRule="auto"/>
        <w:rPr>
          <w:rFonts w:ascii="Times New Roman" w:eastAsia="Arial" w:hAnsi="Times New Roman" w:cs="Times New Roman"/>
          <w:bCs/>
          <w:spacing w:val="-6"/>
        </w:rPr>
      </w:pPr>
    </w:p>
    <w:p w14:paraId="1166395A" w14:textId="77777777" w:rsidR="00B922E1" w:rsidRPr="00537240" w:rsidRDefault="00B922E1" w:rsidP="00187746">
      <w:pPr>
        <w:spacing w:after="160" w:line="259" w:lineRule="auto"/>
        <w:rPr>
          <w:rFonts w:ascii="Times New Roman" w:eastAsia="Arial" w:hAnsi="Times New Roman" w:cs="Times New Roman"/>
          <w:bCs/>
          <w:spacing w:val="-6"/>
        </w:rPr>
      </w:pPr>
    </w:p>
    <w:p w14:paraId="6016E140" w14:textId="2E74CCEA" w:rsidR="00187746" w:rsidRPr="00537240" w:rsidRDefault="00187746" w:rsidP="00B907C8">
      <w:pPr>
        <w:rPr>
          <w:rFonts w:ascii="Times New Roman" w:eastAsia="Arial" w:hAnsi="Times New Roman" w:cs="Times New Roman"/>
          <w:bCs/>
          <w:spacing w:val="-6"/>
        </w:rPr>
      </w:pPr>
      <w:r w:rsidRPr="00537240">
        <w:rPr>
          <w:rFonts w:ascii="Times New Roman" w:eastAsia="Arial" w:hAnsi="Times New Roman" w:cs="Times New Roman"/>
          <w:b/>
          <w:bCs/>
          <w:spacing w:val="-6"/>
        </w:rPr>
        <w:t>I</w:t>
      </w:r>
      <w:r w:rsidR="00766F18">
        <w:rPr>
          <w:rFonts w:ascii="Times New Roman" w:eastAsia="Arial" w:hAnsi="Times New Roman" w:cs="Times New Roman"/>
          <w:b/>
          <w:bCs/>
          <w:spacing w:val="-6"/>
          <w:lang w:val="sr-Latn-RS"/>
        </w:rPr>
        <w:t>I.</w:t>
      </w:r>
      <w:r w:rsidRPr="00537240">
        <w:rPr>
          <w:rFonts w:ascii="Times New Roman" w:eastAsia="Arial" w:hAnsi="Times New Roman" w:cs="Times New Roman"/>
          <w:b/>
          <w:bCs/>
          <w:spacing w:val="-6"/>
        </w:rPr>
        <w:tab/>
      </w:r>
      <w:r w:rsidR="00766F18">
        <w:rPr>
          <w:rFonts w:ascii="Times New Roman" w:eastAsia="Arial" w:hAnsi="Times New Roman" w:cs="Times New Roman"/>
          <w:b/>
          <w:bCs/>
          <w:spacing w:val="-6"/>
          <w:u w:val="single"/>
          <w:lang w:val="sr-Cyrl-RS"/>
        </w:rPr>
        <w:t>СТАТИСТИЧКИ ПОДАЦИ О РАДНИЦИМА НА ПРОЈЕКТУ</w:t>
      </w:r>
      <w:r w:rsidRPr="00537240">
        <w:rPr>
          <w:rFonts w:ascii="Times New Roman" w:eastAsia="Arial" w:hAnsi="Times New Roman" w:cs="Times New Roman"/>
          <w:bCs/>
          <w:spacing w:val="-6"/>
        </w:rPr>
        <w:t>:</w:t>
      </w:r>
    </w:p>
    <w:p w14:paraId="68CC4CFC" w14:textId="1AF4F900" w:rsidR="00187746" w:rsidRPr="00537240" w:rsidRDefault="00BA43DB" w:rsidP="00524DD9">
      <w:pPr>
        <w:pStyle w:val="ListParagraph"/>
        <w:numPr>
          <w:ilvl w:val="0"/>
          <w:numId w:val="121"/>
        </w:numPr>
        <w:ind w:left="360"/>
        <w:jc w:val="left"/>
        <w:rPr>
          <w:rFonts w:ascii="Times New Roman" w:eastAsia="Arial" w:hAnsi="Times New Roman" w:cs="Times New Roman"/>
          <w:bCs/>
          <w:spacing w:val="-6"/>
        </w:rPr>
      </w:pPr>
      <w:r>
        <w:rPr>
          <w:rFonts w:ascii="Times New Roman" w:eastAsia="Arial" w:hAnsi="Times New Roman" w:cs="Times New Roman"/>
          <w:bCs/>
          <w:spacing w:val="-6"/>
          <w:lang w:val="sr-Cyrl-RS"/>
        </w:rPr>
        <w:t>Укупан број радника на пројекту</w:t>
      </w:r>
      <w:r w:rsidR="00187746" w:rsidRPr="00537240">
        <w:rPr>
          <w:rFonts w:ascii="Times New Roman" w:eastAsia="Arial" w:hAnsi="Times New Roman" w:cs="Times New Roman"/>
          <w:bCs/>
          <w:spacing w:val="-6"/>
        </w:rPr>
        <w:t>:</w:t>
      </w:r>
    </w:p>
    <w:p w14:paraId="00B258B6" w14:textId="77777777" w:rsidR="00187746" w:rsidRPr="00537240" w:rsidRDefault="00187746" w:rsidP="00187746">
      <w:pPr>
        <w:pStyle w:val="ListParagraph"/>
        <w:ind w:left="66"/>
        <w:rPr>
          <w:rFonts w:ascii="Times New Roman" w:eastAsia="Arial" w:hAnsi="Times New Roman" w:cs="Times New Roman"/>
          <w:bCs/>
          <w:spacing w:val="-6"/>
        </w:rPr>
      </w:pPr>
    </w:p>
    <w:p w14:paraId="5501E694" w14:textId="19EF9BD7" w:rsidR="00187746" w:rsidRPr="00537240" w:rsidRDefault="003A0C02" w:rsidP="00524DD9">
      <w:pPr>
        <w:pStyle w:val="ListParagraph"/>
        <w:numPr>
          <w:ilvl w:val="0"/>
          <w:numId w:val="121"/>
        </w:numPr>
        <w:spacing w:after="240"/>
        <w:ind w:left="36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запослених на пројекту са уговором о раду</w:t>
      </w:r>
      <w:r w:rsidR="00187746" w:rsidRPr="00537240">
        <w:rPr>
          <w:rFonts w:ascii="Times New Roman" w:eastAsia="Arial" w:hAnsi="Times New Roman" w:cs="Times New Roman"/>
          <w:bCs/>
          <w:spacing w:val="-6"/>
        </w:rPr>
        <w:t>:</w:t>
      </w:r>
    </w:p>
    <w:p w14:paraId="44F798E7" w14:textId="77777777" w:rsidR="00187746" w:rsidRPr="00537240" w:rsidRDefault="00187746" w:rsidP="00187746">
      <w:pPr>
        <w:pStyle w:val="ListParagraph"/>
        <w:spacing w:after="0"/>
        <w:ind w:left="360"/>
        <w:rPr>
          <w:rFonts w:ascii="Times New Roman" w:eastAsia="Arial" w:hAnsi="Times New Roman" w:cs="Times New Roman"/>
          <w:bCs/>
          <w:spacing w:val="-6"/>
        </w:rPr>
      </w:pPr>
    </w:p>
    <w:p w14:paraId="58E2CAF5" w14:textId="77777777" w:rsidR="006F52DC" w:rsidRPr="006F52DC" w:rsidRDefault="003A0C02" w:rsidP="00524DD9">
      <w:pPr>
        <w:pStyle w:val="ListParagraph"/>
        <w:numPr>
          <w:ilvl w:val="0"/>
          <w:numId w:val="121"/>
        </w:numPr>
        <w:spacing w:after="0"/>
        <w:ind w:left="360"/>
        <w:jc w:val="left"/>
        <w:rPr>
          <w:rFonts w:ascii="Times New Roman" w:eastAsia="Arial" w:hAnsi="Times New Roman" w:cs="Times New Roman"/>
          <w:bCs/>
          <w:spacing w:val="-6"/>
        </w:rPr>
      </w:pPr>
      <w:r>
        <w:rPr>
          <w:rFonts w:ascii="Times New Roman" w:eastAsia="Arial" w:hAnsi="Times New Roman" w:cs="Times New Roman"/>
          <w:bCs/>
          <w:spacing w:val="-6"/>
          <w:lang w:val="sr-Cyrl-RS"/>
        </w:rPr>
        <w:t>Број радника на пројекту са другим врстама уговора о радном ангажовању</w:t>
      </w:r>
    </w:p>
    <w:p w14:paraId="0F910E1F" w14:textId="77777777" w:rsidR="006F52DC" w:rsidRPr="006F52DC" w:rsidRDefault="006F52DC" w:rsidP="006F52DC">
      <w:pPr>
        <w:pStyle w:val="ListParagraph"/>
        <w:rPr>
          <w:rFonts w:ascii="Times New Roman" w:eastAsia="Arial" w:hAnsi="Times New Roman" w:cs="Times New Roman"/>
          <w:bCs/>
          <w:spacing w:val="-6"/>
          <w:lang w:val="sr-Cyrl-RS"/>
        </w:rPr>
      </w:pPr>
    </w:p>
    <w:p w14:paraId="27D851D3" w14:textId="4BF5C35F" w:rsidR="00187746" w:rsidRPr="006F52DC" w:rsidRDefault="006F52DC" w:rsidP="00524DD9">
      <w:pPr>
        <w:pStyle w:val="ListParagraph"/>
        <w:numPr>
          <w:ilvl w:val="0"/>
          <w:numId w:val="121"/>
        </w:numPr>
        <w:spacing w:after="0"/>
        <w:ind w:left="360"/>
        <w:jc w:val="left"/>
        <w:rPr>
          <w:rFonts w:ascii="Times New Roman" w:eastAsia="Arial" w:hAnsi="Times New Roman" w:cs="Times New Roman"/>
          <w:bCs/>
          <w:spacing w:val="-6"/>
        </w:rPr>
      </w:pPr>
      <w:r w:rsidRPr="006F52DC">
        <w:rPr>
          <w:rFonts w:ascii="Times New Roman" w:eastAsia="Arial" w:hAnsi="Times New Roman" w:cs="Times New Roman"/>
          <w:bCs/>
          <w:spacing w:val="-6"/>
          <w:lang w:val="sr-Cyrl-RS"/>
        </w:rPr>
        <w:t>Број радника на пројекту пријављених на социјално, пензијско и здравствено осигурање</w:t>
      </w:r>
      <w:r>
        <w:rPr>
          <w:rFonts w:ascii="Times New Roman" w:eastAsia="Arial" w:hAnsi="Times New Roman" w:cs="Times New Roman"/>
          <w:bCs/>
          <w:spacing w:val="-6"/>
          <w:lang w:val="sr-Cyrl-RS"/>
        </w:rPr>
        <w:t>, потврђено уверењем из Регистра:</w:t>
      </w:r>
    </w:p>
    <w:p w14:paraId="30C7C280" w14:textId="77777777" w:rsidR="00187746" w:rsidRPr="00537240" w:rsidRDefault="00187746" w:rsidP="00187746">
      <w:pPr>
        <w:pStyle w:val="ListParagraph"/>
        <w:rPr>
          <w:rFonts w:ascii="Times New Roman" w:eastAsia="Arial" w:hAnsi="Times New Roman" w:cs="Times New Roman"/>
          <w:bCs/>
          <w:spacing w:val="-6"/>
        </w:rPr>
      </w:pPr>
    </w:p>
    <w:p w14:paraId="7A7D80D6" w14:textId="683A9701" w:rsidR="00187746" w:rsidRPr="00537240" w:rsidRDefault="00A16132" w:rsidP="00187746">
      <w:pPr>
        <w:rPr>
          <w:rFonts w:ascii="Times New Roman" w:eastAsia="Arial" w:hAnsi="Times New Roman" w:cs="Times New Roman"/>
          <w:b/>
          <w:bCs/>
          <w:spacing w:val="-6"/>
          <w:u w:val="single"/>
        </w:rPr>
      </w:pPr>
      <w:r>
        <w:rPr>
          <w:rFonts w:ascii="Times New Roman" w:eastAsia="Arial" w:hAnsi="Times New Roman" w:cs="Times New Roman"/>
          <w:b/>
          <w:bCs/>
          <w:spacing w:val="-6"/>
          <w:u w:val="single"/>
          <w:lang w:val="sr-Cyrl-RS"/>
        </w:rPr>
        <w:t>Контролна листа за скрининг услова рада</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77"/>
        <w:gridCol w:w="4825"/>
        <w:gridCol w:w="1534"/>
        <w:gridCol w:w="2747"/>
      </w:tblGrid>
      <w:tr w:rsidR="00804132" w:rsidRPr="00537240" w14:paraId="7C02F7A8" w14:textId="77777777" w:rsidTr="0093688A">
        <w:trPr>
          <w:trHeight w:val="284"/>
          <w:tblHeader/>
        </w:trPr>
        <w:tc>
          <w:tcPr>
            <w:tcW w:w="477"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3BC497DD" w14:textId="77777777" w:rsidR="00187746" w:rsidRPr="00537240" w:rsidRDefault="00187746" w:rsidP="0093688A">
            <w:pPr>
              <w:rPr>
                <w:rFonts w:ascii="Times New Roman" w:eastAsia="Arial" w:hAnsi="Times New Roman" w:cs="Times New Roman"/>
                <w:bCs/>
                <w:spacing w:val="-6"/>
              </w:rPr>
            </w:pPr>
          </w:p>
        </w:tc>
        <w:tc>
          <w:tcPr>
            <w:tcW w:w="4825"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0002D886" w14:textId="60BD53D5" w:rsidR="00187746" w:rsidRPr="00826348" w:rsidRDefault="00826348" w:rsidP="0093688A">
            <w:pPr>
              <w:rPr>
                <w:rFonts w:ascii="Times New Roman" w:eastAsia="Arial" w:hAnsi="Times New Roman" w:cs="Times New Roman"/>
                <w:bCs/>
                <w:spacing w:val="-6"/>
                <w:lang w:val="sr-Cyrl-RS"/>
              </w:rPr>
            </w:pPr>
            <w:r>
              <w:rPr>
                <w:rFonts w:ascii="Times New Roman" w:eastAsia="Arial" w:hAnsi="Times New Roman" w:cs="Times New Roman"/>
                <w:bCs/>
                <w:spacing w:val="-6"/>
                <w:lang w:val="sr-Cyrl-RS"/>
              </w:rPr>
              <w:t>Услови рада</w:t>
            </w:r>
          </w:p>
        </w:tc>
        <w:tc>
          <w:tcPr>
            <w:tcW w:w="1534"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08393AFD" w14:textId="4ACE9C0B" w:rsidR="00187746" w:rsidRPr="00B907C8" w:rsidRDefault="00B907C8" w:rsidP="0093688A">
            <w:pPr>
              <w:rPr>
                <w:rFonts w:ascii="Times New Roman" w:eastAsia="Arial" w:hAnsi="Times New Roman" w:cs="Times New Roman"/>
                <w:bCs/>
                <w:spacing w:val="-6"/>
                <w:lang w:val="sr-Latn-RS"/>
              </w:rPr>
            </w:pPr>
            <w:r>
              <w:rPr>
                <w:rFonts w:ascii="Times New Roman" w:eastAsia="Arial" w:hAnsi="Times New Roman" w:cs="Times New Roman"/>
                <w:bCs/>
                <w:spacing w:val="-6"/>
                <w:lang w:val="sr-Cyrl-RS"/>
              </w:rPr>
              <w:t>Да / Не</w:t>
            </w:r>
          </w:p>
        </w:tc>
        <w:tc>
          <w:tcPr>
            <w:tcW w:w="2747"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1698B921" w14:textId="0CA5358E" w:rsidR="00187746" w:rsidRPr="00B907C8" w:rsidRDefault="00B907C8" w:rsidP="0093688A">
            <w:pPr>
              <w:rPr>
                <w:rFonts w:ascii="Times New Roman" w:eastAsia="Arial" w:hAnsi="Times New Roman" w:cs="Times New Roman"/>
                <w:bCs/>
                <w:spacing w:val="-6"/>
                <w:lang w:val="sr-Cyrl-RS"/>
              </w:rPr>
            </w:pPr>
            <w:r>
              <w:rPr>
                <w:rFonts w:ascii="Times New Roman" w:eastAsia="Arial" w:hAnsi="Times New Roman" w:cs="Times New Roman"/>
                <w:bCs/>
                <w:spacing w:val="-6"/>
                <w:lang w:val="sr-Cyrl-RS"/>
              </w:rPr>
              <w:t>Напомена</w:t>
            </w:r>
          </w:p>
        </w:tc>
      </w:tr>
      <w:tr w:rsidR="00804132" w:rsidRPr="00537240" w14:paraId="18D60C4C" w14:textId="77777777" w:rsidTr="0093688A">
        <w:trPr>
          <w:trHeight w:val="284"/>
        </w:trPr>
        <w:tc>
          <w:tcPr>
            <w:tcW w:w="477" w:type="dxa"/>
            <w:tcBorders>
              <w:top w:val="dotted" w:sz="4" w:space="0" w:color="auto"/>
              <w:left w:val="dotted" w:sz="4" w:space="0" w:color="auto"/>
              <w:bottom w:val="dotted" w:sz="4" w:space="0" w:color="auto"/>
              <w:right w:val="dotted" w:sz="4" w:space="0" w:color="auto"/>
            </w:tcBorders>
            <w:hideMark/>
          </w:tcPr>
          <w:p w14:paraId="18E3D282" w14:textId="77777777" w:rsidR="00187746" w:rsidRPr="00537240" w:rsidRDefault="00187746" w:rsidP="0093688A">
            <w:pPr>
              <w:rPr>
                <w:rFonts w:ascii="Times New Roman" w:eastAsia="Arial" w:hAnsi="Times New Roman" w:cs="Times New Roman"/>
                <w:bCs/>
                <w:spacing w:val="-6"/>
              </w:rPr>
            </w:pPr>
            <w:r w:rsidRPr="00537240">
              <w:rPr>
                <w:rFonts w:ascii="Times New Roman" w:eastAsia="Arial" w:hAnsi="Times New Roman" w:cs="Times New Roman"/>
                <w:bCs/>
                <w:spacing w:val="-6"/>
              </w:rPr>
              <w:t>1</w:t>
            </w:r>
          </w:p>
        </w:tc>
        <w:tc>
          <w:tcPr>
            <w:tcW w:w="4825" w:type="dxa"/>
            <w:tcBorders>
              <w:top w:val="dotted" w:sz="4" w:space="0" w:color="auto"/>
              <w:left w:val="dotted" w:sz="4" w:space="0" w:color="auto"/>
              <w:bottom w:val="dotted" w:sz="4" w:space="0" w:color="auto"/>
              <w:right w:val="dotted" w:sz="4" w:space="0" w:color="auto"/>
            </w:tcBorders>
            <w:hideMark/>
          </w:tcPr>
          <w:p w14:paraId="770F7D0C" w14:textId="54933216" w:rsidR="00187746" w:rsidRPr="00A16132" w:rsidRDefault="00A16132" w:rsidP="0093688A">
            <w:pPr>
              <w:rPr>
                <w:rFonts w:ascii="Times New Roman" w:eastAsia="Arial" w:hAnsi="Times New Roman" w:cs="Times New Roman"/>
                <w:bCs/>
                <w:spacing w:val="-6"/>
                <w:lang w:val="sr-Cyrl-RS"/>
              </w:rPr>
            </w:pPr>
            <w:r>
              <w:rPr>
                <w:rFonts w:ascii="Times New Roman" w:eastAsia="Arial" w:hAnsi="Times New Roman" w:cs="Times New Roman"/>
                <w:bCs/>
                <w:spacing w:val="-6"/>
                <w:lang w:val="sr-Cyrl-RS"/>
              </w:rPr>
              <w:t>Сви радници на пројекту имају уговор о раду или радном ангажовању у писменом облику.</w:t>
            </w:r>
          </w:p>
        </w:tc>
        <w:tc>
          <w:tcPr>
            <w:tcW w:w="1534" w:type="dxa"/>
            <w:tcBorders>
              <w:top w:val="dotted" w:sz="4" w:space="0" w:color="auto"/>
              <w:left w:val="dotted" w:sz="4" w:space="0" w:color="auto"/>
              <w:bottom w:val="dotted" w:sz="4" w:space="0" w:color="auto"/>
              <w:right w:val="dotted" w:sz="4" w:space="0" w:color="auto"/>
            </w:tcBorders>
          </w:tcPr>
          <w:p w14:paraId="283D1B90" w14:textId="2C355658" w:rsidR="00187746" w:rsidRPr="00537240" w:rsidRDefault="006E2F25"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Да</w:t>
            </w:r>
            <w:r w:rsidR="00187746"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p w14:paraId="4B5733DC" w14:textId="77777777" w:rsidR="00187746" w:rsidRPr="00537240" w:rsidRDefault="00187746" w:rsidP="0093688A">
            <w:pPr>
              <w:rPr>
                <w:rFonts w:ascii="Times New Roman" w:eastAsia="Arial" w:hAnsi="Times New Roman" w:cs="Times New Roman"/>
                <w:bCs/>
                <w:spacing w:val="-6"/>
              </w:rPr>
            </w:pPr>
          </w:p>
          <w:p w14:paraId="6B6D62E0" w14:textId="2A7AC542" w:rsidR="00187746" w:rsidRPr="00537240" w:rsidRDefault="006E2F25"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Не</w:t>
            </w:r>
            <w:r w:rsidR="0051080B"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tc>
        <w:tc>
          <w:tcPr>
            <w:tcW w:w="2747" w:type="dxa"/>
            <w:tcBorders>
              <w:top w:val="dotted" w:sz="4" w:space="0" w:color="auto"/>
              <w:left w:val="dotted" w:sz="4" w:space="0" w:color="auto"/>
              <w:bottom w:val="dotted" w:sz="4" w:space="0" w:color="auto"/>
              <w:right w:val="dotted" w:sz="4" w:space="0" w:color="auto"/>
            </w:tcBorders>
            <w:hideMark/>
          </w:tcPr>
          <w:p w14:paraId="5E77110D" w14:textId="63CA2C61" w:rsidR="00187746" w:rsidRPr="00537240" w:rsidRDefault="005E4F7B"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Ако је „не“, опишите детаљније и објасните.</w:t>
            </w:r>
          </w:p>
        </w:tc>
      </w:tr>
      <w:tr w:rsidR="00804132" w:rsidRPr="00537240" w14:paraId="77C13995" w14:textId="77777777" w:rsidTr="0093688A">
        <w:trPr>
          <w:trHeight w:val="284"/>
        </w:trPr>
        <w:tc>
          <w:tcPr>
            <w:tcW w:w="477" w:type="dxa"/>
            <w:tcBorders>
              <w:top w:val="dotted" w:sz="4" w:space="0" w:color="auto"/>
              <w:left w:val="dotted" w:sz="4" w:space="0" w:color="auto"/>
              <w:bottom w:val="dotted" w:sz="4" w:space="0" w:color="auto"/>
              <w:right w:val="dotted" w:sz="4" w:space="0" w:color="auto"/>
            </w:tcBorders>
            <w:hideMark/>
          </w:tcPr>
          <w:p w14:paraId="66A27AA7" w14:textId="77777777" w:rsidR="00187746" w:rsidRPr="00537240" w:rsidRDefault="00187746" w:rsidP="0093688A">
            <w:pPr>
              <w:rPr>
                <w:rFonts w:ascii="Times New Roman" w:eastAsia="Arial" w:hAnsi="Times New Roman" w:cs="Times New Roman"/>
                <w:bCs/>
                <w:spacing w:val="-6"/>
              </w:rPr>
            </w:pPr>
            <w:r w:rsidRPr="00537240">
              <w:rPr>
                <w:rFonts w:ascii="Times New Roman" w:eastAsia="Arial" w:hAnsi="Times New Roman" w:cs="Times New Roman"/>
                <w:bCs/>
                <w:spacing w:val="-6"/>
              </w:rPr>
              <w:t>2</w:t>
            </w:r>
          </w:p>
        </w:tc>
        <w:tc>
          <w:tcPr>
            <w:tcW w:w="4825" w:type="dxa"/>
            <w:tcBorders>
              <w:top w:val="dotted" w:sz="4" w:space="0" w:color="auto"/>
              <w:left w:val="dotted" w:sz="4" w:space="0" w:color="auto"/>
              <w:bottom w:val="dotted" w:sz="4" w:space="0" w:color="auto"/>
              <w:right w:val="dotted" w:sz="4" w:space="0" w:color="auto"/>
            </w:tcBorders>
            <w:hideMark/>
          </w:tcPr>
          <w:p w14:paraId="0248379B" w14:textId="0687B1F1" w:rsidR="00187746" w:rsidRPr="00537240" w:rsidRDefault="00A16132"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Сви радници на пројекту су плаћени најмање једном месечно.</w:t>
            </w:r>
          </w:p>
        </w:tc>
        <w:tc>
          <w:tcPr>
            <w:tcW w:w="1534" w:type="dxa"/>
            <w:tcBorders>
              <w:top w:val="dotted" w:sz="4" w:space="0" w:color="auto"/>
              <w:left w:val="dotted" w:sz="4" w:space="0" w:color="auto"/>
              <w:bottom w:val="dotted" w:sz="4" w:space="0" w:color="auto"/>
              <w:right w:val="dotted" w:sz="4" w:space="0" w:color="auto"/>
            </w:tcBorders>
          </w:tcPr>
          <w:p w14:paraId="2789EE1B" w14:textId="1D375F5F" w:rsidR="00187746" w:rsidRPr="00537240" w:rsidRDefault="006E2F25"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Да</w:t>
            </w:r>
            <w:r w:rsidR="00187746"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p w14:paraId="71804F82" w14:textId="77777777" w:rsidR="00187746" w:rsidRPr="00537240" w:rsidRDefault="00187746" w:rsidP="0093688A">
            <w:pPr>
              <w:rPr>
                <w:rFonts w:ascii="Times New Roman" w:eastAsia="Arial" w:hAnsi="Times New Roman" w:cs="Times New Roman"/>
                <w:bCs/>
                <w:spacing w:val="-6"/>
              </w:rPr>
            </w:pPr>
          </w:p>
          <w:p w14:paraId="62772CEE" w14:textId="7377A6F7" w:rsidR="00187746" w:rsidRPr="00537240" w:rsidRDefault="006E2F25"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Не</w:t>
            </w:r>
            <w:r w:rsidR="0051080B"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tc>
        <w:tc>
          <w:tcPr>
            <w:tcW w:w="2747" w:type="dxa"/>
            <w:tcBorders>
              <w:top w:val="dotted" w:sz="4" w:space="0" w:color="auto"/>
              <w:left w:val="dotted" w:sz="4" w:space="0" w:color="auto"/>
              <w:bottom w:val="dotted" w:sz="4" w:space="0" w:color="auto"/>
              <w:right w:val="dotted" w:sz="4" w:space="0" w:color="auto"/>
            </w:tcBorders>
          </w:tcPr>
          <w:p w14:paraId="4F43D14C" w14:textId="78378E0B" w:rsidR="00187746" w:rsidRPr="00537240" w:rsidRDefault="005E4F7B"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Ако је „не“, опишите детаљније и објасните.</w:t>
            </w:r>
          </w:p>
        </w:tc>
      </w:tr>
      <w:tr w:rsidR="00804132" w:rsidRPr="00537240" w14:paraId="6844AEDC" w14:textId="77777777" w:rsidTr="0093688A">
        <w:trPr>
          <w:trHeight w:val="284"/>
        </w:trPr>
        <w:tc>
          <w:tcPr>
            <w:tcW w:w="477" w:type="dxa"/>
            <w:tcBorders>
              <w:top w:val="dotted" w:sz="4" w:space="0" w:color="auto"/>
              <w:left w:val="dotted" w:sz="4" w:space="0" w:color="auto"/>
              <w:bottom w:val="dotted" w:sz="4" w:space="0" w:color="auto"/>
              <w:right w:val="dotted" w:sz="4" w:space="0" w:color="auto"/>
            </w:tcBorders>
            <w:hideMark/>
          </w:tcPr>
          <w:p w14:paraId="4ACAF553" w14:textId="77777777" w:rsidR="00187746" w:rsidRPr="00537240" w:rsidRDefault="00187746" w:rsidP="0093688A">
            <w:pPr>
              <w:rPr>
                <w:rFonts w:ascii="Times New Roman" w:eastAsia="Arial" w:hAnsi="Times New Roman" w:cs="Times New Roman"/>
                <w:bCs/>
                <w:spacing w:val="-6"/>
              </w:rPr>
            </w:pPr>
            <w:r w:rsidRPr="00537240">
              <w:rPr>
                <w:rFonts w:ascii="Times New Roman" w:eastAsia="Arial" w:hAnsi="Times New Roman" w:cs="Times New Roman"/>
                <w:bCs/>
                <w:spacing w:val="-6"/>
              </w:rPr>
              <w:t>3</w:t>
            </w:r>
          </w:p>
        </w:tc>
        <w:tc>
          <w:tcPr>
            <w:tcW w:w="4825" w:type="dxa"/>
            <w:tcBorders>
              <w:top w:val="dotted" w:sz="4" w:space="0" w:color="auto"/>
              <w:left w:val="dotted" w:sz="4" w:space="0" w:color="auto"/>
              <w:bottom w:val="dotted" w:sz="4" w:space="0" w:color="auto"/>
              <w:right w:val="dotted" w:sz="4" w:space="0" w:color="auto"/>
            </w:tcBorders>
          </w:tcPr>
          <w:p w14:paraId="67325614" w14:textId="368D3CBD" w:rsidR="00187746" w:rsidRPr="00537240" w:rsidRDefault="008F1D92"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Сви радници на пројекту раде највише 8 часова дневно</w:t>
            </w:r>
            <w:r w:rsidR="00B828D1">
              <w:rPr>
                <w:rFonts w:ascii="Times New Roman" w:eastAsia="Arial" w:hAnsi="Times New Roman" w:cs="Times New Roman"/>
                <w:bCs/>
                <w:spacing w:val="-6"/>
                <w:lang w:val="sr-Cyrl-RS"/>
              </w:rPr>
              <w:t xml:space="preserve"> односно</w:t>
            </w:r>
            <w:r>
              <w:rPr>
                <w:rFonts w:ascii="Times New Roman" w:eastAsia="Arial" w:hAnsi="Times New Roman" w:cs="Times New Roman"/>
                <w:bCs/>
                <w:spacing w:val="-6"/>
                <w:lang w:val="sr-Cyrl-RS"/>
              </w:rPr>
              <w:t xml:space="preserve"> 40 часова недељно.</w:t>
            </w:r>
          </w:p>
          <w:p w14:paraId="111D30CF" w14:textId="77777777" w:rsidR="00187746" w:rsidRPr="00537240" w:rsidRDefault="00187746" w:rsidP="0093688A">
            <w:pPr>
              <w:rPr>
                <w:rFonts w:ascii="Times New Roman" w:eastAsia="Arial" w:hAnsi="Times New Roman" w:cs="Times New Roman"/>
                <w:bCs/>
                <w:spacing w:val="-6"/>
              </w:rPr>
            </w:pPr>
          </w:p>
        </w:tc>
        <w:tc>
          <w:tcPr>
            <w:tcW w:w="1534" w:type="dxa"/>
            <w:tcBorders>
              <w:top w:val="dotted" w:sz="4" w:space="0" w:color="auto"/>
              <w:left w:val="dotted" w:sz="4" w:space="0" w:color="auto"/>
              <w:bottom w:val="dotted" w:sz="4" w:space="0" w:color="auto"/>
              <w:right w:val="dotted" w:sz="4" w:space="0" w:color="auto"/>
            </w:tcBorders>
          </w:tcPr>
          <w:p w14:paraId="27E62C20" w14:textId="64740706" w:rsidR="00187746" w:rsidRPr="00537240" w:rsidRDefault="005E4F7B"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Да</w:t>
            </w:r>
            <w:r w:rsidR="00187746"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p w14:paraId="44378092" w14:textId="77777777" w:rsidR="00187746" w:rsidRPr="00537240" w:rsidRDefault="00187746" w:rsidP="0093688A">
            <w:pPr>
              <w:rPr>
                <w:rFonts w:ascii="Times New Roman" w:eastAsia="Arial" w:hAnsi="Times New Roman" w:cs="Times New Roman"/>
                <w:bCs/>
                <w:spacing w:val="-6"/>
              </w:rPr>
            </w:pPr>
          </w:p>
          <w:p w14:paraId="204C3CAE" w14:textId="0CA7D466" w:rsidR="00187746" w:rsidRPr="00537240" w:rsidRDefault="005E4F7B"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Не</w:t>
            </w:r>
            <w:r w:rsidR="0051080B"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tc>
        <w:tc>
          <w:tcPr>
            <w:tcW w:w="2747" w:type="dxa"/>
            <w:tcBorders>
              <w:top w:val="dotted" w:sz="4" w:space="0" w:color="auto"/>
              <w:left w:val="dotted" w:sz="4" w:space="0" w:color="auto"/>
              <w:bottom w:val="dotted" w:sz="4" w:space="0" w:color="auto"/>
              <w:right w:val="dotted" w:sz="4" w:space="0" w:color="auto"/>
            </w:tcBorders>
          </w:tcPr>
          <w:p w14:paraId="27C0984F" w14:textId="7A9F6821" w:rsidR="00187746" w:rsidRPr="00537240" w:rsidRDefault="005E4F7B"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Ако је „не“, опишите радно време детаљније.</w:t>
            </w:r>
          </w:p>
          <w:p w14:paraId="229FD1E9" w14:textId="77777777" w:rsidR="00187746" w:rsidRPr="00537240" w:rsidRDefault="00187746" w:rsidP="0093688A">
            <w:pPr>
              <w:rPr>
                <w:rFonts w:ascii="Times New Roman" w:eastAsia="Arial" w:hAnsi="Times New Roman" w:cs="Times New Roman"/>
                <w:bCs/>
                <w:spacing w:val="-6"/>
              </w:rPr>
            </w:pPr>
          </w:p>
        </w:tc>
      </w:tr>
      <w:tr w:rsidR="00804132" w:rsidRPr="00537240" w14:paraId="5A67987C" w14:textId="77777777" w:rsidTr="0093688A">
        <w:trPr>
          <w:trHeight w:val="284"/>
        </w:trPr>
        <w:tc>
          <w:tcPr>
            <w:tcW w:w="477" w:type="dxa"/>
            <w:tcBorders>
              <w:top w:val="dotted" w:sz="4" w:space="0" w:color="auto"/>
              <w:left w:val="dotted" w:sz="4" w:space="0" w:color="auto"/>
              <w:bottom w:val="dotted" w:sz="4" w:space="0" w:color="auto"/>
              <w:right w:val="dotted" w:sz="4" w:space="0" w:color="auto"/>
            </w:tcBorders>
            <w:hideMark/>
          </w:tcPr>
          <w:p w14:paraId="2DF5183F" w14:textId="77777777" w:rsidR="00187746" w:rsidRPr="00537240" w:rsidRDefault="00187746" w:rsidP="0093688A">
            <w:pPr>
              <w:rPr>
                <w:rFonts w:ascii="Times New Roman" w:eastAsia="Arial" w:hAnsi="Times New Roman" w:cs="Times New Roman"/>
                <w:bCs/>
                <w:spacing w:val="-6"/>
              </w:rPr>
            </w:pPr>
            <w:r w:rsidRPr="00537240">
              <w:rPr>
                <w:rFonts w:ascii="Times New Roman" w:eastAsia="Arial" w:hAnsi="Times New Roman" w:cs="Times New Roman"/>
                <w:bCs/>
                <w:spacing w:val="-6"/>
              </w:rPr>
              <w:t>4</w:t>
            </w:r>
          </w:p>
        </w:tc>
        <w:tc>
          <w:tcPr>
            <w:tcW w:w="4825" w:type="dxa"/>
            <w:tcBorders>
              <w:top w:val="dotted" w:sz="4" w:space="0" w:color="auto"/>
              <w:left w:val="dotted" w:sz="4" w:space="0" w:color="auto"/>
              <w:bottom w:val="dotted" w:sz="4" w:space="0" w:color="auto"/>
              <w:right w:val="dotted" w:sz="4" w:space="0" w:color="auto"/>
            </w:tcBorders>
            <w:hideMark/>
          </w:tcPr>
          <w:p w14:paraId="2EAFF910" w14:textId="598CF371" w:rsidR="00187746" w:rsidRPr="00537240" w:rsidRDefault="005E4F7B"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 xml:space="preserve">Сви радници на пројекту имају редован дневни </w:t>
            </w:r>
            <w:r w:rsidR="00187746" w:rsidRPr="00537240">
              <w:rPr>
                <w:rFonts w:ascii="Times New Roman" w:eastAsia="Arial" w:hAnsi="Times New Roman" w:cs="Times New Roman"/>
                <w:bCs/>
                <w:spacing w:val="-6"/>
              </w:rPr>
              <w:t xml:space="preserve"> </w:t>
            </w:r>
            <w:r>
              <w:rPr>
                <w:rFonts w:ascii="Times New Roman" w:eastAsia="Arial" w:hAnsi="Times New Roman" w:cs="Times New Roman"/>
                <w:bCs/>
                <w:spacing w:val="-6"/>
                <w:lang w:val="sr-Cyrl-RS"/>
              </w:rPr>
              <w:t>и недељни одмор.</w:t>
            </w:r>
          </w:p>
        </w:tc>
        <w:tc>
          <w:tcPr>
            <w:tcW w:w="1534" w:type="dxa"/>
            <w:tcBorders>
              <w:top w:val="dotted" w:sz="4" w:space="0" w:color="auto"/>
              <w:left w:val="dotted" w:sz="4" w:space="0" w:color="auto"/>
              <w:bottom w:val="dotted" w:sz="4" w:space="0" w:color="auto"/>
              <w:right w:val="dotted" w:sz="4" w:space="0" w:color="auto"/>
            </w:tcBorders>
          </w:tcPr>
          <w:p w14:paraId="2FF29BED" w14:textId="62AB9080" w:rsidR="00187746" w:rsidRPr="00537240" w:rsidRDefault="005E4F7B"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Да</w:t>
            </w:r>
            <w:r w:rsidR="00187746"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p w14:paraId="0954A705" w14:textId="77777777" w:rsidR="00187746" w:rsidRPr="00537240" w:rsidRDefault="00187746" w:rsidP="0093688A">
            <w:pPr>
              <w:rPr>
                <w:rFonts w:ascii="Times New Roman" w:eastAsia="Arial" w:hAnsi="Times New Roman" w:cs="Times New Roman"/>
                <w:bCs/>
                <w:spacing w:val="-6"/>
              </w:rPr>
            </w:pPr>
          </w:p>
          <w:p w14:paraId="0F982F14" w14:textId="458AFB71" w:rsidR="00187746" w:rsidRPr="00537240" w:rsidRDefault="005E4F7B"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Не</w:t>
            </w:r>
            <w:r w:rsidR="0051080B"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tc>
        <w:tc>
          <w:tcPr>
            <w:tcW w:w="2747" w:type="dxa"/>
            <w:tcBorders>
              <w:top w:val="dotted" w:sz="4" w:space="0" w:color="auto"/>
              <w:left w:val="dotted" w:sz="4" w:space="0" w:color="auto"/>
              <w:bottom w:val="dotted" w:sz="4" w:space="0" w:color="auto"/>
              <w:right w:val="dotted" w:sz="4" w:space="0" w:color="auto"/>
            </w:tcBorders>
          </w:tcPr>
          <w:p w14:paraId="71335C44" w14:textId="506AC355" w:rsidR="00187746" w:rsidRPr="00537240" w:rsidRDefault="005E4F7B"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Ако је „не“, опишите детаљније и објасните.</w:t>
            </w:r>
          </w:p>
        </w:tc>
      </w:tr>
      <w:tr w:rsidR="00804132" w:rsidRPr="00537240" w14:paraId="46C463D5" w14:textId="77777777" w:rsidTr="0093688A">
        <w:trPr>
          <w:trHeight w:val="284"/>
        </w:trPr>
        <w:tc>
          <w:tcPr>
            <w:tcW w:w="477" w:type="dxa"/>
            <w:tcBorders>
              <w:top w:val="dotted" w:sz="4" w:space="0" w:color="auto"/>
              <w:left w:val="dotted" w:sz="4" w:space="0" w:color="auto"/>
              <w:bottom w:val="dotted" w:sz="4" w:space="0" w:color="auto"/>
              <w:right w:val="dotted" w:sz="4" w:space="0" w:color="auto"/>
            </w:tcBorders>
            <w:hideMark/>
          </w:tcPr>
          <w:p w14:paraId="5351A995" w14:textId="77777777" w:rsidR="00187746" w:rsidRPr="00537240" w:rsidRDefault="00187746" w:rsidP="0093688A">
            <w:pPr>
              <w:rPr>
                <w:rFonts w:ascii="Times New Roman" w:eastAsia="Arial" w:hAnsi="Times New Roman" w:cs="Times New Roman"/>
                <w:bCs/>
                <w:spacing w:val="-6"/>
              </w:rPr>
            </w:pPr>
            <w:r w:rsidRPr="00537240">
              <w:rPr>
                <w:rFonts w:ascii="Times New Roman" w:eastAsia="Arial" w:hAnsi="Times New Roman" w:cs="Times New Roman"/>
                <w:bCs/>
                <w:spacing w:val="-6"/>
              </w:rPr>
              <w:t>5</w:t>
            </w:r>
          </w:p>
        </w:tc>
        <w:tc>
          <w:tcPr>
            <w:tcW w:w="4825" w:type="dxa"/>
            <w:tcBorders>
              <w:top w:val="dotted" w:sz="4" w:space="0" w:color="auto"/>
              <w:left w:val="dotted" w:sz="4" w:space="0" w:color="auto"/>
              <w:bottom w:val="dotted" w:sz="4" w:space="0" w:color="auto"/>
              <w:right w:val="dotted" w:sz="4" w:space="0" w:color="auto"/>
            </w:tcBorders>
          </w:tcPr>
          <w:p w14:paraId="7EE39F7A" w14:textId="49CABE87" w:rsidR="00187746" w:rsidRPr="00537240" w:rsidRDefault="005E4F7B"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Радни однос појединих радника на пројекту је раскинут.</w:t>
            </w:r>
            <w:r w:rsidR="00187746" w:rsidRPr="00537240">
              <w:rPr>
                <w:rFonts w:ascii="Times New Roman" w:eastAsia="Arial" w:hAnsi="Times New Roman" w:cs="Times New Roman"/>
                <w:bCs/>
                <w:spacing w:val="-6"/>
              </w:rPr>
              <w:t xml:space="preserve"> </w:t>
            </w:r>
          </w:p>
        </w:tc>
        <w:tc>
          <w:tcPr>
            <w:tcW w:w="1534" w:type="dxa"/>
            <w:tcBorders>
              <w:top w:val="dotted" w:sz="4" w:space="0" w:color="auto"/>
              <w:left w:val="dotted" w:sz="4" w:space="0" w:color="auto"/>
              <w:bottom w:val="dotted" w:sz="4" w:space="0" w:color="auto"/>
              <w:right w:val="dotted" w:sz="4" w:space="0" w:color="auto"/>
            </w:tcBorders>
          </w:tcPr>
          <w:p w14:paraId="7D6A102A" w14:textId="0321B99E" w:rsidR="00187746" w:rsidRPr="00537240" w:rsidRDefault="005E4F7B"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Да</w:t>
            </w:r>
            <w:r w:rsidR="00187746"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p w14:paraId="68FB1D68" w14:textId="77777777" w:rsidR="00187746" w:rsidRPr="00537240" w:rsidRDefault="00187746" w:rsidP="0093688A">
            <w:pPr>
              <w:rPr>
                <w:rFonts w:ascii="Times New Roman" w:eastAsia="Arial" w:hAnsi="Times New Roman" w:cs="Times New Roman"/>
                <w:bCs/>
                <w:spacing w:val="-6"/>
              </w:rPr>
            </w:pPr>
          </w:p>
          <w:p w14:paraId="04A40C41" w14:textId="75F18CBA" w:rsidR="00187746" w:rsidRPr="00537240" w:rsidRDefault="005E4F7B"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Не</w:t>
            </w:r>
            <w:r w:rsidR="0051080B"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tc>
        <w:tc>
          <w:tcPr>
            <w:tcW w:w="2747" w:type="dxa"/>
            <w:tcBorders>
              <w:top w:val="dotted" w:sz="4" w:space="0" w:color="auto"/>
              <w:left w:val="dotted" w:sz="4" w:space="0" w:color="auto"/>
              <w:bottom w:val="dotted" w:sz="4" w:space="0" w:color="auto"/>
              <w:right w:val="dotted" w:sz="4" w:space="0" w:color="auto"/>
            </w:tcBorders>
          </w:tcPr>
          <w:p w14:paraId="7ED18410" w14:textId="4D8AB6BB" w:rsidR="00187746" w:rsidRPr="00537240" w:rsidRDefault="00C746EA" w:rsidP="00C746EA">
            <w:pPr>
              <w:rPr>
                <w:rFonts w:ascii="Times New Roman" w:eastAsia="Arial" w:hAnsi="Times New Roman" w:cs="Times New Roman"/>
                <w:bCs/>
                <w:spacing w:val="-6"/>
              </w:rPr>
            </w:pPr>
            <w:r>
              <w:rPr>
                <w:rFonts w:ascii="Times New Roman" w:eastAsia="Arial" w:hAnsi="Times New Roman" w:cs="Times New Roman"/>
                <w:bCs/>
                <w:spacing w:val="-6"/>
                <w:lang w:val="sr-Cyrl-RS"/>
              </w:rPr>
              <w:t>Ако је „да“, наведите број и детаљније опишите околности раскида радног односа.</w:t>
            </w:r>
          </w:p>
        </w:tc>
      </w:tr>
      <w:tr w:rsidR="00804132" w:rsidRPr="00537240" w14:paraId="1A45E705" w14:textId="77777777" w:rsidTr="0093688A">
        <w:trPr>
          <w:trHeight w:val="284"/>
        </w:trPr>
        <w:tc>
          <w:tcPr>
            <w:tcW w:w="477" w:type="dxa"/>
            <w:tcBorders>
              <w:top w:val="dotted" w:sz="4" w:space="0" w:color="auto"/>
              <w:left w:val="dotted" w:sz="4" w:space="0" w:color="auto"/>
              <w:bottom w:val="dotted" w:sz="4" w:space="0" w:color="auto"/>
              <w:right w:val="dotted" w:sz="4" w:space="0" w:color="auto"/>
            </w:tcBorders>
            <w:hideMark/>
          </w:tcPr>
          <w:p w14:paraId="7736AC55" w14:textId="77777777" w:rsidR="00187746" w:rsidRPr="00537240" w:rsidRDefault="00187746" w:rsidP="0093688A">
            <w:pPr>
              <w:rPr>
                <w:rFonts w:ascii="Times New Roman" w:eastAsia="Arial" w:hAnsi="Times New Roman" w:cs="Times New Roman"/>
                <w:bCs/>
                <w:spacing w:val="-6"/>
              </w:rPr>
            </w:pPr>
            <w:r w:rsidRPr="00537240">
              <w:rPr>
                <w:rFonts w:ascii="Times New Roman" w:eastAsia="Arial" w:hAnsi="Times New Roman" w:cs="Times New Roman"/>
                <w:bCs/>
                <w:spacing w:val="-6"/>
              </w:rPr>
              <w:t>6</w:t>
            </w:r>
          </w:p>
        </w:tc>
        <w:tc>
          <w:tcPr>
            <w:tcW w:w="4825" w:type="dxa"/>
            <w:tcBorders>
              <w:top w:val="dotted" w:sz="4" w:space="0" w:color="auto"/>
              <w:left w:val="dotted" w:sz="4" w:space="0" w:color="auto"/>
              <w:bottom w:val="dotted" w:sz="4" w:space="0" w:color="auto"/>
              <w:right w:val="dotted" w:sz="4" w:space="0" w:color="auto"/>
            </w:tcBorders>
          </w:tcPr>
          <w:p w14:paraId="0C3BFC2D" w14:textId="51CDEF59" w:rsidR="00187746" w:rsidRPr="00537240" w:rsidRDefault="00B0370A" w:rsidP="00B0370A">
            <w:pPr>
              <w:rPr>
                <w:rFonts w:ascii="Times New Roman" w:eastAsia="Arial" w:hAnsi="Times New Roman" w:cs="Times New Roman"/>
                <w:bCs/>
                <w:spacing w:val="-6"/>
              </w:rPr>
            </w:pPr>
            <w:r>
              <w:rPr>
                <w:rFonts w:ascii="Times New Roman" w:eastAsia="Arial" w:hAnsi="Times New Roman" w:cs="Times New Roman"/>
                <w:bCs/>
                <w:spacing w:val="-6"/>
                <w:lang w:val="sr-Cyrl-RS"/>
              </w:rPr>
              <w:t>Радници на пројекту похађали су програм обуке из безбедности и здравља на раду.</w:t>
            </w:r>
          </w:p>
        </w:tc>
        <w:tc>
          <w:tcPr>
            <w:tcW w:w="1534" w:type="dxa"/>
            <w:tcBorders>
              <w:top w:val="dotted" w:sz="4" w:space="0" w:color="auto"/>
              <w:left w:val="dotted" w:sz="4" w:space="0" w:color="auto"/>
              <w:bottom w:val="dotted" w:sz="4" w:space="0" w:color="auto"/>
              <w:right w:val="dotted" w:sz="4" w:space="0" w:color="auto"/>
            </w:tcBorders>
          </w:tcPr>
          <w:p w14:paraId="7445FD72" w14:textId="5B489B2D" w:rsidR="00187746" w:rsidRPr="00537240" w:rsidRDefault="005E4F7B"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Да</w:t>
            </w:r>
            <w:r w:rsidR="00187746"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p w14:paraId="3C18F9F9" w14:textId="77777777" w:rsidR="00187746" w:rsidRPr="00537240" w:rsidRDefault="00187746" w:rsidP="0093688A">
            <w:pPr>
              <w:rPr>
                <w:rFonts w:ascii="Times New Roman" w:eastAsia="Arial" w:hAnsi="Times New Roman" w:cs="Times New Roman"/>
                <w:bCs/>
                <w:spacing w:val="-6"/>
              </w:rPr>
            </w:pPr>
          </w:p>
          <w:p w14:paraId="253A8D2A" w14:textId="460BB718" w:rsidR="00187746" w:rsidRPr="00537240" w:rsidRDefault="005E4F7B"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Не</w:t>
            </w:r>
            <w:r w:rsidR="0051080B"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tc>
        <w:tc>
          <w:tcPr>
            <w:tcW w:w="2747" w:type="dxa"/>
            <w:tcBorders>
              <w:top w:val="dotted" w:sz="4" w:space="0" w:color="auto"/>
              <w:left w:val="dotted" w:sz="4" w:space="0" w:color="auto"/>
              <w:bottom w:val="dotted" w:sz="4" w:space="0" w:color="auto"/>
              <w:right w:val="dotted" w:sz="4" w:space="0" w:color="auto"/>
            </w:tcBorders>
          </w:tcPr>
          <w:p w14:paraId="6F9AA201" w14:textId="2863B7C4" w:rsidR="00187746" w:rsidRPr="00537240" w:rsidRDefault="00CA552D"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Ако је „не“, наведите број и објасните.</w:t>
            </w:r>
          </w:p>
        </w:tc>
      </w:tr>
      <w:tr w:rsidR="00804132" w:rsidRPr="00537240" w14:paraId="2E72673E" w14:textId="77777777" w:rsidTr="0093688A">
        <w:trPr>
          <w:trHeight w:val="284"/>
        </w:trPr>
        <w:tc>
          <w:tcPr>
            <w:tcW w:w="477" w:type="dxa"/>
            <w:tcBorders>
              <w:top w:val="dotted" w:sz="4" w:space="0" w:color="auto"/>
              <w:left w:val="dotted" w:sz="4" w:space="0" w:color="auto"/>
              <w:bottom w:val="dotted" w:sz="4" w:space="0" w:color="auto"/>
              <w:right w:val="dotted" w:sz="4" w:space="0" w:color="auto"/>
            </w:tcBorders>
            <w:hideMark/>
          </w:tcPr>
          <w:p w14:paraId="06BC589A" w14:textId="77777777" w:rsidR="00187746" w:rsidRPr="00537240" w:rsidRDefault="00187746" w:rsidP="0093688A">
            <w:pPr>
              <w:rPr>
                <w:rFonts w:ascii="Times New Roman" w:eastAsia="Arial" w:hAnsi="Times New Roman" w:cs="Times New Roman"/>
                <w:bCs/>
                <w:spacing w:val="-6"/>
              </w:rPr>
            </w:pPr>
            <w:r w:rsidRPr="00537240">
              <w:rPr>
                <w:rFonts w:ascii="Times New Roman" w:eastAsia="Arial" w:hAnsi="Times New Roman" w:cs="Times New Roman"/>
                <w:bCs/>
                <w:spacing w:val="-6"/>
              </w:rPr>
              <w:t>7</w:t>
            </w:r>
          </w:p>
        </w:tc>
        <w:tc>
          <w:tcPr>
            <w:tcW w:w="4825" w:type="dxa"/>
            <w:tcBorders>
              <w:top w:val="dotted" w:sz="4" w:space="0" w:color="auto"/>
              <w:left w:val="dotted" w:sz="4" w:space="0" w:color="auto"/>
              <w:bottom w:val="dotted" w:sz="4" w:space="0" w:color="auto"/>
              <w:right w:val="dotted" w:sz="4" w:space="0" w:color="auto"/>
            </w:tcBorders>
          </w:tcPr>
          <w:p w14:paraId="029FBEC0" w14:textId="31822660" w:rsidR="00187746" w:rsidRPr="00537240" w:rsidRDefault="00B0370A"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Радницима на пројекту је одобрено одсуство на које су имали право.</w:t>
            </w:r>
          </w:p>
          <w:p w14:paraId="45658512" w14:textId="77777777" w:rsidR="00187746" w:rsidRPr="00537240" w:rsidRDefault="00187746" w:rsidP="0093688A">
            <w:pPr>
              <w:rPr>
                <w:rFonts w:ascii="Times New Roman" w:eastAsia="Arial" w:hAnsi="Times New Roman" w:cs="Times New Roman"/>
                <w:bCs/>
                <w:spacing w:val="-6"/>
              </w:rPr>
            </w:pPr>
          </w:p>
        </w:tc>
        <w:tc>
          <w:tcPr>
            <w:tcW w:w="1534" w:type="dxa"/>
            <w:tcBorders>
              <w:top w:val="dotted" w:sz="4" w:space="0" w:color="auto"/>
              <w:left w:val="dotted" w:sz="4" w:space="0" w:color="auto"/>
              <w:bottom w:val="dotted" w:sz="4" w:space="0" w:color="auto"/>
              <w:right w:val="dotted" w:sz="4" w:space="0" w:color="auto"/>
            </w:tcBorders>
          </w:tcPr>
          <w:p w14:paraId="62AEDBA8" w14:textId="1E6D17DF" w:rsidR="00187746" w:rsidRPr="00537240" w:rsidRDefault="005F2E46"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Да</w:t>
            </w:r>
            <w:r w:rsidR="00187746"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p w14:paraId="692D9DE3" w14:textId="77777777" w:rsidR="00187746" w:rsidRPr="00537240" w:rsidRDefault="00187746" w:rsidP="0093688A">
            <w:pPr>
              <w:rPr>
                <w:rFonts w:ascii="Times New Roman" w:eastAsia="Arial" w:hAnsi="Times New Roman" w:cs="Times New Roman"/>
                <w:bCs/>
                <w:spacing w:val="-6"/>
              </w:rPr>
            </w:pPr>
          </w:p>
          <w:p w14:paraId="160EEFD9" w14:textId="5BB9BB47" w:rsidR="00187746" w:rsidRPr="00537240" w:rsidRDefault="005F2E46"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Не</w:t>
            </w:r>
            <w:r w:rsidR="0051080B"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tc>
        <w:tc>
          <w:tcPr>
            <w:tcW w:w="2747" w:type="dxa"/>
            <w:tcBorders>
              <w:top w:val="dotted" w:sz="4" w:space="0" w:color="auto"/>
              <w:left w:val="dotted" w:sz="4" w:space="0" w:color="auto"/>
              <w:bottom w:val="dotted" w:sz="4" w:space="0" w:color="auto"/>
              <w:right w:val="dotted" w:sz="4" w:space="0" w:color="auto"/>
            </w:tcBorders>
          </w:tcPr>
          <w:p w14:paraId="5CD9E6A6" w14:textId="4027C3EE" w:rsidR="00187746" w:rsidRPr="00537240" w:rsidRDefault="00AC74E6" w:rsidP="00AC74E6">
            <w:pPr>
              <w:rPr>
                <w:rFonts w:ascii="Times New Roman" w:eastAsia="Arial" w:hAnsi="Times New Roman" w:cs="Times New Roman"/>
                <w:bCs/>
                <w:spacing w:val="-6"/>
              </w:rPr>
            </w:pPr>
            <w:r>
              <w:rPr>
                <w:rFonts w:ascii="Times New Roman" w:eastAsia="Arial" w:hAnsi="Times New Roman" w:cs="Times New Roman"/>
                <w:bCs/>
                <w:spacing w:val="-6"/>
                <w:lang w:val="sr-Cyrl-RS"/>
              </w:rPr>
              <w:t>Ако је „да“, наведите број и врсту одсуства</w:t>
            </w:r>
          </w:p>
        </w:tc>
      </w:tr>
      <w:tr w:rsidR="00804132" w:rsidRPr="00537240" w14:paraId="12CF42F2" w14:textId="77777777" w:rsidTr="0093688A">
        <w:trPr>
          <w:trHeight w:val="284"/>
        </w:trPr>
        <w:tc>
          <w:tcPr>
            <w:tcW w:w="477" w:type="dxa"/>
            <w:tcBorders>
              <w:top w:val="dotted" w:sz="4" w:space="0" w:color="auto"/>
              <w:left w:val="dotted" w:sz="4" w:space="0" w:color="auto"/>
              <w:bottom w:val="dotted" w:sz="4" w:space="0" w:color="auto"/>
              <w:right w:val="dotted" w:sz="4" w:space="0" w:color="auto"/>
            </w:tcBorders>
            <w:hideMark/>
          </w:tcPr>
          <w:p w14:paraId="75EF6F71" w14:textId="77777777" w:rsidR="00187746" w:rsidRPr="00537240" w:rsidRDefault="00187746" w:rsidP="0093688A">
            <w:pPr>
              <w:rPr>
                <w:rFonts w:ascii="Times New Roman" w:eastAsia="Arial" w:hAnsi="Times New Roman" w:cs="Times New Roman"/>
                <w:bCs/>
                <w:spacing w:val="-6"/>
              </w:rPr>
            </w:pPr>
            <w:r w:rsidRPr="00537240">
              <w:rPr>
                <w:rFonts w:ascii="Times New Roman" w:eastAsia="Arial" w:hAnsi="Times New Roman" w:cs="Times New Roman"/>
                <w:bCs/>
                <w:spacing w:val="-6"/>
              </w:rPr>
              <w:t>8</w:t>
            </w:r>
          </w:p>
        </w:tc>
        <w:tc>
          <w:tcPr>
            <w:tcW w:w="4825" w:type="dxa"/>
            <w:tcBorders>
              <w:top w:val="dotted" w:sz="4" w:space="0" w:color="auto"/>
              <w:left w:val="dotted" w:sz="4" w:space="0" w:color="auto"/>
              <w:bottom w:val="dotted" w:sz="4" w:space="0" w:color="auto"/>
              <w:right w:val="dotted" w:sz="4" w:space="0" w:color="auto"/>
            </w:tcBorders>
          </w:tcPr>
          <w:p w14:paraId="7D932B8C" w14:textId="7503336D" w:rsidR="00187746" w:rsidRPr="00ED3EF3" w:rsidRDefault="00B0370A" w:rsidP="00ED3EF3">
            <w:pPr>
              <w:rPr>
                <w:rFonts w:ascii="Times New Roman" w:eastAsia="Arial" w:hAnsi="Times New Roman" w:cs="Times New Roman"/>
                <w:bCs/>
                <w:spacing w:val="-6"/>
                <w:lang w:val="sr-Cyrl-RS"/>
              </w:rPr>
            </w:pPr>
            <w:r>
              <w:rPr>
                <w:rFonts w:ascii="Times New Roman" w:eastAsia="Arial" w:hAnsi="Times New Roman" w:cs="Times New Roman"/>
                <w:bCs/>
                <w:spacing w:val="-6"/>
                <w:lang w:val="sr-Cyrl-RS"/>
              </w:rPr>
              <w:t xml:space="preserve">Радници на пројекту били </w:t>
            </w:r>
            <w:r w:rsidR="002808AD">
              <w:rPr>
                <w:rFonts w:ascii="Times New Roman" w:eastAsia="Arial" w:hAnsi="Times New Roman" w:cs="Times New Roman"/>
                <w:bCs/>
                <w:spacing w:val="-6"/>
                <w:lang w:val="sr-Cyrl-RS"/>
              </w:rPr>
              <w:t xml:space="preserve">су </w:t>
            </w:r>
            <w:r w:rsidR="00ED3EF3">
              <w:rPr>
                <w:rFonts w:ascii="Times New Roman" w:eastAsia="Arial" w:hAnsi="Times New Roman" w:cs="Times New Roman"/>
                <w:bCs/>
                <w:spacing w:val="-6"/>
                <w:lang w:val="sr-Cyrl-RS"/>
              </w:rPr>
              <w:t>умешани у незгоде на радном месту које су за последицу имале повреде или смртне исходе.</w:t>
            </w:r>
          </w:p>
          <w:p w14:paraId="11FA9079" w14:textId="77777777" w:rsidR="00187746" w:rsidRPr="00537240" w:rsidRDefault="00187746" w:rsidP="0093688A">
            <w:pPr>
              <w:rPr>
                <w:rFonts w:ascii="Times New Roman" w:eastAsia="Arial" w:hAnsi="Times New Roman" w:cs="Times New Roman"/>
                <w:bCs/>
                <w:spacing w:val="-6"/>
              </w:rPr>
            </w:pPr>
          </w:p>
        </w:tc>
        <w:tc>
          <w:tcPr>
            <w:tcW w:w="1534" w:type="dxa"/>
            <w:tcBorders>
              <w:top w:val="dotted" w:sz="4" w:space="0" w:color="auto"/>
              <w:left w:val="dotted" w:sz="4" w:space="0" w:color="auto"/>
              <w:bottom w:val="dotted" w:sz="4" w:space="0" w:color="auto"/>
              <w:right w:val="dotted" w:sz="4" w:space="0" w:color="auto"/>
            </w:tcBorders>
          </w:tcPr>
          <w:p w14:paraId="54853A1D" w14:textId="5D7C7EE9" w:rsidR="00187746" w:rsidRPr="00537240" w:rsidRDefault="005F2E46"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Да</w:t>
            </w:r>
            <w:r w:rsidR="00187746"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p w14:paraId="1613414E" w14:textId="77777777" w:rsidR="00187746" w:rsidRPr="00537240" w:rsidRDefault="00187746" w:rsidP="0093688A">
            <w:pPr>
              <w:rPr>
                <w:rFonts w:ascii="Times New Roman" w:eastAsia="Arial" w:hAnsi="Times New Roman" w:cs="Times New Roman"/>
                <w:bCs/>
                <w:spacing w:val="-6"/>
              </w:rPr>
            </w:pPr>
          </w:p>
          <w:p w14:paraId="7BBD0DD9" w14:textId="007A51EC" w:rsidR="00187746" w:rsidRPr="00537240" w:rsidRDefault="005F2E46"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Не</w:t>
            </w:r>
            <w:r w:rsidR="0051080B"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tc>
        <w:tc>
          <w:tcPr>
            <w:tcW w:w="2747" w:type="dxa"/>
            <w:tcBorders>
              <w:top w:val="dotted" w:sz="4" w:space="0" w:color="auto"/>
              <w:left w:val="dotted" w:sz="4" w:space="0" w:color="auto"/>
              <w:bottom w:val="dotted" w:sz="4" w:space="0" w:color="auto"/>
              <w:right w:val="dotted" w:sz="4" w:space="0" w:color="auto"/>
            </w:tcBorders>
          </w:tcPr>
          <w:p w14:paraId="25DFB92A" w14:textId="3C4F346E" w:rsidR="00187746" w:rsidRPr="00537240" w:rsidRDefault="00CA552D"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Ако је „да“, опишите детаљније и објасните.</w:t>
            </w:r>
          </w:p>
        </w:tc>
      </w:tr>
      <w:tr w:rsidR="00804132" w:rsidRPr="00537240" w14:paraId="55548F37" w14:textId="77777777" w:rsidTr="0093688A">
        <w:trPr>
          <w:trHeight w:val="284"/>
        </w:trPr>
        <w:tc>
          <w:tcPr>
            <w:tcW w:w="477" w:type="dxa"/>
            <w:tcBorders>
              <w:top w:val="dotted" w:sz="4" w:space="0" w:color="auto"/>
              <w:left w:val="dotted" w:sz="4" w:space="0" w:color="auto"/>
              <w:bottom w:val="dotted" w:sz="4" w:space="0" w:color="auto"/>
              <w:right w:val="dotted" w:sz="4" w:space="0" w:color="auto"/>
            </w:tcBorders>
            <w:hideMark/>
          </w:tcPr>
          <w:p w14:paraId="34480AB7" w14:textId="77777777" w:rsidR="00187746" w:rsidRPr="00537240" w:rsidRDefault="00187746" w:rsidP="0093688A">
            <w:pPr>
              <w:rPr>
                <w:rFonts w:ascii="Times New Roman" w:eastAsia="Arial" w:hAnsi="Times New Roman" w:cs="Times New Roman"/>
                <w:bCs/>
                <w:spacing w:val="-6"/>
              </w:rPr>
            </w:pPr>
            <w:r w:rsidRPr="00537240">
              <w:rPr>
                <w:rFonts w:ascii="Times New Roman" w:eastAsia="Arial" w:hAnsi="Times New Roman" w:cs="Times New Roman"/>
                <w:bCs/>
                <w:spacing w:val="-6"/>
              </w:rPr>
              <w:t>9</w:t>
            </w:r>
          </w:p>
        </w:tc>
        <w:tc>
          <w:tcPr>
            <w:tcW w:w="4825" w:type="dxa"/>
            <w:tcBorders>
              <w:top w:val="dotted" w:sz="4" w:space="0" w:color="auto"/>
              <w:left w:val="dotted" w:sz="4" w:space="0" w:color="auto"/>
              <w:bottom w:val="dotted" w:sz="4" w:space="0" w:color="auto"/>
              <w:right w:val="dotted" w:sz="4" w:space="0" w:color="auto"/>
            </w:tcBorders>
          </w:tcPr>
          <w:p w14:paraId="4ACFEF4A" w14:textId="64C64013" w:rsidR="00187746" w:rsidRPr="00537240" w:rsidRDefault="00917746" w:rsidP="00917746">
            <w:pPr>
              <w:rPr>
                <w:rFonts w:ascii="Times New Roman" w:eastAsia="Arial" w:hAnsi="Times New Roman" w:cs="Times New Roman"/>
                <w:bCs/>
                <w:spacing w:val="-6"/>
              </w:rPr>
            </w:pPr>
            <w:r>
              <w:rPr>
                <w:rFonts w:ascii="Times New Roman" w:eastAsia="Arial" w:hAnsi="Times New Roman" w:cs="Times New Roman"/>
                <w:bCs/>
                <w:spacing w:val="-6"/>
                <w:lang w:val="sr-Cyrl-RS"/>
              </w:rPr>
              <w:t>Радници на пројекту пријавили су случајеве дискриминације, сексуалног узнемиравања или неп</w:t>
            </w:r>
            <w:r w:rsidR="00804132">
              <w:rPr>
                <w:rFonts w:ascii="Times New Roman" w:eastAsia="Arial" w:hAnsi="Times New Roman" w:cs="Times New Roman"/>
                <w:bCs/>
                <w:spacing w:val="-6"/>
                <w:lang w:val="sr-Cyrl-RS"/>
              </w:rPr>
              <w:t>о</w:t>
            </w:r>
            <w:r>
              <w:rPr>
                <w:rFonts w:ascii="Times New Roman" w:eastAsia="Arial" w:hAnsi="Times New Roman" w:cs="Times New Roman"/>
                <w:bCs/>
                <w:spacing w:val="-6"/>
                <w:lang w:val="sr-Cyrl-RS"/>
              </w:rPr>
              <w:t>штовања прописа.</w:t>
            </w:r>
          </w:p>
        </w:tc>
        <w:tc>
          <w:tcPr>
            <w:tcW w:w="1534" w:type="dxa"/>
            <w:tcBorders>
              <w:top w:val="dotted" w:sz="4" w:space="0" w:color="auto"/>
              <w:left w:val="dotted" w:sz="4" w:space="0" w:color="auto"/>
              <w:bottom w:val="dotted" w:sz="4" w:space="0" w:color="auto"/>
              <w:right w:val="dotted" w:sz="4" w:space="0" w:color="auto"/>
            </w:tcBorders>
          </w:tcPr>
          <w:p w14:paraId="261BB76F" w14:textId="2DEAAE48" w:rsidR="00187746" w:rsidRPr="00537240" w:rsidRDefault="005F2E46"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Да</w:t>
            </w:r>
            <w:r w:rsidR="00187746"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p w14:paraId="1058F717" w14:textId="77777777" w:rsidR="00187746" w:rsidRPr="00537240" w:rsidRDefault="00187746" w:rsidP="0093688A">
            <w:pPr>
              <w:rPr>
                <w:rFonts w:ascii="Times New Roman" w:eastAsia="Arial" w:hAnsi="Times New Roman" w:cs="Times New Roman"/>
                <w:bCs/>
                <w:spacing w:val="-6"/>
              </w:rPr>
            </w:pPr>
          </w:p>
          <w:p w14:paraId="400BF80F" w14:textId="2EE95E5A" w:rsidR="00187746" w:rsidRPr="00537240" w:rsidRDefault="005F2E46"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Не</w:t>
            </w:r>
            <w:r w:rsidR="0051080B"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tc>
        <w:tc>
          <w:tcPr>
            <w:tcW w:w="2747" w:type="dxa"/>
            <w:tcBorders>
              <w:top w:val="dotted" w:sz="4" w:space="0" w:color="auto"/>
              <w:left w:val="dotted" w:sz="4" w:space="0" w:color="auto"/>
              <w:bottom w:val="dotted" w:sz="4" w:space="0" w:color="auto"/>
              <w:right w:val="dotted" w:sz="4" w:space="0" w:color="auto"/>
            </w:tcBorders>
          </w:tcPr>
          <w:p w14:paraId="263834F6" w14:textId="74BE08CA" w:rsidR="00187746" w:rsidRPr="00537240" w:rsidRDefault="00CA552D"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Ако је „да“, опишите детаљније и објасните</w:t>
            </w:r>
          </w:p>
        </w:tc>
      </w:tr>
      <w:tr w:rsidR="00804132" w:rsidRPr="00537240" w14:paraId="24DEC94F" w14:textId="77777777" w:rsidTr="0093688A">
        <w:trPr>
          <w:trHeight w:val="284"/>
        </w:trPr>
        <w:tc>
          <w:tcPr>
            <w:tcW w:w="477" w:type="dxa"/>
            <w:tcBorders>
              <w:top w:val="dotted" w:sz="4" w:space="0" w:color="auto"/>
              <w:left w:val="dotted" w:sz="4" w:space="0" w:color="auto"/>
              <w:bottom w:val="dotted" w:sz="4" w:space="0" w:color="auto"/>
              <w:right w:val="dotted" w:sz="4" w:space="0" w:color="auto"/>
            </w:tcBorders>
            <w:hideMark/>
          </w:tcPr>
          <w:p w14:paraId="2807269F" w14:textId="77777777" w:rsidR="00187746" w:rsidRPr="00537240" w:rsidRDefault="00187746" w:rsidP="0093688A">
            <w:pPr>
              <w:rPr>
                <w:rFonts w:ascii="Times New Roman" w:eastAsia="Arial" w:hAnsi="Times New Roman" w:cs="Times New Roman"/>
                <w:bCs/>
                <w:spacing w:val="-6"/>
              </w:rPr>
            </w:pPr>
            <w:r w:rsidRPr="00537240">
              <w:rPr>
                <w:rFonts w:ascii="Times New Roman" w:eastAsia="Arial" w:hAnsi="Times New Roman" w:cs="Times New Roman"/>
                <w:bCs/>
                <w:spacing w:val="-6"/>
              </w:rPr>
              <w:t>10</w:t>
            </w:r>
          </w:p>
        </w:tc>
        <w:tc>
          <w:tcPr>
            <w:tcW w:w="4825" w:type="dxa"/>
            <w:tcBorders>
              <w:top w:val="dotted" w:sz="4" w:space="0" w:color="auto"/>
              <w:left w:val="dotted" w:sz="4" w:space="0" w:color="auto"/>
              <w:bottom w:val="dotted" w:sz="4" w:space="0" w:color="auto"/>
              <w:right w:val="dotted" w:sz="4" w:space="0" w:color="auto"/>
            </w:tcBorders>
            <w:hideMark/>
          </w:tcPr>
          <w:p w14:paraId="35615BFB" w14:textId="54F4B783" w:rsidR="00187746" w:rsidRPr="00537240" w:rsidRDefault="00804132"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 xml:space="preserve">Радници на пројекту поднели су притужбе и покренули поступке добровољног решавања спорова </w:t>
            </w:r>
            <w:r>
              <w:rPr>
                <w:rFonts w:ascii="Times New Roman" w:eastAsia="Arial" w:hAnsi="Times New Roman" w:cs="Times New Roman"/>
                <w:bCs/>
                <w:spacing w:val="-6"/>
                <w:lang w:val="sr-Latn-RS"/>
              </w:rPr>
              <w:t xml:space="preserve">/ </w:t>
            </w:r>
            <w:r>
              <w:rPr>
                <w:rFonts w:ascii="Times New Roman" w:eastAsia="Arial" w:hAnsi="Times New Roman" w:cs="Times New Roman"/>
                <w:bCs/>
                <w:spacing w:val="-6"/>
                <w:lang w:val="sr-Cyrl-RS"/>
              </w:rPr>
              <w:t xml:space="preserve">поднели тужбе </w:t>
            </w:r>
            <w:r w:rsidR="007B759F">
              <w:rPr>
                <w:rFonts w:ascii="Times New Roman" w:eastAsia="Arial" w:hAnsi="Times New Roman" w:cs="Times New Roman"/>
                <w:bCs/>
                <w:spacing w:val="-6"/>
                <w:lang w:val="sr-Cyrl-RS"/>
              </w:rPr>
              <w:t xml:space="preserve">ради решавања спорова </w:t>
            </w:r>
          </w:p>
        </w:tc>
        <w:tc>
          <w:tcPr>
            <w:tcW w:w="1534" w:type="dxa"/>
            <w:tcBorders>
              <w:top w:val="dotted" w:sz="4" w:space="0" w:color="auto"/>
              <w:left w:val="dotted" w:sz="4" w:space="0" w:color="auto"/>
              <w:bottom w:val="dotted" w:sz="4" w:space="0" w:color="auto"/>
              <w:right w:val="dotted" w:sz="4" w:space="0" w:color="auto"/>
            </w:tcBorders>
          </w:tcPr>
          <w:p w14:paraId="73128B31" w14:textId="73261EB6" w:rsidR="00187746" w:rsidRPr="00537240" w:rsidRDefault="005F2E46"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Да</w:t>
            </w:r>
            <w:r w:rsidR="00187746"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p w14:paraId="2972BCEE" w14:textId="77777777" w:rsidR="00187746" w:rsidRPr="00537240" w:rsidRDefault="00187746" w:rsidP="0093688A">
            <w:pPr>
              <w:rPr>
                <w:rFonts w:ascii="Times New Roman" w:eastAsia="Arial" w:hAnsi="Times New Roman" w:cs="Times New Roman"/>
                <w:bCs/>
                <w:spacing w:val="-6"/>
              </w:rPr>
            </w:pPr>
          </w:p>
          <w:p w14:paraId="31C6C01E" w14:textId="3E7B505C" w:rsidR="00187746" w:rsidRPr="00537240" w:rsidRDefault="005F2E46"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Не</w:t>
            </w:r>
            <w:r w:rsidR="0051080B"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tc>
        <w:tc>
          <w:tcPr>
            <w:tcW w:w="2747" w:type="dxa"/>
            <w:tcBorders>
              <w:top w:val="dotted" w:sz="4" w:space="0" w:color="auto"/>
              <w:left w:val="dotted" w:sz="4" w:space="0" w:color="auto"/>
              <w:bottom w:val="dotted" w:sz="4" w:space="0" w:color="auto"/>
              <w:right w:val="dotted" w:sz="4" w:space="0" w:color="auto"/>
            </w:tcBorders>
          </w:tcPr>
          <w:p w14:paraId="11C099F3" w14:textId="4FD46C3E" w:rsidR="00187746" w:rsidRPr="00537240" w:rsidRDefault="00CA552D"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Ако је „да“, опишите детаљније и објасните</w:t>
            </w:r>
            <w:r w:rsidRPr="00537240">
              <w:rPr>
                <w:rFonts w:ascii="Times New Roman" w:eastAsia="Arial" w:hAnsi="Times New Roman" w:cs="Times New Roman"/>
                <w:bCs/>
                <w:spacing w:val="-6"/>
              </w:rPr>
              <w:t xml:space="preserve"> </w:t>
            </w:r>
          </w:p>
        </w:tc>
      </w:tr>
      <w:tr w:rsidR="00804132" w:rsidRPr="00537240" w14:paraId="12DEE2EC" w14:textId="77777777" w:rsidTr="0093688A">
        <w:trPr>
          <w:trHeight w:val="284"/>
        </w:trPr>
        <w:tc>
          <w:tcPr>
            <w:tcW w:w="477" w:type="dxa"/>
            <w:tcBorders>
              <w:top w:val="dotted" w:sz="4" w:space="0" w:color="auto"/>
              <w:left w:val="dotted" w:sz="4" w:space="0" w:color="auto"/>
              <w:bottom w:val="dotted" w:sz="4" w:space="0" w:color="auto"/>
              <w:right w:val="dotted" w:sz="4" w:space="0" w:color="auto"/>
            </w:tcBorders>
            <w:hideMark/>
          </w:tcPr>
          <w:p w14:paraId="11DDA0DC" w14:textId="77777777" w:rsidR="00187746" w:rsidRPr="00537240" w:rsidRDefault="00187746" w:rsidP="0093688A">
            <w:pPr>
              <w:rPr>
                <w:rFonts w:ascii="Times New Roman" w:eastAsia="Arial" w:hAnsi="Times New Roman" w:cs="Times New Roman"/>
                <w:bCs/>
                <w:spacing w:val="-6"/>
              </w:rPr>
            </w:pPr>
            <w:r w:rsidRPr="00537240">
              <w:rPr>
                <w:rFonts w:ascii="Times New Roman" w:eastAsia="Arial" w:hAnsi="Times New Roman" w:cs="Times New Roman"/>
                <w:bCs/>
                <w:spacing w:val="-6"/>
              </w:rPr>
              <w:t>11</w:t>
            </w:r>
          </w:p>
        </w:tc>
        <w:tc>
          <w:tcPr>
            <w:tcW w:w="4825" w:type="dxa"/>
            <w:tcBorders>
              <w:top w:val="dotted" w:sz="4" w:space="0" w:color="auto"/>
              <w:left w:val="dotted" w:sz="4" w:space="0" w:color="auto"/>
              <w:bottom w:val="dotted" w:sz="4" w:space="0" w:color="auto"/>
              <w:right w:val="dotted" w:sz="4" w:space="0" w:color="auto"/>
            </w:tcBorders>
          </w:tcPr>
          <w:p w14:paraId="4BFACE67" w14:textId="6FB598C4" w:rsidR="00187746" w:rsidRPr="00537240" w:rsidRDefault="005F2E46" w:rsidP="005F2E46">
            <w:pPr>
              <w:rPr>
                <w:rFonts w:ascii="Times New Roman" w:eastAsia="Arial" w:hAnsi="Times New Roman" w:cs="Times New Roman"/>
                <w:bCs/>
                <w:spacing w:val="-6"/>
              </w:rPr>
            </w:pPr>
            <w:r>
              <w:rPr>
                <w:rFonts w:ascii="Times New Roman" w:eastAsia="Arial" w:hAnsi="Times New Roman" w:cs="Times New Roman"/>
                <w:bCs/>
                <w:spacing w:val="-6"/>
                <w:lang w:val="sr-Cyrl-RS"/>
              </w:rPr>
              <w:t>У извештајном периоду дошло је до случајева непоштовања Процедуре за управљање радном снагом</w:t>
            </w:r>
          </w:p>
        </w:tc>
        <w:tc>
          <w:tcPr>
            <w:tcW w:w="1534" w:type="dxa"/>
            <w:tcBorders>
              <w:top w:val="dotted" w:sz="4" w:space="0" w:color="auto"/>
              <w:left w:val="dotted" w:sz="4" w:space="0" w:color="auto"/>
              <w:bottom w:val="dotted" w:sz="4" w:space="0" w:color="auto"/>
              <w:right w:val="dotted" w:sz="4" w:space="0" w:color="auto"/>
            </w:tcBorders>
          </w:tcPr>
          <w:p w14:paraId="6FCD1F67" w14:textId="0A832B1E" w:rsidR="00187746" w:rsidRPr="00537240" w:rsidRDefault="006E2F25"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Да</w:t>
            </w:r>
            <w:r w:rsidR="00187746"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p w14:paraId="2B3AB864" w14:textId="77777777" w:rsidR="00187746" w:rsidRPr="00537240" w:rsidRDefault="00187746" w:rsidP="0093688A">
            <w:pPr>
              <w:rPr>
                <w:rFonts w:ascii="Times New Roman" w:eastAsia="Arial" w:hAnsi="Times New Roman" w:cs="Times New Roman"/>
                <w:bCs/>
                <w:spacing w:val="-6"/>
              </w:rPr>
            </w:pPr>
          </w:p>
          <w:p w14:paraId="06C0A57B" w14:textId="692D1569" w:rsidR="00187746" w:rsidRPr="00537240" w:rsidRDefault="006E2F25"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Не</w:t>
            </w:r>
            <w:r w:rsidR="0051080B" w:rsidRPr="00537240">
              <w:rPr>
                <w:rFonts w:ascii="Times New Roman" w:eastAsia="Arial" w:hAnsi="Times New Roman" w:cs="Times New Roman"/>
                <w:bCs/>
                <w:spacing w:val="-6"/>
              </w:rPr>
              <w:t xml:space="preserve"> </w:t>
            </w:r>
            <w:r w:rsidR="00187746" w:rsidRPr="00537240">
              <w:rPr>
                <w:rFonts w:ascii="Times New Roman" w:eastAsia="Wingdings" w:hAnsi="Times New Roman" w:cs="Times New Roman"/>
                <w:spacing w:val="-6"/>
              </w:rPr>
              <w:t>¨</w:t>
            </w:r>
          </w:p>
        </w:tc>
        <w:tc>
          <w:tcPr>
            <w:tcW w:w="2747" w:type="dxa"/>
            <w:tcBorders>
              <w:top w:val="dotted" w:sz="4" w:space="0" w:color="auto"/>
              <w:left w:val="dotted" w:sz="4" w:space="0" w:color="auto"/>
              <w:bottom w:val="dotted" w:sz="4" w:space="0" w:color="auto"/>
              <w:right w:val="dotted" w:sz="4" w:space="0" w:color="auto"/>
            </w:tcBorders>
          </w:tcPr>
          <w:p w14:paraId="34E01052" w14:textId="4F33D647" w:rsidR="00187746" w:rsidRPr="00537240" w:rsidRDefault="00CA552D" w:rsidP="0093688A">
            <w:pPr>
              <w:rPr>
                <w:rFonts w:ascii="Times New Roman" w:eastAsia="Arial" w:hAnsi="Times New Roman" w:cs="Times New Roman"/>
                <w:bCs/>
                <w:spacing w:val="-6"/>
              </w:rPr>
            </w:pPr>
            <w:r>
              <w:rPr>
                <w:rFonts w:ascii="Times New Roman" w:eastAsia="Arial" w:hAnsi="Times New Roman" w:cs="Times New Roman"/>
                <w:bCs/>
                <w:spacing w:val="-6"/>
                <w:lang w:val="sr-Cyrl-RS"/>
              </w:rPr>
              <w:t>Ако је „да“, опишите детаљније и објасните</w:t>
            </w:r>
            <w:r w:rsidRPr="00537240">
              <w:rPr>
                <w:rFonts w:ascii="Times New Roman" w:eastAsia="Arial" w:hAnsi="Times New Roman" w:cs="Times New Roman"/>
                <w:bCs/>
                <w:spacing w:val="-6"/>
              </w:rPr>
              <w:t xml:space="preserve"> </w:t>
            </w:r>
          </w:p>
        </w:tc>
      </w:tr>
    </w:tbl>
    <w:p w14:paraId="0BB43601" w14:textId="77777777" w:rsidR="009E389C" w:rsidRPr="00537240" w:rsidRDefault="009E389C">
      <w:pPr>
        <w:rPr>
          <w:rFonts w:ascii="Times New Roman" w:eastAsia="Arial" w:hAnsi="Times New Roman" w:cs="Times New Roman"/>
          <w:bCs/>
          <w:spacing w:val="-6"/>
        </w:rPr>
      </w:pPr>
      <w:r w:rsidRPr="00537240">
        <w:rPr>
          <w:rFonts w:ascii="Times New Roman" w:eastAsia="Arial" w:hAnsi="Times New Roman" w:cs="Times New Roman"/>
          <w:bCs/>
          <w:spacing w:val="-6"/>
        </w:rPr>
        <w:br w:type="page"/>
      </w:r>
    </w:p>
    <w:p w14:paraId="1B8875AB" w14:textId="053CCD58" w:rsidR="0062181F" w:rsidRPr="00537240" w:rsidRDefault="006C40CB" w:rsidP="002001FD">
      <w:pPr>
        <w:pStyle w:val="Heading1"/>
        <w:spacing w:before="0"/>
        <w:jc w:val="left"/>
        <w:rPr>
          <w:rFonts w:ascii="Times New Roman" w:hAnsi="Times New Roman" w:cs="Times New Roman"/>
          <w:b w:val="0"/>
          <w:color w:val="auto"/>
          <w:sz w:val="22"/>
          <w:szCs w:val="22"/>
        </w:rPr>
      </w:pPr>
      <w:bookmarkStart w:id="447" w:name="_Toc61852243"/>
      <w:r>
        <w:rPr>
          <w:rFonts w:ascii="Times New Roman" w:hAnsi="Times New Roman" w:cs="Times New Roman"/>
          <w:b w:val="0"/>
          <w:color w:val="auto"/>
          <w:sz w:val="22"/>
          <w:szCs w:val="22"/>
          <w:lang w:val="sr-Cyrl-RS"/>
        </w:rPr>
        <w:lastRenderedPageBreak/>
        <w:t>ПРИЛОГ</w:t>
      </w:r>
      <w:r w:rsidR="0062181F" w:rsidRPr="00537240">
        <w:rPr>
          <w:rFonts w:ascii="Times New Roman" w:hAnsi="Times New Roman" w:cs="Times New Roman"/>
          <w:b w:val="0"/>
          <w:color w:val="auto"/>
          <w:sz w:val="22"/>
          <w:szCs w:val="22"/>
        </w:rPr>
        <w:t xml:space="preserve"> 16</w:t>
      </w:r>
      <w:r w:rsidR="00187746" w:rsidRPr="00537240">
        <w:rPr>
          <w:rFonts w:ascii="Times New Roman" w:hAnsi="Times New Roman" w:cs="Times New Roman"/>
          <w:b w:val="0"/>
          <w:color w:val="auto"/>
          <w:sz w:val="22"/>
          <w:szCs w:val="22"/>
        </w:rPr>
        <w:t>:</w:t>
      </w:r>
      <w:r w:rsidR="0062181F" w:rsidRPr="00537240">
        <w:rPr>
          <w:rFonts w:ascii="Times New Roman" w:hAnsi="Times New Roman" w:cs="Times New Roman"/>
          <w:b w:val="0"/>
          <w:color w:val="auto"/>
          <w:sz w:val="22"/>
          <w:szCs w:val="22"/>
        </w:rPr>
        <w:t xml:space="preserve"> </w:t>
      </w:r>
      <w:bookmarkStart w:id="448" w:name="_Toc27161862"/>
      <w:bookmarkStart w:id="449" w:name="_Ref46601354"/>
      <w:bookmarkStart w:id="450" w:name="_Toc52888014"/>
      <w:r>
        <w:rPr>
          <w:rFonts w:ascii="Times New Roman" w:hAnsi="Times New Roman" w:cs="Times New Roman"/>
          <w:b w:val="0"/>
          <w:color w:val="auto"/>
          <w:sz w:val="22"/>
          <w:szCs w:val="22"/>
          <w:lang w:val="sr-Cyrl-RS"/>
        </w:rPr>
        <w:t>ИЗЈАВА ТРЕЋИХ ЛИЦА (ПОТЕНЦИЈАЛНИХ ИЗВОЂАЧА РАДОВА И ПРУЖАЛАЦА УСЛУГА) О ПОШТОВАЊУ ОДРЕДБИ ЗАКОНА О РАДУ И ПРОЦЕДУР</w:t>
      </w:r>
      <w:r w:rsidR="004A5CEF">
        <w:rPr>
          <w:rFonts w:ascii="Times New Roman" w:hAnsi="Times New Roman" w:cs="Times New Roman"/>
          <w:b w:val="0"/>
          <w:color w:val="auto"/>
          <w:sz w:val="22"/>
          <w:szCs w:val="22"/>
          <w:lang w:val="sr-Cyrl-RS"/>
        </w:rPr>
        <w:t>А</w:t>
      </w:r>
      <w:r>
        <w:rPr>
          <w:rFonts w:ascii="Times New Roman" w:hAnsi="Times New Roman" w:cs="Times New Roman"/>
          <w:b w:val="0"/>
          <w:color w:val="auto"/>
          <w:sz w:val="22"/>
          <w:szCs w:val="22"/>
          <w:lang w:val="sr-Cyrl-RS"/>
        </w:rPr>
        <w:t xml:space="preserve"> ЗА УПРАВЉАЊЕ РАДНОМ СНАГОМ </w:t>
      </w:r>
      <w:r w:rsidR="004D7871">
        <w:rPr>
          <w:rFonts w:ascii="Times New Roman" w:hAnsi="Times New Roman" w:cs="Times New Roman"/>
          <w:b w:val="0"/>
          <w:color w:val="auto"/>
          <w:sz w:val="22"/>
          <w:szCs w:val="22"/>
          <w:lang w:val="sr-Cyrl-RS"/>
        </w:rPr>
        <w:t xml:space="preserve">НА </w:t>
      </w:r>
      <w:r>
        <w:rPr>
          <w:rFonts w:ascii="Times New Roman" w:hAnsi="Times New Roman" w:cs="Times New Roman"/>
          <w:b w:val="0"/>
          <w:color w:val="auto"/>
          <w:sz w:val="22"/>
          <w:szCs w:val="22"/>
          <w:lang w:val="sr-Cyrl-RS"/>
        </w:rPr>
        <w:t>ПРОЈЕКТ</w:t>
      </w:r>
      <w:bookmarkEnd w:id="448"/>
      <w:bookmarkEnd w:id="449"/>
      <w:bookmarkEnd w:id="450"/>
      <w:r w:rsidR="004D7871">
        <w:rPr>
          <w:rFonts w:ascii="Times New Roman" w:hAnsi="Times New Roman" w:cs="Times New Roman"/>
          <w:b w:val="0"/>
          <w:color w:val="auto"/>
          <w:sz w:val="22"/>
          <w:szCs w:val="22"/>
          <w:lang w:val="sr-Cyrl-RS"/>
        </w:rPr>
        <w:t>У</w:t>
      </w:r>
      <w:bookmarkEnd w:id="447"/>
    </w:p>
    <w:p w14:paraId="5D16E887" w14:textId="77777777" w:rsidR="0062181F" w:rsidRPr="00537240" w:rsidRDefault="0062181F" w:rsidP="0062181F">
      <w:pPr>
        <w:spacing w:before="2" w:after="0" w:line="160" w:lineRule="exact"/>
        <w:jc w:val="both"/>
        <w:rPr>
          <w:rFonts w:ascii="Times New Roman" w:eastAsia="SimHei" w:hAnsi="Times New Roman" w:cs="Times New Roman"/>
          <w:sz w:val="20"/>
          <w:szCs w:val="20"/>
        </w:rPr>
      </w:pPr>
    </w:p>
    <w:p w14:paraId="52E360DA" w14:textId="77777777" w:rsidR="0062181F" w:rsidRPr="00537240" w:rsidRDefault="0062181F" w:rsidP="0062181F">
      <w:pPr>
        <w:rPr>
          <w:rFonts w:ascii="Times New Roman" w:eastAsia="Arial" w:hAnsi="Times New Roman" w:cs="Times New Roman"/>
          <w:b/>
          <w:bCs/>
          <w:spacing w:val="-6"/>
        </w:rPr>
      </w:pPr>
    </w:p>
    <w:p w14:paraId="780774EB" w14:textId="728E4175" w:rsidR="0062181F" w:rsidRPr="00537240" w:rsidRDefault="006C40CB" w:rsidP="0062181F">
      <w:pPr>
        <w:spacing w:after="0"/>
        <w:jc w:val="both"/>
        <w:rPr>
          <w:rFonts w:ascii="Times New Roman" w:hAnsi="Times New Roman" w:cs="Times New Roman"/>
        </w:rPr>
      </w:pPr>
      <w:r>
        <w:rPr>
          <w:rFonts w:ascii="Times New Roman" w:hAnsi="Times New Roman" w:cs="Times New Roman"/>
          <w:lang w:val="sr-Cyrl-RS"/>
        </w:rPr>
        <w:t>Датум и место</w:t>
      </w:r>
      <w:r w:rsidR="0062181F" w:rsidRPr="00537240">
        <w:rPr>
          <w:rFonts w:ascii="Times New Roman" w:hAnsi="Times New Roman" w:cs="Times New Roman"/>
        </w:rPr>
        <w:t>:</w:t>
      </w:r>
      <w:r w:rsidR="0051080B" w:rsidRPr="00537240">
        <w:rPr>
          <w:rFonts w:ascii="Times New Roman" w:hAnsi="Times New Roman" w:cs="Times New Roman"/>
        </w:rPr>
        <w:t xml:space="preserve"> </w:t>
      </w:r>
      <w:r w:rsidR="0062181F" w:rsidRPr="00537240">
        <w:rPr>
          <w:rFonts w:ascii="Times New Roman" w:hAnsi="Times New Roman" w:cs="Times New Roman"/>
        </w:rPr>
        <w:t>________________________</w:t>
      </w:r>
    </w:p>
    <w:p w14:paraId="511D4086" w14:textId="14D66831" w:rsidR="0062181F" w:rsidRPr="00537240" w:rsidRDefault="006C40CB" w:rsidP="0062181F">
      <w:pPr>
        <w:spacing w:after="0"/>
        <w:jc w:val="both"/>
        <w:rPr>
          <w:rFonts w:ascii="Times New Roman" w:hAnsi="Times New Roman" w:cs="Times New Roman"/>
        </w:rPr>
      </w:pPr>
      <w:r>
        <w:rPr>
          <w:rFonts w:ascii="Times New Roman" w:hAnsi="Times New Roman" w:cs="Times New Roman"/>
          <w:lang w:val="sr-Cyrl-RS"/>
        </w:rPr>
        <w:t>Назив и адреса даваоца изјаве (понуђача</w:t>
      </w:r>
      <w:r w:rsidR="0062181F" w:rsidRPr="00537240">
        <w:rPr>
          <w:rFonts w:ascii="Times New Roman" w:hAnsi="Times New Roman" w:cs="Times New Roman"/>
        </w:rPr>
        <w:t>): ________________________</w:t>
      </w:r>
    </w:p>
    <w:p w14:paraId="6A4136E9" w14:textId="77777777" w:rsidR="0062181F" w:rsidRPr="00537240" w:rsidRDefault="0062181F" w:rsidP="0062181F">
      <w:pPr>
        <w:spacing w:after="0"/>
        <w:jc w:val="both"/>
        <w:rPr>
          <w:rFonts w:ascii="Times New Roman" w:hAnsi="Times New Roman" w:cs="Times New Roman"/>
        </w:rPr>
      </w:pPr>
    </w:p>
    <w:p w14:paraId="62E46780" w14:textId="77777777" w:rsidR="0062181F" w:rsidRPr="00537240" w:rsidRDefault="0062181F" w:rsidP="0062181F">
      <w:pPr>
        <w:spacing w:after="0"/>
        <w:jc w:val="both"/>
        <w:rPr>
          <w:rFonts w:ascii="Times New Roman" w:hAnsi="Times New Roman" w:cs="Times New Roman"/>
          <w:b/>
          <w:bCs/>
        </w:rPr>
      </w:pPr>
    </w:p>
    <w:p w14:paraId="6F63980D" w14:textId="5C4A7417" w:rsidR="0062181F" w:rsidRPr="00537240" w:rsidRDefault="00116A08" w:rsidP="0062181F">
      <w:pPr>
        <w:spacing w:after="0"/>
        <w:jc w:val="both"/>
        <w:rPr>
          <w:rFonts w:ascii="Times New Roman" w:hAnsi="Times New Roman" w:cs="Times New Roman"/>
          <w:b/>
          <w:bCs/>
        </w:rPr>
      </w:pPr>
      <w:r>
        <w:rPr>
          <w:rFonts w:ascii="Times New Roman" w:hAnsi="Times New Roman" w:cs="Times New Roman"/>
          <w:b/>
          <w:bCs/>
          <w:lang w:val="sr-Cyrl-RS"/>
        </w:rPr>
        <w:t>ИЗЈАВА О ПОШТОВАЊУ ПРОПИСА И РЕГУЛАТОРНИХ СТАНДАРДА</w:t>
      </w:r>
    </w:p>
    <w:p w14:paraId="5ACD22E8" w14:textId="77777777" w:rsidR="0062181F" w:rsidRPr="00537240" w:rsidRDefault="0062181F" w:rsidP="0062181F">
      <w:pPr>
        <w:spacing w:after="0"/>
        <w:jc w:val="both"/>
        <w:rPr>
          <w:rFonts w:ascii="Times New Roman" w:hAnsi="Times New Roman" w:cs="Times New Roman"/>
        </w:rPr>
      </w:pPr>
    </w:p>
    <w:p w14:paraId="0AC1059C" w14:textId="31625C0F" w:rsidR="0062181F" w:rsidRPr="001669AF" w:rsidRDefault="001669AF" w:rsidP="0062181F">
      <w:pPr>
        <w:jc w:val="both"/>
        <w:rPr>
          <w:rFonts w:ascii="Times New Roman" w:hAnsi="Times New Roman" w:cs="Times New Roman"/>
          <w:lang w:val="sr-Cyrl-RS"/>
        </w:rPr>
      </w:pPr>
      <w:r>
        <w:rPr>
          <w:rFonts w:ascii="Times New Roman" w:hAnsi="Times New Roman" w:cs="Times New Roman"/>
          <w:lang w:val="sr-Cyrl-RS"/>
        </w:rPr>
        <w:t>Овим путем изјављујемо:</w:t>
      </w:r>
    </w:p>
    <w:p w14:paraId="2A00F7A8" w14:textId="66020928" w:rsidR="0062181F" w:rsidRPr="00537240" w:rsidRDefault="001669AF" w:rsidP="00524DD9">
      <w:pPr>
        <w:numPr>
          <w:ilvl w:val="0"/>
          <w:numId w:val="122"/>
        </w:numPr>
        <w:spacing w:after="0" w:line="276" w:lineRule="auto"/>
        <w:jc w:val="both"/>
        <w:rPr>
          <w:rFonts w:ascii="Times New Roman" w:hAnsi="Times New Roman" w:cs="Times New Roman"/>
        </w:rPr>
      </w:pPr>
      <w:r>
        <w:rPr>
          <w:rFonts w:ascii="Times New Roman" w:hAnsi="Times New Roman" w:cs="Times New Roman"/>
          <w:lang w:val="sr-Cyrl-RS"/>
        </w:rPr>
        <w:t>да смо упознати са стандардима из ЕСС2 Светске банке и поштујемо их;</w:t>
      </w:r>
    </w:p>
    <w:p w14:paraId="0229B48A" w14:textId="5AB2A83C" w:rsidR="0062181F" w:rsidRPr="00537240" w:rsidRDefault="001669AF" w:rsidP="00524DD9">
      <w:pPr>
        <w:numPr>
          <w:ilvl w:val="0"/>
          <w:numId w:val="122"/>
        </w:numPr>
        <w:spacing w:after="0" w:line="276" w:lineRule="auto"/>
        <w:jc w:val="both"/>
        <w:rPr>
          <w:rFonts w:ascii="Times New Roman" w:hAnsi="Times New Roman" w:cs="Times New Roman"/>
        </w:rPr>
      </w:pPr>
      <w:r>
        <w:rPr>
          <w:rFonts w:ascii="Times New Roman" w:hAnsi="Times New Roman" w:cs="Times New Roman"/>
          <w:lang w:val="sr-Cyrl-RS"/>
        </w:rPr>
        <w:t>да поштујемо све домаће закон</w:t>
      </w:r>
      <w:r w:rsidR="00BC5438">
        <w:rPr>
          <w:rFonts w:ascii="Times New Roman" w:hAnsi="Times New Roman" w:cs="Times New Roman"/>
          <w:lang w:val="sr-Latn-RS"/>
        </w:rPr>
        <w:t>e</w:t>
      </w:r>
      <w:r w:rsidR="00BC5438">
        <w:rPr>
          <w:rFonts w:ascii="Times New Roman" w:hAnsi="Times New Roman" w:cs="Times New Roman"/>
          <w:lang w:val="en-GB"/>
        </w:rPr>
        <w:t>*</w:t>
      </w:r>
      <w:r>
        <w:rPr>
          <w:rFonts w:ascii="Times New Roman" w:hAnsi="Times New Roman" w:cs="Times New Roman"/>
          <w:lang w:val="sr-Cyrl-RS"/>
        </w:rPr>
        <w:t xml:space="preserve"> и </w:t>
      </w:r>
      <w:r w:rsidR="00CB6809">
        <w:rPr>
          <w:rFonts w:ascii="Times New Roman" w:hAnsi="Times New Roman" w:cs="Times New Roman"/>
          <w:lang w:val="sr-Cyrl-RS"/>
        </w:rPr>
        <w:t xml:space="preserve">релевантне прописе који се тичу запошљавања, </w:t>
      </w:r>
      <w:r w:rsidR="0053265D">
        <w:rPr>
          <w:rFonts w:ascii="Times New Roman" w:hAnsi="Times New Roman" w:cs="Times New Roman"/>
          <w:lang w:val="sr-Cyrl-RS"/>
        </w:rPr>
        <w:t>рада и односа са запосленим</w:t>
      </w:r>
      <w:r w:rsidR="00BC5438">
        <w:rPr>
          <w:rFonts w:ascii="Times New Roman" w:hAnsi="Times New Roman" w:cs="Times New Roman"/>
          <w:lang w:val="sr-Cyrl-RS"/>
        </w:rPr>
        <w:t>а, као и услова рада</w:t>
      </w:r>
      <w:r w:rsidR="0062181F" w:rsidRPr="00537240">
        <w:rPr>
          <w:rFonts w:ascii="Times New Roman" w:hAnsi="Times New Roman" w:cs="Times New Roman"/>
        </w:rPr>
        <w:t>;</w:t>
      </w:r>
    </w:p>
    <w:p w14:paraId="14FFB0B5" w14:textId="40D66270" w:rsidR="0062181F" w:rsidRPr="00537240" w:rsidRDefault="00BC5438" w:rsidP="00524DD9">
      <w:pPr>
        <w:numPr>
          <w:ilvl w:val="0"/>
          <w:numId w:val="122"/>
        </w:numPr>
        <w:spacing w:after="0" w:line="276" w:lineRule="auto"/>
        <w:jc w:val="both"/>
        <w:rPr>
          <w:rFonts w:ascii="Times New Roman" w:hAnsi="Times New Roman" w:cs="Times New Roman"/>
        </w:rPr>
      </w:pPr>
      <w:r>
        <w:rPr>
          <w:rFonts w:ascii="Times New Roman" w:hAnsi="Times New Roman" w:cs="Times New Roman"/>
          <w:lang w:val="sr-Cyrl-RS"/>
        </w:rPr>
        <w:t>да смо посвећени осигуравању безбедног и здравог окружења за наше запослене и поштовању свих захтева везаних за безбедност и здравље на раду прописаних домаћим законима и ЕСС2 Светске банке;</w:t>
      </w:r>
    </w:p>
    <w:p w14:paraId="302AC76E" w14:textId="34061443" w:rsidR="0062181F" w:rsidRPr="00537240" w:rsidRDefault="00D053DF" w:rsidP="00524DD9">
      <w:pPr>
        <w:numPr>
          <w:ilvl w:val="0"/>
          <w:numId w:val="122"/>
        </w:numPr>
        <w:spacing w:after="0" w:line="276" w:lineRule="auto"/>
        <w:jc w:val="both"/>
        <w:rPr>
          <w:rFonts w:ascii="Times New Roman" w:hAnsi="Times New Roman" w:cs="Times New Roman"/>
        </w:rPr>
      </w:pPr>
      <w:r>
        <w:rPr>
          <w:rFonts w:ascii="Times New Roman" w:hAnsi="Times New Roman" w:cs="Times New Roman"/>
          <w:lang w:val="sr-Cyrl-RS"/>
        </w:rPr>
        <w:t>да не толеришемо били који вид дечјег, принудног или ропског рада;</w:t>
      </w:r>
    </w:p>
    <w:p w14:paraId="74318FDD" w14:textId="14BFB5D4" w:rsidR="0062181F" w:rsidRPr="00537240" w:rsidRDefault="00D053DF" w:rsidP="00524DD9">
      <w:pPr>
        <w:numPr>
          <w:ilvl w:val="0"/>
          <w:numId w:val="122"/>
        </w:numPr>
        <w:spacing w:after="0" w:line="276" w:lineRule="auto"/>
        <w:jc w:val="both"/>
        <w:rPr>
          <w:rFonts w:ascii="Times New Roman" w:hAnsi="Times New Roman" w:cs="Times New Roman"/>
        </w:rPr>
      </w:pPr>
      <w:r>
        <w:rPr>
          <w:rFonts w:ascii="Times New Roman" w:hAnsi="Times New Roman" w:cs="Times New Roman"/>
          <w:lang w:val="sr-Cyrl-RS"/>
        </w:rPr>
        <w:t>да забрањујемо сваки вид узнемиравања, сексуалног узнемиравања, злостављања и насиља, укључујући и сексуално искоришћавање и злостављање</w:t>
      </w:r>
      <w:r>
        <w:rPr>
          <w:rFonts w:ascii="Times New Roman" w:hAnsi="Times New Roman" w:cs="Times New Roman"/>
          <w:lang w:val="en-GB"/>
        </w:rPr>
        <w:t>/</w:t>
      </w:r>
      <w:r>
        <w:rPr>
          <w:rFonts w:ascii="Times New Roman" w:hAnsi="Times New Roman" w:cs="Times New Roman"/>
          <w:lang w:val="sr-Cyrl-RS"/>
        </w:rPr>
        <w:t>сексуално узнемиравање на радном месту, и забрањујемо непосредну или посредну дискриминацију било ког запосленог или групе запослених из било ког разлога и по било ком основу;</w:t>
      </w:r>
    </w:p>
    <w:p w14:paraId="2C690760" w14:textId="33D71B6A" w:rsidR="0062181F" w:rsidRPr="00537240" w:rsidRDefault="008316F6" w:rsidP="00524DD9">
      <w:pPr>
        <w:numPr>
          <w:ilvl w:val="0"/>
          <w:numId w:val="122"/>
        </w:numPr>
        <w:spacing w:after="0" w:line="276" w:lineRule="auto"/>
        <w:jc w:val="both"/>
        <w:rPr>
          <w:rFonts w:ascii="Times New Roman" w:hAnsi="Times New Roman" w:cs="Times New Roman"/>
        </w:rPr>
      </w:pPr>
      <w:r>
        <w:rPr>
          <w:rFonts w:ascii="Times New Roman" w:hAnsi="Times New Roman" w:cs="Times New Roman"/>
          <w:lang w:val="sr-Cyrl-RS"/>
        </w:rPr>
        <w:t>да потврђујемо да ће свим нашим запосленима и радно ангажованим лицима до дана почетка реализације уговора бити доступан жалбени механизам.</w:t>
      </w:r>
    </w:p>
    <w:p w14:paraId="544CAB8A" w14:textId="77777777" w:rsidR="0062181F" w:rsidRPr="00537240" w:rsidRDefault="0062181F" w:rsidP="0062181F">
      <w:pPr>
        <w:spacing w:after="0"/>
        <w:jc w:val="both"/>
        <w:rPr>
          <w:rFonts w:ascii="Times New Roman" w:hAnsi="Times New Roman" w:cs="Times New Roman"/>
        </w:rPr>
      </w:pPr>
    </w:p>
    <w:p w14:paraId="00819924" w14:textId="2F4B3BC3" w:rsidR="00272C65" w:rsidRDefault="00272C65" w:rsidP="0062181F">
      <w:pPr>
        <w:spacing w:after="0"/>
        <w:jc w:val="both"/>
        <w:rPr>
          <w:rFonts w:ascii="Times New Roman" w:hAnsi="Times New Roman" w:cs="Times New Roman"/>
          <w:lang w:val="sr-Cyrl-RS"/>
        </w:rPr>
      </w:pPr>
      <w:r>
        <w:rPr>
          <w:rFonts w:ascii="Times New Roman" w:hAnsi="Times New Roman" w:cs="Times New Roman"/>
          <w:lang w:val="sr-Cyrl-RS"/>
        </w:rPr>
        <w:t>Овим путем изјављујемо да ћемо, ако нам буде додељен уговор, усвојити Процедуре за управљање радном снагом у складу са ЕСС2 Светске банке које се примењују на пројекат и унети их у своје праксе.</w:t>
      </w:r>
    </w:p>
    <w:p w14:paraId="4670C936" w14:textId="77777777" w:rsidR="00272C65" w:rsidRPr="00272C65" w:rsidRDefault="00272C65" w:rsidP="0062181F">
      <w:pPr>
        <w:spacing w:after="0"/>
        <w:jc w:val="both"/>
        <w:rPr>
          <w:rFonts w:ascii="Times New Roman" w:hAnsi="Times New Roman" w:cs="Times New Roman"/>
          <w:lang w:val="sr-Cyrl-RS"/>
        </w:rPr>
      </w:pPr>
    </w:p>
    <w:p w14:paraId="691AC91F" w14:textId="3B50312E" w:rsidR="00272C65" w:rsidRDefault="00272C65" w:rsidP="0062181F">
      <w:pPr>
        <w:spacing w:after="0"/>
        <w:jc w:val="both"/>
        <w:rPr>
          <w:rFonts w:ascii="Times New Roman" w:hAnsi="Times New Roman" w:cs="Times New Roman"/>
          <w:lang w:val="sr-Cyrl-RS"/>
        </w:rPr>
      </w:pPr>
      <w:r>
        <w:rPr>
          <w:rFonts w:ascii="Times New Roman" w:hAnsi="Times New Roman" w:cs="Times New Roman"/>
          <w:lang w:val="sr-Cyrl-RS"/>
        </w:rPr>
        <w:t xml:space="preserve">Овим путем изјављујемо да смо свесни да наше предузеће може бити </w:t>
      </w:r>
      <w:r w:rsidR="0014287A">
        <w:rPr>
          <w:rFonts w:ascii="Times New Roman" w:hAnsi="Times New Roman" w:cs="Times New Roman"/>
          <w:lang w:val="sr-Cyrl-RS"/>
        </w:rPr>
        <w:t>подвргнуто најављеним и ненајављеним посетама, инспекцијама на терену и контроли услова запошљавања и рада од стране овлашћених представника послодавца или независних трећих лица са циљем потврђивања поштовања изјаве из горњег текста.</w:t>
      </w:r>
    </w:p>
    <w:p w14:paraId="5D1FBF8E" w14:textId="2604937D" w:rsidR="0014287A" w:rsidRDefault="0014287A" w:rsidP="0062181F">
      <w:pPr>
        <w:spacing w:after="0"/>
        <w:jc w:val="both"/>
        <w:rPr>
          <w:rFonts w:ascii="Times New Roman" w:hAnsi="Times New Roman" w:cs="Times New Roman"/>
          <w:lang w:val="sr-Cyrl-RS"/>
        </w:rPr>
      </w:pPr>
    </w:p>
    <w:p w14:paraId="4F734DEF" w14:textId="57299500" w:rsidR="0062181F" w:rsidRPr="00537240" w:rsidRDefault="0014287A" w:rsidP="00F41C5B">
      <w:pPr>
        <w:spacing w:after="0"/>
        <w:jc w:val="both"/>
        <w:rPr>
          <w:rFonts w:ascii="Times New Roman" w:hAnsi="Times New Roman" w:cs="Times New Roman"/>
        </w:rPr>
      </w:pPr>
      <w:r>
        <w:rPr>
          <w:rFonts w:ascii="Times New Roman" w:hAnsi="Times New Roman" w:cs="Times New Roman"/>
          <w:lang w:val="sr-Cyrl-RS"/>
        </w:rPr>
        <w:t xml:space="preserve">Свесни смо да </w:t>
      </w:r>
      <w:r w:rsidR="00F41C5B">
        <w:rPr>
          <w:rFonts w:ascii="Times New Roman" w:hAnsi="Times New Roman" w:cs="Times New Roman"/>
          <w:lang w:val="sr-Cyrl-RS"/>
        </w:rPr>
        <w:t>би</w:t>
      </w:r>
      <w:r>
        <w:rPr>
          <w:rFonts w:ascii="Times New Roman" w:hAnsi="Times New Roman" w:cs="Times New Roman"/>
          <w:lang w:val="sr-Cyrl-RS"/>
        </w:rPr>
        <w:t xml:space="preserve"> </w:t>
      </w:r>
      <w:r w:rsidR="00F41C5B">
        <w:rPr>
          <w:rFonts w:ascii="Times New Roman" w:hAnsi="Times New Roman" w:cs="Times New Roman"/>
          <w:lang w:val="sr-Cyrl-RS"/>
        </w:rPr>
        <w:t>непридржавање било које од горе наведених одредби могло да доведе до раскида уговора и искључења са пројекта.</w:t>
      </w:r>
    </w:p>
    <w:p w14:paraId="1581A95C" w14:textId="77777777" w:rsidR="0062181F" w:rsidRPr="00537240" w:rsidRDefault="0062181F" w:rsidP="0062181F">
      <w:pPr>
        <w:spacing w:after="0"/>
        <w:jc w:val="both"/>
        <w:rPr>
          <w:rFonts w:ascii="Times New Roman" w:hAnsi="Times New Roman" w:cs="Times New Roman"/>
          <w:sz w:val="20"/>
          <w:szCs w:val="20"/>
        </w:rPr>
      </w:pPr>
    </w:p>
    <w:p w14:paraId="2A4AF89A" w14:textId="77777777" w:rsidR="0062181F" w:rsidRPr="00537240" w:rsidRDefault="0062181F" w:rsidP="0062181F">
      <w:pPr>
        <w:spacing w:after="0"/>
        <w:jc w:val="both"/>
        <w:rPr>
          <w:rFonts w:ascii="Times New Roman" w:hAnsi="Times New Roman" w:cs="Times New Roman"/>
        </w:rPr>
      </w:pPr>
    </w:p>
    <w:p w14:paraId="192FFF0B" w14:textId="5DBA5A3E" w:rsidR="0062181F" w:rsidRPr="00537240" w:rsidRDefault="00116A08" w:rsidP="0062181F">
      <w:pPr>
        <w:spacing w:after="0"/>
        <w:jc w:val="both"/>
        <w:rPr>
          <w:rFonts w:ascii="Times New Roman" w:hAnsi="Times New Roman" w:cs="Times New Roman"/>
        </w:rPr>
      </w:pPr>
      <w:r>
        <w:rPr>
          <w:rFonts w:ascii="Times New Roman" w:hAnsi="Times New Roman" w:cs="Times New Roman"/>
          <w:lang w:val="sr-Cyrl-RS"/>
        </w:rPr>
        <w:t>Потпис</w:t>
      </w:r>
      <w:r w:rsidR="0062181F" w:rsidRPr="00537240">
        <w:rPr>
          <w:rFonts w:ascii="Times New Roman" w:hAnsi="Times New Roman" w:cs="Times New Roman"/>
        </w:rPr>
        <w:t>:</w:t>
      </w:r>
    </w:p>
    <w:p w14:paraId="61580D54" w14:textId="40B12BB6" w:rsidR="0062181F" w:rsidRPr="00537240" w:rsidRDefault="00116A08" w:rsidP="0062181F">
      <w:pPr>
        <w:spacing w:after="0"/>
        <w:jc w:val="both"/>
        <w:rPr>
          <w:rFonts w:ascii="Times New Roman" w:hAnsi="Times New Roman" w:cs="Times New Roman"/>
        </w:rPr>
      </w:pPr>
      <w:r>
        <w:rPr>
          <w:rFonts w:ascii="Times New Roman" w:hAnsi="Times New Roman" w:cs="Times New Roman"/>
          <w:lang w:val="sr-Cyrl-RS"/>
        </w:rPr>
        <w:t>Име</w:t>
      </w:r>
      <w:r w:rsidR="0062181F" w:rsidRPr="00537240">
        <w:rPr>
          <w:rFonts w:ascii="Times New Roman" w:hAnsi="Times New Roman" w:cs="Times New Roman"/>
        </w:rPr>
        <w:t>:</w:t>
      </w:r>
    </w:p>
    <w:p w14:paraId="0A044289" w14:textId="64D9D87B" w:rsidR="0062181F" w:rsidRPr="00537240" w:rsidRDefault="00116A08" w:rsidP="0062181F">
      <w:pPr>
        <w:spacing w:after="0"/>
        <w:jc w:val="both"/>
        <w:rPr>
          <w:rFonts w:ascii="Times New Roman" w:hAnsi="Times New Roman" w:cs="Times New Roman"/>
          <w:sz w:val="20"/>
          <w:szCs w:val="20"/>
        </w:rPr>
      </w:pPr>
      <w:r>
        <w:rPr>
          <w:rFonts w:ascii="Times New Roman" w:hAnsi="Times New Roman" w:cs="Times New Roman"/>
          <w:lang w:val="sr-Cyrl-RS"/>
        </w:rPr>
        <w:t>Функција</w:t>
      </w:r>
      <w:r w:rsidR="0062181F" w:rsidRPr="00537240">
        <w:rPr>
          <w:rFonts w:ascii="Times New Roman" w:hAnsi="Times New Roman" w:cs="Times New Roman"/>
        </w:rPr>
        <w:t>:</w:t>
      </w:r>
    </w:p>
    <w:p w14:paraId="662B1300" w14:textId="77777777" w:rsidR="00E57403" w:rsidRDefault="00E57403" w:rsidP="0062181F">
      <w:pPr>
        <w:jc w:val="both"/>
        <w:rPr>
          <w:rFonts w:ascii="Times New Roman" w:hAnsi="Times New Roman" w:cs="Times New Roman"/>
          <w:sz w:val="20"/>
          <w:szCs w:val="20"/>
        </w:rPr>
      </w:pPr>
    </w:p>
    <w:p w14:paraId="60792E46" w14:textId="70DCEADD" w:rsidR="0062181F" w:rsidRPr="00537240" w:rsidRDefault="0062181F" w:rsidP="0062181F">
      <w:pPr>
        <w:jc w:val="both"/>
        <w:rPr>
          <w:rFonts w:ascii="Times New Roman" w:hAnsi="Times New Roman" w:cs="Times New Roman"/>
          <w:sz w:val="20"/>
          <w:szCs w:val="20"/>
        </w:rPr>
      </w:pPr>
      <w:r w:rsidRPr="00537240">
        <w:rPr>
          <w:rFonts w:ascii="Times New Roman" w:hAnsi="Times New Roman" w:cs="Times New Roman"/>
          <w:sz w:val="20"/>
          <w:szCs w:val="20"/>
        </w:rPr>
        <w:t>*</w:t>
      </w:r>
      <w:r w:rsidR="001669AF">
        <w:rPr>
          <w:rFonts w:ascii="Times New Roman" w:hAnsi="Times New Roman" w:cs="Times New Roman"/>
          <w:sz w:val="20"/>
          <w:szCs w:val="20"/>
          <w:lang w:val="sr-Cyrl-RS"/>
        </w:rPr>
        <w:t>„Домаћи закони“</w:t>
      </w:r>
      <w:r w:rsidRPr="00537240">
        <w:rPr>
          <w:rFonts w:ascii="Times New Roman" w:hAnsi="Times New Roman" w:cs="Times New Roman"/>
          <w:sz w:val="20"/>
          <w:szCs w:val="20"/>
        </w:rPr>
        <w:t xml:space="preserve"> </w:t>
      </w:r>
      <w:r w:rsidR="001669AF">
        <w:rPr>
          <w:rFonts w:ascii="Times New Roman" w:hAnsi="Times New Roman" w:cs="Times New Roman"/>
          <w:sz w:val="20"/>
          <w:szCs w:val="20"/>
          <w:lang w:val="sr-Cyrl-RS"/>
        </w:rPr>
        <w:t>су закони Републике Србије и закони државе у којој понуђач има седиште, ако је реч о страној држави</w:t>
      </w:r>
    </w:p>
    <w:p w14:paraId="6EA6E2E3" w14:textId="77777777" w:rsidR="000B7E94" w:rsidRPr="00537240" w:rsidRDefault="000B7E94" w:rsidP="00C442D4">
      <w:pPr>
        <w:jc w:val="both"/>
        <w:rPr>
          <w:rFonts w:ascii="Times New Roman" w:hAnsi="Times New Roman" w:cs="Times New Roman"/>
        </w:rPr>
      </w:pPr>
    </w:p>
    <w:p w14:paraId="135B15E7" w14:textId="77777777" w:rsidR="000B7E94" w:rsidRPr="00537240" w:rsidRDefault="000B7E94" w:rsidP="00C442D4">
      <w:pPr>
        <w:jc w:val="both"/>
        <w:rPr>
          <w:rFonts w:ascii="Times New Roman" w:hAnsi="Times New Roman" w:cs="Times New Roman"/>
        </w:rPr>
        <w:sectPr w:rsidR="000B7E94" w:rsidRPr="00537240" w:rsidSect="00320480">
          <w:type w:val="continuous"/>
          <w:pgSz w:w="11907" w:h="16840" w:code="9"/>
          <w:pgMar w:top="907" w:right="907" w:bottom="907" w:left="1191" w:header="340" w:footer="340" w:gutter="0"/>
          <w:cols w:space="720"/>
          <w:titlePg/>
          <w:docGrid w:linePitch="360"/>
        </w:sectPr>
      </w:pPr>
    </w:p>
    <w:p w14:paraId="28640713" w14:textId="39C32DE2" w:rsidR="009B2B64" w:rsidRPr="00537240" w:rsidRDefault="00B651B3" w:rsidP="00AC041E">
      <w:pPr>
        <w:pStyle w:val="Heading1"/>
        <w:spacing w:before="360"/>
        <w:jc w:val="left"/>
        <w:rPr>
          <w:rFonts w:ascii="Times New Roman" w:hAnsi="Times New Roman" w:cs="Times New Roman"/>
          <w:b w:val="0"/>
          <w:color w:val="auto"/>
          <w:sz w:val="22"/>
          <w:szCs w:val="22"/>
        </w:rPr>
      </w:pPr>
      <w:bookmarkStart w:id="451" w:name="_Toc61852244"/>
      <w:r>
        <w:rPr>
          <w:rFonts w:ascii="Times New Roman" w:hAnsi="Times New Roman" w:cs="Times New Roman"/>
          <w:b w:val="0"/>
          <w:color w:val="auto"/>
          <w:sz w:val="22"/>
          <w:szCs w:val="22"/>
          <w:lang w:val="sr-Cyrl-RS"/>
        </w:rPr>
        <w:lastRenderedPageBreak/>
        <w:t>АНЕКС</w:t>
      </w:r>
      <w:r w:rsidR="009B2B64" w:rsidRPr="00537240">
        <w:rPr>
          <w:rFonts w:ascii="Times New Roman" w:hAnsi="Times New Roman" w:cs="Times New Roman"/>
          <w:b w:val="0"/>
          <w:color w:val="auto"/>
          <w:sz w:val="22"/>
          <w:szCs w:val="22"/>
        </w:rPr>
        <w:t xml:space="preserve"> 1</w:t>
      </w:r>
      <w:r w:rsidR="006E5765" w:rsidRPr="00537240">
        <w:rPr>
          <w:rFonts w:ascii="Times New Roman" w:hAnsi="Times New Roman" w:cs="Times New Roman"/>
          <w:b w:val="0"/>
          <w:color w:val="auto"/>
          <w:sz w:val="22"/>
          <w:szCs w:val="22"/>
        </w:rPr>
        <w:t>7</w:t>
      </w:r>
      <w:r w:rsidR="009B2B64" w:rsidRPr="00537240">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lang w:val="sr-Cyrl-RS"/>
        </w:rPr>
        <w:t>ОПШТИ ПЛАН ПРАЋЕЊА ЕКОЛОШКИХ И СОЦИЈАЛНИХ ПАРАМЕТАРА ЗА ФАЗУ ИЗГРАДЊЕ ПОТПРОЈЕКАТА</w:t>
      </w:r>
      <w:bookmarkEnd w:id="451"/>
    </w:p>
    <w:p w14:paraId="20703AAC" w14:textId="77777777" w:rsidR="008376BB" w:rsidRPr="00537240" w:rsidRDefault="008376BB" w:rsidP="008376BB">
      <w:pPr>
        <w:jc w:val="both"/>
        <w:rPr>
          <w:rFonts w:ascii="Times New Roman" w:hAnsi="Times New Roman" w:cs="Times New Roman"/>
        </w:rPr>
      </w:pPr>
    </w:p>
    <w:tbl>
      <w:tblPr>
        <w:tblpPr w:leftFromText="180" w:rightFromText="180" w:vertAnchor="text" w:tblpY="1"/>
        <w:tblOverlap w:val="never"/>
        <w:tblW w:w="14865" w:type="dxa"/>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Layout w:type="fixed"/>
        <w:tblCellMar>
          <w:top w:w="28" w:type="dxa"/>
          <w:left w:w="28" w:type="dxa"/>
          <w:bottom w:w="28" w:type="dxa"/>
          <w:right w:w="28" w:type="dxa"/>
        </w:tblCellMar>
        <w:tblLook w:val="01E0" w:firstRow="1" w:lastRow="1" w:firstColumn="1" w:lastColumn="1" w:noHBand="0" w:noVBand="0"/>
      </w:tblPr>
      <w:tblGrid>
        <w:gridCol w:w="1412"/>
        <w:gridCol w:w="2597"/>
        <w:gridCol w:w="1642"/>
        <w:gridCol w:w="1515"/>
        <w:gridCol w:w="1838"/>
        <w:gridCol w:w="1428"/>
        <w:gridCol w:w="654"/>
        <w:gridCol w:w="888"/>
        <w:gridCol w:w="1209"/>
        <w:gridCol w:w="1682"/>
      </w:tblGrid>
      <w:tr w:rsidR="005A582F" w:rsidRPr="005A582F" w14:paraId="0043DCBD" w14:textId="77777777" w:rsidTr="00AA342A">
        <w:trPr>
          <w:trHeight w:val="227"/>
          <w:tblHeader/>
        </w:trPr>
        <w:tc>
          <w:tcPr>
            <w:tcW w:w="1412" w:type="dxa"/>
            <w:vMerge w:val="restart"/>
            <w:shd w:val="clear" w:color="auto" w:fill="C5DFB4"/>
            <w:vAlign w:val="center"/>
          </w:tcPr>
          <w:p w14:paraId="0C879900" w14:textId="6B9494DC" w:rsidR="008376BB" w:rsidRPr="00E150AC" w:rsidRDefault="00E150AC" w:rsidP="00AA342A">
            <w:pPr>
              <w:pStyle w:val="TableParagraph"/>
              <w:ind w:left="435"/>
              <w:rPr>
                <w:rFonts w:ascii="Times New Roman Bold" w:eastAsia="Times New Roman" w:hAnsi="Times New Roman Bold" w:cs="Times New Roman"/>
                <w:i/>
                <w:sz w:val="18"/>
                <w:szCs w:val="20"/>
                <w:lang w:val="sr-Cyrl-RS"/>
              </w:rPr>
            </w:pPr>
            <w:r>
              <w:rPr>
                <w:rFonts w:ascii="Times New Roman Bold" w:hAnsi="Times New Roman Bold" w:cs="Times New Roman"/>
                <w:b/>
                <w:i/>
                <w:sz w:val="18"/>
                <w:szCs w:val="20"/>
                <w:lang w:val="sr-Cyrl-RS"/>
              </w:rPr>
              <w:t>Фаза</w:t>
            </w:r>
          </w:p>
        </w:tc>
        <w:tc>
          <w:tcPr>
            <w:tcW w:w="2597" w:type="dxa"/>
            <w:vMerge w:val="restart"/>
            <w:shd w:val="clear" w:color="auto" w:fill="C5DFB4"/>
            <w:vAlign w:val="center"/>
          </w:tcPr>
          <w:p w14:paraId="49055789" w14:textId="3C870E37" w:rsidR="008376BB" w:rsidRPr="005A582F" w:rsidRDefault="004D0022" w:rsidP="00AA342A">
            <w:pPr>
              <w:pStyle w:val="TableParagraph"/>
              <w:tabs>
                <w:tab w:val="left" w:pos="1838"/>
              </w:tabs>
              <w:spacing w:before="157"/>
              <w:ind w:left="195" w:right="199" w:firstLine="1"/>
              <w:jc w:val="center"/>
              <w:rPr>
                <w:rFonts w:ascii="Times New Roman Bold" w:eastAsia="Times New Roman" w:hAnsi="Times New Roman Bold" w:cs="Times New Roman"/>
                <w:i/>
                <w:sz w:val="18"/>
                <w:szCs w:val="20"/>
              </w:rPr>
            </w:pPr>
            <w:r>
              <w:rPr>
                <w:rFonts w:ascii="Times New Roman Bold" w:hAnsi="Times New Roman Bold" w:cs="Times New Roman"/>
                <w:b/>
                <w:i/>
                <w:sz w:val="18"/>
                <w:szCs w:val="20"/>
                <w:lang w:val="sr-Cyrl-RS"/>
              </w:rPr>
              <w:t>Који параметар ће се пратити</w:t>
            </w:r>
            <w:r w:rsidR="008376BB" w:rsidRPr="005A582F">
              <w:rPr>
                <w:rFonts w:ascii="Times New Roman Bold" w:hAnsi="Times New Roman Bold" w:cs="Times New Roman"/>
                <w:b/>
                <w:i/>
                <w:sz w:val="18"/>
                <w:szCs w:val="20"/>
              </w:rPr>
              <w:t>?</w:t>
            </w:r>
            <w:r w:rsidR="00AB761F">
              <w:rPr>
                <w:rFonts w:ascii="Times New Roman Bold" w:hAnsi="Times New Roman Bold" w:cs="Times New Roman"/>
                <w:b/>
                <w:i/>
                <w:sz w:val="18"/>
                <w:szCs w:val="20"/>
                <w:lang w:val="sr-Cyrl-RS"/>
              </w:rPr>
              <w:t xml:space="preserve"> </w:t>
            </w:r>
            <w:r w:rsidR="008376BB" w:rsidRPr="005A582F">
              <w:rPr>
                <w:rFonts w:ascii="Times New Roman Bold" w:hAnsi="Times New Roman Bold" w:cs="Times New Roman"/>
                <w:b/>
                <w:i/>
                <w:sz w:val="18"/>
                <w:szCs w:val="20"/>
              </w:rPr>
              <w:t>(</w:t>
            </w:r>
            <w:r w:rsidR="00AB761F">
              <w:rPr>
                <w:rFonts w:ascii="Times New Roman Bold" w:hAnsi="Times New Roman Bold" w:cs="Times New Roman"/>
                <w:b/>
                <w:i/>
                <w:sz w:val="18"/>
                <w:szCs w:val="20"/>
                <w:lang w:val="sr-Cyrl-RS"/>
              </w:rPr>
              <w:t>Радње би требало да буду усклађене</w:t>
            </w:r>
            <w:r w:rsidR="008376BB" w:rsidRPr="005A582F">
              <w:rPr>
                <w:rFonts w:ascii="Times New Roman Bold" w:hAnsi="Times New Roman Bold" w:cs="Times New Roman"/>
                <w:b/>
                <w:i/>
                <w:sz w:val="18"/>
                <w:szCs w:val="20"/>
              </w:rPr>
              <w:t xml:space="preserve"> </w:t>
            </w:r>
            <w:r w:rsidR="00AB761F">
              <w:rPr>
                <w:rFonts w:ascii="Times New Roman Bold" w:hAnsi="Times New Roman Bold" w:cs="Times New Roman"/>
                <w:b/>
                <w:i/>
                <w:sz w:val="18"/>
                <w:szCs w:val="20"/>
                <w:lang w:val="sr-Cyrl-RS"/>
              </w:rPr>
              <w:t>са одговарајућим ЕСМП-овима</w:t>
            </w:r>
            <w:r w:rsidR="008376BB" w:rsidRPr="005A582F">
              <w:rPr>
                <w:rFonts w:ascii="Times New Roman Bold" w:hAnsi="Times New Roman Bold" w:cs="Times New Roman"/>
                <w:b/>
                <w:i/>
                <w:sz w:val="18"/>
                <w:szCs w:val="20"/>
              </w:rPr>
              <w:t>)</w:t>
            </w:r>
          </w:p>
        </w:tc>
        <w:tc>
          <w:tcPr>
            <w:tcW w:w="1642" w:type="dxa"/>
            <w:vMerge w:val="restart"/>
            <w:shd w:val="clear" w:color="auto" w:fill="C5DFB4"/>
            <w:vAlign w:val="center"/>
          </w:tcPr>
          <w:p w14:paraId="6CFC07FF" w14:textId="7D24E12E" w:rsidR="008376BB" w:rsidRPr="005A582F" w:rsidRDefault="00B570DE" w:rsidP="00AA342A">
            <w:pPr>
              <w:pStyle w:val="TableParagraph"/>
              <w:ind w:left="174" w:right="174"/>
              <w:jc w:val="center"/>
              <w:rPr>
                <w:rFonts w:ascii="Times New Roman Bold" w:eastAsia="Times New Roman" w:hAnsi="Times New Roman Bold" w:cs="Times New Roman"/>
                <w:i/>
                <w:sz w:val="18"/>
                <w:szCs w:val="20"/>
              </w:rPr>
            </w:pPr>
            <w:r>
              <w:rPr>
                <w:rFonts w:ascii="Times New Roman Bold" w:hAnsi="Times New Roman Bold" w:cs="Times New Roman"/>
                <w:b/>
                <w:i/>
                <w:sz w:val="18"/>
                <w:szCs w:val="20"/>
                <w:lang w:val="sr-Cyrl-RS"/>
              </w:rPr>
              <w:t>Где ће се параметар пратити</w:t>
            </w:r>
            <w:r w:rsidR="008376BB" w:rsidRPr="005A582F">
              <w:rPr>
                <w:rFonts w:ascii="Times New Roman Bold" w:hAnsi="Times New Roman Bold" w:cs="Times New Roman"/>
                <w:b/>
                <w:i/>
                <w:sz w:val="18"/>
                <w:szCs w:val="20"/>
              </w:rPr>
              <w:t>?</w:t>
            </w:r>
          </w:p>
        </w:tc>
        <w:tc>
          <w:tcPr>
            <w:tcW w:w="1515" w:type="dxa"/>
            <w:vMerge w:val="restart"/>
            <w:shd w:val="clear" w:color="auto" w:fill="C5DFB4"/>
            <w:vAlign w:val="center"/>
          </w:tcPr>
          <w:p w14:paraId="1BCBAAB0" w14:textId="58FC96A5" w:rsidR="008376BB" w:rsidRPr="005A582F" w:rsidRDefault="00AB761F" w:rsidP="00AA342A">
            <w:pPr>
              <w:pStyle w:val="TableParagraph"/>
              <w:spacing w:before="156"/>
              <w:ind w:left="107" w:right="106" w:firstLine="1"/>
              <w:jc w:val="center"/>
              <w:rPr>
                <w:rFonts w:ascii="Times New Roman Bold" w:eastAsia="Times New Roman" w:hAnsi="Times New Roman Bold" w:cs="Times New Roman"/>
                <w:i/>
                <w:sz w:val="18"/>
                <w:szCs w:val="20"/>
              </w:rPr>
            </w:pPr>
            <w:r>
              <w:rPr>
                <w:rFonts w:ascii="Times New Roman Bold" w:hAnsi="Times New Roman Bold" w:cs="Times New Roman"/>
                <w:b/>
                <w:i/>
                <w:sz w:val="18"/>
                <w:szCs w:val="20"/>
                <w:lang w:val="sr-Cyrl-RS"/>
              </w:rPr>
              <w:t>Како ће се параметар пратити</w:t>
            </w:r>
            <w:r w:rsidR="008376BB" w:rsidRPr="005A582F">
              <w:rPr>
                <w:rFonts w:ascii="Times New Roman Bold" w:hAnsi="Times New Roman Bold" w:cs="Times New Roman"/>
                <w:b/>
                <w:i/>
                <w:sz w:val="18"/>
                <w:szCs w:val="20"/>
              </w:rPr>
              <w:t>? /</w:t>
            </w:r>
            <w:r>
              <w:rPr>
                <w:rFonts w:ascii="Times New Roman Bold" w:hAnsi="Times New Roman Bold" w:cs="Times New Roman"/>
                <w:b/>
                <w:i/>
                <w:sz w:val="18"/>
                <w:szCs w:val="20"/>
                <w:lang w:val="sr-Cyrl-RS"/>
              </w:rPr>
              <w:t xml:space="preserve"> Врста опреме за праћење</w:t>
            </w:r>
          </w:p>
        </w:tc>
        <w:tc>
          <w:tcPr>
            <w:tcW w:w="1838" w:type="dxa"/>
            <w:vMerge w:val="restart"/>
            <w:shd w:val="clear" w:color="auto" w:fill="C5DFB4"/>
            <w:vAlign w:val="center"/>
          </w:tcPr>
          <w:p w14:paraId="6F5FEEE3" w14:textId="1CDE55C4" w:rsidR="008376BB" w:rsidRPr="00AA342A" w:rsidRDefault="00AA342A" w:rsidP="00AA342A">
            <w:pPr>
              <w:pStyle w:val="TableParagraph"/>
              <w:spacing w:before="156"/>
              <w:ind w:left="250" w:right="249" w:hanging="3"/>
              <w:jc w:val="center"/>
              <w:rPr>
                <w:rFonts w:ascii="Times New Roman Bold" w:eastAsia="Times New Roman" w:hAnsi="Times New Roman Bold" w:cs="Times New Roman"/>
                <w:i/>
                <w:sz w:val="18"/>
                <w:szCs w:val="20"/>
                <w:lang w:val="sr-Cyrl-RS"/>
              </w:rPr>
            </w:pPr>
            <w:r>
              <w:rPr>
                <w:rFonts w:ascii="Times New Roman Bold" w:hAnsi="Times New Roman Bold" w:cs="Times New Roman"/>
                <w:b/>
                <w:i/>
                <w:sz w:val="18"/>
                <w:szCs w:val="20"/>
                <w:lang w:val="sr-Cyrl-RS"/>
              </w:rPr>
              <w:t>Када ће се параметар пратити</w:t>
            </w:r>
            <w:r w:rsidR="008376BB" w:rsidRPr="005A582F">
              <w:rPr>
                <w:rFonts w:ascii="Times New Roman Bold" w:hAnsi="Times New Roman Bold" w:cs="Times New Roman"/>
                <w:b/>
                <w:i/>
                <w:sz w:val="18"/>
                <w:szCs w:val="20"/>
              </w:rPr>
              <w:t xml:space="preserve">? </w:t>
            </w:r>
            <w:r>
              <w:rPr>
                <w:rFonts w:ascii="Times New Roman Bold" w:hAnsi="Times New Roman Bold" w:cs="Times New Roman"/>
                <w:b/>
                <w:i/>
                <w:sz w:val="18"/>
                <w:szCs w:val="20"/>
                <w:lang w:val="sr-Cyrl-RS"/>
              </w:rPr>
              <w:t>(Учесталост мерења или у континуитету)</w:t>
            </w:r>
          </w:p>
        </w:tc>
        <w:tc>
          <w:tcPr>
            <w:tcW w:w="1428" w:type="dxa"/>
            <w:vMerge w:val="restart"/>
            <w:shd w:val="clear" w:color="auto" w:fill="C5DFB4"/>
            <w:vAlign w:val="center"/>
          </w:tcPr>
          <w:p w14:paraId="4E5C6935" w14:textId="03FB5DF2" w:rsidR="008376BB" w:rsidRPr="005A582F" w:rsidRDefault="002E2306" w:rsidP="00AA342A">
            <w:pPr>
              <w:pStyle w:val="TableParagraph"/>
              <w:spacing w:before="157"/>
              <w:ind w:left="109" w:right="114" w:firstLine="2"/>
              <w:jc w:val="center"/>
              <w:rPr>
                <w:rFonts w:ascii="Times New Roman Bold" w:eastAsia="Times New Roman" w:hAnsi="Times New Roman Bold" w:cs="Times New Roman"/>
                <w:i/>
                <w:sz w:val="18"/>
                <w:szCs w:val="20"/>
              </w:rPr>
            </w:pPr>
            <w:r>
              <w:rPr>
                <w:rFonts w:ascii="Times New Roman Bold" w:hAnsi="Times New Roman Bold" w:cs="Times New Roman"/>
                <w:b/>
                <w:i/>
                <w:sz w:val="18"/>
                <w:szCs w:val="20"/>
                <w:lang w:val="sr-Cyrl-RS"/>
              </w:rPr>
              <w:t>Зашто ће се параметар пратити</w:t>
            </w:r>
            <w:r w:rsidR="008376BB" w:rsidRPr="005A582F">
              <w:rPr>
                <w:rFonts w:ascii="Times New Roman Bold" w:hAnsi="Times New Roman Bold" w:cs="Times New Roman"/>
                <w:b/>
                <w:i/>
                <w:sz w:val="18"/>
                <w:szCs w:val="20"/>
              </w:rPr>
              <w:t>? (</w:t>
            </w:r>
            <w:r>
              <w:rPr>
                <w:rFonts w:ascii="Times New Roman Bold" w:hAnsi="Times New Roman Bold" w:cs="Times New Roman"/>
                <w:b/>
                <w:i/>
                <w:sz w:val="18"/>
                <w:szCs w:val="20"/>
                <w:lang w:val="sr-Cyrl-RS"/>
              </w:rPr>
              <w:t>Опционо</w:t>
            </w:r>
            <w:r w:rsidR="008376BB" w:rsidRPr="005A582F">
              <w:rPr>
                <w:rFonts w:ascii="Times New Roman Bold" w:hAnsi="Times New Roman Bold" w:cs="Times New Roman"/>
                <w:b/>
                <w:i/>
                <w:sz w:val="18"/>
                <w:szCs w:val="20"/>
              </w:rPr>
              <w:t>)</w:t>
            </w:r>
          </w:p>
        </w:tc>
        <w:tc>
          <w:tcPr>
            <w:tcW w:w="1542" w:type="dxa"/>
            <w:gridSpan w:val="2"/>
            <w:shd w:val="clear" w:color="auto" w:fill="C5DFB4"/>
            <w:vAlign w:val="center"/>
          </w:tcPr>
          <w:p w14:paraId="4A3D0213" w14:textId="05285D61" w:rsidR="008376BB" w:rsidRPr="005D03E6" w:rsidRDefault="0037614D" w:rsidP="00AA342A">
            <w:pPr>
              <w:pStyle w:val="TableParagraph"/>
              <w:ind w:right="1"/>
              <w:jc w:val="center"/>
              <w:rPr>
                <w:rFonts w:ascii="Times New Roman Bold" w:eastAsia="Times New Roman" w:hAnsi="Times New Roman Bold" w:cs="Times New Roman"/>
                <w:i/>
                <w:sz w:val="18"/>
                <w:szCs w:val="18"/>
                <w:lang w:val="sr-Cyrl-RS"/>
              </w:rPr>
            </w:pPr>
            <w:r w:rsidRPr="005D03E6">
              <w:rPr>
                <w:rFonts w:ascii="Times New Roman Bold" w:hAnsi="Times New Roman Bold" w:cs="Times New Roman"/>
                <w:b/>
                <w:i/>
                <w:sz w:val="18"/>
                <w:szCs w:val="18"/>
                <w:lang w:val="sr-Cyrl-RS"/>
              </w:rPr>
              <w:t>Трошкови</w:t>
            </w:r>
          </w:p>
        </w:tc>
        <w:tc>
          <w:tcPr>
            <w:tcW w:w="1209" w:type="dxa"/>
            <w:vMerge w:val="restart"/>
            <w:shd w:val="clear" w:color="auto" w:fill="C5DFB4"/>
            <w:vAlign w:val="center"/>
          </w:tcPr>
          <w:p w14:paraId="21857B5B" w14:textId="1977FF3D" w:rsidR="008376BB" w:rsidRPr="005D03E6" w:rsidRDefault="0037614D" w:rsidP="00AA342A">
            <w:pPr>
              <w:pStyle w:val="TableParagraph"/>
              <w:spacing w:before="155"/>
              <w:ind w:left="109" w:right="54" w:hanging="93"/>
              <w:jc w:val="center"/>
              <w:rPr>
                <w:rFonts w:ascii="Times New Roman Bold" w:eastAsia="Times New Roman" w:hAnsi="Times New Roman Bold" w:cs="Times New Roman"/>
                <w:i/>
                <w:sz w:val="18"/>
                <w:szCs w:val="18"/>
                <w:lang w:val="sr-Cyrl-RS"/>
              </w:rPr>
            </w:pPr>
            <w:r w:rsidRPr="005D03E6">
              <w:rPr>
                <w:rFonts w:ascii="Times New Roman Bold" w:hAnsi="Times New Roman Bold" w:cs="Times New Roman"/>
                <w:b/>
                <w:i/>
                <w:sz w:val="18"/>
                <w:szCs w:val="18"/>
                <w:lang w:val="sr-Cyrl-RS"/>
              </w:rPr>
              <w:t>Носилац одговорности</w:t>
            </w:r>
          </w:p>
        </w:tc>
        <w:tc>
          <w:tcPr>
            <w:tcW w:w="1682" w:type="dxa"/>
            <w:vMerge w:val="restart"/>
            <w:shd w:val="clear" w:color="auto" w:fill="C5DFB4"/>
            <w:vAlign w:val="center"/>
          </w:tcPr>
          <w:p w14:paraId="18DA0D7B" w14:textId="30851186" w:rsidR="008376BB" w:rsidRPr="0037614D" w:rsidRDefault="0037614D" w:rsidP="00AA342A">
            <w:pPr>
              <w:pStyle w:val="TableParagraph"/>
              <w:spacing w:before="155"/>
              <w:ind w:left="39" w:right="28" w:hanging="27"/>
              <w:jc w:val="center"/>
              <w:rPr>
                <w:rFonts w:ascii="Times New Roman Bold" w:eastAsia="Times New Roman" w:hAnsi="Times New Roman Bold" w:cs="Times New Roman"/>
                <w:i/>
                <w:sz w:val="18"/>
                <w:szCs w:val="20"/>
                <w:lang w:val="sr-Cyrl-RS"/>
              </w:rPr>
            </w:pPr>
            <w:r>
              <w:rPr>
                <w:rFonts w:ascii="Times New Roman Bold" w:hAnsi="Times New Roman Bold" w:cs="Times New Roman"/>
                <w:b/>
                <w:i/>
                <w:sz w:val="18"/>
                <w:szCs w:val="20"/>
                <w:lang w:val="sr-Cyrl-RS"/>
              </w:rPr>
              <w:t>Лице задужено за праћење</w:t>
            </w:r>
          </w:p>
        </w:tc>
      </w:tr>
      <w:tr w:rsidR="005A582F" w:rsidRPr="00537240" w14:paraId="51545CB8" w14:textId="77777777" w:rsidTr="00AA342A">
        <w:trPr>
          <w:trHeight w:val="227"/>
          <w:tblHeader/>
        </w:trPr>
        <w:tc>
          <w:tcPr>
            <w:tcW w:w="1412" w:type="dxa"/>
            <w:vMerge/>
            <w:shd w:val="clear" w:color="auto" w:fill="C5DFB4"/>
          </w:tcPr>
          <w:p w14:paraId="4677E2DA" w14:textId="77777777" w:rsidR="008376BB" w:rsidRPr="00537240" w:rsidRDefault="008376BB" w:rsidP="00AA342A">
            <w:pPr>
              <w:rPr>
                <w:rFonts w:ascii="Times New Roman" w:hAnsi="Times New Roman" w:cs="Times New Roman"/>
                <w:sz w:val="20"/>
                <w:szCs w:val="20"/>
              </w:rPr>
            </w:pPr>
          </w:p>
        </w:tc>
        <w:tc>
          <w:tcPr>
            <w:tcW w:w="2597" w:type="dxa"/>
            <w:vMerge/>
            <w:shd w:val="clear" w:color="auto" w:fill="C5DFB4"/>
          </w:tcPr>
          <w:p w14:paraId="004694C6" w14:textId="77777777" w:rsidR="008376BB" w:rsidRPr="00537240" w:rsidRDefault="008376BB" w:rsidP="00AA342A">
            <w:pPr>
              <w:rPr>
                <w:rFonts w:ascii="Times New Roman" w:hAnsi="Times New Roman" w:cs="Times New Roman"/>
                <w:sz w:val="20"/>
                <w:szCs w:val="20"/>
              </w:rPr>
            </w:pPr>
          </w:p>
        </w:tc>
        <w:tc>
          <w:tcPr>
            <w:tcW w:w="1642" w:type="dxa"/>
            <w:vMerge/>
            <w:shd w:val="clear" w:color="auto" w:fill="C5DFB4"/>
          </w:tcPr>
          <w:p w14:paraId="2EC62E0C" w14:textId="77777777" w:rsidR="008376BB" w:rsidRPr="00537240" w:rsidRDefault="008376BB" w:rsidP="00AA342A">
            <w:pPr>
              <w:rPr>
                <w:rFonts w:ascii="Times New Roman" w:hAnsi="Times New Roman" w:cs="Times New Roman"/>
                <w:sz w:val="20"/>
                <w:szCs w:val="20"/>
              </w:rPr>
            </w:pPr>
          </w:p>
        </w:tc>
        <w:tc>
          <w:tcPr>
            <w:tcW w:w="1515" w:type="dxa"/>
            <w:vMerge/>
            <w:shd w:val="clear" w:color="auto" w:fill="C5DFB4"/>
          </w:tcPr>
          <w:p w14:paraId="03E14C18" w14:textId="77777777" w:rsidR="008376BB" w:rsidRPr="00537240" w:rsidRDefault="008376BB" w:rsidP="00AA342A">
            <w:pPr>
              <w:rPr>
                <w:rFonts w:ascii="Times New Roman" w:hAnsi="Times New Roman" w:cs="Times New Roman"/>
                <w:sz w:val="20"/>
                <w:szCs w:val="20"/>
              </w:rPr>
            </w:pPr>
          </w:p>
        </w:tc>
        <w:tc>
          <w:tcPr>
            <w:tcW w:w="1838" w:type="dxa"/>
            <w:vMerge/>
            <w:shd w:val="clear" w:color="auto" w:fill="C5DFB4"/>
          </w:tcPr>
          <w:p w14:paraId="7530EC63" w14:textId="77777777" w:rsidR="008376BB" w:rsidRPr="00537240" w:rsidRDefault="008376BB" w:rsidP="00AA342A">
            <w:pPr>
              <w:rPr>
                <w:rFonts w:ascii="Times New Roman" w:hAnsi="Times New Roman" w:cs="Times New Roman"/>
                <w:sz w:val="20"/>
                <w:szCs w:val="20"/>
              </w:rPr>
            </w:pPr>
          </w:p>
        </w:tc>
        <w:tc>
          <w:tcPr>
            <w:tcW w:w="1428" w:type="dxa"/>
            <w:vMerge/>
            <w:shd w:val="clear" w:color="auto" w:fill="C5DFB4"/>
          </w:tcPr>
          <w:p w14:paraId="70E99097" w14:textId="77777777" w:rsidR="008376BB" w:rsidRPr="00537240" w:rsidRDefault="008376BB" w:rsidP="00AA342A">
            <w:pPr>
              <w:rPr>
                <w:rFonts w:ascii="Times New Roman" w:hAnsi="Times New Roman" w:cs="Times New Roman"/>
                <w:sz w:val="20"/>
                <w:szCs w:val="20"/>
              </w:rPr>
            </w:pPr>
          </w:p>
        </w:tc>
        <w:tc>
          <w:tcPr>
            <w:tcW w:w="654" w:type="dxa"/>
            <w:shd w:val="clear" w:color="auto" w:fill="C5DFB4"/>
          </w:tcPr>
          <w:p w14:paraId="4B5CF029" w14:textId="136002E8" w:rsidR="008376BB" w:rsidRPr="005D03E6" w:rsidRDefault="005D03E6" w:rsidP="00AA342A">
            <w:pPr>
              <w:pStyle w:val="TableParagraph"/>
              <w:spacing w:before="155"/>
              <w:ind w:left="109" w:right="54" w:hanging="93"/>
              <w:jc w:val="center"/>
              <w:rPr>
                <w:rFonts w:ascii="Times New Roman Bold" w:hAnsi="Times New Roman Bold" w:cs="Times New Roman"/>
                <w:b/>
                <w:i/>
                <w:sz w:val="18"/>
                <w:szCs w:val="18"/>
                <w:lang w:val="sr-Cyrl-RS"/>
              </w:rPr>
            </w:pPr>
            <w:r w:rsidRPr="005D03E6">
              <w:rPr>
                <w:rFonts w:ascii="Times New Roman Bold" w:hAnsi="Times New Roman Bold" w:cs="Times New Roman"/>
                <w:b/>
                <w:i/>
                <w:sz w:val="18"/>
                <w:szCs w:val="18"/>
                <w:lang w:val="sr-Cyrl-RS"/>
              </w:rPr>
              <w:t>Инсталације</w:t>
            </w:r>
          </w:p>
        </w:tc>
        <w:tc>
          <w:tcPr>
            <w:tcW w:w="888" w:type="dxa"/>
            <w:shd w:val="clear" w:color="auto" w:fill="C5DFB4"/>
          </w:tcPr>
          <w:p w14:paraId="47761FBF" w14:textId="19B9C824" w:rsidR="008376BB" w:rsidRPr="005D03E6" w:rsidRDefault="0037614D" w:rsidP="00AA342A">
            <w:pPr>
              <w:pStyle w:val="TableParagraph"/>
              <w:spacing w:before="155"/>
              <w:ind w:left="109" w:right="54" w:hanging="93"/>
              <w:jc w:val="center"/>
              <w:rPr>
                <w:rFonts w:ascii="Times New Roman Bold" w:hAnsi="Times New Roman Bold" w:cs="Times New Roman"/>
                <w:b/>
                <w:i/>
                <w:sz w:val="18"/>
                <w:szCs w:val="18"/>
                <w:lang w:val="sr-Cyrl-RS"/>
              </w:rPr>
            </w:pPr>
            <w:r w:rsidRPr="005D03E6">
              <w:rPr>
                <w:rFonts w:ascii="Times New Roman Bold" w:hAnsi="Times New Roman Bold" w:cs="Times New Roman"/>
                <w:b/>
                <w:i/>
                <w:sz w:val="18"/>
                <w:szCs w:val="18"/>
                <w:lang w:val="sr-Cyrl-RS"/>
              </w:rPr>
              <w:t>Експлоатације</w:t>
            </w:r>
          </w:p>
        </w:tc>
        <w:tc>
          <w:tcPr>
            <w:tcW w:w="1209" w:type="dxa"/>
            <w:vMerge/>
            <w:shd w:val="clear" w:color="auto" w:fill="C5DFB4"/>
          </w:tcPr>
          <w:p w14:paraId="19ACCDD6" w14:textId="77777777" w:rsidR="008376BB" w:rsidRPr="005D03E6" w:rsidRDefault="008376BB" w:rsidP="00AA342A">
            <w:pPr>
              <w:rPr>
                <w:rFonts w:ascii="Times New Roman" w:hAnsi="Times New Roman" w:cs="Times New Roman"/>
                <w:sz w:val="18"/>
                <w:szCs w:val="18"/>
              </w:rPr>
            </w:pPr>
          </w:p>
        </w:tc>
        <w:tc>
          <w:tcPr>
            <w:tcW w:w="1682" w:type="dxa"/>
            <w:vMerge/>
            <w:shd w:val="clear" w:color="auto" w:fill="C5DFB4"/>
          </w:tcPr>
          <w:p w14:paraId="1561505A" w14:textId="77777777" w:rsidR="008376BB" w:rsidRPr="00537240" w:rsidRDefault="008376BB" w:rsidP="00AA342A">
            <w:pPr>
              <w:rPr>
                <w:rFonts w:ascii="Times New Roman" w:hAnsi="Times New Roman" w:cs="Times New Roman"/>
                <w:sz w:val="20"/>
                <w:szCs w:val="20"/>
              </w:rPr>
            </w:pPr>
          </w:p>
        </w:tc>
      </w:tr>
      <w:tr w:rsidR="005A582F" w:rsidRPr="00537240" w14:paraId="3FFB03C4" w14:textId="77777777" w:rsidTr="00AA342A">
        <w:trPr>
          <w:trHeight w:val="340"/>
        </w:trPr>
        <w:tc>
          <w:tcPr>
            <w:tcW w:w="14865" w:type="dxa"/>
            <w:gridSpan w:val="10"/>
            <w:shd w:val="clear" w:color="auto" w:fill="8EA9DB"/>
            <w:vAlign w:val="center"/>
          </w:tcPr>
          <w:p w14:paraId="2C75D862" w14:textId="2D64EC98" w:rsidR="008376BB" w:rsidRPr="00537240" w:rsidRDefault="008316F6" w:rsidP="00AA342A">
            <w:pPr>
              <w:pStyle w:val="TableParagraph"/>
              <w:ind w:left="102"/>
              <w:rPr>
                <w:rFonts w:ascii="Times New Roman" w:eastAsia="Times New Roman" w:hAnsi="Times New Roman" w:cs="Times New Roman"/>
                <w:sz w:val="20"/>
                <w:szCs w:val="20"/>
              </w:rPr>
            </w:pPr>
            <w:r>
              <w:rPr>
                <w:rFonts w:ascii="Times New Roman" w:hAnsi="Times New Roman" w:cs="Times New Roman"/>
                <w:b/>
                <w:sz w:val="20"/>
                <w:szCs w:val="20"/>
                <w:lang w:val="sr-Cyrl-RS"/>
              </w:rPr>
              <w:t>Набавка грађевинских материјала</w:t>
            </w:r>
          </w:p>
        </w:tc>
      </w:tr>
      <w:tr w:rsidR="005A582F" w:rsidRPr="00537240" w14:paraId="51B9C84C" w14:textId="77777777" w:rsidTr="00AA342A">
        <w:trPr>
          <w:trHeight w:val="340"/>
        </w:trPr>
        <w:tc>
          <w:tcPr>
            <w:tcW w:w="1412" w:type="dxa"/>
            <w:vAlign w:val="center"/>
          </w:tcPr>
          <w:p w14:paraId="1BCC39B7" w14:textId="1A08A114" w:rsidR="008376BB" w:rsidRPr="00AF74EE" w:rsidRDefault="008376BB" w:rsidP="00AA342A">
            <w:pPr>
              <w:pStyle w:val="TableParagraph"/>
              <w:ind w:left="102" w:right="279"/>
              <w:rPr>
                <w:rFonts w:ascii="Times New Roman" w:eastAsia="Times New Roman" w:hAnsi="Times New Roman" w:cs="Times New Roman"/>
                <w:sz w:val="20"/>
                <w:szCs w:val="20"/>
                <w:lang w:val="sr-Cyrl-RS"/>
              </w:rPr>
            </w:pPr>
            <w:r w:rsidRPr="00537240">
              <w:rPr>
                <w:rFonts w:ascii="Times New Roman" w:hAnsi="Times New Roman" w:cs="Times New Roman"/>
                <w:i/>
                <w:sz w:val="20"/>
                <w:szCs w:val="20"/>
              </w:rPr>
              <w:t>a)</w:t>
            </w:r>
            <w:r w:rsidRPr="00537240">
              <w:rPr>
                <w:rFonts w:ascii="Times New Roman" w:hAnsi="Times New Roman" w:cs="Times New Roman"/>
                <w:i/>
                <w:spacing w:val="44"/>
                <w:sz w:val="20"/>
                <w:szCs w:val="20"/>
              </w:rPr>
              <w:t xml:space="preserve"> </w:t>
            </w:r>
            <w:r w:rsidR="00D22225">
              <w:rPr>
                <w:rFonts w:ascii="Times New Roman" w:hAnsi="Times New Roman" w:cs="Times New Roman"/>
                <w:i/>
                <w:sz w:val="20"/>
                <w:szCs w:val="20"/>
                <w:lang w:val="sr-Cyrl-RS"/>
              </w:rPr>
              <w:t>Извори к</w:t>
            </w:r>
            <w:r w:rsidR="00AF74EE">
              <w:rPr>
                <w:rFonts w:ascii="Times New Roman" w:hAnsi="Times New Roman" w:cs="Times New Roman"/>
                <w:i/>
                <w:sz w:val="20"/>
                <w:szCs w:val="20"/>
                <w:lang w:val="sr-Cyrl-RS"/>
              </w:rPr>
              <w:t>амен</w:t>
            </w:r>
            <w:r w:rsidR="00D22225">
              <w:rPr>
                <w:rFonts w:ascii="Times New Roman" w:hAnsi="Times New Roman" w:cs="Times New Roman"/>
                <w:i/>
                <w:sz w:val="20"/>
                <w:szCs w:val="20"/>
                <w:lang w:val="sr-Cyrl-RS"/>
              </w:rPr>
              <w:t>а</w:t>
            </w:r>
            <w:r w:rsidR="00AF74EE">
              <w:rPr>
                <w:rFonts w:ascii="Times New Roman" w:hAnsi="Times New Roman" w:cs="Times New Roman"/>
                <w:i/>
                <w:sz w:val="20"/>
                <w:szCs w:val="20"/>
                <w:lang w:val="sr-Cyrl-RS"/>
              </w:rPr>
              <w:t>, пес</w:t>
            </w:r>
            <w:r w:rsidR="00D22225">
              <w:rPr>
                <w:rFonts w:ascii="Times New Roman" w:hAnsi="Times New Roman" w:cs="Times New Roman"/>
                <w:i/>
                <w:sz w:val="20"/>
                <w:szCs w:val="20"/>
                <w:lang w:val="sr-Cyrl-RS"/>
              </w:rPr>
              <w:t>ка</w:t>
            </w:r>
            <w:r w:rsidR="00AF74EE">
              <w:rPr>
                <w:rFonts w:ascii="Times New Roman" w:hAnsi="Times New Roman" w:cs="Times New Roman"/>
                <w:i/>
                <w:sz w:val="20"/>
                <w:szCs w:val="20"/>
                <w:lang w:val="sr-Cyrl-RS"/>
              </w:rPr>
              <w:t xml:space="preserve"> шљун</w:t>
            </w:r>
            <w:r w:rsidR="00D22225">
              <w:rPr>
                <w:rFonts w:ascii="Times New Roman" w:hAnsi="Times New Roman" w:cs="Times New Roman"/>
                <w:i/>
                <w:sz w:val="20"/>
                <w:szCs w:val="20"/>
                <w:lang w:val="sr-Cyrl-RS"/>
              </w:rPr>
              <w:t>ка</w:t>
            </w:r>
            <w:r w:rsidR="00AF74EE">
              <w:rPr>
                <w:rFonts w:ascii="Times New Roman" w:hAnsi="Times New Roman" w:cs="Times New Roman"/>
                <w:i/>
                <w:sz w:val="20"/>
                <w:szCs w:val="20"/>
                <w:lang w:val="sr-Cyrl-RS"/>
              </w:rPr>
              <w:t xml:space="preserve"> и </w:t>
            </w:r>
            <w:r w:rsidR="00D22225">
              <w:rPr>
                <w:rFonts w:ascii="Times New Roman" w:hAnsi="Times New Roman" w:cs="Times New Roman"/>
                <w:i/>
                <w:sz w:val="20"/>
                <w:szCs w:val="20"/>
                <w:lang w:val="sr-Cyrl-RS"/>
              </w:rPr>
              <w:t>глине</w:t>
            </w:r>
          </w:p>
        </w:tc>
        <w:tc>
          <w:tcPr>
            <w:tcW w:w="2597" w:type="dxa"/>
            <w:vAlign w:val="center"/>
          </w:tcPr>
          <w:p w14:paraId="04CEEE36" w14:textId="72DD052B" w:rsidR="008376BB" w:rsidRPr="005413E3" w:rsidRDefault="008376BB" w:rsidP="00AA342A">
            <w:pPr>
              <w:pStyle w:val="TableParagraph"/>
              <w:ind w:left="102" w:right="380"/>
              <w:rPr>
                <w:rFonts w:ascii="Times New Roman" w:eastAsia="Times New Roman" w:hAnsi="Times New Roman" w:cs="Times New Roman"/>
                <w:sz w:val="20"/>
                <w:szCs w:val="20"/>
                <w:lang w:val="en-GB"/>
              </w:rPr>
            </w:pPr>
            <w:r w:rsidRPr="00537240">
              <w:rPr>
                <w:rFonts w:ascii="Times New Roman" w:hAnsi="Times New Roman" w:cs="Times New Roman"/>
                <w:sz w:val="20"/>
                <w:szCs w:val="20"/>
              </w:rPr>
              <w:t>a)</w:t>
            </w:r>
            <w:r w:rsidRPr="00537240">
              <w:rPr>
                <w:rFonts w:ascii="Times New Roman" w:hAnsi="Times New Roman" w:cs="Times New Roman"/>
                <w:spacing w:val="42"/>
                <w:sz w:val="20"/>
                <w:szCs w:val="20"/>
              </w:rPr>
              <w:t xml:space="preserve"> </w:t>
            </w:r>
            <w:r w:rsidR="006830A2">
              <w:rPr>
                <w:rFonts w:ascii="Times New Roman" w:hAnsi="Times New Roman" w:cs="Times New Roman"/>
                <w:spacing w:val="-1"/>
                <w:sz w:val="20"/>
                <w:szCs w:val="20"/>
                <w:lang w:val="sr-Cyrl-RS"/>
              </w:rPr>
              <w:t>п</w:t>
            </w:r>
            <w:r w:rsidR="005413E3">
              <w:rPr>
                <w:rFonts w:ascii="Times New Roman" w:hAnsi="Times New Roman" w:cs="Times New Roman"/>
                <w:spacing w:val="-1"/>
                <w:sz w:val="20"/>
                <w:szCs w:val="20"/>
                <w:lang w:val="sr-Cyrl-RS"/>
              </w:rPr>
              <w:t>оседовање званичног одобрења или важеће дозволе за рад</w:t>
            </w:r>
          </w:p>
        </w:tc>
        <w:tc>
          <w:tcPr>
            <w:tcW w:w="1642" w:type="dxa"/>
            <w:vAlign w:val="center"/>
          </w:tcPr>
          <w:p w14:paraId="11954119" w14:textId="6AD20F42" w:rsidR="008376BB" w:rsidRPr="00537240" w:rsidRDefault="008376BB" w:rsidP="00AA342A">
            <w:pPr>
              <w:pStyle w:val="TableParagraph"/>
              <w:ind w:left="102" w:right="237"/>
              <w:rPr>
                <w:rFonts w:ascii="Times New Roman" w:eastAsia="Times New Roman" w:hAnsi="Times New Roman" w:cs="Times New Roman"/>
                <w:sz w:val="20"/>
                <w:szCs w:val="20"/>
              </w:rPr>
            </w:pPr>
            <w:r w:rsidRPr="00537240">
              <w:rPr>
                <w:rFonts w:ascii="Times New Roman" w:hAnsi="Times New Roman" w:cs="Times New Roman"/>
                <w:sz w:val="20"/>
                <w:szCs w:val="20"/>
              </w:rPr>
              <w:t>a)</w:t>
            </w:r>
            <w:r w:rsidRPr="00537240">
              <w:rPr>
                <w:rFonts w:ascii="Times New Roman" w:hAnsi="Times New Roman" w:cs="Times New Roman"/>
                <w:spacing w:val="45"/>
                <w:sz w:val="20"/>
                <w:szCs w:val="20"/>
              </w:rPr>
              <w:t xml:space="preserve"> </w:t>
            </w:r>
            <w:r w:rsidR="006830A2">
              <w:rPr>
                <w:rFonts w:ascii="Times New Roman" w:hAnsi="Times New Roman" w:cs="Times New Roman"/>
                <w:iCs/>
                <w:sz w:val="20"/>
                <w:szCs w:val="20"/>
                <w:lang w:val="sr-Cyrl-RS"/>
              </w:rPr>
              <w:t>и</w:t>
            </w:r>
            <w:r w:rsidR="00D22225">
              <w:rPr>
                <w:rFonts w:ascii="Times New Roman" w:hAnsi="Times New Roman" w:cs="Times New Roman"/>
                <w:iCs/>
                <w:sz w:val="20"/>
                <w:szCs w:val="20"/>
                <w:lang w:val="sr-Cyrl-RS"/>
              </w:rPr>
              <w:t>звори камена, песка, шљунка и глине</w:t>
            </w:r>
          </w:p>
        </w:tc>
        <w:tc>
          <w:tcPr>
            <w:tcW w:w="1515" w:type="dxa"/>
            <w:vAlign w:val="center"/>
          </w:tcPr>
          <w:p w14:paraId="25EF0764" w14:textId="795D9E26" w:rsidR="008376BB" w:rsidRPr="00C81AC8" w:rsidRDefault="008376BB" w:rsidP="00AA342A">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a)</w:t>
            </w:r>
            <w:r w:rsidRPr="00537240">
              <w:rPr>
                <w:rFonts w:ascii="Times New Roman" w:hAnsi="Times New Roman" w:cs="Times New Roman"/>
                <w:spacing w:val="41"/>
                <w:sz w:val="20"/>
                <w:szCs w:val="20"/>
              </w:rPr>
              <w:t xml:space="preserve"> </w:t>
            </w:r>
            <w:r w:rsidR="006830A2">
              <w:rPr>
                <w:rFonts w:ascii="Times New Roman" w:hAnsi="Times New Roman" w:cs="Times New Roman"/>
                <w:sz w:val="20"/>
                <w:szCs w:val="20"/>
                <w:lang w:val="sr-Cyrl-RS"/>
              </w:rPr>
              <w:t>и</w:t>
            </w:r>
            <w:r w:rsidR="00C81AC8">
              <w:rPr>
                <w:rFonts w:ascii="Times New Roman" w:hAnsi="Times New Roman" w:cs="Times New Roman"/>
                <w:sz w:val="20"/>
                <w:szCs w:val="20"/>
                <w:lang w:val="sr-Cyrl-RS"/>
              </w:rPr>
              <w:t>нспекција</w:t>
            </w:r>
          </w:p>
        </w:tc>
        <w:tc>
          <w:tcPr>
            <w:tcW w:w="1838" w:type="dxa"/>
            <w:vAlign w:val="center"/>
          </w:tcPr>
          <w:p w14:paraId="5DFB60B7" w14:textId="7E099D79" w:rsidR="008376BB" w:rsidRPr="00C81AC8" w:rsidRDefault="008376BB" w:rsidP="00AA342A">
            <w:pPr>
              <w:pStyle w:val="TableParagraph"/>
              <w:ind w:left="102" w:right="508"/>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a)</w:t>
            </w:r>
            <w:r w:rsidRPr="00537240">
              <w:rPr>
                <w:rFonts w:ascii="Times New Roman" w:hAnsi="Times New Roman" w:cs="Times New Roman"/>
                <w:spacing w:val="43"/>
                <w:sz w:val="20"/>
                <w:szCs w:val="20"/>
              </w:rPr>
              <w:t xml:space="preserve"> </w:t>
            </w:r>
            <w:r w:rsidR="006830A2">
              <w:rPr>
                <w:rFonts w:ascii="Times New Roman" w:hAnsi="Times New Roman" w:cs="Times New Roman"/>
                <w:sz w:val="20"/>
                <w:szCs w:val="20"/>
                <w:lang w:val="sr-Cyrl-RS"/>
              </w:rPr>
              <w:t>п</w:t>
            </w:r>
            <w:r w:rsidR="00C81AC8">
              <w:rPr>
                <w:rFonts w:ascii="Times New Roman" w:hAnsi="Times New Roman" w:cs="Times New Roman"/>
                <w:sz w:val="20"/>
                <w:szCs w:val="20"/>
                <w:lang w:val="sr-Cyrl-RS"/>
              </w:rPr>
              <w:t>ре почетка радова</w:t>
            </w:r>
          </w:p>
        </w:tc>
        <w:tc>
          <w:tcPr>
            <w:tcW w:w="1428" w:type="dxa"/>
            <w:vAlign w:val="center"/>
          </w:tcPr>
          <w:p w14:paraId="0FBA4112" w14:textId="77777777" w:rsidR="008376BB" w:rsidRPr="00537240" w:rsidRDefault="008376BB" w:rsidP="00AA342A">
            <w:pPr>
              <w:spacing w:after="0"/>
              <w:jc w:val="left"/>
              <w:rPr>
                <w:rFonts w:ascii="Times New Roman" w:hAnsi="Times New Roman" w:cs="Times New Roman"/>
                <w:sz w:val="20"/>
                <w:szCs w:val="20"/>
              </w:rPr>
            </w:pPr>
          </w:p>
        </w:tc>
        <w:tc>
          <w:tcPr>
            <w:tcW w:w="654" w:type="dxa"/>
            <w:vAlign w:val="center"/>
          </w:tcPr>
          <w:p w14:paraId="775F1B4A" w14:textId="760F61BD" w:rsidR="008376BB" w:rsidRPr="00835BB9" w:rsidRDefault="008376BB" w:rsidP="00AA342A">
            <w:pPr>
              <w:pStyle w:val="TableParagraph"/>
              <w:ind w:left="99"/>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a)</w:t>
            </w:r>
            <w:r w:rsidRPr="00537240">
              <w:rPr>
                <w:rFonts w:ascii="Times New Roman" w:hAnsi="Times New Roman" w:cs="Times New Roman"/>
                <w:spacing w:val="46"/>
                <w:sz w:val="20"/>
                <w:szCs w:val="20"/>
              </w:rPr>
              <w:t xml:space="preserve"> </w:t>
            </w:r>
            <w:r w:rsidR="00835BB9">
              <w:rPr>
                <w:rFonts w:ascii="Times New Roman" w:hAnsi="Times New Roman" w:cs="Times New Roman"/>
                <w:sz w:val="20"/>
                <w:szCs w:val="20"/>
                <w:lang w:val="sr-Cyrl-RS"/>
              </w:rPr>
              <w:t>нема</w:t>
            </w:r>
          </w:p>
        </w:tc>
        <w:tc>
          <w:tcPr>
            <w:tcW w:w="888" w:type="dxa"/>
            <w:vAlign w:val="center"/>
          </w:tcPr>
          <w:p w14:paraId="16A6D83A" w14:textId="481BA338" w:rsidR="008376BB" w:rsidRPr="00835BB9" w:rsidRDefault="008376BB" w:rsidP="00AA342A">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a)</w:t>
            </w:r>
            <w:r w:rsidR="00835BB9">
              <w:rPr>
                <w:rFonts w:ascii="Times New Roman" w:hAnsi="Times New Roman" w:cs="Times New Roman"/>
                <w:sz w:val="20"/>
                <w:szCs w:val="20"/>
                <w:lang w:val="sr-Cyrl-RS"/>
              </w:rPr>
              <w:t xml:space="preserve"> нема</w:t>
            </w:r>
          </w:p>
        </w:tc>
        <w:tc>
          <w:tcPr>
            <w:tcW w:w="1209" w:type="dxa"/>
            <w:vAlign w:val="center"/>
          </w:tcPr>
          <w:p w14:paraId="19C1E3BE" w14:textId="45F6B52C" w:rsidR="008376BB" w:rsidRPr="00537240" w:rsidRDefault="008376BB" w:rsidP="00AA342A">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a)</w:t>
            </w:r>
            <w:r w:rsidRPr="00537240">
              <w:rPr>
                <w:rFonts w:ascii="Times New Roman" w:hAnsi="Times New Roman" w:cs="Times New Roman"/>
                <w:spacing w:val="40"/>
                <w:sz w:val="20"/>
                <w:szCs w:val="20"/>
              </w:rPr>
              <w:t xml:space="preserve"> </w:t>
            </w:r>
            <w:r w:rsidR="00835BB9">
              <w:rPr>
                <w:rFonts w:ascii="Times New Roman" w:hAnsi="Times New Roman" w:cs="Times New Roman"/>
                <w:sz w:val="20"/>
                <w:szCs w:val="20"/>
                <w:lang w:val="sr-Cyrl-RS"/>
              </w:rPr>
              <w:t>Извођач радова</w:t>
            </w:r>
          </w:p>
        </w:tc>
        <w:tc>
          <w:tcPr>
            <w:tcW w:w="1682" w:type="dxa"/>
            <w:vAlign w:val="center"/>
          </w:tcPr>
          <w:p w14:paraId="3E4AAC1E" w14:textId="57B1E99A" w:rsidR="008376BB" w:rsidRPr="00537240" w:rsidRDefault="00E43B7E" w:rsidP="00AA342A">
            <w:pPr>
              <w:pStyle w:val="TableParagraph"/>
              <w:ind w:left="39" w:right="28"/>
              <w:rPr>
                <w:rFonts w:ascii="Times New Roman" w:eastAsia="Times New Roman" w:hAnsi="Times New Roman" w:cs="Times New Roman"/>
                <w:sz w:val="20"/>
                <w:szCs w:val="20"/>
              </w:rPr>
            </w:pPr>
            <w:r>
              <w:rPr>
                <w:rFonts w:ascii="Times New Roman" w:hAnsi="Times New Roman" w:cs="Times New Roman"/>
                <w:sz w:val="20"/>
                <w:szCs w:val="20"/>
                <w:lang w:val="sr-Cyrl-RS"/>
              </w:rPr>
              <w:t>Надзорни инжењер и лице задужено за еколошке стандарде</w:t>
            </w:r>
          </w:p>
        </w:tc>
      </w:tr>
      <w:tr w:rsidR="005A582F" w:rsidRPr="00537240" w14:paraId="1B26746C" w14:textId="77777777" w:rsidTr="00AA342A">
        <w:trPr>
          <w:trHeight w:val="340"/>
        </w:trPr>
        <w:tc>
          <w:tcPr>
            <w:tcW w:w="14865" w:type="dxa"/>
            <w:gridSpan w:val="10"/>
            <w:shd w:val="clear" w:color="auto" w:fill="ADAAAA"/>
            <w:vAlign w:val="center"/>
          </w:tcPr>
          <w:p w14:paraId="5F45FDCC" w14:textId="1C15392F" w:rsidR="008376BB" w:rsidRPr="00537240" w:rsidRDefault="00645C14" w:rsidP="00AA342A">
            <w:pPr>
              <w:pStyle w:val="TableParagraph"/>
              <w:tabs>
                <w:tab w:val="left" w:pos="15607"/>
              </w:tabs>
              <w:ind w:right="-46"/>
              <w:rPr>
                <w:rFonts w:ascii="Times New Roman" w:eastAsia="Times New Roman" w:hAnsi="Times New Roman" w:cs="Times New Roman"/>
                <w:sz w:val="20"/>
                <w:szCs w:val="20"/>
              </w:rPr>
            </w:pPr>
            <w:r>
              <w:rPr>
                <w:rFonts w:ascii="Times New Roman" w:hAnsi="Times New Roman" w:cs="Times New Roman"/>
                <w:b/>
                <w:spacing w:val="-1"/>
                <w:sz w:val="20"/>
                <w:szCs w:val="20"/>
                <w:highlight w:val="lightGray"/>
                <w:lang w:val="sr-Cyrl-RS"/>
              </w:rPr>
              <w:t>Превоз грађевинских материјала</w:t>
            </w:r>
            <w:r w:rsidR="008376BB" w:rsidRPr="00537240">
              <w:rPr>
                <w:rFonts w:ascii="Times New Roman" w:hAnsi="Times New Roman" w:cs="Times New Roman"/>
                <w:b/>
                <w:sz w:val="20"/>
                <w:szCs w:val="20"/>
                <w:highlight w:val="lightGray"/>
              </w:rPr>
              <w:tab/>
            </w:r>
          </w:p>
        </w:tc>
      </w:tr>
      <w:tr w:rsidR="00E43B7E" w:rsidRPr="00537240" w14:paraId="1C8F4C6E" w14:textId="77777777" w:rsidTr="00053AD6">
        <w:trPr>
          <w:trHeight w:val="340"/>
        </w:trPr>
        <w:tc>
          <w:tcPr>
            <w:tcW w:w="1412" w:type="dxa"/>
            <w:vAlign w:val="center"/>
          </w:tcPr>
          <w:p w14:paraId="2D4D09A2" w14:textId="544E36D7" w:rsidR="00E43B7E" w:rsidRPr="00537240" w:rsidRDefault="00E43B7E" w:rsidP="00E43B7E">
            <w:pPr>
              <w:pStyle w:val="TableParagraph"/>
              <w:ind w:left="102" w:right="337"/>
              <w:rPr>
                <w:rFonts w:ascii="Times New Roman" w:eastAsia="Times New Roman" w:hAnsi="Times New Roman" w:cs="Times New Roman"/>
                <w:sz w:val="20"/>
                <w:szCs w:val="20"/>
              </w:rPr>
            </w:pPr>
            <w:r w:rsidRPr="00537240">
              <w:rPr>
                <w:rFonts w:ascii="Times New Roman" w:hAnsi="Times New Roman" w:cs="Times New Roman"/>
                <w:sz w:val="20"/>
                <w:szCs w:val="20"/>
              </w:rPr>
              <w:t>a)</w:t>
            </w:r>
            <w:r w:rsidRPr="00537240">
              <w:rPr>
                <w:rFonts w:ascii="Times New Roman" w:hAnsi="Times New Roman" w:cs="Times New Roman"/>
                <w:spacing w:val="42"/>
                <w:sz w:val="20"/>
                <w:szCs w:val="20"/>
              </w:rPr>
              <w:t xml:space="preserve"> </w:t>
            </w:r>
            <w:r>
              <w:rPr>
                <w:rFonts w:ascii="Times New Roman" w:hAnsi="Times New Roman" w:cs="Times New Roman"/>
                <w:i/>
                <w:spacing w:val="-1"/>
                <w:sz w:val="20"/>
                <w:szCs w:val="20"/>
                <w:lang w:val="sr-Cyrl-RS"/>
              </w:rPr>
              <w:t>Дробљени камен</w:t>
            </w:r>
          </w:p>
        </w:tc>
        <w:tc>
          <w:tcPr>
            <w:tcW w:w="2597" w:type="dxa"/>
            <w:vAlign w:val="center"/>
          </w:tcPr>
          <w:p w14:paraId="7F7760BE" w14:textId="6E582F7C" w:rsidR="00E43B7E" w:rsidRPr="00134578" w:rsidRDefault="00E43B7E" w:rsidP="00E43B7E">
            <w:pPr>
              <w:pStyle w:val="TableParagraph"/>
              <w:ind w:left="102" w:right="590"/>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a)</w:t>
            </w:r>
            <w:r w:rsidRPr="00537240">
              <w:rPr>
                <w:rFonts w:ascii="Times New Roman" w:hAnsi="Times New Roman" w:cs="Times New Roman"/>
                <w:spacing w:val="44"/>
                <w:sz w:val="20"/>
                <w:szCs w:val="20"/>
              </w:rPr>
              <w:t xml:space="preserve"> </w:t>
            </w:r>
            <w:r>
              <w:rPr>
                <w:rFonts w:ascii="Times New Roman" w:hAnsi="Times New Roman" w:cs="Times New Roman"/>
                <w:sz w:val="20"/>
                <w:szCs w:val="20"/>
                <w:lang w:val="sr-Cyrl-RS"/>
              </w:rPr>
              <w:t>камионски товар покривен или навлажен</w:t>
            </w:r>
          </w:p>
        </w:tc>
        <w:tc>
          <w:tcPr>
            <w:tcW w:w="1642" w:type="dxa"/>
            <w:vAlign w:val="center"/>
          </w:tcPr>
          <w:p w14:paraId="21C75183" w14:textId="53A64CB0" w:rsidR="00E43B7E" w:rsidRPr="00537240" w:rsidRDefault="00E43B7E" w:rsidP="00E43B7E">
            <w:pPr>
              <w:pStyle w:val="TableParagraph"/>
              <w:ind w:left="102" w:right="381"/>
              <w:rPr>
                <w:rFonts w:ascii="Times New Roman" w:eastAsia="Times New Roman" w:hAnsi="Times New Roman" w:cs="Times New Roman"/>
                <w:sz w:val="20"/>
                <w:szCs w:val="20"/>
              </w:rPr>
            </w:pPr>
            <w:r w:rsidRPr="00537240">
              <w:rPr>
                <w:rFonts w:ascii="Times New Roman" w:hAnsi="Times New Roman" w:cs="Times New Roman"/>
                <w:sz w:val="20"/>
                <w:szCs w:val="20"/>
              </w:rPr>
              <w:t>a)</w:t>
            </w:r>
            <w:r w:rsidRPr="00537240">
              <w:rPr>
                <w:rFonts w:ascii="Times New Roman" w:hAnsi="Times New Roman" w:cs="Times New Roman"/>
                <w:spacing w:val="46"/>
                <w:sz w:val="20"/>
                <w:szCs w:val="20"/>
              </w:rPr>
              <w:t xml:space="preserve"> </w:t>
            </w:r>
            <w:r>
              <w:rPr>
                <w:rFonts w:ascii="Times New Roman" w:hAnsi="Times New Roman" w:cs="Times New Roman"/>
                <w:sz w:val="20"/>
                <w:szCs w:val="20"/>
                <w:lang w:val="sr-Cyrl-RS"/>
              </w:rPr>
              <w:t>главни и локални пут; место рада</w:t>
            </w:r>
          </w:p>
        </w:tc>
        <w:tc>
          <w:tcPr>
            <w:tcW w:w="1515" w:type="dxa"/>
            <w:vAlign w:val="center"/>
          </w:tcPr>
          <w:p w14:paraId="768EC50F" w14:textId="23153256" w:rsidR="00E43B7E" w:rsidRPr="00655B30" w:rsidRDefault="00E43B7E" w:rsidP="00E43B7E">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a)</w:t>
            </w:r>
            <w:r w:rsidRPr="00537240">
              <w:rPr>
                <w:rFonts w:ascii="Times New Roman" w:hAnsi="Times New Roman" w:cs="Times New Roman"/>
                <w:spacing w:val="41"/>
                <w:sz w:val="20"/>
                <w:szCs w:val="20"/>
              </w:rPr>
              <w:t xml:space="preserve"> </w:t>
            </w:r>
            <w:r>
              <w:rPr>
                <w:rFonts w:ascii="Times New Roman" w:hAnsi="Times New Roman" w:cs="Times New Roman"/>
                <w:sz w:val="20"/>
                <w:szCs w:val="20"/>
                <w:lang w:val="sr-Cyrl-RS"/>
              </w:rPr>
              <w:t>инспекција</w:t>
            </w:r>
          </w:p>
        </w:tc>
        <w:tc>
          <w:tcPr>
            <w:tcW w:w="1838" w:type="dxa"/>
            <w:vAlign w:val="center"/>
          </w:tcPr>
          <w:p w14:paraId="5E2AD2AC" w14:textId="5186D2DE" w:rsidR="00E43B7E" w:rsidRPr="006830A2" w:rsidRDefault="00E43B7E" w:rsidP="00E43B7E">
            <w:pPr>
              <w:pStyle w:val="TableParagraph"/>
              <w:ind w:left="102" w:right="264"/>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a)</w:t>
            </w:r>
            <w:r w:rsidRPr="00537240">
              <w:rPr>
                <w:rFonts w:ascii="Times New Roman" w:hAnsi="Times New Roman" w:cs="Times New Roman"/>
                <w:spacing w:val="38"/>
                <w:sz w:val="20"/>
                <w:szCs w:val="20"/>
              </w:rPr>
              <w:t xml:space="preserve"> </w:t>
            </w:r>
            <w:r>
              <w:rPr>
                <w:rFonts w:ascii="Times New Roman" w:hAnsi="Times New Roman" w:cs="Times New Roman"/>
                <w:sz w:val="20"/>
                <w:szCs w:val="20"/>
                <w:lang w:val="sr-Cyrl-RS"/>
              </w:rPr>
              <w:t>ненајављене инспекције током радова</w:t>
            </w:r>
          </w:p>
        </w:tc>
        <w:tc>
          <w:tcPr>
            <w:tcW w:w="1428" w:type="dxa"/>
            <w:vAlign w:val="center"/>
          </w:tcPr>
          <w:p w14:paraId="2BE10500" w14:textId="68CD3D13" w:rsidR="00E43B7E" w:rsidRPr="00537240" w:rsidRDefault="00E43B7E" w:rsidP="00E43B7E">
            <w:pPr>
              <w:pStyle w:val="TableParagraph"/>
              <w:ind w:left="102" w:right="228"/>
              <w:rPr>
                <w:rFonts w:ascii="Times New Roman" w:eastAsia="Times New Roman" w:hAnsi="Times New Roman" w:cs="Times New Roman"/>
                <w:sz w:val="20"/>
                <w:szCs w:val="20"/>
              </w:rPr>
            </w:pPr>
            <w:r w:rsidRPr="00537240">
              <w:rPr>
                <w:rFonts w:ascii="Times New Roman" w:hAnsi="Times New Roman" w:cs="Times New Roman"/>
                <w:sz w:val="20"/>
                <w:szCs w:val="20"/>
              </w:rPr>
              <w:t>a)-c)</w:t>
            </w:r>
            <w:r w:rsidRPr="00537240">
              <w:rPr>
                <w:rFonts w:ascii="Times New Roman" w:hAnsi="Times New Roman" w:cs="Times New Roman"/>
                <w:spacing w:val="-8"/>
                <w:sz w:val="20"/>
                <w:szCs w:val="20"/>
              </w:rPr>
              <w:t xml:space="preserve"> </w:t>
            </w:r>
            <w:r w:rsidR="007D4615">
              <w:rPr>
                <w:rFonts w:ascii="Times New Roman" w:hAnsi="Times New Roman" w:cs="Times New Roman"/>
                <w:sz w:val="20"/>
                <w:szCs w:val="20"/>
                <w:lang w:val="sr-Cyrl-RS"/>
              </w:rPr>
              <w:t>поштовање безбедносних стандарда и што мање ометање саобраћаја</w:t>
            </w:r>
          </w:p>
        </w:tc>
        <w:tc>
          <w:tcPr>
            <w:tcW w:w="654" w:type="dxa"/>
            <w:vAlign w:val="center"/>
          </w:tcPr>
          <w:p w14:paraId="728995C8" w14:textId="190EE1A4" w:rsidR="00E43B7E" w:rsidRPr="00537240" w:rsidRDefault="00E43B7E" w:rsidP="00E43B7E">
            <w:pPr>
              <w:pStyle w:val="TableParagraph"/>
              <w:ind w:left="99"/>
              <w:rPr>
                <w:rFonts w:ascii="Times New Roman" w:eastAsia="Times New Roman" w:hAnsi="Times New Roman" w:cs="Times New Roman"/>
                <w:sz w:val="20"/>
                <w:szCs w:val="20"/>
              </w:rPr>
            </w:pPr>
            <w:r w:rsidRPr="00537240">
              <w:rPr>
                <w:rFonts w:ascii="Times New Roman" w:hAnsi="Times New Roman" w:cs="Times New Roman"/>
                <w:sz w:val="20"/>
                <w:szCs w:val="20"/>
              </w:rPr>
              <w:t>a)</w:t>
            </w:r>
            <w:r w:rsidRPr="00537240">
              <w:rPr>
                <w:rFonts w:ascii="Times New Roman" w:hAnsi="Times New Roman" w:cs="Times New Roman"/>
                <w:spacing w:val="46"/>
                <w:sz w:val="20"/>
                <w:szCs w:val="20"/>
              </w:rPr>
              <w:t xml:space="preserve"> </w:t>
            </w:r>
            <w:r>
              <w:rPr>
                <w:rFonts w:ascii="Times New Roman" w:hAnsi="Times New Roman" w:cs="Times New Roman"/>
                <w:sz w:val="20"/>
                <w:szCs w:val="20"/>
                <w:lang w:val="sr-Cyrl-RS"/>
              </w:rPr>
              <w:t>нема</w:t>
            </w:r>
          </w:p>
        </w:tc>
        <w:tc>
          <w:tcPr>
            <w:tcW w:w="888" w:type="dxa"/>
            <w:vAlign w:val="center"/>
          </w:tcPr>
          <w:p w14:paraId="2344101F" w14:textId="2BEA6C3F" w:rsidR="00E43B7E" w:rsidRPr="00835BB9" w:rsidRDefault="00E43B7E" w:rsidP="00E43B7E">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a)</w:t>
            </w:r>
            <w:r>
              <w:rPr>
                <w:rFonts w:ascii="Times New Roman" w:hAnsi="Times New Roman" w:cs="Times New Roman"/>
                <w:spacing w:val="42"/>
                <w:sz w:val="20"/>
                <w:szCs w:val="20"/>
                <w:lang w:val="sr-Cyrl-RS"/>
              </w:rPr>
              <w:t xml:space="preserve"> </w:t>
            </w:r>
            <w:r>
              <w:rPr>
                <w:rFonts w:ascii="Times New Roman" w:hAnsi="Times New Roman" w:cs="Times New Roman"/>
                <w:sz w:val="20"/>
                <w:szCs w:val="20"/>
                <w:lang w:val="sr-Cyrl-RS"/>
              </w:rPr>
              <w:t>минимални</w:t>
            </w:r>
          </w:p>
        </w:tc>
        <w:tc>
          <w:tcPr>
            <w:tcW w:w="1209" w:type="dxa"/>
            <w:vAlign w:val="center"/>
          </w:tcPr>
          <w:p w14:paraId="052B2F7C" w14:textId="11277534" w:rsidR="00E43B7E" w:rsidRPr="00537240" w:rsidRDefault="00E43B7E" w:rsidP="00E43B7E">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a)</w:t>
            </w:r>
            <w:r w:rsidRPr="00537240">
              <w:rPr>
                <w:rFonts w:ascii="Times New Roman" w:hAnsi="Times New Roman" w:cs="Times New Roman"/>
                <w:spacing w:val="40"/>
                <w:sz w:val="20"/>
                <w:szCs w:val="20"/>
              </w:rPr>
              <w:t xml:space="preserve"> </w:t>
            </w:r>
            <w:r>
              <w:rPr>
                <w:rFonts w:ascii="Times New Roman" w:hAnsi="Times New Roman" w:cs="Times New Roman"/>
                <w:sz w:val="20"/>
                <w:szCs w:val="20"/>
                <w:lang w:val="sr-Cyrl-RS"/>
              </w:rPr>
              <w:t>Извођач радова</w:t>
            </w:r>
          </w:p>
        </w:tc>
        <w:tc>
          <w:tcPr>
            <w:tcW w:w="1682" w:type="dxa"/>
          </w:tcPr>
          <w:p w14:paraId="64C960B1" w14:textId="292C4733" w:rsidR="00E43B7E" w:rsidRPr="00537240" w:rsidRDefault="00E43B7E" w:rsidP="00E43B7E">
            <w:pPr>
              <w:pStyle w:val="TableParagraph"/>
              <w:ind w:right="28"/>
              <w:rPr>
                <w:rFonts w:ascii="Times New Roman" w:eastAsia="Times New Roman" w:hAnsi="Times New Roman" w:cs="Times New Roman"/>
                <w:sz w:val="20"/>
                <w:szCs w:val="20"/>
              </w:rPr>
            </w:pPr>
            <w:r w:rsidRPr="00085280">
              <w:rPr>
                <w:rFonts w:ascii="Times New Roman" w:hAnsi="Times New Roman" w:cs="Times New Roman"/>
                <w:sz w:val="20"/>
                <w:szCs w:val="20"/>
                <w:lang w:val="sr-Cyrl-RS"/>
              </w:rPr>
              <w:t>Надзорни инжењер и лице задужено за еколошке стандарде</w:t>
            </w:r>
          </w:p>
        </w:tc>
      </w:tr>
      <w:tr w:rsidR="00E43B7E" w:rsidRPr="00537240" w14:paraId="37FD5CBE" w14:textId="77777777" w:rsidTr="00053AD6">
        <w:trPr>
          <w:trHeight w:val="340"/>
        </w:trPr>
        <w:tc>
          <w:tcPr>
            <w:tcW w:w="1412" w:type="dxa"/>
            <w:vAlign w:val="center"/>
          </w:tcPr>
          <w:p w14:paraId="4073E18A" w14:textId="0810A87F" w:rsidR="00E43B7E" w:rsidRPr="00132698" w:rsidRDefault="00E43B7E" w:rsidP="00E43B7E">
            <w:pPr>
              <w:pStyle w:val="TableParagraph"/>
              <w:ind w:left="102" w:right="326"/>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b)</w:t>
            </w:r>
            <w:r w:rsidRPr="00537240">
              <w:rPr>
                <w:rFonts w:ascii="Times New Roman" w:hAnsi="Times New Roman" w:cs="Times New Roman"/>
                <w:spacing w:val="44"/>
                <w:sz w:val="20"/>
                <w:szCs w:val="20"/>
              </w:rPr>
              <w:t xml:space="preserve"> </w:t>
            </w:r>
            <w:r>
              <w:rPr>
                <w:rFonts w:ascii="Times New Roman" w:hAnsi="Times New Roman" w:cs="Times New Roman"/>
                <w:i/>
                <w:sz w:val="20"/>
                <w:szCs w:val="20"/>
                <w:lang w:val="sr-Cyrl-RS"/>
              </w:rPr>
              <w:t>Песак, шљунак, глина</w:t>
            </w:r>
          </w:p>
        </w:tc>
        <w:tc>
          <w:tcPr>
            <w:tcW w:w="2597" w:type="dxa"/>
            <w:vAlign w:val="center"/>
          </w:tcPr>
          <w:p w14:paraId="38A05335" w14:textId="551A1247" w:rsidR="00E43B7E" w:rsidRPr="00537240" w:rsidRDefault="00E43B7E" w:rsidP="00E43B7E">
            <w:pPr>
              <w:pStyle w:val="TableParagraph"/>
              <w:ind w:left="102" w:right="580"/>
              <w:rPr>
                <w:rFonts w:ascii="Times New Roman" w:eastAsia="Times New Roman" w:hAnsi="Times New Roman" w:cs="Times New Roman"/>
                <w:sz w:val="20"/>
                <w:szCs w:val="20"/>
              </w:rPr>
            </w:pPr>
            <w:r w:rsidRPr="00537240">
              <w:rPr>
                <w:rFonts w:ascii="Times New Roman" w:hAnsi="Times New Roman" w:cs="Times New Roman"/>
                <w:sz w:val="20"/>
                <w:szCs w:val="20"/>
              </w:rPr>
              <w:t>b)</w:t>
            </w:r>
            <w:r w:rsidRPr="00537240">
              <w:rPr>
                <w:rFonts w:ascii="Times New Roman" w:hAnsi="Times New Roman" w:cs="Times New Roman"/>
                <w:spacing w:val="44"/>
                <w:sz w:val="20"/>
                <w:szCs w:val="20"/>
              </w:rPr>
              <w:t xml:space="preserve"> </w:t>
            </w:r>
            <w:r>
              <w:rPr>
                <w:rFonts w:ascii="Times New Roman" w:hAnsi="Times New Roman" w:cs="Times New Roman"/>
                <w:sz w:val="20"/>
                <w:szCs w:val="20"/>
                <w:lang w:val="sr-Cyrl-RS"/>
              </w:rPr>
              <w:t>камионски товар покривен или навлажен</w:t>
            </w:r>
          </w:p>
        </w:tc>
        <w:tc>
          <w:tcPr>
            <w:tcW w:w="1642" w:type="dxa"/>
            <w:vAlign w:val="center"/>
          </w:tcPr>
          <w:p w14:paraId="79A4FD8E" w14:textId="7590624D" w:rsidR="00E43B7E" w:rsidRPr="00537240" w:rsidRDefault="00E43B7E" w:rsidP="00E43B7E">
            <w:pPr>
              <w:pStyle w:val="TableParagraph"/>
              <w:ind w:left="102" w:right="380"/>
              <w:rPr>
                <w:rFonts w:ascii="Times New Roman" w:eastAsia="Times New Roman" w:hAnsi="Times New Roman" w:cs="Times New Roman"/>
                <w:sz w:val="20"/>
                <w:szCs w:val="20"/>
              </w:rPr>
            </w:pPr>
            <w:r w:rsidRPr="00537240">
              <w:rPr>
                <w:rFonts w:ascii="Times New Roman" w:hAnsi="Times New Roman" w:cs="Times New Roman"/>
                <w:sz w:val="20"/>
                <w:szCs w:val="20"/>
              </w:rPr>
              <w:t>b)</w:t>
            </w:r>
            <w:r w:rsidRPr="00537240">
              <w:rPr>
                <w:rFonts w:ascii="Times New Roman" w:hAnsi="Times New Roman" w:cs="Times New Roman"/>
                <w:spacing w:val="46"/>
                <w:sz w:val="20"/>
                <w:szCs w:val="20"/>
              </w:rPr>
              <w:t xml:space="preserve"> </w:t>
            </w:r>
            <w:r>
              <w:rPr>
                <w:rFonts w:ascii="Times New Roman" w:hAnsi="Times New Roman" w:cs="Times New Roman"/>
                <w:sz w:val="20"/>
                <w:szCs w:val="20"/>
                <w:lang w:val="sr-Cyrl-RS"/>
              </w:rPr>
              <w:t>главни и локални пут; место рада</w:t>
            </w:r>
          </w:p>
        </w:tc>
        <w:tc>
          <w:tcPr>
            <w:tcW w:w="1515" w:type="dxa"/>
            <w:vAlign w:val="center"/>
          </w:tcPr>
          <w:p w14:paraId="49A0209A" w14:textId="445C49EE" w:rsidR="00E43B7E" w:rsidRPr="00537240" w:rsidRDefault="00E43B7E" w:rsidP="00E43B7E">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b)</w:t>
            </w:r>
            <w:r w:rsidRPr="00537240">
              <w:rPr>
                <w:rFonts w:ascii="Times New Roman" w:hAnsi="Times New Roman" w:cs="Times New Roman"/>
                <w:spacing w:val="41"/>
                <w:sz w:val="20"/>
                <w:szCs w:val="20"/>
              </w:rPr>
              <w:t xml:space="preserve"> </w:t>
            </w:r>
            <w:r>
              <w:rPr>
                <w:rFonts w:ascii="Times New Roman" w:hAnsi="Times New Roman" w:cs="Times New Roman"/>
                <w:sz w:val="20"/>
                <w:szCs w:val="20"/>
                <w:lang w:val="sr-Cyrl-RS"/>
              </w:rPr>
              <w:t>инспекција</w:t>
            </w:r>
          </w:p>
        </w:tc>
        <w:tc>
          <w:tcPr>
            <w:tcW w:w="1838" w:type="dxa"/>
            <w:vAlign w:val="center"/>
          </w:tcPr>
          <w:p w14:paraId="1F0FA311" w14:textId="76ABBC08" w:rsidR="00E43B7E" w:rsidRPr="00537240" w:rsidRDefault="00E43B7E" w:rsidP="00E43B7E">
            <w:pPr>
              <w:pStyle w:val="TableParagraph"/>
              <w:ind w:left="102" w:right="264"/>
              <w:rPr>
                <w:rFonts w:ascii="Times New Roman" w:eastAsia="Times New Roman" w:hAnsi="Times New Roman" w:cs="Times New Roman"/>
                <w:sz w:val="20"/>
                <w:szCs w:val="20"/>
              </w:rPr>
            </w:pPr>
            <w:r w:rsidRPr="00537240">
              <w:rPr>
                <w:rFonts w:ascii="Times New Roman" w:hAnsi="Times New Roman" w:cs="Times New Roman"/>
                <w:sz w:val="20"/>
                <w:szCs w:val="20"/>
              </w:rPr>
              <w:t>b)</w:t>
            </w:r>
            <w:r w:rsidRPr="00537240">
              <w:rPr>
                <w:rFonts w:ascii="Times New Roman" w:hAnsi="Times New Roman" w:cs="Times New Roman"/>
                <w:spacing w:val="38"/>
                <w:sz w:val="20"/>
                <w:szCs w:val="20"/>
              </w:rPr>
              <w:t xml:space="preserve"> </w:t>
            </w:r>
            <w:r>
              <w:rPr>
                <w:rFonts w:ascii="Times New Roman" w:hAnsi="Times New Roman" w:cs="Times New Roman"/>
                <w:sz w:val="20"/>
                <w:szCs w:val="20"/>
                <w:lang w:val="sr-Cyrl-RS"/>
              </w:rPr>
              <w:t>ненајављене инспекције током радова</w:t>
            </w:r>
          </w:p>
        </w:tc>
        <w:tc>
          <w:tcPr>
            <w:tcW w:w="1428" w:type="dxa"/>
            <w:vAlign w:val="center"/>
          </w:tcPr>
          <w:p w14:paraId="35EF84F7" w14:textId="24ACEEB3" w:rsidR="00E43B7E" w:rsidRPr="00537240" w:rsidRDefault="00E43B7E" w:rsidP="00E43B7E">
            <w:pPr>
              <w:pStyle w:val="TableParagraph"/>
              <w:ind w:left="102" w:right="256"/>
              <w:rPr>
                <w:rFonts w:ascii="Times New Roman" w:eastAsia="Times New Roman" w:hAnsi="Times New Roman" w:cs="Times New Roman"/>
                <w:sz w:val="20"/>
                <w:szCs w:val="20"/>
              </w:rPr>
            </w:pPr>
          </w:p>
        </w:tc>
        <w:tc>
          <w:tcPr>
            <w:tcW w:w="654" w:type="dxa"/>
            <w:vAlign w:val="center"/>
          </w:tcPr>
          <w:p w14:paraId="40CCBDA4" w14:textId="7B13DC14" w:rsidR="00E43B7E" w:rsidRPr="00537240" w:rsidRDefault="00E43B7E" w:rsidP="00E43B7E">
            <w:pPr>
              <w:pStyle w:val="TableParagraph"/>
              <w:ind w:left="99"/>
              <w:rPr>
                <w:rFonts w:ascii="Times New Roman" w:eastAsia="Times New Roman" w:hAnsi="Times New Roman" w:cs="Times New Roman"/>
                <w:sz w:val="20"/>
                <w:szCs w:val="20"/>
              </w:rPr>
            </w:pPr>
            <w:r w:rsidRPr="00537240">
              <w:rPr>
                <w:rFonts w:ascii="Times New Roman" w:hAnsi="Times New Roman" w:cs="Times New Roman"/>
                <w:sz w:val="20"/>
                <w:szCs w:val="20"/>
              </w:rPr>
              <w:t>b)</w:t>
            </w:r>
            <w:r>
              <w:rPr>
                <w:rFonts w:ascii="Times New Roman" w:hAnsi="Times New Roman" w:cs="Times New Roman"/>
                <w:sz w:val="20"/>
                <w:szCs w:val="20"/>
                <w:lang w:val="sr-Cyrl-RS"/>
              </w:rPr>
              <w:t xml:space="preserve"> нема</w:t>
            </w:r>
          </w:p>
        </w:tc>
        <w:tc>
          <w:tcPr>
            <w:tcW w:w="888" w:type="dxa"/>
            <w:vAlign w:val="center"/>
          </w:tcPr>
          <w:p w14:paraId="0994021D" w14:textId="5B58B784" w:rsidR="00E43B7E" w:rsidRPr="00835BB9" w:rsidRDefault="00E43B7E" w:rsidP="00E43B7E">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b)</w:t>
            </w:r>
            <w:r w:rsidRPr="00537240">
              <w:rPr>
                <w:rFonts w:ascii="Times New Roman" w:hAnsi="Times New Roman" w:cs="Times New Roman"/>
                <w:spacing w:val="42"/>
                <w:sz w:val="20"/>
                <w:szCs w:val="20"/>
              </w:rPr>
              <w:t xml:space="preserve"> </w:t>
            </w:r>
            <w:r>
              <w:rPr>
                <w:rFonts w:ascii="Times New Roman" w:hAnsi="Times New Roman" w:cs="Times New Roman"/>
                <w:sz w:val="20"/>
                <w:szCs w:val="20"/>
                <w:lang w:val="sr-Cyrl-RS"/>
              </w:rPr>
              <w:t>минимални</w:t>
            </w:r>
          </w:p>
        </w:tc>
        <w:tc>
          <w:tcPr>
            <w:tcW w:w="1209" w:type="dxa"/>
            <w:vAlign w:val="center"/>
          </w:tcPr>
          <w:p w14:paraId="0E21DB98" w14:textId="3B3AE704" w:rsidR="00E43B7E" w:rsidRPr="00537240" w:rsidRDefault="00E43B7E" w:rsidP="00E43B7E">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b)</w:t>
            </w:r>
            <w:r>
              <w:rPr>
                <w:rFonts w:ascii="Times New Roman" w:hAnsi="Times New Roman" w:cs="Times New Roman"/>
                <w:sz w:val="20"/>
                <w:szCs w:val="20"/>
                <w:lang w:val="sr-Cyrl-RS"/>
              </w:rPr>
              <w:t xml:space="preserve"> Извођач радова</w:t>
            </w:r>
          </w:p>
        </w:tc>
        <w:tc>
          <w:tcPr>
            <w:tcW w:w="1682" w:type="dxa"/>
          </w:tcPr>
          <w:p w14:paraId="43F20D84" w14:textId="7727E712" w:rsidR="00E43B7E" w:rsidRPr="00537240" w:rsidRDefault="00E43B7E" w:rsidP="00E43B7E">
            <w:pPr>
              <w:pStyle w:val="TableParagraph"/>
              <w:ind w:right="28"/>
              <w:rPr>
                <w:rFonts w:ascii="Times New Roman" w:eastAsia="Times New Roman" w:hAnsi="Times New Roman" w:cs="Times New Roman"/>
                <w:sz w:val="20"/>
                <w:szCs w:val="20"/>
              </w:rPr>
            </w:pPr>
            <w:r w:rsidRPr="00085280">
              <w:rPr>
                <w:rFonts w:ascii="Times New Roman" w:hAnsi="Times New Roman" w:cs="Times New Roman"/>
                <w:sz w:val="20"/>
                <w:szCs w:val="20"/>
                <w:lang w:val="sr-Cyrl-RS"/>
              </w:rPr>
              <w:t>Надзорни инжењер и лице задужено за еколошке стандарде</w:t>
            </w:r>
          </w:p>
        </w:tc>
      </w:tr>
      <w:tr w:rsidR="005A582F" w:rsidRPr="00537240" w14:paraId="0768B659" w14:textId="77777777" w:rsidTr="00AA342A">
        <w:trPr>
          <w:trHeight w:val="340"/>
        </w:trPr>
        <w:tc>
          <w:tcPr>
            <w:tcW w:w="1412" w:type="dxa"/>
            <w:vAlign w:val="center"/>
          </w:tcPr>
          <w:p w14:paraId="0DDBAC0F" w14:textId="4EA0BC5E" w:rsidR="008376BB" w:rsidRPr="00E045AF" w:rsidRDefault="008376BB" w:rsidP="00AA342A">
            <w:pPr>
              <w:pStyle w:val="TableParagraph"/>
              <w:ind w:left="102" w:right="245"/>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c)</w:t>
            </w:r>
            <w:r w:rsidRPr="00537240">
              <w:rPr>
                <w:rFonts w:ascii="Times New Roman" w:hAnsi="Times New Roman" w:cs="Times New Roman"/>
                <w:spacing w:val="44"/>
                <w:sz w:val="20"/>
                <w:szCs w:val="20"/>
              </w:rPr>
              <w:t xml:space="preserve"> </w:t>
            </w:r>
            <w:r w:rsidR="00E045AF">
              <w:rPr>
                <w:rFonts w:ascii="Times New Roman" w:hAnsi="Times New Roman" w:cs="Times New Roman"/>
                <w:i/>
                <w:sz w:val="20"/>
                <w:szCs w:val="20"/>
                <w:lang w:val="sr-Cyrl-RS"/>
              </w:rPr>
              <w:t>Управљање саобраћајем</w:t>
            </w:r>
          </w:p>
        </w:tc>
        <w:tc>
          <w:tcPr>
            <w:tcW w:w="2597" w:type="dxa"/>
            <w:vAlign w:val="center"/>
          </w:tcPr>
          <w:p w14:paraId="3F64766B" w14:textId="0913FFF1" w:rsidR="008376BB" w:rsidRPr="00537240" w:rsidRDefault="008376BB" w:rsidP="00AA342A">
            <w:pPr>
              <w:pStyle w:val="TableParagraph"/>
              <w:ind w:left="102" w:right="228"/>
              <w:rPr>
                <w:rFonts w:ascii="Times New Roman" w:eastAsia="Times New Roman" w:hAnsi="Times New Roman" w:cs="Times New Roman"/>
                <w:sz w:val="20"/>
                <w:szCs w:val="20"/>
              </w:rPr>
            </w:pPr>
            <w:r w:rsidRPr="00537240">
              <w:rPr>
                <w:rFonts w:ascii="Times New Roman" w:hAnsi="Times New Roman" w:cs="Times New Roman"/>
                <w:sz w:val="20"/>
                <w:szCs w:val="20"/>
              </w:rPr>
              <w:t>c)</w:t>
            </w:r>
            <w:r w:rsidRPr="00537240">
              <w:rPr>
                <w:rFonts w:ascii="Times New Roman" w:hAnsi="Times New Roman" w:cs="Times New Roman"/>
                <w:spacing w:val="-6"/>
                <w:sz w:val="20"/>
                <w:szCs w:val="20"/>
              </w:rPr>
              <w:t xml:space="preserve"> </w:t>
            </w:r>
            <w:r w:rsidR="00930131">
              <w:rPr>
                <w:rFonts w:ascii="Times New Roman" w:hAnsi="Times New Roman" w:cs="Times New Roman"/>
                <w:sz w:val="20"/>
                <w:szCs w:val="20"/>
                <w:lang w:val="sr-Cyrl-RS"/>
              </w:rPr>
              <w:t>одабране руте</w:t>
            </w:r>
            <w:r w:rsidRPr="00537240">
              <w:rPr>
                <w:rFonts w:ascii="Times New Roman" w:hAnsi="Times New Roman" w:cs="Times New Roman"/>
                <w:sz w:val="20"/>
                <w:szCs w:val="20"/>
              </w:rPr>
              <w:t>;</w:t>
            </w:r>
            <w:r w:rsidRPr="00537240">
              <w:rPr>
                <w:rFonts w:ascii="Times New Roman" w:hAnsi="Times New Roman" w:cs="Times New Roman"/>
                <w:spacing w:val="-7"/>
                <w:sz w:val="20"/>
                <w:szCs w:val="20"/>
              </w:rPr>
              <w:t xml:space="preserve"> </w:t>
            </w:r>
            <w:r w:rsidR="00930131">
              <w:rPr>
                <w:rFonts w:ascii="Times New Roman" w:hAnsi="Times New Roman" w:cs="Times New Roman"/>
                <w:spacing w:val="-7"/>
                <w:sz w:val="20"/>
                <w:szCs w:val="20"/>
                <w:lang w:val="sr-Cyrl-RS"/>
              </w:rPr>
              <w:t>поштовање плана за управљање саобраћајем</w:t>
            </w:r>
          </w:p>
        </w:tc>
        <w:tc>
          <w:tcPr>
            <w:tcW w:w="1642" w:type="dxa"/>
            <w:vAlign w:val="center"/>
          </w:tcPr>
          <w:p w14:paraId="0C1FBED7" w14:textId="1D55D6E8" w:rsidR="008376BB" w:rsidRPr="00537240" w:rsidRDefault="008376BB" w:rsidP="00AA342A">
            <w:pPr>
              <w:pStyle w:val="TableParagraph"/>
              <w:ind w:left="102" w:right="381"/>
              <w:rPr>
                <w:rFonts w:ascii="Times New Roman" w:eastAsia="Times New Roman" w:hAnsi="Times New Roman" w:cs="Times New Roman"/>
                <w:sz w:val="20"/>
                <w:szCs w:val="20"/>
              </w:rPr>
            </w:pPr>
            <w:r w:rsidRPr="00537240">
              <w:rPr>
                <w:rFonts w:ascii="Times New Roman" w:hAnsi="Times New Roman" w:cs="Times New Roman"/>
                <w:sz w:val="20"/>
                <w:szCs w:val="20"/>
              </w:rPr>
              <w:t>c)</w:t>
            </w:r>
            <w:r w:rsidR="00E045AF">
              <w:rPr>
                <w:rFonts w:ascii="Times New Roman" w:hAnsi="Times New Roman" w:cs="Times New Roman"/>
                <w:sz w:val="20"/>
                <w:szCs w:val="20"/>
                <w:lang w:val="sr-Cyrl-RS"/>
              </w:rPr>
              <w:t xml:space="preserve"> </w:t>
            </w:r>
            <w:r w:rsidR="006830A2">
              <w:rPr>
                <w:rFonts w:ascii="Times New Roman" w:hAnsi="Times New Roman" w:cs="Times New Roman"/>
                <w:sz w:val="20"/>
                <w:szCs w:val="20"/>
                <w:lang w:val="sr-Cyrl-RS"/>
              </w:rPr>
              <w:t>г</w:t>
            </w:r>
            <w:r w:rsidR="00E045AF">
              <w:rPr>
                <w:rFonts w:ascii="Times New Roman" w:hAnsi="Times New Roman" w:cs="Times New Roman"/>
                <w:sz w:val="20"/>
                <w:szCs w:val="20"/>
                <w:lang w:val="sr-Cyrl-RS"/>
              </w:rPr>
              <w:t>лавни и локални пут; место рада</w:t>
            </w:r>
          </w:p>
        </w:tc>
        <w:tc>
          <w:tcPr>
            <w:tcW w:w="1515" w:type="dxa"/>
            <w:vAlign w:val="center"/>
          </w:tcPr>
          <w:p w14:paraId="38E8FB06" w14:textId="768D8AEA" w:rsidR="008376BB" w:rsidRPr="00537240" w:rsidRDefault="008376BB" w:rsidP="00AA342A">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c)</w:t>
            </w:r>
            <w:r w:rsidR="00655B30">
              <w:rPr>
                <w:rFonts w:ascii="Times New Roman" w:hAnsi="Times New Roman" w:cs="Times New Roman"/>
                <w:sz w:val="20"/>
                <w:szCs w:val="20"/>
                <w:lang w:val="sr-Cyrl-RS"/>
              </w:rPr>
              <w:t xml:space="preserve"> </w:t>
            </w:r>
            <w:r w:rsidR="00A264EC">
              <w:rPr>
                <w:rFonts w:ascii="Times New Roman" w:hAnsi="Times New Roman" w:cs="Times New Roman"/>
                <w:sz w:val="20"/>
                <w:szCs w:val="20"/>
                <w:lang w:val="sr-Cyrl-RS"/>
              </w:rPr>
              <w:t>и</w:t>
            </w:r>
            <w:r w:rsidR="00655B30">
              <w:rPr>
                <w:rFonts w:ascii="Times New Roman" w:hAnsi="Times New Roman" w:cs="Times New Roman"/>
                <w:sz w:val="20"/>
                <w:szCs w:val="20"/>
                <w:lang w:val="sr-Cyrl-RS"/>
              </w:rPr>
              <w:t>нспекција</w:t>
            </w:r>
          </w:p>
        </w:tc>
        <w:tc>
          <w:tcPr>
            <w:tcW w:w="1838" w:type="dxa"/>
            <w:vAlign w:val="center"/>
          </w:tcPr>
          <w:p w14:paraId="5CF2E281" w14:textId="4968091C" w:rsidR="008376BB" w:rsidRPr="00537240" w:rsidRDefault="008376BB" w:rsidP="00AA342A">
            <w:pPr>
              <w:pStyle w:val="TableParagraph"/>
              <w:ind w:left="102" w:right="264"/>
              <w:rPr>
                <w:rFonts w:ascii="Times New Roman" w:eastAsia="Times New Roman" w:hAnsi="Times New Roman" w:cs="Times New Roman"/>
                <w:sz w:val="20"/>
                <w:szCs w:val="20"/>
              </w:rPr>
            </w:pPr>
            <w:r w:rsidRPr="00537240">
              <w:rPr>
                <w:rFonts w:ascii="Times New Roman" w:hAnsi="Times New Roman" w:cs="Times New Roman"/>
                <w:sz w:val="20"/>
                <w:szCs w:val="20"/>
              </w:rPr>
              <w:t>c)</w:t>
            </w:r>
            <w:r w:rsidR="00A264EC">
              <w:rPr>
                <w:rFonts w:ascii="Times New Roman" w:hAnsi="Times New Roman" w:cs="Times New Roman"/>
                <w:sz w:val="20"/>
                <w:szCs w:val="20"/>
                <w:lang w:val="sr-Cyrl-RS"/>
              </w:rPr>
              <w:t xml:space="preserve"> ненајављене инспекције током радова</w:t>
            </w:r>
          </w:p>
        </w:tc>
        <w:tc>
          <w:tcPr>
            <w:tcW w:w="1428" w:type="dxa"/>
            <w:vAlign w:val="center"/>
          </w:tcPr>
          <w:p w14:paraId="6CE85A15" w14:textId="77777777" w:rsidR="008376BB" w:rsidRPr="00537240" w:rsidRDefault="008376BB" w:rsidP="00AA342A">
            <w:pPr>
              <w:spacing w:after="0"/>
              <w:jc w:val="left"/>
              <w:rPr>
                <w:rFonts w:ascii="Times New Roman" w:hAnsi="Times New Roman" w:cs="Times New Roman"/>
                <w:sz w:val="20"/>
                <w:szCs w:val="20"/>
              </w:rPr>
            </w:pPr>
          </w:p>
        </w:tc>
        <w:tc>
          <w:tcPr>
            <w:tcW w:w="654" w:type="dxa"/>
            <w:vAlign w:val="center"/>
          </w:tcPr>
          <w:p w14:paraId="28D4D510" w14:textId="796D5B9A" w:rsidR="008376BB" w:rsidRPr="00537240" w:rsidRDefault="008376BB" w:rsidP="00AA342A">
            <w:pPr>
              <w:pStyle w:val="TableParagraph"/>
              <w:ind w:left="99"/>
              <w:rPr>
                <w:rFonts w:ascii="Times New Roman" w:eastAsia="Times New Roman" w:hAnsi="Times New Roman" w:cs="Times New Roman"/>
                <w:sz w:val="20"/>
                <w:szCs w:val="20"/>
              </w:rPr>
            </w:pPr>
            <w:r w:rsidRPr="00537240">
              <w:rPr>
                <w:rFonts w:ascii="Times New Roman" w:hAnsi="Times New Roman" w:cs="Times New Roman"/>
                <w:sz w:val="20"/>
                <w:szCs w:val="20"/>
              </w:rPr>
              <w:t>c)</w:t>
            </w:r>
            <w:r w:rsidRPr="00537240">
              <w:rPr>
                <w:rFonts w:ascii="Times New Roman" w:hAnsi="Times New Roman" w:cs="Times New Roman"/>
                <w:spacing w:val="46"/>
                <w:sz w:val="20"/>
                <w:szCs w:val="20"/>
              </w:rPr>
              <w:t xml:space="preserve"> </w:t>
            </w:r>
            <w:r w:rsidR="00835BB9">
              <w:rPr>
                <w:rFonts w:ascii="Times New Roman" w:hAnsi="Times New Roman" w:cs="Times New Roman"/>
                <w:sz w:val="20"/>
                <w:szCs w:val="20"/>
                <w:lang w:val="sr-Cyrl-RS"/>
              </w:rPr>
              <w:t>нема</w:t>
            </w:r>
          </w:p>
        </w:tc>
        <w:tc>
          <w:tcPr>
            <w:tcW w:w="888" w:type="dxa"/>
            <w:vAlign w:val="center"/>
          </w:tcPr>
          <w:p w14:paraId="07FE7CFD" w14:textId="55545482" w:rsidR="008376BB" w:rsidRPr="00835BB9" w:rsidRDefault="008376BB" w:rsidP="00AA342A">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c)</w:t>
            </w:r>
            <w:r w:rsidRPr="00537240">
              <w:rPr>
                <w:rFonts w:ascii="Times New Roman" w:hAnsi="Times New Roman" w:cs="Times New Roman"/>
                <w:spacing w:val="42"/>
                <w:sz w:val="20"/>
                <w:szCs w:val="20"/>
              </w:rPr>
              <w:t xml:space="preserve"> </w:t>
            </w:r>
            <w:r w:rsidR="00835BB9">
              <w:rPr>
                <w:rFonts w:ascii="Times New Roman" w:hAnsi="Times New Roman" w:cs="Times New Roman"/>
                <w:sz w:val="20"/>
                <w:szCs w:val="20"/>
                <w:lang w:val="sr-Cyrl-RS"/>
              </w:rPr>
              <w:t>минимални</w:t>
            </w:r>
          </w:p>
        </w:tc>
        <w:tc>
          <w:tcPr>
            <w:tcW w:w="1209" w:type="dxa"/>
            <w:vAlign w:val="center"/>
          </w:tcPr>
          <w:p w14:paraId="490DB5E6" w14:textId="0BB50985" w:rsidR="008376BB" w:rsidRPr="00537240" w:rsidRDefault="008376BB" w:rsidP="00AA342A">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c)</w:t>
            </w:r>
            <w:r w:rsidR="00835BB9">
              <w:rPr>
                <w:rFonts w:ascii="Times New Roman" w:hAnsi="Times New Roman" w:cs="Times New Roman"/>
                <w:sz w:val="20"/>
                <w:szCs w:val="20"/>
                <w:lang w:val="sr-Cyrl-RS"/>
              </w:rPr>
              <w:t xml:space="preserve"> Извођач радова</w:t>
            </w:r>
          </w:p>
        </w:tc>
        <w:tc>
          <w:tcPr>
            <w:tcW w:w="1682" w:type="dxa"/>
            <w:vAlign w:val="center"/>
          </w:tcPr>
          <w:p w14:paraId="2E08170A" w14:textId="1FFA816D" w:rsidR="008376BB" w:rsidRPr="00537240" w:rsidRDefault="00E43B7E" w:rsidP="00AA342A">
            <w:pPr>
              <w:pStyle w:val="TableParagraph"/>
              <w:ind w:right="28"/>
              <w:rPr>
                <w:rFonts w:ascii="Times New Roman" w:eastAsia="Times New Roman" w:hAnsi="Times New Roman" w:cs="Times New Roman"/>
                <w:sz w:val="20"/>
                <w:szCs w:val="20"/>
              </w:rPr>
            </w:pPr>
            <w:r>
              <w:rPr>
                <w:rFonts w:ascii="Times New Roman" w:hAnsi="Times New Roman" w:cs="Times New Roman"/>
                <w:sz w:val="20"/>
                <w:szCs w:val="20"/>
                <w:lang w:val="sr-Cyrl-RS"/>
              </w:rPr>
              <w:t>Надзорни инжењер и лице задужено за еколошке стандарде</w:t>
            </w:r>
          </w:p>
        </w:tc>
      </w:tr>
      <w:tr w:rsidR="005A582F" w:rsidRPr="00537240" w14:paraId="3C6EEC25" w14:textId="77777777" w:rsidTr="00AA342A">
        <w:trPr>
          <w:trHeight w:val="340"/>
        </w:trPr>
        <w:tc>
          <w:tcPr>
            <w:tcW w:w="14865" w:type="dxa"/>
            <w:gridSpan w:val="10"/>
            <w:shd w:val="clear" w:color="auto" w:fill="F4AF84"/>
            <w:vAlign w:val="center"/>
          </w:tcPr>
          <w:p w14:paraId="57283465" w14:textId="7CBA2414" w:rsidR="008376BB" w:rsidRPr="00537240" w:rsidRDefault="008316F6" w:rsidP="00AA342A">
            <w:pPr>
              <w:pStyle w:val="TableParagraph"/>
              <w:ind w:left="102"/>
              <w:rPr>
                <w:rFonts w:ascii="Times New Roman" w:eastAsia="Times New Roman" w:hAnsi="Times New Roman" w:cs="Times New Roman"/>
                <w:sz w:val="20"/>
                <w:szCs w:val="20"/>
              </w:rPr>
            </w:pPr>
            <w:r>
              <w:rPr>
                <w:rFonts w:ascii="Times New Roman" w:hAnsi="Times New Roman" w:cs="Times New Roman"/>
                <w:b/>
                <w:sz w:val="20"/>
                <w:szCs w:val="20"/>
                <w:lang w:val="sr-Cyrl-RS"/>
              </w:rPr>
              <w:t>Током фазе изградње</w:t>
            </w:r>
          </w:p>
        </w:tc>
      </w:tr>
      <w:tr w:rsidR="005A582F" w:rsidRPr="00537240" w14:paraId="10D9DB30" w14:textId="77777777" w:rsidTr="00AA342A">
        <w:trPr>
          <w:trHeight w:val="340"/>
        </w:trPr>
        <w:tc>
          <w:tcPr>
            <w:tcW w:w="1412" w:type="dxa"/>
            <w:vAlign w:val="center"/>
          </w:tcPr>
          <w:p w14:paraId="06661F09" w14:textId="2D6EB76A" w:rsidR="008376BB" w:rsidRPr="003F6EA5" w:rsidRDefault="008376BB" w:rsidP="00AA342A">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i/>
                <w:sz w:val="20"/>
                <w:szCs w:val="20"/>
              </w:rPr>
              <w:t>a)</w:t>
            </w:r>
            <w:r w:rsidRPr="00537240">
              <w:rPr>
                <w:rFonts w:ascii="Times New Roman" w:hAnsi="Times New Roman" w:cs="Times New Roman"/>
                <w:i/>
                <w:spacing w:val="44"/>
                <w:sz w:val="20"/>
                <w:szCs w:val="20"/>
              </w:rPr>
              <w:t xml:space="preserve"> </w:t>
            </w:r>
            <w:r w:rsidR="003F6EA5">
              <w:rPr>
                <w:rFonts w:ascii="Times New Roman" w:hAnsi="Times New Roman" w:cs="Times New Roman"/>
                <w:i/>
                <w:spacing w:val="-1"/>
                <w:sz w:val="20"/>
                <w:szCs w:val="20"/>
                <w:lang w:val="sr-Cyrl-RS"/>
              </w:rPr>
              <w:t>Бука</w:t>
            </w:r>
          </w:p>
        </w:tc>
        <w:tc>
          <w:tcPr>
            <w:tcW w:w="2597" w:type="dxa"/>
            <w:vAlign w:val="center"/>
          </w:tcPr>
          <w:p w14:paraId="16C15CB6" w14:textId="51A53588" w:rsidR="008376BB" w:rsidRPr="00537240" w:rsidRDefault="008376BB" w:rsidP="00AA342A">
            <w:pPr>
              <w:pStyle w:val="TableParagraph"/>
              <w:ind w:left="102" w:right="217"/>
              <w:rPr>
                <w:rFonts w:ascii="Times New Roman" w:eastAsia="Times New Roman" w:hAnsi="Times New Roman" w:cs="Times New Roman"/>
                <w:sz w:val="20"/>
                <w:szCs w:val="20"/>
              </w:rPr>
            </w:pPr>
            <w:r w:rsidRPr="00537240">
              <w:rPr>
                <w:rFonts w:ascii="Times New Roman" w:hAnsi="Times New Roman" w:cs="Times New Roman"/>
                <w:sz w:val="20"/>
                <w:szCs w:val="20"/>
              </w:rPr>
              <w:t>a)</w:t>
            </w:r>
            <w:r w:rsidRPr="00537240">
              <w:rPr>
                <w:rFonts w:ascii="Times New Roman" w:hAnsi="Times New Roman" w:cs="Times New Roman"/>
                <w:spacing w:val="44"/>
                <w:sz w:val="20"/>
                <w:szCs w:val="20"/>
              </w:rPr>
              <w:t xml:space="preserve"> </w:t>
            </w:r>
            <w:r w:rsidR="007C74FB">
              <w:rPr>
                <w:rFonts w:ascii="Times New Roman" w:hAnsi="Times New Roman" w:cs="Times New Roman"/>
                <w:sz w:val="20"/>
                <w:szCs w:val="20"/>
                <w:lang w:val="sr-Cyrl-RS"/>
              </w:rPr>
              <w:t>укупни ниво буке произведене у непосре</w:t>
            </w:r>
            <w:r w:rsidR="007C74FB">
              <w:rPr>
                <w:rFonts w:ascii="Times New Roman" w:hAnsi="Times New Roman" w:cs="Times New Roman"/>
                <w:spacing w:val="-4"/>
                <w:sz w:val="20"/>
                <w:szCs w:val="20"/>
                <w:lang w:val="sr-Cyrl-RS"/>
              </w:rPr>
              <w:t>дном окружењу</w:t>
            </w:r>
          </w:p>
        </w:tc>
        <w:tc>
          <w:tcPr>
            <w:tcW w:w="1642" w:type="dxa"/>
            <w:vAlign w:val="center"/>
          </w:tcPr>
          <w:p w14:paraId="130E6DB0" w14:textId="469C5146" w:rsidR="008376BB" w:rsidRPr="00537240" w:rsidRDefault="008376BB" w:rsidP="00AA342A">
            <w:pPr>
              <w:pStyle w:val="TableParagraph"/>
              <w:ind w:left="102" w:right="396"/>
              <w:rPr>
                <w:rFonts w:ascii="Times New Roman" w:eastAsia="Times New Roman" w:hAnsi="Times New Roman" w:cs="Times New Roman"/>
                <w:sz w:val="20"/>
                <w:szCs w:val="20"/>
              </w:rPr>
            </w:pPr>
            <w:r w:rsidRPr="00537240">
              <w:rPr>
                <w:rFonts w:ascii="Times New Roman" w:hAnsi="Times New Roman" w:cs="Times New Roman"/>
                <w:sz w:val="20"/>
                <w:szCs w:val="20"/>
              </w:rPr>
              <w:t>a)</w:t>
            </w:r>
            <w:r w:rsidRPr="00537240">
              <w:rPr>
                <w:rFonts w:ascii="Times New Roman" w:hAnsi="Times New Roman" w:cs="Times New Roman"/>
                <w:spacing w:val="47"/>
                <w:sz w:val="20"/>
                <w:szCs w:val="20"/>
              </w:rPr>
              <w:t xml:space="preserve"> </w:t>
            </w:r>
            <w:r w:rsidR="002E68F7">
              <w:rPr>
                <w:rFonts w:ascii="Times New Roman" w:hAnsi="Times New Roman" w:cs="Times New Roman"/>
                <w:sz w:val="20"/>
                <w:szCs w:val="20"/>
                <w:lang w:val="sr-Cyrl-RS"/>
              </w:rPr>
              <w:t xml:space="preserve">место рада; најближи </w:t>
            </w:r>
            <w:r w:rsidR="002E68F7">
              <w:rPr>
                <w:rFonts w:ascii="Times New Roman" w:hAnsi="Times New Roman" w:cs="Times New Roman"/>
                <w:sz w:val="20"/>
                <w:szCs w:val="20"/>
                <w:lang w:val="sr-Cyrl-RS"/>
              </w:rPr>
              <w:lastRenderedPageBreak/>
              <w:t>стамбени објекти</w:t>
            </w:r>
          </w:p>
        </w:tc>
        <w:tc>
          <w:tcPr>
            <w:tcW w:w="1515" w:type="dxa"/>
            <w:vAlign w:val="center"/>
          </w:tcPr>
          <w:p w14:paraId="2B92BBED" w14:textId="6C880FC7" w:rsidR="008376BB" w:rsidRPr="002E68F7" w:rsidRDefault="008376BB" w:rsidP="00AA342A">
            <w:pPr>
              <w:pStyle w:val="TableParagraph"/>
              <w:ind w:left="102" w:right="416"/>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lastRenderedPageBreak/>
              <w:t>a)</w:t>
            </w:r>
            <w:r w:rsidRPr="00537240">
              <w:rPr>
                <w:rFonts w:ascii="Times New Roman" w:hAnsi="Times New Roman" w:cs="Times New Roman"/>
                <w:spacing w:val="44"/>
                <w:sz w:val="20"/>
                <w:szCs w:val="20"/>
              </w:rPr>
              <w:t xml:space="preserve"> </w:t>
            </w:r>
            <w:r w:rsidR="002E68F7">
              <w:rPr>
                <w:rFonts w:ascii="Times New Roman" w:hAnsi="Times New Roman" w:cs="Times New Roman"/>
                <w:sz w:val="20"/>
                <w:szCs w:val="20"/>
                <w:lang w:val="sr-Cyrl-RS"/>
              </w:rPr>
              <w:t xml:space="preserve">апликација за </w:t>
            </w:r>
            <w:r w:rsidR="002E68F7">
              <w:rPr>
                <w:rFonts w:ascii="Times New Roman" w:hAnsi="Times New Roman" w:cs="Times New Roman"/>
                <w:sz w:val="20"/>
                <w:szCs w:val="20"/>
                <w:lang w:val="sr-Cyrl-RS"/>
              </w:rPr>
              <w:lastRenderedPageBreak/>
              <w:t>мерење буке на паметном телефону</w:t>
            </w:r>
            <w:r w:rsidRPr="00537240">
              <w:rPr>
                <w:rFonts w:ascii="Times New Roman" w:hAnsi="Times New Roman" w:cs="Times New Roman"/>
                <w:sz w:val="20"/>
                <w:szCs w:val="20"/>
              </w:rPr>
              <w:t>/</w:t>
            </w:r>
            <w:r w:rsidRPr="00537240">
              <w:rPr>
                <w:rFonts w:ascii="Times New Roman" w:hAnsi="Times New Roman" w:cs="Times New Roman"/>
                <w:spacing w:val="24"/>
                <w:w w:val="99"/>
                <w:sz w:val="20"/>
                <w:szCs w:val="20"/>
              </w:rPr>
              <w:t xml:space="preserve"> </w:t>
            </w:r>
            <w:r w:rsidR="002E68F7">
              <w:rPr>
                <w:rFonts w:ascii="Times New Roman" w:hAnsi="Times New Roman" w:cs="Times New Roman"/>
                <w:sz w:val="20"/>
                <w:szCs w:val="20"/>
                <w:lang w:val="sr-Cyrl-RS"/>
              </w:rPr>
              <w:t>уређај за мерење јачине звука</w:t>
            </w:r>
          </w:p>
        </w:tc>
        <w:tc>
          <w:tcPr>
            <w:tcW w:w="1838" w:type="dxa"/>
            <w:vAlign w:val="center"/>
          </w:tcPr>
          <w:p w14:paraId="37403569" w14:textId="5BB2347B" w:rsidR="008376BB" w:rsidRPr="00531847" w:rsidRDefault="008376BB" w:rsidP="00AA342A">
            <w:pPr>
              <w:pStyle w:val="TableParagraph"/>
              <w:ind w:left="102" w:right="134"/>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lastRenderedPageBreak/>
              <w:t>a)</w:t>
            </w:r>
            <w:r w:rsidRPr="00537240">
              <w:rPr>
                <w:rFonts w:ascii="Times New Roman" w:hAnsi="Times New Roman" w:cs="Times New Roman"/>
                <w:spacing w:val="43"/>
                <w:sz w:val="20"/>
                <w:szCs w:val="20"/>
              </w:rPr>
              <w:t xml:space="preserve"> </w:t>
            </w:r>
            <w:r w:rsidR="00531847">
              <w:rPr>
                <w:rFonts w:ascii="Times New Roman" w:hAnsi="Times New Roman" w:cs="Times New Roman"/>
                <w:sz w:val="20"/>
                <w:szCs w:val="20"/>
                <w:lang w:val="sr-Cyrl-RS"/>
              </w:rPr>
              <w:t>на почетку радова; по притужби</w:t>
            </w:r>
          </w:p>
        </w:tc>
        <w:tc>
          <w:tcPr>
            <w:tcW w:w="1428" w:type="dxa"/>
            <w:vAlign w:val="center"/>
          </w:tcPr>
          <w:p w14:paraId="354DCD78" w14:textId="3E37B66C" w:rsidR="008376BB" w:rsidRPr="00537240" w:rsidRDefault="008376BB" w:rsidP="00AA342A">
            <w:pPr>
              <w:pStyle w:val="TableParagraph"/>
              <w:ind w:left="102" w:right="166"/>
              <w:rPr>
                <w:rFonts w:ascii="Times New Roman" w:eastAsia="Times New Roman" w:hAnsi="Times New Roman" w:cs="Times New Roman"/>
                <w:sz w:val="20"/>
                <w:szCs w:val="20"/>
              </w:rPr>
            </w:pPr>
            <w:r w:rsidRPr="00537240">
              <w:rPr>
                <w:rFonts w:ascii="Times New Roman" w:hAnsi="Times New Roman" w:cs="Times New Roman"/>
                <w:sz w:val="20"/>
                <w:szCs w:val="20"/>
              </w:rPr>
              <w:t>a)</w:t>
            </w:r>
            <w:r w:rsidRPr="00537240">
              <w:rPr>
                <w:rFonts w:ascii="Times New Roman" w:hAnsi="Times New Roman" w:cs="Times New Roman"/>
                <w:spacing w:val="-6"/>
                <w:sz w:val="20"/>
                <w:szCs w:val="20"/>
              </w:rPr>
              <w:t xml:space="preserve"> </w:t>
            </w:r>
            <w:r w:rsidR="000021BC">
              <w:rPr>
                <w:rFonts w:ascii="Times New Roman" w:hAnsi="Times New Roman" w:cs="Times New Roman"/>
                <w:sz w:val="20"/>
                <w:szCs w:val="20"/>
                <w:lang w:val="sr-Cyrl-RS"/>
              </w:rPr>
              <w:t xml:space="preserve">старање о поштовању еколошких </w:t>
            </w:r>
            <w:r w:rsidR="000021BC">
              <w:rPr>
                <w:rFonts w:ascii="Times New Roman" w:hAnsi="Times New Roman" w:cs="Times New Roman"/>
                <w:sz w:val="20"/>
                <w:szCs w:val="20"/>
                <w:lang w:val="sr-Cyrl-RS"/>
              </w:rPr>
              <w:lastRenderedPageBreak/>
              <w:t>стандарда</w:t>
            </w:r>
          </w:p>
        </w:tc>
        <w:tc>
          <w:tcPr>
            <w:tcW w:w="654" w:type="dxa"/>
            <w:vAlign w:val="center"/>
          </w:tcPr>
          <w:p w14:paraId="04D043A6" w14:textId="5E4ED8E6" w:rsidR="008376BB" w:rsidRPr="00537240" w:rsidRDefault="008376BB" w:rsidP="00AA342A">
            <w:pPr>
              <w:pStyle w:val="TableParagraph"/>
              <w:ind w:left="99"/>
              <w:rPr>
                <w:rFonts w:ascii="Times New Roman" w:eastAsia="Times New Roman" w:hAnsi="Times New Roman" w:cs="Times New Roman"/>
                <w:sz w:val="20"/>
                <w:szCs w:val="20"/>
              </w:rPr>
            </w:pPr>
            <w:r w:rsidRPr="00537240">
              <w:rPr>
                <w:rFonts w:ascii="Times New Roman" w:hAnsi="Times New Roman" w:cs="Times New Roman"/>
                <w:sz w:val="20"/>
                <w:szCs w:val="20"/>
              </w:rPr>
              <w:lastRenderedPageBreak/>
              <w:t>a)</w:t>
            </w:r>
            <w:r w:rsidR="00835BB9">
              <w:rPr>
                <w:rFonts w:ascii="Times New Roman" w:hAnsi="Times New Roman" w:cs="Times New Roman"/>
                <w:sz w:val="20"/>
                <w:szCs w:val="20"/>
                <w:lang w:val="sr-Cyrl-RS"/>
              </w:rPr>
              <w:t xml:space="preserve"> нема</w:t>
            </w:r>
          </w:p>
        </w:tc>
        <w:tc>
          <w:tcPr>
            <w:tcW w:w="888" w:type="dxa"/>
            <w:vAlign w:val="center"/>
          </w:tcPr>
          <w:p w14:paraId="44BFDC9E" w14:textId="7551CDBE" w:rsidR="008376BB" w:rsidRPr="00537240" w:rsidRDefault="008376BB" w:rsidP="00AA342A">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a)</w:t>
            </w:r>
            <w:r w:rsidR="00835BB9">
              <w:rPr>
                <w:rFonts w:ascii="Times New Roman" w:hAnsi="Times New Roman" w:cs="Times New Roman"/>
                <w:sz w:val="20"/>
                <w:szCs w:val="20"/>
                <w:lang w:val="sr-Cyrl-RS"/>
              </w:rPr>
              <w:t xml:space="preserve"> нема</w:t>
            </w:r>
          </w:p>
        </w:tc>
        <w:tc>
          <w:tcPr>
            <w:tcW w:w="1209" w:type="dxa"/>
            <w:vAlign w:val="center"/>
          </w:tcPr>
          <w:p w14:paraId="0F7F84C6" w14:textId="0908ED8A" w:rsidR="008376BB" w:rsidRPr="00537240" w:rsidRDefault="008376BB" w:rsidP="00AA342A">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a)</w:t>
            </w:r>
            <w:r w:rsidRPr="00537240">
              <w:rPr>
                <w:rFonts w:ascii="Times New Roman" w:hAnsi="Times New Roman" w:cs="Times New Roman"/>
                <w:spacing w:val="40"/>
                <w:sz w:val="20"/>
                <w:szCs w:val="20"/>
              </w:rPr>
              <w:t xml:space="preserve"> </w:t>
            </w:r>
            <w:r w:rsidR="00835BB9">
              <w:rPr>
                <w:rFonts w:ascii="Times New Roman" w:hAnsi="Times New Roman" w:cs="Times New Roman"/>
                <w:sz w:val="20"/>
                <w:szCs w:val="20"/>
                <w:lang w:val="sr-Cyrl-RS"/>
              </w:rPr>
              <w:t>Извођач радова</w:t>
            </w:r>
          </w:p>
        </w:tc>
        <w:tc>
          <w:tcPr>
            <w:tcW w:w="1682" w:type="dxa"/>
            <w:vAlign w:val="center"/>
          </w:tcPr>
          <w:p w14:paraId="2A155E92" w14:textId="4E21333F" w:rsidR="008376BB" w:rsidRPr="00537240" w:rsidRDefault="00E43B7E" w:rsidP="00AA342A">
            <w:pPr>
              <w:pStyle w:val="TableParagraph"/>
              <w:ind w:left="39"/>
              <w:rPr>
                <w:rFonts w:ascii="Times New Roman" w:eastAsia="Times New Roman" w:hAnsi="Times New Roman" w:cs="Times New Roman"/>
                <w:sz w:val="20"/>
                <w:szCs w:val="20"/>
              </w:rPr>
            </w:pPr>
            <w:r>
              <w:rPr>
                <w:rFonts w:ascii="Times New Roman" w:hAnsi="Times New Roman" w:cs="Times New Roman"/>
                <w:sz w:val="20"/>
                <w:szCs w:val="20"/>
                <w:lang w:val="sr-Cyrl-RS"/>
              </w:rPr>
              <w:t>Лице задужено за еколошке стандарде</w:t>
            </w:r>
          </w:p>
        </w:tc>
      </w:tr>
      <w:tr w:rsidR="005A582F" w:rsidRPr="00537240" w14:paraId="7732FA67" w14:textId="77777777" w:rsidTr="00AA342A">
        <w:trPr>
          <w:trHeight w:val="340"/>
        </w:trPr>
        <w:tc>
          <w:tcPr>
            <w:tcW w:w="1412" w:type="dxa"/>
            <w:vAlign w:val="center"/>
          </w:tcPr>
          <w:p w14:paraId="10BA733E" w14:textId="2656EBD0" w:rsidR="008376BB" w:rsidRPr="00056EC4" w:rsidRDefault="008376BB" w:rsidP="00056EC4">
            <w:pPr>
              <w:pStyle w:val="TableParagraph"/>
              <w:ind w:left="102" w:right="192"/>
              <w:rPr>
                <w:rFonts w:ascii="Times New Roman" w:hAnsi="Times New Roman" w:cs="Times New Roman"/>
                <w:i/>
                <w:spacing w:val="-1"/>
                <w:sz w:val="20"/>
                <w:szCs w:val="20"/>
                <w:lang w:val="sr-Cyrl-RS"/>
              </w:rPr>
            </w:pPr>
            <w:r w:rsidRPr="00537240">
              <w:rPr>
                <w:rFonts w:ascii="Times New Roman" w:hAnsi="Times New Roman" w:cs="Times New Roman"/>
                <w:i/>
                <w:sz w:val="20"/>
                <w:szCs w:val="20"/>
              </w:rPr>
              <w:lastRenderedPageBreak/>
              <w:t>b)</w:t>
            </w:r>
            <w:r w:rsidRPr="00537240">
              <w:rPr>
                <w:rFonts w:ascii="Times New Roman" w:hAnsi="Times New Roman" w:cs="Times New Roman"/>
                <w:i/>
                <w:spacing w:val="-10"/>
                <w:sz w:val="20"/>
                <w:szCs w:val="20"/>
              </w:rPr>
              <w:t xml:space="preserve"> </w:t>
            </w:r>
            <w:r w:rsidR="00056EC4">
              <w:rPr>
                <w:rFonts w:ascii="Times New Roman" w:hAnsi="Times New Roman" w:cs="Times New Roman"/>
                <w:i/>
                <w:spacing w:val="-1"/>
                <w:sz w:val="20"/>
                <w:szCs w:val="20"/>
                <w:lang w:val="sr-Cyrl-RS"/>
              </w:rPr>
              <w:t>Емисије, честичне материје и прашина</w:t>
            </w:r>
          </w:p>
        </w:tc>
        <w:tc>
          <w:tcPr>
            <w:tcW w:w="2597" w:type="dxa"/>
            <w:vAlign w:val="center"/>
          </w:tcPr>
          <w:p w14:paraId="5BE3CAD8" w14:textId="6AC9578B" w:rsidR="008376BB" w:rsidRPr="00537240" w:rsidRDefault="008376BB" w:rsidP="00AA342A">
            <w:pPr>
              <w:pStyle w:val="TableParagraph"/>
              <w:ind w:left="102" w:right="223"/>
              <w:rPr>
                <w:rFonts w:ascii="Times New Roman" w:eastAsia="Times New Roman" w:hAnsi="Times New Roman" w:cs="Times New Roman"/>
                <w:sz w:val="20"/>
                <w:szCs w:val="20"/>
              </w:rPr>
            </w:pPr>
            <w:r w:rsidRPr="00537240">
              <w:rPr>
                <w:rFonts w:ascii="Times New Roman" w:hAnsi="Times New Roman" w:cs="Times New Roman"/>
                <w:sz w:val="20"/>
                <w:szCs w:val="20"/>
              </w:rPr>
              <w:t>b)</w:t>
            </w:r>
            <w:r w:rsidR="00D73029" w:rsidRPr="00537240">
              <w:rPr>
                <w:rFonts w:ascii="Times New Roman" w:hAnsi="Times New Roman" w:cs="Times New Roman"/>
                <w:sz w:val="20"/>
                <w:szCs w:val="20"/>
              </w:rPr>
              <w:t xml:space="preserve"> </w:t>
            </w:r>
            <w:r w:rsidR="00D37392">
              <w:rPr>
                <w:rFonts w:ascii="Times New Roman" w:hAnsi="Times New Roman" w:cs="Times New Roman"/>
                <w:sz w:val="20"/>
                <w:szCs w:val="20"/>
                <w:lang w:val="sr-Cyrl-RS"/>
              </w:rPr>
              <w:t>загађење ваздуха</w:t>
            </w:r>
            <w:r w:rsidRPr="00537240">
              <w:rPr>
                <w:rFonts w:ascii="Times New Roman" w:hAnsi="Times New Roman" w:cs="Times New Roman"/>
                <w:spacing w:val="-5"/>
                <w:sz w:val="20"/>
                <w:szCs w:val="20"/>
              </w:rPr>
              <w:t xml:space="preserve"> </w:t>
            </w:r>
            <w:r w:rsidRPr="00537240">
              <w:rPr>
                <w:rFonts w:ascii="Times New Roman" w:hAnsi="Times New Roman" w:cs="Times New Roman"/>
                <w:spacing w:val="-1"/>
                <w:sz w:val="20"/>
                <w:szCs w:val="20"/>
              </w:rPr>
              <w:t>(</w:t>
            </w:r>
            <w:r w:rsidR="00622469">
              <w:rPr>
                <w:rFonts w:ascii="Times New Roman" w:hAnsi="Times New Roman" w:cs="Times New Roman"/>
                <w:spacing w:val="-1"/>
                <w:sz w:val="20"/>
                <w:szCs w:val="20"/>
                <w:lang w:val="sr-Cyrl-RS"/>
              </w:rPr>
              <w:t>честице које се преносе ваздухом, загађујуће материје у ваздуху и оксиди</w:t>
            </w:r>
            <w:r w:rsidRPr="00537240">
              <w:rPr>
                <w:rFonts w:ascii="Times New Roman" w:hAnsi="Times New Roman" w:cs="Times New Roman"/>
                <w:spacing w:val="-6"/>
                <w:sz w:val="20"/>
                <w:szCs w:val="20"/>
              </w:rPr>
              <w:t xml:space="preserve"> </w:t>
            </w:r>
            <w:r w:rsidRPr="00537240">
              <w:rPr>
                <w:rFonts w:ascii="Times New Roman" w:hAnsi="Times New Roman" w:cs="Times New Roman"/>
                <w:spacing w:val="-1"/>
                <w:sz w:val="20"/>
                <w:szCs w:val="20"/>
              </w:rPr>
              <w:t>C,</w:t>
            </w:r>
            <w:r w:rsidRPr="00537240">
              <w:rPr>
                <w:rFonts w:ascii="Times New Roman" w:hAnsi="Times New Roman" w:cs="Times New Roman"/>
                <w:spacing w:val="-4"/>
                <w:sz w:val="20"/>
                <w:szCs w:val="20"/>
              </w:rPr>
              <w:t xml:space="preserve"> </w:t>
            </w:r>
            <w:r w:rsidRPr="00537240">
              <w:rPr>
                <w:rFonts w:ascii="Times New Roman" w:hAnsi="Times New Roman" w:cs="Times New Roman"/>
                <w:sz w:val="20"/>
                <w:szCs w:val="20"/>
              </w:rPr>
              <w:t>S,</w:t>
            </w:r>
            <w:r w:rsidRPr="00537240">
              <w:rPr>
                <w:rFonts w:ascii="Times New Roman" w:hAnsi="Times New Roman" w:cs="Times New Roman"/>
                <w:spacing w:val="-3"/>
                <w:sz w:val="20"/>
                <w:szCs w:val="20"/>
              </w:rPr>
              <w:t xml:space="preserve"> </w:t>
            </w:r>
            <w:r w:rsidRPr="00537240">
              <w:rPr>
                <w:rFonts w:ascii="Times New Roman" w:hAnsi="Times New Roman" w:cs="Times New Roman"/>
                <w:sz w:val="20"/>
                <w:szCs w:val="20"/>
              </w:rPr>
              <w:t>N,</w:t>
            </w:r>
            <w:r w:rsidRPr="00537240">
              <w:rPr>
                <w:rFonts w:ascii="Times New Roman" w:hAnsi="Times New Roman" w:cs="Times New Roman"/>
                <w:spacing w:val="-3"/>
                <w:sz w:val="20"/>
                <w:szCs w:val="20"/>
              </w:rPr>
              <w:t xml:space="preserve"> </w:t>
            </w:r>
            <w:r w:rsidR="00622469">
              <w:rPr>
                <w:rFonts w:ascii="Times New Roman" w:hAnsi="Times New Roman" w:cs="Times New Roman"/>
                <w:sz w:val="20"/>
                <w:szCs w:val="20"/>
                <w:lang w:val="sr-Cyrl-RS"/>
              </w:rPr>
              <w:t>озон и сличне супстанце</w:t>
            </w:r>
            <w:r w:rsidRPr="00537240">
              <w:rPr>
                <w:rFonts w:ascii="Times New Roman" w:hAnsi="Times New Roman" w:cs="Times New Roman"/>
                <w:sz w:val="20"/>
                <w:szCs w:val="20"/>
              </w:rPr>
              <w:t>)</w:t>
            </w:r>
          </w:p>
        </w:tc>
        <w:tc>
          <w:tcPr>
            <w:tcW w:w="1642" w:type="dxa"/>
            <w:vAlign w:val="center"/>
          </w:tcPr>
          <w:p w14:paraId="4CE99895" w14:textId="1C58CC31" w:rsidR="008376BB" w:rsidRPr="00D37392" w:rsidRDefault="008376BB" w:rsidP="00AA342A">
            <w:pPr>
              <w:pStyle w:val="TableParagraph"/>
              <w:ind w:left="102" w:right="389"/>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b)</w:t>
            </w:r>
            <w:r w:rsidR="00D37392">
              <w:rPr>
                <w:rFonts w:ascii="Times New Roman" w:hAnsi="Times New Roman" w:cs="Times New Roman"/>
                <w:spacing w:val="47"/>
                <w:sz w:val="20"/>
                <w:szCs w:val="20"/>
                <w:lang w:val="sr-Cyrl-RS"/>
              </w:rPr>
              <w:t xml:space="preserve"> </w:t>
            </w:r>
            <w:r w:rsidR="00D37392">
              <w:rPr>
                <w:rFonts w:ascii="Times New Roman" w:hAnsi="Times New Roman" w:cs="Times New Roman"/>
                <w:sz w:val="20"/>
                <w:szCs w:val="20"/>
                <w:lang w:val="sr-Cyrl-RS"/>
              </w:rPr>
              <w:t>на месту рада и у близини њега</w:t>
            </w:r>
          </w:p>
        </w:tc>
        <w:tc>
          <w:tcPr>
            <w:tcW w:w="1515" w:type="dxa"/>
            <w:vAlign w:val="center"/>
          </w:tcPr>
          <w:p w14:paraId="388F7D59" w14:textId="7589994D" w:rsidR="008376BB" w:rsidRPr="00537240" w:rsidRDefault="008376BB" w:rsidP="00AA342A">
            <w:pPr>
              <w:pStyle w:val="TableParagraph"/>
              <w:ind w:left="102" w:right="219"/>
              <w:rPr>
                <w:rFonts w:ascii="Times New Roman" w:eastAsia="Times New Roman" w:hAnsi="Times New Roman" w:cs="Times New Roman"/>
                <w:sz w:val="20"/>
                <w:szCs w:val="20"/>
              </w:rPr>
            </w:pPr>
            <w:r w:rsidRPr="00537240">
              <w:rPr>
                <w:rFonts w:ascii="Times New Roman" w:hAnsi="Times New Roman" w:cs="Times New Roman"/>
                <w:sz w:val="20"/>
                <w:szCs w:val="20"/>
              </w:rPr>
              <w:t>b)</w:t>
            </w:r>
            <w:r w:rsidRPr="00537240">
              <w:rPr>
                <w:rFonts w:ascii="Times New Roman" w:hAnsi="Times New Roman" w:cs="Times New Roman"/>
                <w:spacing w:val="41"/>
                <w:sz w:val="20"/>
                <w:szCs w:val="20"/>
              </w:rPr>
              <w:t xml:space="preserve"> </w:t>
            </w:r>
            <w:r w:rsidR="0092241D">
              <w:rPr>
                <w:rFonts w:ascii="Times New Roman" w:hAnsi="Times New Roman" w:cs="Times New Roman"/>
                <w:sz w:val="20"/>
                <w:szCs w:val="20"/>
                <w:lang w:val="sr-Cyrl-RS"/>
              </w:rPr>
              <w:t>лабораторија са неопходном опремом</w:t>
            </w:r>
            <w:r w:rsidR="001C2881">
              <w:rPr>
                <w:rFonts w:ascii="Times New Roman" w:hAnsi="Times New Roman" w:cs="Times New Roman"/>
                <w:sz w:val="20"/>
                <w:szCs w:val="20"/>
                <w:lang w:val="sr-Cyrl-RS"/>
              </w:rPr>
              <w:t xml:space="preserve"> сертификованом од стране лиценциране организације</w:t>
            </w:r>
          </w:p>
        </w:tc>
        <w:tc>
          <w:tcPr>
            <w:tcW w:w="1838" w:type="dxa"/>
            <w:vAlign w:val="center"/>
          </w:tcPr>
          <w:p w14:paraId="73C8846A" w14:textId="24DFBE26" w:rsidR="008376BB" w:rsidRPr="00537240" w:rsidRDefault="008376BB" w:rsidP="00AA342A">
            <w:pPr>
              <w:pStyle w:val="TableParagraph"/>
              <w:ind w:left="102" w:right="241"/>
              <w:rPr>
                <w:rFonts w:ascii="Times New Roman" w:eastAsia="Times New Roman" w:hAnsi="Times New Roman" w:cs="Times New Roman"/>
                <w:sz w:val="20"/>
                <w:szCs w:val="20"/>
              </w:rPr>
            </w:pPr>
            <w:r w:rsidRPr="00537240">
              <w:rPr>
                <w:rFonts w:ascii="Times New Roman" w:hAnsi="Times New Roman" w:cs="Times New Roman"/>
                <w:sz w:val="20"/>
                <w:szCs w:val="20"/>
              </w:rPr>
              <w:t>b)</w:t>
            </w:r>
            <w:r w:rsidRPr="00537240">
              <w:rPr>
                <w:rFonts w:ascii="Times New Roman" w:hAnsi="Times New Roman" w:cs="Times New Roman"/>
                <w:spacing w:val="41"/>
                <w:sz w:val="20"/>
                <w:szCs w:val="20"/>
              </w:rPr>
              <w:t xml:space="preserve"> </w:t>
            </w:r>
            <w:r w:rsidR="002900B7">
              <w:rPr>
                <w:rFonts w:ascii="Times New Roman" w:hAnsi="Times New Roman" w:cs="Times New Roman"/>
                <w:spacing w:val="-1"/>
                <w:sz w:val="20"/>
                <w:szCs w:val="20"/>
                <w:lang w:val="sr-Cyrl-RS"/>
              </w:rPr>
              <w:t xml:space="preserve">током испоруке материјала и </w:t>
            </w:r>
            <w:r w:rsidR="00D15339">
              <w:rPr>
                <w:rFonts w:ascii="Times New Roman" w:hAnsi="Times New Roman" w:cs="Times New Roman"/>
                <w:spacing w:val="-1"/>
                <w:sz w:val="20"/>
                <w:szCs w:val="20"/>
                <w:lang w:val="sr-Cyrl-RS"/>
              </w:rPr>
              <w:t>извођења радова</w:t>
            </w:r>
            <w:r w:rsidR="000E784C">
              <w:rPr>
                <w:rFonts w:ascii="Times New Roman" w:hAnsi="Times New Roman" w:cs="Times New Roman"/>
                <w:spacing w:val="-1"/>
                <w:sz w:val="20"/>
                <w:szCs w:val="20"/>
                <w:lang w:val="sr-Cyrl-RS"/>
              </w:rPr>
              <w:t>; по притужби</w:t>
            </w:r>
          </w:p>
        </w:tc>
        <w:tc>
          <w:tcPr>
            <w:tcW w:w="1428" w:type="dxa"/>
            <w:vAlign w:val="center"/>
          </w:tcPr>
          <w:p w14:paraId="6E8CC27A" w14:textId="4F8776F4" w:rsidR="008376BB" w:rsidRPr="00537240" w:rsidRDefault="000021BC" w:rsidP="00AA342A">
            <w:pPr>
              <w:pStyle w:val="TableParagraph"/>
              <w:ind w:left="102" w:right="228"/>
              <w:rPr>
                <w:rFonts w:ascii="Times New Roman" w:eastAsia="Times New Roman" w:hAnsi="Times New Roman" w:cs="Times New Roman"/>
                <w:sz w:val="20"/>
                <w:szCs w:val="20"/>
              </w:rPr>
            </w:pPr>
            <w:r>
              <w:rPr>
                <w:rFonts w:ascii="Times New Roman" w:hAnsi="Times New Roman" w:cs="Times New Roman"/>
                <w:sz w:val="20"/>
                <w:szCs w:val="20"/>
                <w:lang w:val="sr-Cyrl-RS"/>
              </w:rPr>
              <w:t>и стандарда безбедности и здравља на раду и што мање ометање саобраћаја</w:t>
            </w:r>
          </w:p>
        </w:tc>
        <w:tc>
          <w:tcPr>
            <w:tcW w:w="654" w:type="dxa"/>
            <w:vAlign w:val="center"/>
          </w:tcPr>
          <w:p w14:paraId="290DB8C9" w14:textId="1B4EBC06" w:rsidR="008376BB" w:rsidRPr="00537240" w:rsidRDefault="008376BB" w:rsidP="00AA342A">
            <w:pPr>
              <w:pStyle w:val="TableParagraph"/>
              <w:ind w:left="99"/>
              <w:rPr>
                <w:rFonts w:ascii="Times New Roman" w:eastAsia="Times New Roman" w:hAnsi="Times New Roman" w:cs="Times New Roman"/>
                <w:sz w:val="20"/>
                <w:szCs w:val="20"/>
              </w:rPr>
            </w:pPr>
            <w:r w:rsidRPr="00537240">
              <w:rPr>
                <w:rFonts w:ascii="Times New Roman" w:hAnsi="Times New Roman" w:cs="Times New Roman"/>
                <w:sz w:val="20"/>
                <w:szCs w:val="20"/>
              </w:rPr>
              <w:t>b)</w:t>
            </w:r>
            <w:r w:rsidRPr="00537240">
              <w:rPr>
                <w:rFonts w:ascii="Times New Roman" w:hAnsi="Times New Roman" w:cs="Times New Roman"/>
                <w:spacing w:val="46"/>
                <w:sz w:val="20"/>
                <w:szCs w:val="20"/>
              </w:rPr>
              <w:t xml:space="preserve"> </w:t>
            </w:r>
            <w:r w:rsidR="00835BB9">
              <w:rPr>
                <w:rFonts w:ascii="Times New Roman" w:hAnsi="Times New Roman" w:cs="Times New Roman"/>
                <w:sz w:val="20"/>
                <w:szCs w:val="20"/>
                <w:lang w:val="sr-Cyrl-RS"/>
              </w:rPr>
              <w:t>нема</w:t>
            </w:r>
          </w:p>
        </w:tc>
        <w:tc>
          <w:tcPr>
            <w:tcW w:w="888" w:type="dxa"/>
            <w:vAlign w:val="center"/>
          </w:tcPr>
          <w:p w14:paraId="0E76B13E" w14:textId="5AB99D30" w:rsidR="008376BB" w:rsidRPr="00537240" w:rsidRDefault="008376BB" w:rsidP="00AA342A">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b)</w:t>
            </w:r>
            <w:r w:rsidRPr="00537240">
              <w:rPr>
                <w:rFonts w:ascii="Times New Roman" w:hAnsi="Times New Roman" w:cs="Times New Roman"/>
                <w:spacing w:val="46"/>
                <w:sz w:val="20"/>
                <w:szCs w:val="20"/>
              </w:rPr>
              <w:t xml:space="preserve"> </w:t>
            </w:r>
            <w:r w:rsidR="00835BB9">
              <w:rPr>
                <w:rFonts w:ascii="Times New Roman" w:hAnsi="Times New Roman" w:cs="Times New Roman"/>
                <w:sz w:val="20"/>
                <w:szCs w:val="20"/>
                <w:lang w:val="sr-Cyrl-RS"/>
              </w:rPr>
              <w:t>нема</w:t>
            </w:r>
          </w:p>
        </w:tc>
        <w:tc>
          <w:tcPr>
            <w:tcW w:w="1209" w:type="dxa"/>
            <w:vAlign w:val="center"/>
          </w:tcPr>
          <w:p w14:paraId="7A7A502A" w14:textId="7B7AE38F" w:rsidR="008376BB" w:rsidRPr="00537240" w:rsidRDefault="008376BB" w:rsidP="00AA342A">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b)</w:t>
            </w:r>
            <w:r w:rsidR="00835BB9">
              <w:rPr>
                <w:rFonts w:ascii="Times New Roman" w:hAnsi="Times New Roman" w:cs="Times New Roman"/>
                <w:sz w:val="20"/>
                <w:szCs w:val="20"/>
                <w:lang w:val="sr-Cyrl-RS"/>
              </w:rPr>
              <w:t xml:space="preserve"> Извођач радова</w:t>
            </w:r>
          </w:p>
        </w:tc>
        <w:tc>
          <w:tcPr>
            <w:tcW w:w="1682" w:type="dxa"/>
            <w:vAlign w:val="center"/>
          </w:tcPr>
          <w:p w14:paraId="416267C0" w14:textId="591C30D9" w:rsidR="008376BB" w:rsidRPr="00537240" w:rsidRDefault="00E43B7E" w:rsidP="00AA342A">
            <w:pPr>
              <w:pStyle w:val="TableParagraph"/>
              <w:ind w:left="39"/>
              <w:rPr>
                <w:rFonts w:ascii="Times New Roman" w:eastAsia="Times New Roman" w:hAnsi="Times New Roman" w:cs="Times New Roman"/>
                <w:sz w:val="20"/>
                <w:szCs w:val="20"/>
              </w:rPr>
            </w:pPr>
            <w:r>
              <w:rPr>
                <w:rFonts w:ascii="Times New Roman" w:hAnsi="Times New Roman" w:cs="Times New Roman"/>
                <w:sz w:val="20"/>
                <w:szCs w:val="20"/>
                <w:lang w:val="sr-Cyrl-RS"/>
              </w:rPr>
              <w:t>Лице задужено за еколошке стандарде</w:t>
            </w:r>
          </w:p>
        </w:tc>
      </w:tr>
      <w:tr w:rsidR="005A582F" w:rsidRPr="00537240" w14:paraId="2A37AD2B" w14:textId="77777777" w:rsidTr="00AA342A">
        <w:trPr>
          <w:trHeight w:val="340"/>
        </w:trPr>
        <w:tc>
          <w:tcPr>
            <w:tcW w:w="1412" w:type="dxa"/>
            <w:vAlign w:val="center"/>
          </w:tcPr>
          <w:p w14:paraId="79BD3075" w14:textId="27FB3184" w:rsidR="008376BB" w:rsidRPr="00056EC4" w:rsidRDefault="008376BB" w:rsidP="00AA342A">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i/>
                <w:sz w:val="20"/>
                <w:szCs w:val="20"/>
              </w:rPr>
              <w:t>c)</w:t>
            </w:r>
            <w:r w:rsidRPr="00537240">
              <w:rPr>
                <w:rFonts w:ascii="Times New Roman" w:hAnsi="Times New Roman" w:cs="Times New Roman"/>
                <w:i/>
                <w:spacing w:val="41"/>
                <w:sz w:val="20"/>
                <w:szCs w:val="20"/>
              </w:rPr>
              <w:t xml:space="preserve"> </w:t>
            </w:r>
            <w:r w:rsidR="00056EC4">
              <w:rPr>
                <w:rFonts w:ascii="Times New Roman" w:hAnsi="Times New Roman" w:cs="Times New Roman"/>
                <w:i/>
                <w:sz w:val="20"/>
                <w:szCs w:val="20"/>
                <w:lang w:val="sr-Cyrl-RS"/>
              </w:rPr>
              <w:t>Вибрације</w:t>
            </w:r>
          </w:p>
        </w:tc>
        <w:tc>
          <w:tcPr>
            <w:tcW w:w="2597" w:type="dxa"/>
            <w:vAlign w:val="center"/>
          </w:tcPr>
          <w:p w14:paraId="69F90032" w14:textId="097127C7" w:rsidR="008376BB" w:rsidRPr="007F5FB2" w:rsidRDefault="008376BB" w:rsidP="00AA342A">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c)</w:t>
            </w:r>
            <w:r w:rsidRPr="00537240">
              <w:rPr>
                <w:rFonts w:ascii="Times New Roman" w:hAnsi="Times New Roman" w:cs="Times New Roman"/>
                <w:spacing w:val="43"/>
                <w:sz w:val="20"/>
                <w:szCs w:val="20"/>
              </w:rPr>
              <w:t xml:space="preserve"> </w:t>
            </w:r>
            <w:r w:rsidR="007F5FB2">
              <w:rPr>
                <w:rFonts w:ascii="Times New Roman" w:hAnsi="Times New Roman" w:cs="Times New Roman"/>
                <w:sz w:val="20"/>
                <w:szCs w:val="20"/>
                <w:lang w:val="sr-Cyrl-RS"/>
              </w:rPr>
              <w:t>ограничење трајања активности</w:t>
            </w:r>
          </w:p>
        </w:tc>
        <w:tc>
          <w:tcPr>
            <w:tcW w:w="1642" w:type="dxa"/>
            <w:vAlign w:val="center"/>
          </w:tcPr>
          <w:p w14:paraId="10897C92" w14:textId="5F676FA4" w:rsidR="008376BB" w:rsidRPr="00D37392" w:rsidRDefault="008376BB" w:rsidP="00AA342A">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c)</w:t>
            </w:r>
            <w:r w:rsidRPr="00537240">
              <w:rPr>
                <w:rFonts w:ascii="Times New Roman" w:hAnsi="Times New Roman" w:cs="Times New Roman"/>
                <w:spacing w:val="47"/>
                <w:sz w:val="20"/>
                <w:szCs w:val="20"/>
              </w:rPr>
              <w:t xml:space="preserve"> </w:t>
            </w:r>
            <w:r w:rsidR="00D37392">
              <w:rPr>
                <w:rFonts w:ascii="Times New Roman" w:hAnsi="Times New Roman" w:cs="Times New Roman"/>
                <w:sz w:val="20"/>
                <w:szCs w:val="20"/>
                <w:lang w:val="sr-Cyrl-RS"/>
              </w:rPr>
              <w:t>место рада</w:t>
            </w:r>
          </w:p>
        </w:tc>
        <w:tc>
          <w:tcPr>
            <w:tcW w:w="1515" w:type="dxa"/>
            <w:vAlign w:val="center"/>
          </w:tcPr>
          <w:p w14:paraId="057CB0EE" w14:textId="7AE025B5" w:rsidR="008376BB" w:rsidRPr="00537240" w:rsidRDefault="008376BB" w:rsidP="00AA342A">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c)</w:t>
            </w:r>
            <w:r w:rsidRPr="00537240">
              <w:rPr>
                <w:rFonts w:ascii="Times New Roman" w:hAnsi="Times New Roman" w:cs="Times New Roman"/>
                <w:spacing w:val="39"/>
                <w:sz w:val="20"/>
                <w:szCs w:val="20"/>
              </w:rPr>
              <w:t xml:space="preserve"> </w:t>
            </w:r>
            <w:r w:rsidR="005943FE">
              <w:rPr>
                <w:rFonts w:ascii="Times New Roman" w:hAnsi="Times New Roman" w:cs="Times New Roman"/>
                <w:sz w:val="20"/>
                <w:szCs w:val="20"/>
                <w:lang w:val="sr-Cyrl-RS"/>
              </w:rPr>
              <w:t>посматрање</w:t>
            </w:r>
          </w:p>
          <w:p w14:paraId="1B9C3D4E" w14:textId="3B4D1044" w:rsidR="008376BB" w:rsidRPr="00537240" w:rsidRDefault="008376BB" w:rsidP="00AA342A">
            <w:pPr>
              <w:pStyle w:val="TableParagraph"/>
              <w:ind w:left="102" w:right="118"/>
              <w:rPr>
                <w:rFonts w:ascii="Times New Roman" w:eastAsia="Times New Roman" w:hAnsi="Times New Roman" w:cs="Times New Roman"/>
                <w:sz w:val="20"/>
                <w:szCs w:val="20"/>
              </w:rPr>
            </w:pPr>
            <w:r w:rsidRPr="00537240">
              <w:rPr>
                <w:rFonts w:ascii="Times New Roman" w:hAnsi="Times New Roman" w:cs="Times New Roman"/>
                <w:sz w:val="20"/>
                <w:szCs w:val="20"/>
              </w:rPr>
              <w:t>/</w:t>
            </w:r>
            <w:r w:rsidR="005943FE">
              <w:rPr>
                <w:rFonts w:ascii="Times New Roman" w:hAnsi="Times New Roman" w:cs="Times New Roman"/>
                <w:sz w:val="20"/>
                <w:szCs w:val="20"/>
                <w:lang w:val="sr-Cyrl-RS"/>
              </w:rPr>
              <w:t>уређај за мерење вибрација</w:t>
            </w:r>
          </w:p>
        </w:tc>
        <w:tc>
          <w:tcPr>
            <w:tcW w:w="1838" w:type="dxa"/>
            <w:vAlign w:val="center"/>
          </w:tcPr>
          <w:p w14:paraId="53E89E92" w14:textId="20D1C69A" w:rsidR="008376BB" w:rsidRPr="00537240" w:rsidRDefault="008376BB" w:rsidP="00AA342A">
            <w:pPr>
              <w:pStyle w:val="TableParagraph"/>
              <w:ind w:left="102" w:right="264"/>
              <w:rPr>
                <w:rFonts w:ascii="Times New Roman" w:eastAsia="Times New Roman" w:hAnsi="Times New Roman" w:cs="Times New Roman"/>
                <w:sz w:val="20"/>
                <w:szCs w:val="20"/>
              </w:rPr>
            </w:pPr>
            <w:r w:rsidRPr="00537240">
              <w:rPr>
                <w:rFonts w:ascii="Times New Roman" w:hAnsi="Times New Roman" w:cs="Times New Roman"/>
                <w:sz w:val="20"/>
                <w:szCs w:val="20"/>
              </w:rPr>
              <w:t>c)</w:t>
            </w:r>
            <w:r w:rsidRPr="00537240">
              <w:rPr>
                <w:rFonts w:ascii="Times New Roman" w:hAnsi="Times New Roman" w:cs="Times New Roman"/>
                <w:spacing w:val="38"/>
                <w:sz w:val="20"/>
                <w:szCs w:val="20"/>
              </w:rPr>
              <w:t xml:space="preserve"> </w:t>
            </w:r>
            <w:r w:rsidR="00D15339">
              <w:rPr>
                <w:rFonts w:ascii="Times New Roman" w:hAnsi="Times New Roman" w:cs="Times New Roman"/>
                <w:sz w:val="20"/>
                <w:szCs w:val="20"/>
                <w:lang w:val="sr-Cyrl-RS"/>
              </w:rPr>
              <w:t xml:space="preserve">ненајављене инспекције током </w:t>
            </w:r>
            <w:r w:rsidR="005E51B0">
              <w:rPr>
                <w:rFonts w:ascii="Times New Roman" w:hAnsi="Times New Roman" w:cs="Times New Roman"/>
                <w:spacing w:val="-1"/>
                <w:sz w:val="20"/>
                <w:szCs w:val="20"/>
                <w:lang w:val="sr-Cyrl-RS"/>
              </w:rPr>
              <w:t>извођења радова</w:t>
            </w:r>
            <w:r w:rsidR="005E51B0">
              <w:rPr>
                <w:rFonts w:ascii="Times New Roman" w:hAnsi="Times New Roman" w:cs="Times New Roman"/>
                <w:sz w:val="20"/>
                <w:szCs w:val="20"/>
                <w:lang w:val="sr-Cyrl-RS"/>
              </w:rPr>
              <w:t xml:space="preserve"> </w:t>
            </w:r>
            <w:r w:rsidR="00D15339">
              <w:rPr>
                <w:rFonts w:ascii="Times New Roman" w:hAnsi="Times New Roman" w:cs="Times New Roman"/>
                <w:sz w:val="20"/>
                <w:szCs w:val="20"/>
                <w:lang w:val="sr-Cyrl-RS"/>
              </w:rPr>
              <w:t>и по притужби</w:t>
            </w:r>
          </w:p>
        </w:tc>
        <w:tc>
          <w:tcPr>
            <w:tcW w:w="1428" w:type="dxa"/>
            <w:vAlign w:val="center"/>
          </w:tcPr>
          <w:p w14:paraId="1E181A96" w14:textId="77777777" w:rsidR="008376BB" w:rsidRPr="00537240" w:rsidRDefault="008376BB" w:rsidP="00AA342A">
            <w:pPr>
              <w:spacing w:after="0"/>
              <w:jc w:val="left"/>
              <w:rPr>
                <w:rFonts w:ascii="Times New Roman" w:hAnsi="Times New Roman" w:cs="Times New Roman"/>
                <w:sz w:val="20"/>
                <w:szCs w:val="20"/>
              </w:rPr>
            </w:pPr>
          </w:p>
        </w:tc>
        <w:tc>
          <w:tcPr>
            <w:tcW w:w="654" w:type="dxa"/>
            <w:vAlign w:val="center"/>
          </w:tcPr>
          <w:p w14:paraId="1DC0B447" w14:textId="6F12F7BB" w:rsidR="008376BB" w:rsidRPr="00537240" w:rsidRDefault="008376BB" w:rsidP="00AA342A">
            <w:pPr>
              <w:pStyle w:val="TableParagraph"/>
              <w:ind w:left="99"/>
              <w:rPr>
                <w:rFonts w:ascii="Times New Roman" w:eastAsia="Times New Roman" w:hAnsi="Times New Roman" w:cs="Times New Roman"/>
                <w:sz w:val="20"/>
                <w:szCs w:val="20"/>
              </w:rPr>
            </w:pPr>
            <w:r w:rsidRPr="00537240">
              <w:rPr>
                <w:rFonts w:ascii="Times New Roman" w:hAnsi="Times New Roman" w:cs="Times New Roman"/>
                <w:sz w:val="20"/>
                <w:szCs w:val="20"/>
              </w:rPr>
              <w:t>c)</w:t>
            </w:r>
            <w:r w:rsidR="00835BB9">
              <w:rPr>
                <w:rFonts w:ascii="Times New Roman" w:hAnsi="Times New Roman" w:cs="Times New Roman"/>
                <w:spacing w:val="46"/>
                <w:sz w:val="20"/>
                <w:szCs w:val="20"/>
                <w:lang w:val="sr-Cyrl-RS"/>
              </w:rPr>
              <w:t xml:space="preserve"> </w:t>
            </w:r>
            <w:r w:rsidR="00835BB9">
              <w:rPr>
                <w:rFonts w:ascii="Times New Roman" w:hAnsi="Times New Roman" w:cs="Times New Roman"/>
                <w:sz w:val="20"/>
                <w:szCs w:val="20"/>
                <w:lang w:val="sr-Cyrl-RS"/>
              </w:rPr>
              <w:t>нема</w:t>
            </w:r>
          </w:p>
        </w:tc>
        <w:tc>
          <w:tcPr>
            <w:tcW w:w="888" w:type="dxa"/>
            <w:vAlign w:val="center"/>
          </w:tcPr>
          <w:p w14:paraId="04D0BBB9" w14:textId="45B6C2B6" w:rsidR="008376BB" w:rsidRPr="00537240" w:rsidRDefault="008376BB" w:rsidP="00AA342A">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c)</w:t>
            </w:r>
            <w:r w:rsidR="00835BB9">
              <w:rPr>
                <w:rFonts w:ascii="Times New Roman" w:hAnsi="Times New Roman" w:cs="Times New Roman"/>
                <w:sz w:val="20"/>
                <w:szCs w:val="20"/>
                <w:lang w:val="sr-Cyrl-RS"/>
              </w:rPr>
              <w:t xml:space="preserve"> нема</w:t>
            </w:r>
          </w:p>
        </w:tc>
        <w:tc>
          <w:tcPr>
            <w:tcW w:w="1209" w:type="dxa"/>
            <w:vAlign w:val="center"/>
          </w:tcPr>
          <w:p w14:paraId="56BE56F6" w14:textId="446A8047" w:rsidR="008376BB" w:rsidRPr="00537240" w:rsidRDefault="008376BB" w:rsidP="00AA342A">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c)</w:t>
            </w:r>
            <w:r w:rsidR="00835BB9">
              <w:rPr>
                <w:rFonts w:ascii="Times New Roman" w:hAnsi="Times New Roman" w:cs="Times New Roman"/>
                <w:sz w:val="20"/>
                <w:szCs w:val="20"/>
                <w:lang w:val="sr-Cyrl-RS"/>
              </w:rPr>
              <w:t xml:space="preserve"> Извођач радова</w:t>
            </w:r>
          </w:p>
        </w:tc>
        <w:tc>
          <w:tcPr>
            <w:tcW w:w="1682" w:type="dxa"/>
            <w:vAlign w:val="center"/>
          </w:tcPr>
          <w:p w14:paraId="5F1B0264" w14:textId="36D88715" w:rsidR="008376BB" w:rsidRPr="00537240" w:rsidRDefault="00E43B7E" w:rsidP="00AA342A">
            <w:pPr>
              <w:pStyle w:val="TableParagraph"/>
              <w:ind w:left="39"/>
              <w:rPr>
                <w:rFonts w:ascii="Times New Roman" w:eastAsia="Times New Roman" w:hAnsi="Times New Roman" w:cs="Times New Roman"/>
                <w:sz w:val="20"/>
                <w:szCs w:val="20"/>
              </w:rPr>
            </w:pPr>
            <w:r>
              <w:rPr>
                <w:rFonts w:ascii="Times New Roman" w:hAnsi="Times New Roman" w:cs="Times New Roman"/>
                <w:sz w:val="20"/>
                <w:szCs w:val="20"/>
                <w:lang w:val="sr-Cyrl-RS"/>
              </w:rPr>
              <w:t>Лице задужено за еколошке стандарде</w:t>
            </w:r>
          </w:p>
        </w:tc>
      </w:tr>
      <w:tr w:rsidR="005A582F" w:rsidRPr="00537240" w14:paraId="030BD85A" w14:textId="77777777" w:rsidTr="00AA342A">
        <w:trPr>
          <w:trHeight w:val="340"/>
        </w:trPr>
        <w:tc>
          <w:tcPr>
            <w:tcW w:w="1412" w:type="dxa"/>
            <w:vAlign w:val="center"/>
          </w:tcPr>
          <w:p w14:paraId="34FB013F" w14:textId="6C5CB5E8" w:rsidR="008376BB" w:rsidRPr="00537240" w:rsidRDefault="008376BB" w:rsidP="00AA342A">
            <w:pPr>
              <w:pStyle w:val="TableParagraph"/>
              <w:ind w:left="102" w:right="270"/>
              <w:rPr>
                <w:rFonts w:ascii="Times New Roman" w:eastAsia="Times New Roman" w:hAnsi="Times New Roman" w:cs="Times New Roman"/>
                <w:sz w:val="20"/>
                <w:szCs w:val="20"/>
              </w:rPr>
            </w:pPr>
            <w:r w:rsidRPr="00537240">
              <w:rPr>
                <w:rFonts w:ascii="Times New Roman" w:hAnsi="Times New Roman" w:cs="Times New Roman"/>
                <w:i/>
                <w:sz w:val="20"/>
                <w:szCs w:val="20"/>
              </w:rPr>
              <w:t>d)</w:t>
            </w:r>
            <w:r w:rsidRPr="00537240">
              <w:rPr>
                <w:rFonts w:ascii="Times New Roman" w:hAnsi="Times New Roman" w:cs="Times New Roman"/>
                <w:i/>
                <w:spacing w:val="43"/>
                <w:sz w:val="20"/>
                <w:szCs w:val="20"/>
              </w:rPr>
              <w:t xml:space="preserve"> </w:t>
            </w:r>
            <w:r w:rsidR="00040213">
              <w:rPr>
                <w:rFonts w:ascii="Times New Roman" w:hAnsi="Times New Roman" w:cs="Times New Roman"/>
                <w:i/>
                <w:sz w:val="20"/>
                <w:szCs w:val="20"/>
                <w:lang w:val="sr-Cyrl-RS"/>
              </w:rPr>
              <w:t>Ометање саобраћаја током извођења радова</w:t>
            </w:r>
          </w:p>
        </w:tc>
        <w:tc>
          <w:tcPr>
            <w:tcW w:w="2597" w:type="dxa"/>
            <w:vAlign w:val="center"/>
          </w:tcPr>
          <w:p w14:paraId="1C6B9153" w14:textId="25B50847" w:rsidR="008376BB" w:rsidRPr="00537240" w:rsidRDefault="008376BB" w:rsidP="00AA342A">
            <w:pPr>
              <w:pStyle w:val="TableParagraph"/>
              <w:ind w:left="102" w:right="541"/>
              <w:rPr>
                <w:rFonts w:ascii="Times New Roman" w:eastAsia="Times New Roman" w:hAnsi="Times New Roman" w:cs="Times New Roman"/>
                <w:sz w:val="20"/>
                <w:szCs w:val="20"/>
              </w:rPr>
            </w:pPr>
            <w:r w:rsidRPr="00537240">
              <w:rPr>
                <w:rFonts w:ascii="Times New Roman" w:hAnsi="Times New Roman" w:cs="Times New Roman"/>
                <w:sz w:val="20"/>
                <w:szCs w:val="20"/>
              </w:rPr>
              <w:t>d)</w:t>
            </w:r>
            <w:r w:rsidRPr="00537240">
              <w:rPr>
                <w:rFonts w:ascii="Times New Roman" w:hAnsi="Times New Roman" w:cs="Times New Roman"/>
                <w:spacing w:val="43"/>
                <w:sz w:val="20"/>
                <w:szCs w:val="20"/>
              </w:rPr>
              <w:t xml:space="preserve"> </w:t>
            </w:r>
            <w:r w:rsidR="00C600E2">
              <w:rPr>
                <w:rFonts w:ascii="Times New Roman" w:hAnsi="Times New Roman" w:cs="Times New Roman"/>
                <w:sz w:val="20"/>
                <w:szCs w:val="20"/>
                <w:lang w:val="sr-Cyrl-RS"/>
              </w:rPr>
              <w:t>постојање плана за управљање саобраћајем; обрасци саобраћаја</w:t>
            </w:r>
          </w:p>
        </w:tc>
        <w:tc>
          <w:tcPr>
            <w:tcW w:w="1642" w:type="dxa"/>
            <w:vAlign w:val="center"/>
          </w:tcPr>
          <w:p w14:paraId="65B2E2E9" w14:textId="3E7D2E44" w:rsidR="008376BB" w:rsidRPr="00537240" w:rsidRDefault="008376BB" w:rsidP="00AA342A">
            <w:pPr>
              <w:pStyle w:val="TableParagraph"/>
              <w:ind w:left="102" w:right="381"/>
              <w:rPr>
                <w:rFonts w:ascii="Times New Roman" w:eastAsia="Times New Roman" w:hAnsi="Times New Roman" w:cs="Times New Roman"/>
                <w:sz w:val="20"/>
                <w:szCs w:val="20"/>
              </w:rPr>
            </w:pPr>
            <w:r w:rsidRPr="00537240">
              <w:rPr>
                <w:rFonts w:ascii="Times New Roman" w:hAnsi="Times New Roman" w:cs="Times New Roman"/>
                <w:sz w:val="20"/>
                <w:szCs w:val="20"/>
              </w:rPr>
              <w:t>d)</w:t>
            </w:r>
            <w:r w:rsidRPr="00537240">
              <w:rPr>
                <w:rFonts w:ascii="Times New Roman" w:hAnsi="Times New Roman" w:cs="Times New Roman"/>
                <w:spacing w:val="46"/>
                <w:sz w:val="20"/>
                <w:szCs w:val="20"/>
              </w:rPr>
              <w:t xml:space="preserve"> </w:t>
            </w:r>
            <w:r w:rsidR="00C040BB">
              <w:rPr>
                <w:rFonts w:ascii="Times New Roman" w:hAnsi="Times New Roman" w:cs="Times New Roman"/>
                <w:sz w:val="20"/>
                <w:szCs w:val="20"/>
                <w:lang w:val="sr-Cyrl-RS"/>
              </w:rPr>
              <w:t>главни и локални пут; место рада</w:t>
            </w:r>
          </w:p>
        </w:tc>
        <w:tc>
          <w:tcPr>
            <w:tcW w:w="1515" w:type="dxa"/>
            <w:vAlign w:val="center"/>
          </w:tcPr>
          <w:p w14:paraId="1AB7E29B" w14:textId="38DF5CE8" w:rsidR="008376BB" w:rsidRPr="00D37392" w:rsidRDefault="008376BB" w:rsidP="00AA342A">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d)</w:t>
            </w:r>
            <w:r w:rsidRPr="00537240">
              <w:rPr>
                <w:rFonts w:ascii="Times New Roman" w:hAnsi="Times New Roman" w:cs="Times New Roman"/>
                <w:spacing w:val="43"/>
                <w:sz w:val="20"/>
                <w:szCs w:val="20"/>
              </w:rPr>
              <w:t xml:space="preserve"> </w:t>
            </w:r>
            <w:r w:rsidR="00D37392">
              <w:rPr>
                <w:rFonts w:ascii="Times New Roman" w:hAnsi="Times New Roman" w:cs="Times New Roman"/>
                <w:spacing w:val="-1"/>
                <w:sz w:val="20"/>
                <w:szCs w:val="20"/>
                <w:lang w:val="sr-Cyrl-RS"/>
              </w:rPr>
              <w:t>Саобраћајна полиција</w:t>
            </w:r>
          </w:p>
        </w:tc>
        <w:tc>
          <w:tcPr>
            <w:tcW w:w="1838" w:type="dxa"/>
            <w:vAlign w:val="center"/>
          </w:tcPr>
          <w:p w14:paraId="1B7D259C" w14:textId="4703E624" w:rsidR="008376BB" w:rsidRPr="00537240" w:rsidRDefault="008376BB" w:rsidP="00AA342A">
            <w:pPr>
              <w:pStyle w:val="TableParagraph"/>
              <w:ind w:left="102" w:right="264"/>
              <w:rPr>
                <w:rFonts w:ascii="Times New Roman" w:eastAsia="Times New Roman" w:hAnsi="Times New Roman" w:cs="Times New Roman"/>
                <w:sz w:val="20"/>
                <w:szCs w:val="20"/>
              </w:rPr>
            </w:pPr>
            <w:r w:rsidRPr="00537240">
              <w:rPr>
                <w:rFonts w:ascii="Times New Roman" w:hAnsi="Times New Roman" w:cs="Times New Roman"/>
                <w:sz w:val="20"/>
                <w:szCs w:val="20"/>
              </w:rPr>
              <w:t>d)</w:t>
            </w:r>
            <w:r w:rsidR="005E51B0">
              <w:rPr>
                <w:rFonts w:ascii="Times New Roman" w:hAnsi="Times New Roman" w:cs="Times New Roman"/>
                <w:sz w:val="20"/>
                <w:szCs w:val="20"/>
                <w:lang w:val="sr-Cyrl-RS"/>
              </w:rPr>
              <w:t xml:space="preserve"> ненајављене инспекције током </w:t>
            </w:r>
            <w:r w:rsidR="005E51B0">
              <w:rPr>
                <w:rFonts w:ascii="Times New Roman" w:hAnsi="Times New Roman" w:cs="Times New Roman"/>
                <w:spacing w:val="-1"/>
                <w:sz w:val="20"/>
                <w:szCs w:val="20"/>
                <w:lang w:val="sr-Cyrl-RS"/>
              </w:rPr>
              <w:t>извођења радова</w:t>
            </w:r>
            <w:r w:rsidR="005E51B0">
              <w:rPr>
                <w:rFonts w:ascii="Times New Roman" w:hAnsi="Times New Roman" w:cs="Times New Roman"/>
                <w:sz w:val="20"/>
                <w:szCs w:val="20"/>
                <w:lang w:val="sr-Cyrl-RS"/>
              </w:rPr>
              <w:t xml:space="preserve"> и по притужби</w:t>
            </w:r>
          </w:p>
        </w:tc>
        <w:tc>
          <w:tcPr>
            <w:tcW w:w="1428" w:type="dxa"/>
            <w:vAlign w:val="center"/>
          </w:tcPr>
          <w:p w14:paraId="2B188839" w14:textId="77777777" w:rsidR="008376BB" w:rsidRPr="00537240" w:rsidRDefault="008376BB" w:rsidP="00AA342A">
            <w:pPr>
              <w:spacing w:after="0"/>
              <w:jc w:val="left"/>
              <w:rPr>
                <w:rFonts w:ascii="Times New Roman" w:hAnsi="Times New Roman" w:cs="Times New Roman"/>
                <w:sz w:val="20"/>
                <w:szCs w:val="20"/>
              </w:rPr>
            </w:pPr>
          </w:p>
        </w:tc>
        <w:tc>
          <w:tcPr>
            <w:tcW w:w="654" w:type="dxa"/>
            <w:vAlign w:val="center"/>
          </w:tcPr>
          <w:p w14:paraId="672EAF2C" w14:textId="60E798EA" w:rsidR="008376BB" w:rsidRPr="00835BB9" w:rsidRDefault="008376BB" w:rsidP="00AA342A">
            <w:pPr>
              <w:pStyle w:val="TableParagraph"/>
              <w:ind w:left="99"/>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d)</w:t>
            </w:r>
            <w:r w:rsidRPr="00537240">
              <w:rPr>
                <w:rFonts w:ascii="Times New Roman" w:hAnsi="Times New Roman" w:cs="Times New Roman"/>
                <w:spacing w:val="46"/>
                <w:sz w:val="20"/>
                <w:szCs w:val="20"/>
              </w:rPr>
              <w:t xml:space="preserve"> </w:t>
            </w:r>
            <w:r w:rsidR="00835BB9">
              <w:rPr>
                <w:rFonts w:ascii="Times New Roman" w:hAnsi="Times New Roman" w:cs="Times New Roman"/>
                <w:sz w:val="20"/>
                <w:szCs w:val="20"/>
                <w:lang w:val="sr-Cyrl-RS"/>
              </w:rPr>
              <w:t>нема</w:t>
            </w:r>
          </w:p>
        </w:tc>
        <w:tc>
          <w:tcPr>
            <w:tcW w:w="888" w:type="dxa"/>
            <w:vAlign w:val="center"/>
          </w:tcPr>
          <w:p w14:paraId="05031B3B" w14:textId="03416F04" w:rsidR="008376BB" w:rsidRPr="00835BB9" w:rsidRDefault="008376BB" w:rsidP="00AA342A">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d)</w:t>
            </w:r>
            <w:r w:rsidRPr="00537240">
              <w:rPr>
                <w:rFonts w:ascii="Times New Roman" w:hAnsi="Times New Roman" w:cs="Times New Roman"/>
                <w:spacing w:val="46"/>
                <w:sz w:val="20"/>
                <w:szCs w:val="20"/>
              </w:rPr>
              <w:t xml:space="preserve"> </w:t>
            </w:r>
            <w:r w:rsidR="00835BB9">
              <w:rPr>
                <w:rFonts w:ascii="Times New Roman" w:hAnsi="Times New Roman" w:cs="Times New Roman"/>
                <w:sz w:val="20"/>
                <w:szCs w:val="20"/>
                <w:lang w:val="sr-Cyrl-RS"/>
              </w:rPr>
              <w:t>нема</w:t>
            </w:r>
          </w:p>
        </w:tc>
        <w:tc>
          <w:tcPr>
            <w:tcW w:w="1209" w:type="dxa"/>
            <w:vAlign w:val="center"/>
          </w:tcPr>
          <w:p w14:paraId="63385DA7" w14:textId="1579B873" w:rsidR="008376BB" w:rsidRPr="00537240" w:rsidRDefault="008376BB" w:rsidP="00AA342A">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d)</w:t>
            </w:r>
            <w:r w:rsidRPr="00537240">
              <w:rPr>
                <w:rFonts w:ascii="Times New Roman" w:hAnsi="Times New Roman" w:cs="Times New Roman"/>
                <w:spacing w:val="-10"/>
                <w:sz w:val="20"/>
                <w:szCs w:val="20"/>
              </w:rPr>
              <w:t xml:space="preserve"> </w:t>
            </w:r>
            <w:r w:rsidR="00835BB9">
              <w:rPr>
                <w:rFonts w:ascii="Times New Roman" w:hAnsi="Times New Roman" w:cs="Times New Roman"/>
                <w:sz w:val="20"/>
                <w:szCs w:val="20"/>
                <w:lang w:val="sr-Cyrl-RS"/>
              </w:rPr>
              <w:t>Извођач радова</w:t>
            </w:r>
          </w:p>
        </w:tc>
        <w:tc>
          <w:tcPr>
            <w:tcW w:w="1682" w:type="dxa"/>
            <w:vAlign w:val="center"/>
          </w:tcPr>
          <w:p w14:paraId="046DCADB" w14:textId="3D3317A6" w:rsidR="008376BB" w:rsidRPr="00537240" w:rsidRDefault="00E43B7E" w:rsidP="00AA342A">
            <w:pPr>
              <w:pStyle w:val="TableParagraph"/>
              <w:ind w:left="39"/>
              <w:rPr>
                <w:rFonts w:ascii="Times New Roman" w:eastAsia="Times New Roman" w:hAnsi="Times New Roman" w:cs="Times New Roman"/>
                <w:sz w:val="20"/>
                <w:szCs w:val="20"/>
              </w:rPr>
            </w:pPr>
            <w:r>
              <w:rPr>
                <w:rFonts w:ascii="Times New Roman" w:hAnsi="Times New Roman" w:cs="Times New Roman"/>
                <w:sz w:val="20"/>
                <w:szCs w:val="20"/>
                <w:lang w:val="sr-Cyrl-RS"/>
              </w:rPr>
              <w:t>Надзорни инжењер и лице задужено за еколошке стандарде</w:t>
            </w:r>
          </w:p>
        </w:tc>
      </w:tr>
      <w:tr w:rsidR="00E43B7E" w:rsidRPr="00537240" w14:paraId="6BF18445" w14:textId="77777777" w:rsidTr="00053AD6">
        <w:trPr>
          <w:trHeight w:val="340"/>
        </w:trPr>
        <w:tc>
          <w:tcPr>
            <w:tcW w:w="1412" w:type="dxa"/>
            <w:vAlign w:val="center"/>
          </w:tcPr>
          <w:p w14:paraId="7877AF49" w14:textId="30B81CEE" w:rsidR="00E43B7E" w:rsidRPr="00537240" w:rsidRDefault="00E43B7E" w:rsidP="00E43B7E">
            <w:pPr>
              <w:pStyle w:val="TableParagraph"/>
              <w:ind w:left="102" w:right="203"/>
              <w:rPr>
                <w:rFonts w:ascii="Times New Roman" w:eastAsia="Times New Roman" w:hAnsi="Times New Roman" w:cs="Times New Roman"/>
                <w:sz w:val="20"/>
                <w:szCs w:val="20"/>
              </w:rPr>
            </w:pPr>
            <w:r w:rsidRPr="00537240">
              <w:rPr>
                <w:rFonts w:ascii="Times New Roman" w:hAnsi="Times New Roman" w:cs="Times New Roman"/>
                <w:i/>
                <w:sz w:val="20"/>
                <w:szCs w:val="20"/>
              </w:rPr>
              <w:t>a)</w:t>
            </w:r>
            <w:r w:rsidRPr="00537240">
              <w:rPr>
                <w:rFonts w:ascii="Times New Roman" w:hAnsi="Times New Roman" w:cs="Times New Roman"/>
                <w:i/>
                <w:spacing w:val="42"/>
                <w:sz w:val="20"/>
                <w:szCs w:val="20"/>
              </w:rPr>
              <w:t xml:space="preserve"> </w:t>
            </w:r>
            <w:r w:rsidR="00FF7254">
              <w:rPr>
                <w:rFonts w:ascii="Times New Roman" w:hAnsi="Times New Roman" w:cs="Times New Roman"/>
                <w:i/>
                <w:sz w:val="20"/>
                <w:szCs w:val="20"/>
                <w:lang w:val="sr-Cyrl-RS"/>
              </w:rPr>
              <w:t>Смањен приступ услед пројектних активности</w:t>
            </w:r>
          </w:p>
        </w:tc>
        <w:tc>
          <w:tcPr>
            <w:tcW w:w="2597" w:type="dxa"/>
            <w:vAlign w:val="center"/>
          </w:tcPr>
          <w:p w14:paraId="228C8560" w14:textId="28C5617D" w:rsidR="00E43B7E" w:rsidRPr="00537240" w:rsidRDefault="00E43B7E" w:rsidP="00E43B7E">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a)</w:t>
            </w:r>
            <w:r w:rsidRPr="00537240">
              <w:rPr>
                <w:rFonts w:ascii="Times New Roman" w:hAnsi="Times New Roman" w:cs="Times New Roman"/>
                <w:spacing w:val="39"/>
                <w:sz w:val="20"/>
                <w:szCs w:val="20"/>
              </w:rPr>
              <w:t xml:space="preserve"> </w:t>
            </w:r>
            <w:r w:rsidR="00B5320A">
              <w:rPr>
                <w:rFonts w:ascii="Times New Roman" w:hAnsi="Times New Roman" w:cs="Times New Roman"/>
                <w:sz w:val="20"/>
                <w:szCs w:val="20"/>
                <w:lang w:val="sr-Cyrl-RS"/>
              </w:rPr>
              <w:t>обезбеђени алтернативни правци</w:t>
            </w:r>
          </w:p>
        </w:tc>
        <w:tc>
          <w:tcPr>
            <w:tcW w:w="1642" w:type="dxa"/>
            <w:vAlign w:val="center"/>
          </w:tcPr>
          <w:p w14:paraId="03E5760A" w14:textId="17A8EA82" w:rsidR="00E43B7E" w:rsidRPr="00537240" w:rsidRDefault="00E43B7E" w:rsidP="00E43B7E">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c)</w:t>
            </w:r>
            <w:r w:rsidR="00D37392">
              <w:rPr>
                <w:rFonts w:ascii="Times New Roman" w:hAnsi="Times New Roman" w:cs="Times New Roman"/>
                <w:sz w:val="20"/>
                <w:szCs w:val="20"/>
                <w:lang w:val="sr-Cyrl-RS"/>
              </w:rPr>
              <w:t xml:space="preserve"> место рада</w:t>
            </w:r>
          </w:p>
        </w:tc>
        <w:tc>
          <w:tcPr>
            <w:tcW w:w="1515" w:type="dxa"/>
            <w:vAlign w:val="center"/>
          </w:tcPr>
          <w:p w14:paraId="14EE2006" w14:textId="474124CD" w:rsidR="00E43B7E" w:rsidRPr="00D37392" w:rsidRDefault="00E43B7E" w:rsidP="00E43B7E">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b)</w:t>
            </w:r>
            <w:r w:rsidRPr="00537240">
              <w:rPr>
                <w:rFonts w:ascii="Times New Roman" w:hAnsi="Times New Roman" w:cs="Times New Roman"/>
                <w:spacing w:val="39"/>
                <w:sz w:val="20"/>
                <w:szCs w:val="20"/>
              </w:rPr>
              <w:t xml:space="preserve"> </w:t>
            </w:r>
            <w:r w:rsidR="00D37392">
              <w:rPr>
                <w:rFonts w:ascii="Times New Roman" w:hAnsi="Times New Roman" w:cs="Times New Roman"/>
                <w:sz w:val="20"/>
                <w:szCs w:val="20"/>
                <w:lang w:val="sr-Cyrl-RS"/>
              </w:rPr>
              <w:t>посматрање</w:t>
            </w:r>
          </w:p>
        </w:tc>
        <w:tc>
          <w:tcPr>
            <w:tcW w:w="1838" w:type="dxa"/>
            <w:vAlign w:val="center"/>
          </w:tcPr>
          <w:p w14:paraId="0E4F371C" w14:textId="11D9FB3A" w:rsidR="00E43B7E" w:rsidRPr="00552ED9" w:rsidRDefault="00E43B7E" w:rsidP="00E43B7E">
            <w:pPr>
              <w:pStyle w:val="TableParagraph"/>
              <w:ind w:left="102" w:right="745"/>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a)</w:t>
            </w:r>
            <w:r w:rsidRPr="00537240">
              <w:rPr>
                <w:rFonts w:ascii="Times New Roman" w:hAnsi="Times New Roman" w:cs="Times New Roman"/>
                <w:spacing w:val="43"/>
                <w:sz w:val="20"/>
                <w:szCs w:val="20"/>
              </w:rPr>
              <w:t xml:space="preserve"> </w:t>
            </w:r>
            <w:r w:rsidR="00552ED9">
              <w:rPr>
                <w:rFonts w:ascii="Times New Roman" w:hAnsi="Times New Roman" w:cs="Times New Roman"/>
                <w:sz w:val="20"/>
                <w:szCs w:val="20"/>
                <w:lang w:val="sr-Cyrl-RS"/>
              </w:rPr>
              <w:t xml:space="preserve">током </w:t>
            </w:r>
            <w:r w:rsidR="005E51B0">
              <w:rPr>
                <w:rFonts w:ascii="Times New Roman" w:hAnsi="Times New Roman" w:cs="Times New Roman"/>
                <w:sz w:val="20"/>
                <w:szCs w:val="20"/>
                <w:lang w:val="sr-Cyrl-RS"/>
              </w:rPr>
              <w:t>извођења</w:t>
            </w:r>
            <w:r w:rsidR="00552ED9">
              <w:rPr>
                <w:rFonts w:ascii="Times New Roman" w:hAnsi="Times New Roman" w:cs="Times New Roman"/>
                <w:sz w:val="20"/>
                <w:szCs w:val="20"/>
                <w:lang w:val="sr-Cyrl-RS"/>
              </w:rPr>
              <w:t xml:space="preserve"> радова</w:t>
            </w:r>
          </w:p>
        </w:tc>
        <w:tc>
          <w:tcPr>
            <w:tcW w:w="1428" w:type="dxa"/>
            <w:vAlign w:val="center"/>
          </w:tcPr>
          <w:p w14:paraId="1001F81A" w14:textId="77777777" w:rsidR="00E43B7E" w:rsidRPr="00537240" w:rsidRDefault="00E43B7E" w:rsidP="00E43B7E">
            <w:pPr>
              <w:spacing w:after="0"/>
              <w:jc w:val="left"/>
              <w:rPr>
                <w:rFonts w:ascii="Times New Roman" w:hAnsi="Times New Roman" w:cs="Times New Roman"/>
                <w:sz w:val="20"/>
                <w:szCs w:val="20"/>
              </w:rPr>
            </w:pPr>
          </w:p>
        </w:tc>
        <w:tc>
          <w:tcPr>
            <w:tcW w:w="654" w:type="dxa"/>
            <w:vAlign w:val="center"/>
          </w:tcPr>
          <w:p w14:paraId="3697C980" w14:textId="11E46798" w:rsidR="00E43B7E" w:rsidRPr="00537240" w:rsidRDefault="00E43B7E" w:rsidP="00E43B7E">
            <w:pPr>
              <w:pStyle w:val="TableParagraph"/>
              <w:ind w:left="99"/>
              <w:rPr>
                <w:rFonts w:ascii="Times New Roman" w:eastAsia="Times New Roman" w:hAnsi="Times New Roman" w:cs="Times New Roman"/>
                <w:sz w:val="20"/>
                <w:szCs w:val="20"/>
              </w:rPr>
            </w:pPr>
            <w:r w:rsidRPr="00537240">
              <w:rPr>
                <w:rFonts w:ascii="Times New Roman" w:hAnsi="Times New Roman" w:cs="Times New Roman"/>
                <w:sz w:val="20"/>
                <w:szCs w:val="20"/>
              </w:rPr>
              <w:t>a)</w:t>
            </w:r>
            <w:r w:rsidRPr="00537240">
              <w:rPr>
                <w:rFonts w:ascii="Times New Roman" w:hAnsi="Times New Roman" w:cs="Times New Roman"/>
                <w:spacing w:val="46"/>
                <w:sz w:val="20"/>
                <w:szCs w:val="20"/>
              </w:rPr>
              <w:t xml:space="preserve"> </w:t>
            </w:r>
            <w:r>
              <w:rPr>
                <w:rFonts w:ascii="Times New Roman" w:hAnsi="Times New Roman" w:cs="Times New Roman"/>
                <w:sz w:val="20"/>
                <w:szCs w:val="20"/>
                <w:lang w:val="sr-Cyrl-RS"/>
              </w:rPr>
              <w:t>нема</w:t>
            </w:r>
          </w:p>
        </w:tc>
        <w:tc>
          <w:tcPr>
            <w:tcW w:w="888" w:type="dxa"/>
            <w:vAlign w:val="center"/>
          </w:tcPr>
          <w:p w14:paraId="7819F4FC" w14:textId="5A47F346" w:rsidR="00E43B7E" w:rsidRPr="00835BB9" w:rsidRDefault="00E43B7E" w:rsidP="00E43B7E">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a)</w:t>
            </w:r>
            <w:r w:rsidRPr="00537240">
              <w:rPr>
                <w:rFonts w:ascii="Times New Roman" w:hAnsi="Times New Roman" w:cs="Times New Roman"/>
                <w:spacing w:val="42"/>
                <w:sz w:val="20"/>
                <w:szCs w:val="20"/>
              </w:rPr>
              <w:t xml:space="preserve"> </w:t>
            </w:r>
            <w:r>
              <w:rPr>
                <w:rFonts w:ascii="Times New Roman" w:hAnsi="Times New Roman" w:cs="Times New Roman"/>
                <w:sz w:val="20"/>
                <w:szCs w:val="20"/>
                <w:lang w:val="sr-Cyrl-RS"/>
              </w:rPr>
              <w:t>минимални</w:t>
            </w:r>
          </w:p>
        </w:tc>
        <w:tc>
          <w:tcPr>
            <w:tcW w:w="1209" w:type="dxa"/>
            <w:vAlign w:val="center"/>
          </w:tcPr>
          <w:p w14:paraId="16D85E50" w14:textId="40952B69" w:rsidR="00E43B7E" w:rsidRPr="00537240" w:rsidRDefault="00E43B7E" w:rsidP="00E43B7E">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a)</w:t>
            </w:r>
            <w:r>
              <w:rPr>
                <w:rFonts w:ascii="Times New Roman" w:hAnsi="Times New Roman" w:cs="Times New Roman"/>
                <w:sz w:val="20"/>
                <w:szCs w:val="20"/>
                <w:lang w:val="sr-Cyrl-RS"/>
              </w:rPr>
              <w:t xml:space="preserve"> Извођач радова</w:t>
            </w:r>
          </w:p>
        </w:tc>
        <w:tc>
          <w:tcPr>
            <w:tcW w:w="1682" w:type="dxa"/>
          </w:tcPr>
          <w:p w14:paraId="05A6D2CC" w14:textId="4DC038BD" w:rsidR="00E43B7E" w:rsidRPr="00537240" w:rsidRDefault="00E43B7E" w:rsidP="00E43B7E">
            <w:pPr>
              <w:pStyle w:val="TableParagraph"/>
              <w:ind w:left="39"/>
              <w:rPr>
                <w:rFonts w:ascii="Times New Roman" w:eastAsia="Times New Roman" w:hAnsi="Times New Roman" w:cs="Times New Roman"/>
                <w:sz w:val="20"/>
                <w:szCs w:val="20"/>
              </w:rPr>
            </w:pPr>
            <w:r w:rsidRPr="007B18C8">
              <w:rPr>
                <w:rFonts w:ascii="Times New Roman" w:hAnsi="Times New Roman" w:cs="Times New Roman"/>
                <w:sz w:val="20"/>
                <w:szCs w:val="20"/>
                <w:lang w:val="sr-Cyrl-RS"/>
              </w:rPr>
              <w:t>Надзорни инжењер и лице задужено за еколошке стандарде</w:t>
            </w:r>
          </w:p>
        </w:tc>
      </w:tr>
      <w:tr w:rsidR="00E43B7E" w:rsidRPr="00537240" w14:paraId="7BA9C571" w14:textId="77777777" w:rsidTr="00053AD6">
        <w:trPr>
          <w:trHeight w:val="340"/>
        </w:trPr>
        <w:tc>
          <w:tcPr>
            <w:tcW w:w="1412" w:type="dxa"/>
            <w:vAlign w:val="center"/>
          </w:tcPr>
          <w:p w14:paraId="2B6C32B2" w14:textId="5BFA9CFB" w:rsidR="00E43B7E" w:rsidRPr="00537240" w:rsidRDefault="00E43B7E" w:rsidP="00E43B7E">
            <w:pPr>
              <w:pStyle w:val="TableParagraph"/>
              <w:ind w:left="102" w:right="401"/>
              <w:rPr>
                <w:rFonts w:ascii="Times New Roman" w:eastAsia="Times New Roman" w:hAnsi="Times New Roman" w:cs="Times New Roman"/>
                <w:sz w:val="20"/>
                <w:szCs w:val="20"/>
              </w:rPr>
            </w:pPr>
            <w:r w:rsidRPr="00537240">
              <w:rPr>
                <w:rFonts w:ascii="Times New Roman" w:hAnsi="Times New Roman" w:cs="Times New Roman"/>
                <w:i/>
                <w:sz w:val="20"/>
                <w:szCs w:val="20"/>
              </w:rPr>
              <w:t>b)</w:t>
            </w:r>
            <w:r w:rsidRPr="00537240">
              <w:rPr>
                <w:rFonts w:ascii="Times New Roman" w:hAnsi="Times New Roman" w:cs="Times New Roman"/>
                <w:i/>
                <w:spacing w:val="43"/>
                <w:sz w:val="20"/>
                <w:szCs w:val="20"/>
              </w:rPr>
              <w:t xml:space="preserve"> </w:t>
            </w:r>
            <w:r w:rsidR="00052C21">
              <w:rPr>
                <w:rFonts w:ascii="Times New Roman" w:hAnsi="Times New Roman" w:cs="Times New Roman"/>
                <w:i/>
                <w:sz w:val="20"/>
                <w:szCs w:val="20"/>
                <w:lang w:val="sr-Cyrl-RS"/>
              </w:rPr>
              <w:t>Безбедност возила и пешака</w:t>
            </w:r>
          </w:p>
        </w:tc>
        <w:tc>
          <w:tcPr>
            <w:tcW w:w="2597" w:type="dxa"/>
            <w:vAlign w:val="center"/>
          </w:tcPr>
          <w:p w14:paraId="70E1923B" w14:textId="78DA4EF4" w:rsidR="00E43B7E" w:rsidRPr="00537240" w:rsidRDefault="00E43B7E" w:rsidP="00E43B7E">
            <w:pPr>
              <w:pStyle w:val="TableParagraph"/>
              <w:ind w:left="102" w:right="1189"/>
              <w:rPr>
                <w:rFonts w:ascii="Times New Roman" w:eastAsia="Times New Roman" w:hAnsi="Times New Roman" w:cs="Times New Roman"/>
                <w:sz w:val="20"/>
                <w:szCs w:val="20"/>
              </w:rPr>
            </w:pPr>
            <w:r w:rsidRPr="00537240">
              <w:rPr>
                <w:rFonts w:ascii="Times New Roman" w:hAnsi="Times New Roman" w:cs="Times New Roman"/>
                <w:sz w:val="20"/>
                <w:szCs w:val="20"/>
              </w:rPr>
              <w:t>b)</w:t>
            </w:r>
            <w:r w:rsidR="001239D9">
              <w:rPr>
                <w:rFonts w:ascii="Times New Roman" w:hAnsi="Times New Roman" w:cs="Times New Roman"/>
                <w:spacing w:val="42"/>
                <w:sz w:val="20"/>
                <w:szCs w:val="20"/>
                <w:lang w:val="sr-Cyrl-RS"/>
              </w:rPr>
              <w:t xml:space="preserve"> </w:t>
            </w:r>
            <w:r w:rsidR="001239D9">
              <w:rPr>
                <w:rFonts w:ascii="Times New Roman" w:hAnsi="Times New Roman" w:cs="Times New Roman"/>
                <w:spacing w:val="-1"/>
                <w:sz w:val="20"/>
                <w:szCs w:val="20"/>
                <w:lang w:val="sr-Cyrl-RS"/>
              </w:rPr>
              <w:t>одговарајућа видљивост и друге мере</w:t>
            </w:r>
          </w:p>
        </w:tc>
        <w:tc>
          <w:tcPr>
            <w:tcW w:w="1642" w:type="dxa"/>
            <w:vAlign w:val="center"/>
          </w:tcPr>
          <w:p w14:paraId="18B3CAC9" w14:textId="03DB85CE" w:rsidR="00E43B7E" w:rsidRPr="00537240" w:rsidRDefault="00E43B7E" w:rsidP="00E43B7E">
            <w:pPr>
              <w:pStyle w:val="TableParagraph"/>
              <w:ind w:left="102" w:right="334"/>
              <w:rPr>
                <w:rFonts w:ascii="Times New Roman" w:eastAsia="Times New Roman" w:hAnsi="Times New Roman" w:cs="Times New Roman"/>
                <w:sz w:val="20"/>
                <w:szCs w:val="20"/>
              </w:rPr>
            </w:pPr>
            <w:r w:rsidRPr="00537240">
              <w:rPr>
                <w:rFonts w:ascii="Times New Roman" w:hAnsi="Times New Roman" w:cs="Times New Roman"/>
                <w:sz w:val="20"/>
                <w:szCs w:val="20"/>
              </w:rPr>
              <w:t>d)</w:t>
            </w:r>
            <w:r w:rsidRPr="00537240">
              <w:rPr>
                <w:rFonts w:ascii="Times New Roman" w:hAnsi="Times New Roman" w:cs="Times New Roman"/>
                <w:spacing w:val="46"/>
                <w:sz w:val="20"/>
                <w:szCs w:val="20"/>
              </w:rPr>
              <w:t xml:space="preserve"> </w:t>
            </w:r>
            <w:r w:rsidR="00D37392">
              <w:rPr>
                <w:rFonts w:ascii="Times New Roman" w:hAnsi="Times New Roman" w:cs="Times New Roman"/>
                <w:sz w:val="20"/>
                <w:szCs w:val="20"/>
                <w:lang w:val="sr-Cyrl-RS"/>
              </w:rPr>
              <w:t>на месту рада и у близини њега</w:t>
            </w:r>
          </w:p>
        </w:tc>
        <w:tc>
          <w:tcPr>
            <w:tcW w:w="1515" w:type="dxa"/>
            <w:vAlign w:val="center"/>
          </w:tcPr>
          <w:p w14:paraId="4477437B" w14:textId="731E51BA" w:rsidR="00E43B7E" w:rsidRPr="00537240" w:rsidRDefault="00E43B7E" w:rsidP="00E43B7E">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c)</w:t>
            </w:r>
            <w:r w:rsidRPr="00537240">
              <w:rPr>
                <w:rFonts w:ascii="Times New Roman" w:hAnsi="Times New Roman" w:cs="Times New Roman"/>
                <w:spacing w:val="39"/>
                <w:sz w:val="20"/>
                <w:szCs w:val="20"/>
              </w:rPr>
              <w:t xml:space="preserve"> </w:t>
            </w:r>
            <w:r w:rsidR="00D37392">
              <w:rPr>
                <w:rFonts w:ascii="Times New Roman" w:hAnsi="Times New Roman" w:cs="Times New Roman"/>
                <w:sz w:val="20"/>
                <w:szCs w:val="20"/>
                <w:lang w:val="sr-Cyrl-RS"/>
              </w:rPr>
              <w:t xml:space="preserve"> посматрање</w:t>
            </w:r>
          </w:p>
        </w:tc>
        <w:tc>
          <w:tcPr>
            <w:tcW w:w="1838" w:type="dxa"/>
            <w:vAlign w:val="center"/>
          </w:tcPr>
          <w:p w14:paraId="2E64A3F2" w14:textId="36851704" w:rsidR="00E43B7E" w:rsidRPr="00537240" w:rsidRDefault="00E43B7E" w:rsidP="00E43B7E">
            <w:pPr>
              <w:pStyle w:val="TableParagraph"/>
              <w:ind w:left="102" w:right="745"/>
              <w:rPr>
                <w:rFonts w:ascii="Times New Roman" w:eastAsia="Times New Roman" w:hAnsi="Times New Roman" w:cs="Times New Roman"/>
                <w:sz w:val="20"/>
                <w:szCs w:val="20"/>
              </w:rPr>
            </w:pPr>
            <w:r w:rsidRPr="00537240">
              <w:rPr>
                <w:rFonts w:ascii="Times New Roman" w:hAnsi="Times New Roman" w:cs="Times New Roman"/>
                <w:sz w:val="20"/>
                <w:szCs w:val="20"/>
              </w:rPr>
              <w:t>b)</w:t>
            </w:r>
            <w:r w:rsidRPr="00537240">
              <w:rPr>
                <w:rFonts w:ascii="Times New Roman" w:hAnsi="Times New Roman" w:cs="Times New Roman"/>
                <w:spacing w:val="43"/>
                <w:sz w:val="20"/>
                <w:szCs w:val="20"/>
              </w:rPr>
              <w:t xml:space="preserve"> </w:t>
            </w:r>
            <w:r w:rsidR="00552ED9">
              <w:rPr>
                <w:rFonts w:ascii="Times New Roman" w:hAnsi="Times New Roman" w:cs="Times New Roman"/>
                <w:sz w:val="20"/>
                <w:szCs w:val="20"/>
                <w:lang w:val="sr-Cyrl-RS"/>
              </w:rPr>
              <w:t xml:space="preserve"> током </w:t>
            </w:r>
            <w:r w:rsidR="005E51B0">
              <w:rPr>
                <w:rFonts w:ascii="Times New Roman" w:hAnsi="Times New Roman" w:cs="Times New Roman"/>
                <w:sz w:val="20"/>
                <w:szCs w:val="20"/>
                <w:lang w:val="sr-Cyrl-RS"/>
              </w:rPr>
              <w:t>извођења</w:t>
            </w:r>
            <w:r w:rsidR="00552ED9">
              <w:rPr>
                <w:rFonts w:ascii="Times New Roman" w:hAnsi="Times New Roman" w:cs="Times New Roman"/>
                <w:sz w:val="20"/>
                <w:szCs w:val="20"/>
                <w:lang w:val="sr-Cyrl-RS"/>
              </w:rPr>
              <w:t xml:space="preserve"> радова</w:t>
            </w:r>
          </w:p>
        </w:tc>
        <w:tc>
          <w:tcPr>
            <w:tcW w:w="1428" w:type="dxa"/>
            <w:vAlign w:val="center"/>
          </w:tcPr>
          <w:p w14:paraId="65F241B8" w14:textId="77777777" w:rsidR="00E43B7E" w:rsidRPr="00537240" w:rsidRDefault="00E43B7E" w:rsidP="00E43B7E">
            <w:pPr>
              <w:spacing w:after="0"/>
              <w:jc w:val="left"/>
              <w:rPr>
                <w:rFonts w:ascii="Times New Roman" w:hAnsi="Times New Roman" w:cs="Times New Roman"/>
                <w:sz w:val="20"/>
                <w:szCs w:val="20"/>
              </w:rPr>
            </w:pPr>
          </w:p>
        </w:tc>
        <w:tc>
          <w:tcPr>
            <w:tcW w:w="654" w:type="dxa"/>
            <w:vAlign w:val="center"/>
          </w:tcPr>
          <w:p w14:paraId="19D022A3" w14:textId="3EC2B7A9" w:rsidR="00E43B7E" w:rsidRPr="00537240" w:rsidRDefault="00E43B7E" w:rsidP="00E43B7E">
            <w:pPr>
              <w:pStyle w:val="TableParagraph"/>
              <w:ind w:left="99"/>
              <w:rPr>
                <w:rFonts w:ascii="Times New Roman" w:eastAsia="Times New Roman" w:hAnsi="Times New Roman" w:cs="Times New Roman"/>
                <w:sz w:val="20"/>
                <w:szCs w:val="20"/>
              </w:rPr>
            </w:pPr>
            <w:r w:rsidRPr="00537240">
              <w:rPr>
                <w:rFonts w:ascii="Times New Roman" w:hAnsi="Times New Roman" w:cs="Times New Roman"/>
                <w:sz w:val="20"/>
                <w:szCs w:val="20"/>
              </w:rPr>
              <w:t>b)</w:t>
            </w:r>
            <w:r w:rsidR="000E784C">
              <w:rPr>
                <w:rFonts w:ascii="Times New Roman" w:hAnsi="Times New Roman" w:cs="Times New Roman"/>
                <w:sz w:val="20"/>
                <w:szCs w:val="20"/>
                <w:lang w:val="sr-Cyrl-RS"/>
              </w:rPr>
              <w:t xml:space="preserve"> нема</w:t>
            </w:r>
          </w:p>
        </w:tc>
        <w:tc>
          <w:tcPr>
            <w:tcW w:w="888" w:type="dxa"/>
            <w:vAlign w:val="center"/>
          </w:tcPr>
          <w:p w14:paraId="60CD852E" w14:textId="4D75B191" w:rsidR="00E43B7E" w:rsidRPr="000E784C" w:rsidRDefault="00E43B7E" w:rsidP="00E43B7E">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b)</w:t>
            </w:r>
            <w:r w:rsidRPr="00537240">
              <w:rPr>
                <w:rFonts w:ascii="Times New Roman" w:hAnsi="Times New Roman" w:cs="Times New Roman"/>
                <w:spacing w:val="42"/>
                <w:sz w:val="20"/>
                <w:szCs w:val="20"/>
              </w:rPr>
              <w:t xml:space="preserve"> </w:t>
            </w:r>
            <w:r w:rsidR="000E784C">
              <w:rPr>
                <w:rFonts w:ascii="Times New Roman" w:hAnsi="Times New Roman" w:cs="Times New Roman"/>
                <w:sz w:val="20"/>
                <w:szCs w:val="20"/>
                <w:lang w:val="sr-Cyrl-RS"/>
              </w:rPr>
              <w:t>минимални</w:t>
            </w:r>
          </w:p>
        </w:tc>
        <w:tc>
          <w:tcPr>
            <w:tcW w:w="1209" w:type="dxa"/>
            <w:vAlign w:val="center"/>
          </w:tcPr>
          <w:p w14:paraId="477B17DE" w14:textId="6172907F" w:rsidR="00E43B7E" w:rsidRPr="00537240" w:rsidRDefault="00E43B7E" w:rsidP="00E43B7E">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b)</w:t>
            </w:r>
            <w:r w:rsidRPr="00537240">
              <w:rPr>
                <w:rFonts w:ascii="Times New Roman" w:hAnsi="Times New Roman" w:cs="Times New Roman"/>
                <w:spacing w:val="40"/>
                <w:sz w:val="20"/>
                <w:szCs w:val="20"/>
              </w:rPr>
              <w:t xml:space="preserve"> </w:t>
            </w:r>
            <w:r w:rsidR="000E784C">
              <w:rPr>
                <w:rFonts w:ascii="Times New Roman" w:hAnsi="Times New Roman" w:cs="Times New Roman"/>
                <w:sz w:val="20"/>
                <w:szCs w:val="20"/>
                <w:lang w:val="sr-Cyrl-RS"/>
              </w:rPr>
              <w:t>Извођач радова</w:t>
            </w:r>
          </w:p>
        </w:tc>
        <w:tc>
          <w:tcPr>
            <w:tcW w:w="1682" w:type="dxa"/>
          </w:tcPr>
          <w:p w14:paraId="584F778A" w14:textId="558755A6" w:rsidR="00E43B7E" w:rsidRPr="00537240" w:rsidRDefault="00E43B7E" w:rsidP="00E43B7E">
            <w:pPr>
              <w:pStyle w:val="TableParagraph"/>
              <w:ind w:left="39"/>
              <w:rPr>
                <w:rFonts w:ascii="Times New Roman" w:eastAsia="Times New Roman" w:hAnsi="Times New Roman" w:cs="Times New Roman"/>
                <w:sz w:val="20"/>
                <w:szCs w:val="20"/>
              </w:rPr>
            </w:pPr>
            <w:r w:rsidRPr="007B18C8">
              <w:rPr>
                <w:rFonts w:ascii="Times New Roman" w:hAnsi="Times New Roman" w:cs="Times New Roman"/>
                <w:sz w:val="20"/>
                <w:szCs w:val="20"/>
                <w:lang w:val="sr-Cyrl-RS"/>
              </w:rPr>
              <w:t>Надзорни инжењер и лице задужено за еколошке стандарде</w:t>
            </w:r>
          </w:p>
        </w:tc>
      </w:tr>
      <w:tr w:rsidR="005A582F" w:rsidRPr="00537240" w14:paraId="6F8560DE" w14:textId="77777777" w:rsidTr="00AA342A">
        <w:trPr>
          <w:trHeight w:val="340"/>
        </w:trPr>
        <w:tc>
          <w:tcPr>
            <w:tcW w:w="1412" w:type="dxa"/>
            <w:vAlign w:val="center"/>
          </w:tcPr>
          <w:p w14:paraId="3B0877DD" w14:textId="2B0974DC" w:rsidR="008376BB" w:rsidRPr="00537240" w:rsidRDefault="008376BB" w:rsidP="00AA342A">
            <w:pPr>
              <w:pStyle w:val="TableParagraph"/>
              <w:ind w:left="102" w:right="174"/>
              <w:rPr>
                <w:rFonts w:ascii="Times New Roman" w:eastAsia="Times New Roman" w:hAnsi="Times New Roman" w:cs="Times New Roman"/>
                <w:sz w:val="20"/>
                <w:szCs w:val="20"/>
              </w:rPr>
            </w:pPr>
            <w:r w:rsidRPr="00537240">
              <w:rPr>
                <w:rFonts w:ascii="Times New Roman" w:hAnsi="Times New Roman" w:cs="Times New Roman"/>
                <w:i/>
                <w:sz w:val="20"/>
                <w:szCs w:val="20"/>
              </w:rPr>
              <w:t>c)</w:t>
            </w:r>
            <w:r w:rsidRPr="00537240">
              <w:rPr>
                <w:rFonts w:ascii="Times New Roman" w:hAnsi="Times New Roman" w:cs="Times New Roman"/>
                <w:i/>
                <w:spacing w:val="44"/>
                <w:sz w:val="20"/>
                <w:szCs w:val="20"/>
              </w:rPr>
              <w:t xml:space="preserve"> </w:t>
            </w:r>
            <w:r w:rsidR="00F951C7">
              <w:rPr>
                <w:rFonts w:ascii="Times New Roman" w:hAnsi="Times New Roman" w:cs="Times New Roman"/>
                <w:i/>
                <w:sz w:val="20"/>
                <w:szCs w:val="20"/>
                <w:lang w:val="sr-Cyrl-RS"/>
              </w:rPr>
              <w:t xml:space="preserve">Загађење </w:t>
            </w:r>
            <w:r w:rsidR="00F951C7">
              <w:rPr>
                <w:rFonts w:ascii="Times New Roman" w:hAnsi="Times New Roman" w:cs="Times New Roman"/>
                <w:i/>
                <w:sz w:val="20"/>
                <w:szCs w:val="20"/>
                <w:lang w:val="sr-Cyrl-RS"/>
              </w:rPr>
              <w:lastRenderedPageBreak/>
              <w:t xml:space="preserve">воде и </w:t>
            </w:r>
            <w:r w:rsidR="006C7A97">
              <w:rPr>
                <w:rFonts w:ascii="Times New Roman" w:hAnsi="Times New Roman" w:cs="Times New Roman"/>
                <w:i/>
                <w:sz w:val="20"/>
                <w:szCs w:val="20"/>
                <w:lang w:val="sr-Cyrl-RS"/>
              </w:rPr>
              <w:t>земљишта</w:t>
            </w:r>
            <w:r w:rsidR="00F951C7">
              <w:rPr>
                <w:rFonts w:ascii="Times New Roman" w:hAnsi="Times New Roman" w:cs="Times New Roman"/>
                <w:i/>
                <w:sz w:val="20"/>
                <w:szCs w:val="20"/>
                <w:lang w:val="sr-Cyrl-RS"/>
              </w:rPr>
              <w:t xml:space="preserve"> услед неодговарајућег складитења, руковања и употребе грађевинских и </w:t>
            </w:r>
            <w:r w:rsidR="00982E54">
              <w:rPr>
                <w:rFonts w:ascii="Times New Roman" w:hAnsi="Times New Roman" w:cs="Times New Roman"/>
                <w:i/>
                <w:sz w:val="20"/>
                <w:szCs w:val="20"/>
                <w:lang w:val="sr-Cyrl-RS"/>
              </w:rPr>
              <w:t>других</w:t>
            </w:r>
            <w:r w:rsidR="00F951C7">
              <w:rPr>
                <w:rFonts w:ascii="Times New Roman" w:hAnsi="Times New Roman" w:cs="Times New Roman"/>
                <w:i/>
                <w:sz w:val="20"/>
                <w:szCs w:val="20"/>
                <w:lang w:val="sr-Cyrl-RS"/>
              </w:rPr>
              <w:t xml:space="preserve"> материјала</w:t>
            </w:r>
          </w:p>
        </w:tc>
        <w:tc>
          <w:tcPr>
            <w:tcW w:w="2597" w:type="dxa"/>
            <w:vAlign w:val="center"/>
          </w:tcPr>
          <w:p w14:paraId="4EEB1DD8" w14:textId="3FE35BD0" w:rsidR="008376BB" w:rsidRPr="00537240" w:rsidRDefault="008376BB" w:rsidP="00583019">
            <w:pPr>
              <w:pStyle w:val="TableParagraph"/>
              <w:ind w:left="102" w:right="234"/>
              <w:rPr>
                <w:rFonts w:ascii="Times New Roman" w:eastAsia="Times New Roman" w:hAnsi="Times New Roman" w:cs="Times New Roman"/>
                <w:sz w:val="20"/>
                <w:szCs w:val="20"/>
              </w:rPr>
            </w:pPr>
            <w:r w:rsidRPr="00537240">
              <w:rPr>
                <w:rFonts w:ascii="Times New Roman" w:hAnsi="Times New Roman" w:cs="Times New Roman"/>
                <w:sz w:val="20"/>
                <w:szCs w:val="20"/>
              </w:rPr>
              <w:lastRenderedPageBreak/>
              <w:t>c)</w:t>
            </w:r>
            <w:r w:rsidRPr="00537240">
              <w:rPr>
                <w:rFonts w:ascii="Times New Roman" w:hAnsi="Times New Roman" w:cs="Times New Roman"/>
                <w:spacing w:val="43"/>
                <w:sz w:val="20"/>
                <w:szCs w:val="20"/>
              </w:rPr>
              <w:t xml:space="preserve"> </w:t>
            </w:r>
            <w:r w:rsidR="006C7A97">
              <w:rPr>
                <w:rFonts w:ascii="Times New Roman" w:hAnsi="Times New Roman" w:cs="Times New Roman"/>
                <w:sz w:val="20"/>
                <w:szCs w:val="20"/>
                <w:lang w:val="sr-Cyrl-RS"/>
              </w:rPr>
              <w:t xml:space="preserve">квалитет воде и </w:t>
            </w:r>
            <w:r w:rsidR="006C7A97">
              <w:rPr>
                <w:rFonts w:ascii="Times New Roman" w:hAnsi="Times New Roman" w:cs="Times New Roman"/>
                <w:sz w:val="20"/>
                <w:szCs w:val="20"/>
                <w:lang w:val="sr-Cyrl-RS"/>
              </w:rPr>
              <w:lastRenderedPageBreak/>
              <w:t>земљишта (</w:t>
            </w:r>
            <w:r w:rsidR="00583019">
              <w:rPr>
                <w:rFonts w:ascii="Times New Roman" w:hAnsi="Times New Roman" w:cs="Times New Roman"/>
                <w:sz w:val="20"/>
                <w:szCs w:val="20"/>
                <w:lang w:val="sr-Cyrl-RS"/>
              </w:rPr>
              <w:t xml:space="preserve">суспендоване чврсте материје, уља, чврсте материје органског порекла, тешки метали, </w:t>
            </w:r>
            <w:r w:rsidRPr="00537240">
              <w:rPr>
                <w:rFonts w:ascii="Times New Roman" w:hAnsi="Times New Roman" w:cs="Times New Roman"/>
                <w:sz w:val="20"/>
                <w:szCs w:val="20"/>
              </w:rPr>
              <w:t>pH</w:t>
            </w:r>
            <w:r w:rsidR="00583019">
              <w:rPr>
                <w:rFonts w:ascii="Times New Roman" w:hAnsi="Times New Roman" w:cs="Times New Roman"/>
                <w:spacing w:val="-9"/>
                <w:sz w:val="20"/>
                <w:szCs w:val="20"/>
                <w:lang w:val="sr-Cyrl-RS"/>
              </w:rPr>
              <w:t xml:space="preserve"> вредност</w:t>
            </w:r>
            <w:r w:rsidRPr="00537240">
              <w:rPr>
                <w:rFonts w:ascii="Times New Roman" w:hAnsi="Times New Roman" w:cs="Times New Roman"/>
                <w:sz w:val="20"/>
                <w:szCs w:val="20"/>
              </w:rPr>
              <w:t>,</w:t>
            </w:r>
            <w:r w:rsidRPr="00537240">
              <w:rPr>
                <w:rFonts w:ascii="Times New Roman" w:hAnsi="Times New Roman" w:cs="Times New Roman"/>
                <w:spacing w:val="-8"/>
                <w:sz w:val="20"/>
                <w:szCs w:val="20"/>
              </w:rPr>
              <w:t xml:space="preserve"> </w:t>
            </w:r>
            <w:r w:rsidR="00583019">
              <w:rPr>
                <w:rFonts w:ascii="Times New Roman" w:hAnsi="Times New Roman" w:cs="Times New Roman"/>
                <w:sz w:val="20"/>
                <w:szCs w:val="20"/>
                <w:lang w:val="sr-Cyrl-RS"/>
              </w:rPr>
              <w:t>проводљивост</w:t>
            </w:r>
            <w:r w:rsidRPr="00537240">
              <w:rPr>
                <w:rFonts w:ascii="Times New Roman" w:hAnsi="Times New Roman" w:cs="Times New Roman"/>
                <w:sz w:val="20"/>
                <w:szCs w:val="20"/>
              </w:rPr>
              <w:t>,</w:t>
            </w:r>
            <w:r w:rsidRPr="00537240">
              <w:rPr>
                <w:rFonts w:ascii="Times New Roman" w:hAnsi="Times New Roman" w:cs="Times New Roman"/>
                <w:spacing w:val="23"/>
                <w:w w:val="99"/>
                <w:sz w:val="20"/>
                <w:szCs w:val="20"/>
              </w:rPr>
              <w:t xml:space="preserve"> </w:t>
            </w:r>
            <w:r w:rsidR="00583019">
              <w:rPr>
                <w:rFonts w:ascii="Times New Roman" w:hAnsi="Times New Roman" w:cs="Times New Roman"/>
                <w:sz w:val="20"/>
                <w:szCs w:val="20"/>
                <w:lang w:val="sr-Cyrl-RS"/>
              </w:rPr>
              <w:t>константни физички и хемијски параметри</w:t>
            </w:r>
            <w:r w:rsidRPr="00537240">
              <w:rPr>
                <w:rFonts w:ascii="Times New Roman" w:hAnsi="Times New Roman" w:cs="Times New Roman"/>
                <w:sz w:val="20"/>
                <w:szCs w:val="20"/>
              </w:rPr>
              <w:t>)</w:t>
            </w:r>
          </w:p>
        </w:tc>
        <w:tc>
          <w:tcPr>
            <w:tcW w:w="1642" w:type="dxa"/>
            <w:vAlign w:val="center"/>
          </w:tcPr>
          <w:p w14:paraId="2CE4C907" w14:textId="6CAB22B1" w:rsidR="008376BB" w:rsidRPr="00537240" w:rsidRDefault="008376BB" w:rsidP="00AA342A">
            <w:pPr>
              <w:pStyle w:val="TableParagraph"/>
              <w:ind w:left="102" w:right="168"/>
              <w:rPr>
                <w:rFonts w:ascii="Times New Roman" w:eastAsia="Times New Roman" w:hAnsi="Times New Roman" w:cs="Times New Roman"/>
                <w:sz w:val="20"/>
                <w:szCs w:val="20"/>
              </w:rPr>
            </w:pPr>
            <w:r w:rsidRPr="00537240">
              <w:rPr>
                <w:rFonts w:ascii="Times New Roman" w:hAnsi="Times New Roman" w:cs="Times New Roman"/>
                <w:sz w:val="20"/>
                <w:szCs w:val="20"/>
              </w:rPr>
              <w:lastRenderedPageBreak/>
              <w:t>e)</w:t>
            </w:r>
            <w:r w:rsidRPr="00537240">
              <w:rPr>
                <w:rFonts w:ascii="Times New Roman" w:hAnsi="Times New Roman" w:cs="Times New Roman"/>
                <w:spacing w:val="44"/>
                <w:sz w:val="20"/>
                <w:szCs w:val="20"/>
              </w:rPr>
              <w:t xml:space="preserve"> </w:t>
            </w:r>
            <w:r w:rsidR="00FE7026">
              <w:rPr>
                <w:rFonts w:ascii="Times New Roman" w:hAnsi="Times New Roman" w:cs="Times New Roman"/>
                <w:sz w:val="20"/>
                <w:szCs w:val="20"/>
                <w:lang w:val="sr-Cyrl-RS"/>
              </w:rPr>
              <w:t xml:space="preserve">отпадне </w:t>
            </w:r>
            <w:r w:rsidR="00FE7026">
              <w:rPr>
                <w:rFonts w:ascii="Times New Roman" w:hAnsi="Times New Roman" w:cs="Times New Roman"/>
                <w:sz w:val="20"/>
                <w:szCs w:val="20"/>
                <w:lang w:val="sr-Cyrl-RS"/>
              </w:rPr>
              <w:lastRenderedPageBreak/>
              <w:t>воде са места рада</w:t>
            </w:r>
            <w:r w:rsidRPr="00537240">
              <w:rPr>
                <w:rFonts w:ascii="Times New Roman" w:hAnsi="Times New Roman" w:cs="Times New Roman"/>
                <w:spacing w:val="-5"/>
                <w:sz w:val="20"/>
                <w:szCs w:val="20"/>
              </w:rPr>
              <w:t xml:space="preserve"> </w:t>
            </w:r>
            <w:r w:rsidR="00FE7026">
              <w:rPr>
                <w:rFonts w:ascii="Times New Roman" w:hAnsi="Times New Roman" w:cs="Times New Roman"/>
                <w:sz w:val="20"/>
                <w:szCs w:val="20"/>
                <w:lang w:val="sr-Cyrl-RS"/>
              </w:rPr>
              <w:t>и места за складиштење материјала; места за прање опреме</w:t>
            </w:r>
          </w:p>
        </w:tc>
        <w:tc>
          <w:tcPr>
            <w:tcW w:w="1515" w:type="dxa"/>
            <w:vAlign w:val="center"/>
          </w:tcPr>
          <w:p w14:paraId="6000D80D" w14:textId="50D04949" w:rsidR="008376BB" w:rsidRPr="00537240" w:rsidRDefault="008376BB" w:rsidP="00AA342A">
            <w:pPr>
              <w:pStyle w:val="TableParagraph"/>
              <w:ind w:left="102" w:right="144"/>
              <w:rPr>
                <w:rFonts w:ascii="Times New Roman" w:eastAsia="Times New Roman" w:hAnsi="Times New Roman" w:cs="Times New Roman"/>
                <w:sz w:val="20"/>
                <w:szCs w:val="20"/>
              </w:rPr>
            </w:pPr>
            <w:r w:rsidRPr="00537240">
              <w:rPr>
                <w:rFonts w:ascii="Times New Roman" w:hAnsi="Times New Roman" w:cs="Times New Roman"/>
                <w:sz w:val="20"/>
                <w:szCs w:val="20"/>
              </w:rPr>
              <w:lastRenderedPageBreak/>
              <w:t>d)</w:t>
            </w:r>
            <w:r w:rsidRPr="00537240">
              <w:rPr>
                <w:rFonts w:ascii="Times New Roman" w:hAnsi="Times New Roman" w:cs="Times New Roman"/>
                <w:spacing w:val="39"/>
                <w:sz w:val="20"/>
                <w:szCs w:val="20"/>
              </w:rPr>
              <w:t xml:space="preserve"> </w:t>
            </w:r>
            <w:r w:rsidR="00FE7026">
              <w:rPr>
                <w:rFonts w:ascii="Times New Roman" w:hAnsi="Times New Roman" w:cs="Times New Roman"/>
                <w:sz w:val="20"/>
                <w:szCs w:val="20"/>
                <w:lang w:val="sr-Cyrl-RS"/>
              </w:rPr>
              <w:lastRenderedPageBreak/>
              <w:t>посматрање</w:t>
            </w:r>
            <w:r w:rsidRPr="00537240">
              <w:rPr>
                <w:rFonts w:ascii="Times New Roman" w:hAnsi="Times New Roman" w:cs="Times New Roman"/>
                <w:sz w:val="20"/>
                <w:szCs w:val="20"/>
              </w:rPr>
              <w:t>;</w:t>
            </w:r>
            <w:r w:rsidRPr="00537240">
              <w:rPr>
                <w:rFonts w:ascii="Times New Roman" w:hAnsi="Times New Roman" w:cs="Times New Roman"/>
                <w:spacing w:val="23"/>
                <w:w w:val="99"/>
                <w:sz w:val="20"/>
                <w:szCs w:val="20"/>
              </w:rPr>
              <w:t xml:space="preserve"> </w:t>
            </w:r>
            <w:r w:rsidR="00FE7026">
              <w:rPr>
                <w:rFonts w:ascii="Times New Roman" w:hAnsi="Times New Roman" w:cs="Times New Roman"/>
                <w:sz w:val="20"/>
                <w:szCs w:val="20"/>
                <w:lang w:val="sr-Cyrl-RS"/>
              </w:rPr>
              <w:t>лабораторија са неопходном опремом сертификованом од стране лиценциране организације</w:t>
            </w:r>
          </w:p>
        </w:tc>
        <w:tc>
          <w:tcPr>
            <w:tcW w:w="1838" w:type="dxa"/>
            <w:vAlign w:val="center"/>
          </w:tcPr>
          <w:p w14:paraId="1B6D41A4" w14:textId="23F2ADEA" w:rsidR="008376BB" w:rsidRPr="00537240" w:rsidRDefault="00F1309A" w:rsidP="001F1667">
            <w:pPr>
              <w:pStyle w:val="ListParagraph"/>
              <w:widowControl w:val="0"/>
              <w:numPr>
                <w:ilvl w:val="0"/>
                <w:numId w:val="127"/>
              </w:numPr>
              <w:tabs>
                <w:tab w:val="left" w:pos="309"/>
              </w:tabs>
              <w:spacing w:after="0"/>
              <w:ind w:right="146" w:firstLine="0"/>
              <w:contextualSpacing w:val="0"/>
              <w:jc w:val="left"/>
              <w:rPr>
                <w:rFonts w:ascii="Times New Roman" w:eastAsia="Times New Roman" w:hAnsi="Times New Roman" w:cs="Times New Roman"/>
                <w:sz w:val="20"/>
                <w:szCs w:val="20"/>
              </w:rPr>
            </w:pPr>
            <w:r>
              <w:rPr>
                <w:rFonts w:ascii="Times New Roman" w:hAnsi="Times New Roman" w:cs="Times New Roman"/>
                <w:sz w:val="20"/>
                <w:szCs w:val="20"/>
                <w:lang w:val="sr-Cyrl-RS"/>
              </w:rPr>
              <w:lastRenderedPageBreak/>
              <w:t xml:space="preserve">два пута, у </w:t>
            </w:r>
            <w:r>
              <w:rPr>
                <w:rFonts w:ascii="Times New Roman" w:hAnsi="Times New Roman" w:cs="Times New Roman"/>
                <w:sz w:val="20"/>
                <w:szCs w:val="20"/>
                <w:lang w:val="sr-Cyrl-RS"/>
              </w:rPr>
              <w:lastRenderedPageBreak/>
              <w:t>зависности од трајања радова</w:t>
            </w:r>
          </w:p>
          <w:p w14:paraId="497BFF07" w14:textId="77777777" w:rsidR="008376BB" w:rsidRPr="00537240" w:rsidRDefault="008376BB" w:rsidP="00AA342A">
            <w:pPr>
              <w:pStyle w:val="TableParagraph"/>
              <w:rPr>
                <w:rFonts w:ascii="Times New Roman" w:eastAsia="Times New Roman" w:hAnsi="Times New Roman" w:cs="Times New Roman"/>
                <w:sz w:val="20"/>
                <w:szCs w:val="20"/>
              </w:rPr>
            </w:pPr>
          </w:p>
          <w:p w14:paraId="34F39034" w14:textId="59DC78BD" w:rsidR="008376BB" w:rsidRPr="00537240" w:rsidRDefault="00F1309A" w:rsidP="001F1667">
            <w:pPr>
              <w:pStyle w:val="ListParagraph"/>
              <w:widowControl w:val="0"/>
              <w:numPr>
                <w:ilvl w:val="0"/>
                <w:numId w:val="127"/>
              </w:numPr>
              <w:tabs>
                <w:tab w:val="left" w:pos="320"/>
              </w:tabs>
              <w:spacing w:after="0"/>
              <w:ind w:right="250" w:firstLine="0"/>
              <w:contextualSpacing w:val="0"/>
              <w:jc w:val="left"/>
              <w:rPr>
                <w:rFonts w:ascii="Times New Roman" w:eastAsia="Times New Roman" w:hAnsi="Times New Roman" w:cs="Times New Roman"/>
                <w:sz w:val="20"/>
                <w:szCs w:val="20"/>
              </w:rPr>
            </w:pPr>
            <w:r>
              <w:rPr>
                <w:rFonts w:ascii="Times New Roman" w:hAnsi="Times New Roman" w:cs="Times New Roman"/>
                <w:sz w:val="20"/>
                <w:szCs w:val="20"/>
                <w:lang w:val="sr-Cyrl-RS"/>
              </w:rPr>
              <w:t>по притужби или у случају незгоде</w:t>
            </w:r>
            <w:r w:rsidR="008376BB" w:rsidRPr="00537240">
              <w:rPr>
                <w:rFonts w:ascii="Times New Roman" w:hAnsi="Times New Roman" w:cs="Times New Roman"/>
                <w:spacing w:val="-4"/>
                <w:sz w:val="20"/>
                <w:szCs w:val="20"/>
              </w:rPr>
              <w:t xml:space="preserve"> </w:t>
            </w:r>
          </w:p>
        </w:tc>
        <w:tc>
          <w:tcPr>
            <w:tcW w:w="1428" w:type="dxa"/>
            <w:vAlign w:val="center"/>
          </w:tcPr>
          <w:p w14:paraId="7EEFDA80" w14:textId="77777777" w:rsidR="008376BB" w:rsidRPr="00537240" w:rsidRDefault="008376BB" w:rsidP="00AA342A">
            <w:pPr>
              <w:spacing w:after="0"/>
              <w:jc w:val="left"/>
              <w:rPr>
                <w:rFonts w:ascii="Times New Roman" w:hAnsi="Times New Roman" w:cs="Times New Roman"/>
                <w:sz w:val="20"/>
                <w:szCs w:val="20"/>
              </w:rPr>
            </w:pPr>
          </w:p>
        </w:tc>
        <w:tc>
          <w:tcPr>
            <w:tcW w:w="654" w:type="dxa"/>
            <w:vAlign w:val="center"/>
          </w:tcPr>
          <w:p w14:paraId="529E68DE" w14:textId="70F1D9AF" w:rsidR="008376BB" w:rsidRPr="00537240" w:rsidRDefault="008376BB" w:rsidP="00AA342A">
            <w:pPr>
              <w:pStyle w:val="TableParagraph"/>
              <w:ind w:left="99"/>
              <w:rPr>
                <w:rFonts w:ascii="Times New Roman" w:eastAsia="Times New Roman" w:hAnsi="Times New Roman" w:cs="Times New Roman"/>
                <w:sz w:val="20"/>
                <w:szCs w:val="20"/>
              </w:rPr>
            </w:pPr>
            <w:r w:rsidRPr="00537240">
              <w:rPr>
                <w:rFonts w:ascii="Times New Roman" w:hAnsi="Times New Roman" w:cs="Times New Roman"/>
                <w:sz w:val="20"/>
                <w:szCs w:val="20"/>
              </w:rPr>
              <w:t>c)</w:t>
            </w:r>
            <w:r w:rsidRPr="00537240">
              <w:rPr>
                <w:rFonts w:ascii="Times New Roman" w:hAnsi="Times New Roman" w:cs="Times New Roman"/>
                <w:spacing w:val="46"/>
                <w:sz w:val="20"/>
                <w:szCs w:val="20"/>
              </w:rPr>
              <w:t xml:space="preserve"> </w:t>
            </w:r>
            <w:r w:rsidR="000E784C">
              <w:rPr>
                <w:rFonts w:ascii="Times New Roman" w:hAnsi="Times New Roman" w:cs="Times New Roman"/>
                <w:sz w:val="20"/>
                <w:szCs w:val="20"/>
                <w:lang w:val="sr-Cyrl-RS"/>
              </w:rPr>
              <w:lastRenderedPageBreak/>
              <w:t>нема</w:t>
            </w:r>
          </w:p>
        </w:tc>
        <w:tc>
          <w:tcPr>
            <w:tcW w:w="888" w:type="dxa"/>
            <w:vAlign w:val="center"/>
          </w:tcPr>
          <w:p w14:paraId="2229FCF8" w14:textId="31D77410" w:rsidR="008376BB" w:rsidRPr="00537240" w:rsidRDefault="008376BB" w:rsidP="00AA342A">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lastRenderedPageBreak/>
              <w:t>c)</w:t>
            </w:r>
            <w:r w:rsidR="000E784C">
              <w:rPr>
                <w:rFonts w:ascii="Times New Roman" w:hAnsi="Times New Roman" w:cs="Times New Roman"/>
                <w:sz w:val="20"/>
                <w:szCs w:val="20"/>
                <w:lang w:val="sr-Cyrl-RS"/>
              </w:rPr>
              <w:t xml:space="preserve"> нема</w:t>
            </w:r>
          </w:p>
        </w:tc>
        <w:tc>
          <w:tcPr>
            <w:tcW w:w="1209" w:type="dxa"/>
            <w:vAlign w:val="center"/>
          </w:tcPr>
          <w:p w14:paraId="3FDA7449" w14:textId="042CA639" w:rsidR="008376BB" w:rsidRPr="00537240" w:rsidRDefault="008376BB" w:rsidP="00AA342A">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c)</w:t>
            </w:r>
            <w:r w:rsidRPr="00537240">
              <w:rPr>
                <w:rFonts w:ascii="Times New Roman" w:hAnsi="Times New Roman" w:cs="Times New Roman"/>
                <w:spacing w:val="40"/>
                <w:sz w:val="20"/>
                <w:szCs w:val="20"/>
              </w:rPr>
              <w:t xml:space="preserve"> </w:t>
            </w:r>
            <w:r w:rsidR="000E784C">
              <w:rPr>
                <w:rFonts w:ascii="Times New Roman" w:hAnsi="Times New Roman" w:cs="Times New Roman"/>
                <w:sz w:val="20"/>
                <w:szCs w:val="20"/>
                <w:lang w:val="sr-Cyrl-RS"/>
              </w:rPr>
              <w:t xml:space="preserve">Извођач </w:t>
            </w:r>
            <w:r w:rsidR="000E784C">
              <w:rPr>
                <w:rFonts w:ascii="Times New Roman" w:hAnsi="Times New Roman" w:cs="Times New Roman"/>
                <w:sz w:val="20"/>
                <w:szCs w:val="20"/>
                <w:lang w:val="sr-Cyrl-RS"/>
              </w:rPr>
              <w:lastRenderedPageBreak/>
              <w:t>радова</w:t>
            </w:r>
          </w:p>
        </w:tc>
        <w:tc>
          <w:tcPr>
            <w:tcW w:w="1682" w:type="dxa"/>
            <w:vAlign w:val="center"/>
          </w:tcPr>
          <w:p w14:paraId="3AABE538" w14:textId="7D55229C" w:rsidR="008376BB" w:rsidRPr="00E43B7E" w:rsidRDefault="00E43B7E" w:rsidP="00AA342A">
            <w:pPr>
              <w:pStyle w:val="TableParagraph"/>
              <w:ind w:left="39"/>
              <w:rPr>
                <w:rFonts w:ascii="Times New Roman" w:eastAsia="Times New Roman" w:hAnsi="Times New Roman" w:cs="Times New Roman"/>
                <w:sz w:val="20"/>
                <w:szCs w:val="20"/>
                <w:lang w:val="sr-Cyrl-RS"/>
              </w:rPr>
            </w:pPr>
            <w:r>
              <w:rPr>
                <w:rFonts w:ascii="Times New Roman" w:hAnsi="Times New Roman" w:cs="Times New Roman"/>
                <w:w w:val="95"/>
                <w:sz w:val="20"/>
                <w:szCs w:val="20"/>
                <w:lang w:val="sr-Cyrl-RS"/>
              </w:rPr>
              <w:lastRenderedPageBreak/>
              <w:t xml:space="preserve">Инспектор за </w:t>
            </w:r>
            <w:r>
              <w:rPr>
                <w:rFonts w:ascii="Times New Roman" w:hAnsi="Times New Roman" w:cs="Times New Roman"/>
                <w:w w:val="95"/>
                <w:sz w:val="20"/>
                <w:szCs w:val="20"/>
                <w:lang w:val="sr-Cyrl-RS"/>
              </w:rPr>
              <w:lastRenderedPageBreak/>
              <w:t>заштиту животне средине</w:t>
            </w:r>
          </w:p>
        </w:tc>
      </w:tr>
      <w:tr w:rsidR="005A582F" w:rsidRPr="00537240" w14:paraId="1A6B428B" w14:textId="77777777" w:rsidTr="00AA342A">
        <w:trPr>
          <w:trHeight w:val="340"/>
        </w:trPr>
        <w:tc>
          <w:tcPr>
            <w:tcW w:w="1412" w:type="dxa"/>
            <w:vAlign w:val="center"/>
          </w:tcPr>
          <w:p w14:paraId="6AE22872" w14:textId="24BA0CD1" w:rsidR="008376BB" w:rsidRPr="00AA6CC8" w:rsidRDefault="008376BB" w:rsidP="00AA342A">
            <w:pPr>
              <w:pStyle w:val="TableParagraph"/>
              <w:ind w:left="102" w:right="102"/>
              <w:rPr>
                <w:rFonts w:ascii="Times New Roman" w:eastAsia="Times New Roman" w:hAnsi="Times New Roman" w:cs="Times New Roman"/>
                <w:sz w:val="20"/>
                <w:szCs w:val="20"/>
                <w:lang w:val="sr-Cyrl-RS"/>
              </w:rPr>
            </w:pPr>
            <w:r w:rsidRPr="00537240">
              <w:rPr>
                <w:rFonts w:ascii="Times New Roman" w:hAnsi="Times New Roman" w:cs="Times New Roman"/>
                <w:i/>
                <w:sz w:val="20"/>
                <w:szCs w:val="20"/>
              </w:rPr>
              <w:lastRenderedPageBreak/>
              <w:t>a)</w:t>
            </w:r>
            <w:r w:rsidRPr="00537240">
              <w:rPr>
                <w:rFonts w:ascii="Times New Roman" w:hAnsi="Times New Roman" w:cs="Times New Roman"/>
                <w:i/>
                <w:spacing w:val="42"/>
                <w:sz w:val="20"/>
                <w:szCs w:val="20"/>
              </w:rPr>
              <w:t xml:space="preserve"> </w:t>
            </w:r>
            <w:r w:rsidR="00AA6CC8">
              <w:rPr>
                <w:rFonts w:ascii="Times New Roman" w:hAnsi="Times New Roman" w:cs="Times New Roman"/>
                <w:i/>
                <w:spacing w:val="-1"/>
                <w:sz w:val="20"/>
                <w:szCs w:val="20"/>
                <w:lang w:val="sr-Cyrl-RS"/>
              </w:rPr>
              <w:t xml:space="preserve">Потенцијална контаминација земљишта и воде услед неодговарајућег одржавања опреме и њене допуне </w:t>
            </w:r>
            <w:r w:rsidR="00AA6CC8">
              <w:rPr>
                <w:rFonts w:ascii="Times New Roman" w:hAnsi="Times New Roman" w:cs="Times New Roman"/>
                <w:i/>
                <w:sz w:val="20"/>
                <w:szCs w:val="20"/>
                <w:lang w:val="sr-Cyrl-RS"/>
              </w:rPr>
              <w:t>горивом</w:t>
            </w:r>
          </w:p>
        </w:tc>
        <w:tc>
          <w:tcPr>
            <w:tcW w:w="2597" w:type="dxa"/>
            <w:vAlign w:val="center"/>
          </w:tcPr>
          <w:p w14:paraId="01368ABD" w14:textId="22A6846F" w:rsidR="008376BB" w:rsidRPr="00537240" w:rsidRDefault="008376BB" w:rsidP="00AA342A">
            <w:pPr>
              <w:pStyle w:val="TableParagraph"/>
              <w:ind w:left="102" w:right="134"/>
              <w:rPr>
                <w:rFonts w:ascii="Times New Roman" w:eastAsia="Times New Roman" w:hAnsi="Times New Roman" w:cs="Times New Roman"/>
                <w:sz w:val="20"/>
                <w:szCs w:val="20"/>
              </w:rPr>
            </w:pPr>
            <w:r w:rsidRPr="00537240">
              <w:rPr>
                <w:rFonts w:ascii="Times New Roman" w:hAnsi="Times New Roman" w:cs="Times New Roman"/>
                <w:sz w:val="20"/>
                <w:szCs w:val="20"/>
              </w:rPr>
              <w:t>a)</w:t>
            </w:r>
            <w:r w:rsidRPr="00537240">
              <w:rPr>
                <w:rFonts w:ascii="Times New Roman" w:hAnsi="Times New Roman" w:cs="Times New Roman"/>
                <w:spacing w:val="43"/>
                <w:sz w:val="20"/>
                <w:szCs w:val="20"/>
              </w:rPr>
              <w:t xml:space="preserve"> </w:t>
            </w:r>
            <w:r w:rsidR="00CA4858">
              <w:rPr>
                <w:rFonts w:ascii="Times New Roman" w:hAnsi="Times New Roman" w:cs="Times New Roman"/>
                <w:sz w:val="20"/>
                <w:szCs w:val="20"/>
                <w:lang w:val="sr-Cyrl-RS"/>
              </w:rPr>
              <w:t xml:space="preserve"> квалитет воде и земљишта (суспендоване чврсте материје, уља, чврсте материје органског порекла, тешки метали, </w:t>
            </w:r>
            <w:r w:rsidR="00CA4858" w:rsidRPr="00537240">
              <w:rPr>
                <w:rFonts w:ascii="Times New Roman" w:hAnsi="Times New Roman" w:cs="Times New Roman"/>
                <w:sz w:val="20"/>
                <w:szCs w:val="20"/>
              </w:rPr>
              <w:t>pH</w:t>
            </w:r>
            <w:r w:rsidR="00CA4858">
              <w:rPr>
                <w:rFonts w:ascii="Times New Roman" w:hAnsi="Times New Roman" w:cs="Times New Roman"/>
                <w:spacing w:val="-9"/>
                <w:sz w:val="20"/>
                <w:szCs w:val="20"/>
                <w:lang w:val="sr-Cyrl-RS"/>
              </w:rPr>
              <w:t xml:space="preserve"> вредност</w:t>
            </w:r>
            <w:r w:rsidR="00CA4858" w:rsidRPr="00537240">
              <w:rPr>
                <w:rFonts w:ascii="Times New Roman" w:hAnsi="Times New Roman" w:cs="Times New Roman"/>
                <w:sz w:val="20"/>
                <w:szCs w:val="20"/>
              </w:rPr>
              <w:t>,</w:t>
            </w:r>
            <w:r w:rsidR="00CA4858" w:rsidRPr="00537240">
              <w:rPr>
                <w:rFonts w:ascii="Times New Roman" w:hAnsi="Times New Roman" w:cs="Times New Roman"/>
                <w:spacing w:val="-8"/>
                <w:sz w:val="20"/>
                <w:szCs w:val="20"/>
              </w:rPr>
              <w:t xml:space="preserve"> </w:t>
            </w:r>
            <w:r w:rsidR="00CA4858">
              <w:rPr>
                <w:rFonts w:ascii="Times New Roman" w:hAnsi="Times New Roman" w:cs="Times New Roman"/>
                <w:sz w:val="20"/>
                <w:szCs w:val="20"/>
                <w:lang w:val="sr-Cyrl-RS"/>
              </w:rPr>
              <w:t>проводљивост</w:t>
            </w:r>
            <w:r w:rsidRPr="00537240">
              <w:rPr>
                <w:rFonts w:ascii="Times New Roman" w:hAnsi="Times New Roman" w:cs="Times New Roman"/>
                <w:sz w:val="20"/>
                <w:szCs w:val="20"/>
              </w:rPr>
              <w:t>);</w:t>
            </w:r>
            <w:r w:rsidRPr="00537240">
              <w:rPr>
                <w:rFonts w:ascii="Times New Roman" w:hAnsi="Times New Roman" w:cs="Times New Roman"/>
                <w:spacing w:val="26"/>
                <w:w w:val="99"/>
                <w:sz w:val="20"/>
                <w:szCs w:val="20"/>
              </w:rPr>
              <w:t xml:space="preserve"> </w:t>
            </w:r>
            <w:r w:rsidR="00CA4858">
              <w:rPr>
                <w:rFonts w:ascii="Times New Roman" w:hAnsi="Times New Roman" w:cs="Times New Roman"/>
                <w:sz w:val="20"/>
                <w:szCs w:val="20"/>
                <w:lang w:val="sr-Cyrl-RS"/>
              </w:rPr>
              <w:t>процеди рада</w:t>
            </w:r>
          </w:p>
        </w:tc>
        <w:tc>
          <w:tcPr>
            <w:tcW w:w="1642" w:type="dxa"/>
            <w:vAlign w:val="center"/>
          </w:tcPr>
          <w:p w14:paraId="247528BD" w14:textId="2BF44195" w:rsidR="008376BB" w:rsidRPr="00537240" w:rsidRDefault="008376BB" w:rsidP="00AA342A">
            <w:pPr>
              <w:pStyle w:val="TableParagraph"/>
              <w:ind w:left="102" w:right="524"/>
              <w:rPr>
                <w:rFonts w:ascii="Times New Roman" w:eastAsia="Times New Roman" w:hAnsi="Times New Roman" w:cs="Times New Roman"/>
                <w:sz w:val="20"/>
                <w:szCs w:val="20"/>
              </w:rPr>
            </w:pPr>
            <w:r w:rsidRPr="00537240">
              <w:rPr>
                <w:rFonts w:ascii="Times New Roman" w:hAnsi="Times New Roman" w:cs="Times New Roman"/>
                <w:i/>
                <w:sz w:val="20"/>
                <w:szCs w:val="20"/>
              </w:rPr>
              <w:t>h)</w:t>
            </w:r>
            <w:r w:rsidRPr="00537240">
              <w:rPr>
                <w:rFonts w:ascii="Times New Roman" w:hAnsi="Times New Roman" w:cs="Times New Roman"/>
                <w:i/>
                <w:spacing w:val="-2"/>
                <w:sz w:val="20"/>
                <w:szCs w:val="20"/>
              </w:rPr>
              <w:t xml:space="preserve"> </w:t>
            </w:r>
            <w:r w:rsidR="00FE7026">
              <w:rPr>
                <w:rFonts w:ascii="Times New Roman" w:hAnsi="Times New Roman" w:cs="Times New Roman"/>
                <w:sz w:val="20"/>
                <w:szCs w:val="20"/>
                <w:lang w:val="sr-Cyrl-RS"/>
              </w:rPr>
              <w:t>место рада; објекти за одржавање опреме</w:t>
            </w:r>
          </w:p>
        </w:tc>
        <w:tc>
          <w:tcPr>
            <w:tcW w:w="1515" w:type="dxa"/>
            <w:vAlign w:val="center"/>
          </w:tcPr>
          <w:p w14:paraId="3DA8975B" w14:textId="08D1E080" w:rsidR="008376BB" w:rsidRPr="00537240" w:rsidRDefault="008376BB" w:rsidP="00AA342A">
            <w:pPr>
              <w:pStyle w:val="TableParagraph"/>
              <w:ind w:left="102" w:right="100"/>
              <w:rPr>
                <w:rFonts w:ascii="Times New Roman" w:eastAsia="Times New Roman" w:hAnsi="Times New Roman" w:cs="Times New Roman"/>
                <w:sz w:val="20"/>
                <w:szCs w:val="20"/>
              </w:rPr>
            </w:pPr>
            <w:r w:rsidRPr="00537240">
              <w:rPr>
                <w:rFonts w:ascii="Times New Roman" w:hAnsi="Times New Roman" w:cs="Times New Roman"/>
                <w:sz w:val="20"/>
                <w:szCs w:val="20"/>
              </w:rPr>
              <w:t>b)</w:t>
            </w:r>
            <w:r w:rsidRPr="00537240">
              <w:rPr>
                <w:rFonts w:ascii="Times New Roman" w:hAnsi="Times New Roman" w:cs="Times New Roman"/>
                <w:spacing w:val="39"/>
                <w:sz w:val="20"/>
                <w:szCs w:val="20"/>
              </w:rPr>
              <w:t xml:space="preserve"> </w:t>
            </w:r>
            <w:r w:rsidR="00824160">
              <w:rPr>
                <w:rFonts w:ascii="Times New Roman" w:hAnsi="Times New Roman" w:cs="Times New Roman"/>
                <w:sz w:val="20"/>
                <w:szCs w:val="20"/>
                <w:lang w:val="sr-Cyrl-RS"/>
              </w:rPr>
              <w:t>посматрање</w:t>
            </w:r>
            <w:r w:rsidR="00824160" w:rsidRPr="00537240">
              <w:rPr>
                <w:rFonts w:ascii="Times New Roman" w:hAnsi="Times New Roman" w:cs="Times New Roman"/>
                <w:sz w:val="20"/>
                <w:szCs w:val="20"/>
              </w:rPr>
              <w:t>;</w:t>
            </w:r>
            <w:r w:rsidR="00824160" w:rsidRPr="00537240">
              <w:rPr>
                <w:rFonts w:ascii="Times New Roman" w:hAnsi="Times New Roman" w:cs="Times New Roman"/>
                <w:spacing w:val="23"/>
                <w:w w:val="99"/>
                <w:sz w:val="20"/>
                <w:szCs w:val="20"/>
              </w:rPr>
              <w:t xml:space="preserve"> </w:t>
            </w:r>
            <w:r w:rsidR="00824160">
              <w:rPr>
                <w:rFonts w:ascii="Times New Roman" w:hAnsi="Times New Roman" w:cs="Times New Roman"/>
                <w:sz w:val="20"/>
                <w:szCs w:val="20"/>
                <w:lang w:val="sr-Cyrl-RS"/>
              </w:rPr>
              <w:t>лабораторија са неопходном опремом сертификованом од стране лиценциране организације</w:t>
            </w:r>
          </w:p>
        </w:tc>
        <w:tc>
          <w:tcPr>
            <w:tcW w:w="1838" w:type="dxa"/>
            <w:vAlign w:val="center"/>
          </w:tcPr>
          <w:p w14:paraId="4C754A4F" w14:textId="77777777" w:rsidR="00F1309A" w:rsidRPr="00537240" w:rsidRDefault="00F1309A" w:rsidP="001F1667">
            <w:pPr>
              <w:pStyle w:val="ListParagraph"/>
              <w:widowControl w:val="0"/>
              <w:numPr>
                <w:ilvl w:val="0"/>
                <w:numId w:val="127"/>
              </w:numPr>
              <w:tabs>
                <w:tab w:val="left" w:pos="309"/>
              </w:tabs>
              <w:spacing w:after="0"/>
              <w:ind w:right="146" w:firstLine="0"/>
              <w:contextualSpacing w:val="0"/>
              <w:jc w:val="left"/>
              <w:rPr>
                <w:rFonts w:ascii="Times New Roman" w:eastAsia="Times New Roman" w:hAnsi="Times New Roman" w:cs="Times New Roman"/>
                <w:sz w:val="20"/>
                <w:szCs w:val="20"/>
              </w:rPr>
            </w:pPr>
            <w:r>
              <w:rPr>
                <w:rFonts w:ascii="Times New Roman" w:hAnsi="Times New Roman" w:cs="Times New Roman"/>
                <w:sz w:val="20"/>
                <w:szCs w:val="20"/>
                <w:lang w:val="sr-Cyrl-RS"/>
              </w:rPr>
              <w:t>два пута, у зависности од трајања радова</w:t>
            </w:r>
          </w:p>
          <w:p w14:paraId="68C71A17" w14:textId="77777777" w:rsidR="008376BB" w:rsidRPr="00537240" w:rsidRDefault="008376BB" w:rsidP="00AA342A">
            <w:pPr>
              <w:pStyle w:val="TableParagraph"/>
              <w:rPr>
                <w:rFonts w:ascii="Times New Roman" w:eastAsia="Times New Roman" w:hAnsi="Times New Roman" w:cs="Times New Roman"/>
                <w:sz w:val="20"/>
                <w:szCs w:val="20"/>
              </w:rPr>
            </w:pPr>
          </w:p>
          <w:p w14:paraId="3940D160" w14:textId="203DF632" w:rsidR="008376BB" w:rsidRPr="00537240" w:rsidRDefault="00F1309A" w:rsidP="001F1667">
            <w:pPr>
              <w:pStyle w:val="ListParagraph"/>
              <w:widowControl w:val="0"/>
              <w:numPr>
                <w:ilvl w:val="0"/>
                <w:numId w:val="126"/>
              </w:numPr>
              <w:tabs>
                <w:tab w:val="left" w:pos="320"/>
              </w:tabs>
              <w:spacing w:after="0"/>
              <w:ind w:right="250" w:firstLine="0"/>
              <w:contextualSpacing w:val="0"/>
              <w:jc w:val="left"/>
              <w:rPr>
                <w:rFonts w:ascii="Times New Roman" w:eastAsia="Times New Roman" w:hAnsi="Times New Roman" w:cs="Times New Roman"/>
                <w:sz w:val="20"/>
                <w:szCs w:val="20"/>
              </w:rPr>
            </w:pPr>
            <w:r>
              <w:rPr>
                <w:rFonts w:ascii="Times New Roman" w:hAnsi="Times New Roman" w:cs="Times New Roman"/>
                <w:sz w:val="20"/>
                <w:szCs w:val="20"/>
                <w:lang w:val="sr-Cyrl-RS"/>
              </w:rPr>
              <w:t>по притужби или у случају незгоде</w:t>
            </w:r>
          </w:p>
        </w:tc>
        <w:tc>
          <w:tcPr>
            <w:tcW w:w="1428" w:type="dxa"/>
            <w:vAlign w:val="center"/>
          </w:tcPr>
          <w:p w14:paraId="06AD34BB" w14:textId="77777777" w:rsidR="008376BB" w:rsidRPr="00537240" w:rsidRDefault="008376BB" w:rsidP="00AA342A">
            <w:pPr>
              <w:spacing w:after="0"/>
              <w:jc w:val="left"/>
              <w:rPr>
                <w:rFonts w:ascii="Times New Roman" w:hAnsi="Times New Roman" w:cs="Times New Roman"/>
                <w:sz w:val="20"/>
                <w:szCs w:val="20"/>
              </w:rPr>
            </w:pPr>
          </w:p>
        </w:tc>
        <w:tc>
          <w:tcPr>
            <w:tcW w:w="654" w:type="dxa"/>
            <w:vAlign w:val="center"/>
          </w:tcPr>
          <w:p w14:paraId="3DCCB024" w14:textId="253C87BB" w:rsidR="008376BB" w:rsidRPr="000E784C" w:rsidRDefault="008376BB" w:rsidP="00AA342A">
            <w:pPr>
              <w:pStyle w:val="TableParagraph"/>
              <w:ind w:left="99"/>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a)</w:t>
            </w:r>
            <w:r w:rsidRPr="00537240">
              <w:rPr>
                <w:rFonts w:ascii="Times New Roman" w:hAnsi="Times New Roman" w:cs="Times New Roman"/>
                <w:spacing w:val="46"/>
                <w:sz w:val="20"/>
                <w:szCs w:val="20"/>
              </w:rPr>
              <w:t xml:space="preserve"> </w:t>
            </w:r>
            <w:r w:rsidR="000E784C">
              <w:rPr>
                <w:rFonts w:ascii="Times New Roman" w:hAnsi="Times New Roman" w:cs="Times New Roman"/>
                <w:sz w:val="20"/>
                <w:szCs w:val="20"/>
                <w:lang w:val="sr-Cyrl-RS"/>
              </w:rPr>
              <w:t>нема</w:t>
            </w:r>
          </w:p>
        </w:tc>
        <w:tc>
          <w:tcPr>
            <w:tcW w:w="888" w:type="dxa"/>
            <w:vAlign w:val="center"/>
          </w:tcPr>
          <w:p w14:paraId="708E367B" w14:textId="73857CF7" w:rsidR="008376BB" w:rsidRPr="000E784C" w:rsidRDefault="008376BB" w:rsidP="00AA342A">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a)</w:t>
            </w:r>
            <w:r w:rsidRPr="00537240">
              <w:rPr>
                <w:rFonts w:ascii="Times New Roman" w:hAnsi="Times New Roman" w:cs="Times New Roman"/>
                <w:spacing w:val="46"/>
                <w:sz w:val="20"/>
                <w:szCs w:val="20"/>
              </w:rPr>
              <w:t xml:space="preserve"> </w:t>
            </w:r>
            <w:r w:rsidR="000E784C">
              <w:rPr>
                <w:rFonts w:ascii="Times New Roman" w:hAnsi="Times New Roman" w:cs="Times New Roman"/>
                <w:sz w:val="20"/>
                <w:szCs w:val="20"/>
                <w:lang w:val="sr-Cyrl-RS"/>
              </w:rPr>
              <w:t>нема</w:t>
            </w:r>
          </w:p>
        </w:tc>
        <w:tc>
          <w:tcPr>
            <w:tcW w:w="1209" w:type="dxa"/>
            <w:vAlign w:val="center"/>
          </w:tcPr>
          <w:p w14:paraId="1ACD11FC" w14:textId="7CF56FB4" w:rsidR="008376BB" w:rsidRPr="00537240" w:rsidRDefault="008376BB" w:rsidP="00AA342A">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a)</w:t>
            </w:r>
            <w:r w:rsidRPr="00537240">
              <w:rPr>
                <w:rFonts w:ascii="Times New Roman" w:hAnsi="Times New Roman" w:cs="Times New Roman"/>
                <w:spacing w:val="40"/>
                <w:sz w:val="20"/>
                <w:szCs w:val="20"/>
              </w:rPr>
              <w:t xml:space="preserve"> </w:t>
            </w:r>
            <w:r w:rsidR="000E784C">
              <w:rPr>
                <w:rFonts w:ascii="Times New Roman" w:hAnsi="Times New Roman" w:cs="Times New Roman"/>
                <w:sz w:val="20"/>
                <w:szCs w:val="20"/>
                <w:lang w:val="sr-Cyrl-RS"/>
              </w:rPr>
              <w:t>Извођач радова</w:t>
            </w:r>
          </w:p>
        </w:tc>
        <w:tc>
          <w:tcPr>
            <w:tcW w:w="1682" w:type="dxa"/>
            <w:vAlign w:val="center"/>
          </w:tcPr>
          <w:p w14:paraId="4837A96B" w14:textId="4D8C2E8D" w:rsidR="008376BB" w:rsidRPr="00537240" w:rsidRDefault="00E43B7E" w:rsidP="00AA342A">
            <w:pPr>
              <w:pStyle w:val="TableParagraph"/>
              <w:ind w:left="39"/>
              <w:rPr>
                <w:rFonts w:ascii="Times New Roman" w:eastAsia="Times New Roman" w:hAnsi="Times New Roman" w:cs="Times New Roman"/>
                <w:sz w:val="20"/>
                <w:szCs w:val="20"/>
              </w:rPr>
            </w:pPr>
            <w:r>
              <w:rPr>
                <w:rFonts w:ascii="Times New Roman" w:hAnsi="Times New Roman" w:cs="Times New Roman"/>
                <w:w w:val="95"/>
                <w:sz w:val="20"/>
                <w:szCs w:val="20"/>
                <w:lang w:val="sr-Cyrl-RS"/>
              </w:rPr>
              <w:t>Инспектор за заштиту животне средине</w:t>
            </w:r>
          </w:p>
        </w:tc>
      </w:tr>
      <w:tr w:rsidR="005A582F" w:rsidRPr="00537240" w14:paraId="01C212BE" w14:textId="77777777" w:rsidTr="00AA342A">
        <w:trPr>
          <w:trHeight w:val="340"/>
        </w:trPr>
        <w:tc>
          <w:tcPr>
            <w:tcW w:w="1412" w:type="dxa"/>
            <w:vAlign w:val="center"/>
          </w:tcPr>
          <w:p w14:paraId="1FE48BB7" w14:textId="099D693F" w:rsidR="008376BB" w:rsidRPr="007324FA" w:rsidRDefault="008376BB" w:rsidP="00AA342A">
            <w:pPr>
              <w:pStyle w:val="TableParagraph"/>
              <w:ind w:left="102" w:right="375"/>
              <w:rPr>
                <w:rFonts w:ascii="Times New Roman" w:eastAsia="Times New Roman" w:hAnsi="Times New Roman" w:cs="Times New Roman"/>
                <w:sz w:val="20"/>
                <w:szCs w:val="20"/>
                <w:lang w:val="sr-Cyrl-RS"/>
              </w:rPr>
            </w:pPr>
            <w:r w:rsidRPr="00537240">
              <w:rPr>
                <w:rFonts w:ascii="Times New Roman" w:hAnsi="Times New Roman" w:cs="Times New Roman"/>
                <w:i/>
                <w:sz w:val="20"/>
                <w:szCs w:val="20"/>
              </w:rPr>
              <w:t>h)</w:t>
            </w:r>
            <w:r w:rsidRPr="00537240">
              <w:rPr>
                <w:rFonts w:ascii="Times New Roman" w:hAnsi="Times New Roman" w:cs="Times New Roman"/>
                <w:i/>
                <w:spacing w:val="-8"/>
                <w:sz w:val="20"/>
                <w:szCs w:val="20"/>
              </w:rPr>
              <w:t xml:space="preserve"> </w:t>
            </w:r>
            <w:r w:rsidR="007324FA">
              <w:rPr>
                <w:rFonts w:ascii="Times New Roman" w:hAnsi="Times New Roman" w:cs="Times New Roman"/>
                <w:i/>
                <w:sz w:val="20"/>
                <w:szCs w:val="20"/>
                <w:lang w:val="sr-Cyrl-RS"/>
              </w:rPr>
              <w:t xml:space="preserve">Безбедност и </w:t>
            </w:r>
            <w:r w:rsidR="00432FC4">
              <w:rPr>
                <w:rFonts w:ascii="Times New Roman" w:hAnsi="Times New Roman" w:cs="Times New Roman"/>
                <w:i/>
                <w:sz w:val="20"/>
                <w:szCs w:val="20"/>
                <w:lang w:val="sr-Cyrl-RS"/>
              </w:rPr>
              <w:t>здравље</w:t>
            </w:r>
            <w:r w:rsidR="007324FA">
              <w:rPr>
                <w:rFonts w:ascii="Times New Roman" w:hAnsi="Times New Roman" w:cs="Times New Roman"/>
                <w:i/>
                <w:sz w:val="20"/>
                <w:szCs w:val="20"/>
                <w:lang w:val="sr-Cyrl-RS"/>
              </w:rPr>
              <w:t xml:space="preserve"> на раду</w:t>
            </w:r>
          </w:p>
        </w:tc>
        <w:tc>
          <w:tcPr>
            <w:tcW w:w="2597" w:type="dxa"/>
            <w:vAlign w:val="center"/>
          </w:tcPr>
          <w:p w14:paraId="1DD0AE52" w14:textId="49ACEE10" w:rsidR="008376BB" w:rsidRPr="00537240" w:rsidRDefault="008376BB" w:rsidP="00AA342A">
            <w:pPr>
              <w:pStyle w:val="TableParagraph"/>
              <w:ind w:left="102" w:right="367"/>
              <w:rPr>
                <w:rFonts w:ascii="Times New Roman" w:eastAsia="Times New Roman" w:hAnsi="Times New Roman" w:cs="Times New Roman"/>
                <w:sz w:val="20"/>
                <w:szCs w:val="20"/>
              </w:rPr>
            </w:pPr>
            <w:r w:rsidRPr="00537240">
              <w:rPr>
                <w:rFonts w:ascii="Times New Roman" w:hAnsi="Times New Roman" w:cs="Times New Roman"/>
                <w:spacing w:val="-1"/>
                <w:sz w:val="20"/>
                <w:szCs w:val="20"/>
              </w:rPr>
              <w:t>i)</w:t>
            </w:r>
            <w:r w:rsidR="00D73029" w:rsidRPr="00537240">
              <w:rPr>
                <w:rFonts w:ascii="Times New Roman" w:hAnsi="Times New Roman" w:cs="Times New Roman"/>
                <w:sz w:val="20"/>
                <w:szCs w:val="20"/>
              </w:rPr>
              <w:t xml:space="preserve"> </w:t>
            </w:r>
            <w:r w:rsidR="007E0CCE">
              <w:rPr>
                <w:rFonts w:ascii="Times New Roman" w:hAnsi="Times New Roman" w:cs="Times New Roman"/>
                <w:sz w:val="20"/>
                <w:szCs w:val="20"/>
                <w:lang w:val="sr-Cyrl-RS"/>
              </w:rPr>
              <w:t>заштитна опрема (наочаре, маске, шлемови, чизме итд);</w:t>
            </w:r>
            <w:r w:rsidRPr="00537240">
              <w:rPr>
                <w:rFonts w:ascii="Times New Roman" w:hAnsi="Times New Roman" w:cs="Times New Roman"/>
                <w:spacing w:val="-6"/>
                <w:sz w:val="20"/>
                <w:szCs w:val="20"/>
              </w:rPr>
              <w:t xml:space="preserve"> </w:t>
            </w:r>
            <w:r w:rsidRPr="00537240">
              <w:rPr>
                <w:rFonts w:ascii="Times New Roman" w:hAnsi="Times New Roman" w:cs="Times New Roman"/>
                <w:sz w:val="20"/>
                <w:szCs w:val="20"/>
              </w:rPr>
              <w:t>ii)</w:t>
            </w:r>
            <w:r w:rsidRPr="00537240">
              <w:rPr>
                <w:rFonts w:ascii="Times New Roman" w:hAnsi="Times New Roman" w:cs="Times New Roman"/>
                <w:spacing w:val="-4"/>
                <w:sz w:val="20"/>
                <w:szCs w:val="20"/>
              </w:rPr>
              <w:t xml:space="preserve"> </w:t>
            </w:r>
            <w:r w:rsidR="007E0CCE">
              <w:rPr>
                <w:rFonts w:ascii="Times New Roman" w:hAnsi="Times New Roman" w:cs="Times New Roman"/>
                <w:sz w:val="20"/>
                <w:szCs w:val="20"/>
                <w:lang w:val="sr-Cyrl-RS"/>
              </w:rPr>
              <w:t>услови у радничком смештају</w:t>
            </w:r>
          </w:p>
        </w:tc>
        <w:tc>
          <w:tcPr>
            <w:tcW w:w="1642" w:type="dxa"/>
            <w:vAlign w:val="center"/>
          </w:tcPr>
          <w:p w14:paraId="69BC3429" w14:textId="38AEE11B" w:rsidR="008376BB" w:rsidRPr="00537240" w:rsidRDefault="008376BB" w:rsidP="00AA342A">
            <w:pPr>
              <w:pStyle w:val="TableParagraph"/>
              <w:ind w:left="102" w:right="592"/>
              <w:rPr>
                <w:rFonts w:ascii="Times New Roman" w:eastAsia="Times New Roman" w:hAnsi="Times New Roman" w:cs="Times New Roman"/>
                <w:sz w:val="20"/>
                <w:szCs w:val="20"/>
              </w:rPr>
            </w:pPr>
            <w:r w:rsidRPr="00537240">
              <w:rPr>
                <w:rFonts w:ascii="Times New Roman" w:hAnsi="Times New Roman" w:cs="Times New Roman"/>
                <w:spacing w:val="-1"/>
                <w:sz w:val="20"/>
                <w:szCs w:val="20"/>
              </w:rPr>
              <w:t>i)</w:t>
            </w:r>
            <w:r w:rsidR="00D73029" w:rsidRPr="00537240">
              <w:rPr>
                <w:rFonts w:ascii="Times New Roman" w:hAnsi="Times New Roman" w:cs="Times New Roman"/>
                <w:sz w:val="20"/>
                <w:szCs w:val="20"/>
              </w:rPr>
              <w:t xml:space="preserve"> </w:t>
            </w:r>
            <w:r w:rsidR="00E67930">
              <w:rPr>
                <w:rFonts w:ascii="Times New Roman" w:hAnsi="Times New Roman" w:cs="Times New Roman"/>
                <w:sz w:val="20"/>
                <w:szCs w:val="20"/>
                <w:lang w:val="sr-Cyrl-RS"/>
              </w:rPr>
              <w:t>место рада</w:t>
            </w:r>
            <w:r w:rsidR="00E67930" w:rsidRPr="00537240">
              <w:rPr>
                <w:rFonts w:ascii="Times New Roman" w:hAnsi="Times New Roman" w:cs="Times New Roman"/>
                <w:w w:val="95"/>
                <w:sz w:val="20"/>
                <w:szCs w:val="20"/>
              </w:rPr>
              <w:t xml:space="preserve"> </w:t>
            </w:r>
            <w:r w:rsidRPr="00537240">
              <w:rPr>
                <w:rFonts w:ascii="Times New Roman" w:hAnsi="Times New Roman" w:cs="Times New Roman"/>
                <w:w w:val="95"/>
                <w:sz w:val="20"/>
                <w:szCs w:val="20"/>
              </w:rPr>
              <w:t>/</w:t>
            </w:r>
            <w:r w:rsidR="00E67930">
              <w:rPr>
                <w:rFonts w:ascii="Times New Roman" w:hAnsi="Times New Roman" w:cs="Times New Roman"/>
                <w:w w:val="95"/>
                <w:sz w:val="20"/>
                <w:szCs w:val="20"/>
                <w:lang w:val="sr-Cyrl-RS"/>
              </w:rPr>
              <w:t xml:space="preserve"> </w:t>
            </w:r>
            <w:r w:rsidR="00E67930">
              <w:rPr>
                <w:rFonts w:ascii="Times New Roman" w:hAnsi="Times New Roman" w:cs="Times New Roman"/>
                <w:sz w:val="20"/>
                <w:szCs w:val="20"/>
                <w:lang w:val="sr-Cyrl-RS"/>
              </w:rPr>
              <w:t>раднички смештај</w:t>
            </w:r>
          </w:p>
        </w:tc>
        <w:tc>
          <w:tcPr>
            <w:tcW w:w="1515" w:type="dxa"/>
            <w:vAlign w:val="center"/>
          </w:tcPr>
          <w:p w14:paraId="742A07D2" w14:textId="5960C289" w:rsidR="008376BB" w:rsidRPr="001F350D" w:rsidRDefault="008376BB" w:rsidP="00AA342A">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b)</w:t>
            </w:r>
            <w:r w:rsidRPr="00537240">
              <w:rPr>
                <w:rFonts w:ascii="Times New Roman" w:hAnsi="Times New Roman" w:cs="Times New Roman"/>
                <w:spacing w:val="39"/>
                <w:sz w:val="20"/>
                <w:szCs w:val="20"/>
              </w:rPr>
              <w:t xml:space="preserve"> </w:t>
            </w:r>
            <w:r w:rsidR="001F350D">
              <w:rPr>
                <w:rFonts w:ascii="Times New Roman" w:hAnsi="Times New Roman" w:cs="Times New Roman"/>
                <w:sz w:val="20"/>
                <w:szCs w:val="20"/>
                <w:lang w:val="sr-Cyrl-RS"/>
              </w:rPr>
              <w:t>посматрање</w:t>
            </w:r>
          </w:p>
        </w:tc>
        <w:tc>
          <w:tcPr>
            <w:tcW w:w="1838" w:type="dxa"/>
            <w:vAlign w:val="center"/>
          </w:tcPr>
          <w:p w14:paraId="0B7AF7F5" w14:textId="63D6562D" w:rsidR="008376BB" w:rsidRPr="00082E8F" w:rsidRDefault="008376BB" w:rsidP="00AA342A">
            <w:pPr>
              <w:pStyle w:val="TableParagraph"/>
              <w:ind w:left="102" w:right="264"/>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a)</w:t>
            </w:r>
            <w:r w:rsidRPr="00537240">
              <w:rPr>
                <w:rFonts w:ascii="Times New Roman" w:hAnsi="Times New Roman" w:cs="Times New Roman"/>
                <w:spacing w:val="38"/>
                <w:sz w:val="20"/>
                <w:szCs w:val="20"/>
              </w:rPr>
              <w:t xml:space="preserve"> </w:t>
            </w:r>
            <w:r w:rsidR="00082E8F">
              <w:rPr>
                <w:rFonts w:ascii="Times New Roman" w:hAnsi="Times New Roman" w:cs="Times New Roman"/>
                <w:sz w:val="20"/>
                <w:szCs w:val="20"/>
                <w:lang w:val="sr-Cyrl-RS"/>
              </w:rPr>
              <w:t xml:space="preserve">ненајављене инспекције током </w:t>
            </w:r>
            <w:r w:rsidR="00AE35CF">
              <w:rPr>
                <w:rFonts w:ascii="Times New Roman" w:hAnsi="Times New Roman" w:cs="Times New Roman"/>
                <w:sz w:val="20"/>
                <w:szCs w:val="20"/>
                <w:lang w:val="sr-Cyrl-RS"/>
              </w:rPr>
              <w:t>рада</w:t>
            </w:r>
          </w:p>
        </w:tc>
        <w:tc>
          <w:tcPr>
            <w:tcW w:w="1428" w:type="dxa"/>
            <w:vAlign w:val="center"/>
          </w:tcPr>
          <w:p w14:paraId="07871E71" w14:textId="77777777" w:rsidR="008376BB" w:rsidRPr="00537240" w:rsidRDefault="008376BB" w:rsidP="00AA342A">
            <w:pPr>
              <w:spacing w:after="0"/>
              <w:jc w:val="left"/>
              <w:rPr>
                <w:rFonts w:ascii="Times New Roman" w:hAnsi="Times New Roman" w:cs="Times New Roman"/>
                <w:sz w:val="20"/>
                <w:szCs w:val="20"/>
              </w:rPr>
            </w:pPr>
          </w:p>
        </w:tc>
        <w:tc>
          <w:tcPr>
            <w:tcW w:w="654" w:type="dxa"/>
            <w:vAlign w:val="center"/>
          </w:tcPr>
          <w:p w14:paraId="65A77D83" w14:textId="224F8731" w:rsidR="008376BB" w:rsidRPr="000E784C" w:rsidRDefault="008376BB" w:rsidP="00AA342A">
            <w:pPr>
              <w:pStyle w:val="TableParagraph"/>
              <w:ind w:left="99"/>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a)</w:t>
            </w:r>
            <w:r w:rsidRPr="00537240">
              <w:rPr>
                <w:rFonts w:ascii="Times New Roman" w:hAnsi="Times New Roman" w:cs="Times New Roman"/>
                <w:spacing w:val="46"/>
                <w:sz w:val="20"/>
                <w:szCs w:val="20"/>
              </w:rPr>
              <w:t xml:space="preserve"> </w:t>
            </w:r>
            <w:r w:rsidR="000E784C">
              <w:rPr>
                <w:rFonts w:ascii="Times New Roman" w:hAnsi="Times New Roman" w:cs="Times New Roman"/>
                <w:sz w:val="20"/>
                <w:szCs w:val="20"/>
                <w:lang w:val="sr-Cyrl-RS"/>
              </w:rPr>
              <w:t>нема</w:t>
            </w:r>
          </w:p>
        </w:tc>
        <w:tc>
          <w:tcPr>
            <w:tcW w:w="888" w:type="dxa"/>
            <w:vAlign w:val="center"/>
          </w:tcPr>
          <w:p w14:paraId="6586E7B9" w14:textId="6D3DE8E6" w:rsidR="008376BB" w:rsidRPr="000E784C" w:rsidRDefault="008376BB" w:rsidP="00AA342A">
            <w:pPr>
              <w:pStyle w:val="TableParagraph"/>
              <w:ind w:left="102"/>
              <w:rPr>
                <w:rFonts w:ascii="Times New Roman" w:eastAsia="Times New Roman" w:hAnsi="Times New Roman" w:cs="Times New Roman"/>
                <w:sz w:val="20"/>
                <w:szCs w:val="20"/>
                <w:lang w:val="sr-Cyrl-RS"/>
              </w:rPr>
            </w:pPr>
            <w:r w:rsidRPr="00537240">
              <w:rPr>
                <w:rFonts w:ascii="Times New Roman" w:hAnsi="Times New Roman" w:cs="Times New Roman"/>
                <w:sz w:val="20"/>
                <w:szCs w:val="20"/>
              </w:rPr>
              <w:t>a)</w:t>
            </w:r>
            <w:r w:rsidRPr="00537240">
              <w:rPr>
                <w:rFonts w:ascii="Times New Roman" w:hAnsi="Times New Roman" w:cs="Times New Roman"/>
                <w:spacing w:val="42"/>
                <w:sz w:val="20"/>
                <w:szCs w:val="20"/>
              </w:rPr>
              <w:t xml:space="preserve"> </w:t>
            </w:r>
            <w:r w:rsidR="000E784C">
              <w:rPr>
                <w:rFonts w:ascii="Times New Roman" w:hAnsi="Times New Roman" w:cs="Times New Roman"/>
                <w:sz w:val="20"/>
                <w:szCs w:val="20"/>
                <w:lang w:val="sr-Cyrl-RS"/>
              </w:rPr>
              <w:t>минимални</w:t>
            </w:r>
          </w:p>
        </w:tc>
        <w:tc>
          <w:tcPr>
            <w:tcW w:w="1209" w:type="dxa"/>
            <w:vAlign w:val="center"/>
          </w:tcPr>
          <w:p w14:paraId="03749BF2" w14:textId="038DC456" w:rsidR="008376BB" w:rsidRPr="00537240" w:rsidRDefault="008376BB" w:rsidP="00AA342A">
            <w:pPr>
              <w:pStyle w:val="TableParagraph"/>
              <w:ind w:left="102"/>
              <w:rPr>
                <w:rFonts w:ascii="Times New Roman" w:eastAsia="Times New Roman" w:hAnsi="Times New Roman" w:cs="Times New Roman"/>
                <w:sz w:val="20"/>
                <w:szCs w:val="20"/>
              </w:rPr>
            </w:pPr>
            <w:r w:rsidRPr="00537240">
              <w:rPr>
                <w:rFonts w:ascii="Times New Roman" w:hAnsi="Times New Roman" w:cs="Times New Roman"/>
                <w:sz w:val="20"/>
                <w:szCs w:val="20"/>
              </w:rPr>
              <w:t>a)</w:t>
            </w:r>
            <w:r w:rsidRPr="00537240">
              <w:rPr>
                <w:rFonts w:ascii="Times New Roman" w:hAnsi="Times New Roman" w:cs="Times New Roman"/>
                <w:spacing w:val="40"/>
                <w:sz w:val="20"/>
                <w:szCs w:val="20"/>
              </w:rPr>
              <w:t xml:space="preserve"> </w:t>
            </w:r>
            <w:r w:rsidR="000E784C">
              <w:rPr>
                <w:rFonts w:ascii="Times New Roman" w:hAnsi="Times New Roman" w:cs="Times New Roman"/>
                <w:sz w:val="20"/>
                <w:szCs w:val="20"/>
                <w:lang w:val="sr-Cyrl-RS"/>
              </w:rPr>
              <w:t>Извођач радова</w:t>
            </w:r>
          </w:p>
        </w:tc>
        <w:tc>
          <w:tcPr>
            <w:tcW w:w="1682" w:type="dxa"/>
            <w:vAlign w:val="center"/>
          </w:tcPr>
          <w:p w14:paraId="2B8F506F" w14:textId="516C2620" w:rsidR="008376BB" w:rsidRPr="00537240" w:rsidRDefault="007E0CCE" w:rsidP="00AA342A">
            <w:pPr>
              <w:pStyle w:val="TableParagraph"/>
              <w:ind w:left="39"/>
              <w:rPr>
                <w:rFonts w:ascii="Times New Roman" w:eastAsia="Times New Roman" w:hAnsi="Times New Roman" w:cs="Times New Roman"/>
                <w:sz w:val="20"/>
                <w:szCs w:val="20"/>
              </w:rPr>
            </w:pPr>
            <w:r>
              <w:rPr>
                <w:rFonts w:ascii="Times New Roman" w:hAnsi="Times New Roman" w:cs="Times New Roman"/>
                <w:sz w:val="20"/>
                <w:szCs w:val="20"/>
                <w:lang w:val="sr-Cyrl-RS"/>
              </w:rPr>
              <w:t>Инспектор за рад</w:t>
            </w:r>
            <w:r w:rsidR="008376BB" w:rsidRPr="00537240">
              <w:rPr>
                <w:rFonts w:ascii="Times New Roman" w:hAnsi="Times New Roman" w:cs="Times New Roman"/>
                <w:sz w:val="20"/>
                <w:szCs w:val="20"/>
              </w:rPr>
              <w:t>,</w:t>
            </w:r>
          </w:p>
          <w:p w14:paraId="340D6AAC" w14:textId="1BBA31BE" w:rsidR="008376BB" w:rsidRPr="00537240" w:rsidRDefault="007C0ABF" w:rsidP="00AA342A">
            <w:pPr>
              <w:pStyle w:val="TableParagraph"/>
              <w:ind w:left="39"/>
              <w:rPr>
                <w:rFonts w:ascii="Times New Roman" w:eastAsia="Times New Roman" w:hAnsi="Times New Roman" w:cs="Times New Roman"/>
                <w:sz w:val="20"/>
                <w:szCs w:val="20"/>
              </w:rPr>
            </w:pPr>
            <w:r>
              <w:rPr>
                <w:rFonts w:ascii="Times New Roman" w:hAnsi="Times New Roman" w:cs="Times New Roman"/>
                <w:sz w:val="20"/>
                <w:szCs w:val="20"/>
                <w:lang w:val="sr-Cyrl-RS"/>
              </w:rPr>
              <w:t>н</w:t>
            </w:r>
            <w:r w:rsidR="007E0CCE" w:rsidRPr="007B18C8">
              <w:rPr>
                <w:rFonts w:ascii="Times New Roman" w:hAnsi="Times New Roman" w:cs="Times New Roman"/>
                <w:sz w:val="20"/>
                <w:szCs w:val="20"/>
                <w:lang w:val="sr-Cyrl-RS"/>
              </w:rPr>
              <w:t>адзорни инжењер и лице задужено за еколошке стандарде</w:t>
            </w:r>
          </w:p>
        </w:tc>
      </w:tr>
    </w:tbl>
    <w:p w14:paraId="2C4FBDCA" w14:textId="7ADFB3B0" w:rsidR="008376BB" w:rsidRPr="00537240" w:rsidRDefault="00AA342A" w:rsidP="008376BB">
      <w:pPr>
        <w:jc w:val="both"/>
        <w:rPr>
          <w:rFonts w:ascii="Times New Roman" w:hAnsi="Times New Roman" w:cs="Times New Roman"/>
        </w:rPr>
      </w:pPr>
      <w:r>
        <w:rPr>
          <w:rFonts w:ascii="Times New Roman" w:hAnsi="Times New Roman" w:cs="Times New Roman"/>
        </w:rPr>
        <w:br w:type="textWrapping" w:clear="all"/>
      </w:r>
    </w:p>
    <w:p w14:paraId="0A30AC0B" w14:textId="77777777" w:rsidR="008376BB" w:rsidRPr="00537240" w:rsidRDefault="008376BB" w:rsidP="008376BB">
      <w:pPr>
        <w:jc w:val="both"/>
        <w:rPr>
          <w:rFonts w:ascii="Times New Roman" w:hAnsi="Times New Roman" w:cs="Times New Roman"/>
        </w:rPr>
        <w:sectPr w:rsidR="008376BB" w:rsidRPr="00537240" w:rsidSect="009B2B64">
          <w:pgSz w:w="16840" w:h="11907" w:orient="landscape" w:code="9"/>
          <w:pgMar w:top="964" w:right="964" w:bottom="964" w:left="964" w:header="340" w:footer="340" w:gutter="0"/>
          <w:cols w:space="720"/>
          <w:titlePg/>
          <w:docGrid w:linePitch="360"/>
        </w:sectPr>
      </w:pPr>
    </w:p>
    <w:p w14:paraId="5446DE7C" w14:textId="77777777" w:rsidR="008979E0" w:rsidRPr="00537240" w:rsidRDefault="008979E0">
      <w:pPr>
        <w:rPr>
          <w:rFonts w:ascii="Times New Roman" w:hAnsi="Times New Roman" w:cs="Times New Roman"/>
        </w:rPr>
      </w:pPr>
      <w:r w:rsidRPr="00537240">
        <w:rPr>
          <w:rFonts w:ascii="Times New Roman" w:hAnsi="Times New Roman" w:cs="Times New Roman"/>
        </w:rPr>
        <w:lastRenderedPageBreak/>
        <w:br w:type="page"/>
      </w:r>
    </w:p>
    <w:p w14:paraId="3DD223AF" w14:textId="77777777" w:rsidR="00AC041E" w:rsidRPr="00537240" w:rsidRDefault="00AC041E" w:rsidP="005076BE">
      <w:pPr>
        <w:spacing w:after="0"/>
        <w:jc w:val="both"/>
        <w:rPr>
          <w:rFonts w:ascii="Times New Roman" w:hAnsi="Times New Roman" w:cs="Times New Roman"/>
          <w:b/>
        </w:rPr>
      </w:pPr>
    </w:p>
    <w:p w14:paraId="41AFD0A2" w14:textId="73F2938F" w:rsidR="008376BB" w:rsidRPr="00561D6C" w:rsidRDefault="004D3500" w:rsidP="00AC041E">
      <w:pPr>
        <w:pStyle w:val="Heading1"/>
        <w:spacing w:before="0"/>
        <w:jc w:val="left"/>
        <w:rPr>
          <w:rFonts w:ascii="Times New Roman" w:hAnsi="Times New Roman" w:cs="Times New Roman"/>
          <w:b w:val="0"/>
          <w:color w:val="auto"/>
          <w:sz w:val="22"/>
          <w:szCs w:val="22"/>
          <w:lang w:val="sr-Cyrl-RS"/>
        </w:rPr>
      </w:pPr>
      <w:bookmarkStart w:id="452" w:name="_Toc61852245"/>
      <w:r>
        <w:rPr>
          <w:rFonts w:ascii="Times New Roman" w:hAnsi="Times New Roman" w:cs="Times New Roman"/>
          <w:b w:val="0"/>
          <w:color w:val="auto"/>
          <w:sz w:val="22"/>
          <w:szCs w:val="22"/>
          <w:lang w:val="sr-Cyrl-RS"/>
        </w:rPr>
        <w:t>ПРИЛОГ</w:t>
      </w:r>
      <w:r w:rsidR="008376BB" w:rsidRPr="00537240">
        <w:rPr>
          <w:rFonts w:ascii="Times New Roman" w:hAnsi="Times New Roman" w:cs="Times New Roman"/>
          <w:b w:val="0"/>
          <w:color w:val="auto"/>
          <w:sz w:val="22"/>
          <w:szCs w:val="22"/>
        </w:rPr>
        <w:t xml:space="preserve"> 1</w:t>
      </w:r>
      <w:r w:rsidR="006E5765" w:rsidRPr="00537240">
        <w:rPr>
          <w:rFonts w:ascii="Times New Roman" w:hAnsi="Times New Roman" w:cs="Times New Roman"/>
          <w:b w:val="0"/>
          <w:color w:val="auto"/>
          <w:sz w:val="22"/>
          <w:szCs w:val="22"/>
        </w:rPr>
        <w:t>8</w:t>
      </w:r>
      <w:r w:rsidR="008376BB" w:rsidRPr="00537240">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lang w:val="sr-Cyrl-RS"/>
        </w:rPr>
        <w:t xml:space="preserve">ОБРАЗАЦ ЗА ПРАЋЕЊЕ СТАТУСА ПРИПРЕМНИХ </w:t>
      </w:r>
      <w:r w:rsidR="001D436F">
        <w:rPr>
          <w:rFonts w:ascii="Times New Roman" w:hAnsi="Times New Roman" w:cs="Times New Roman"/>
          <w:b w:val="0"/>
          <w:color w:val="auto"/>
          <w:sz w:val="22"/>
          <w:szCs w:val="22"/>
          <w:lang w:val="sr-Cyrl-RS"/>
        </w:rPr>
        <w:t>АКТИВНОСТИ</w:t>
      </w:r>
      <w:r w:rsidR="008376BB" w:rsidRPr="00537240">
        <w:rPr>
          <w:rFonts w:ascii="Times New Roman" w:hAnsi="Times New Roman" w:cs="Times New Roman"/>
          <w:b w:val="0"/>
          <w:color w:val="auto"/>
          <w:sz w:val="22"/>
          <w:szCs w:val="22"/>
        </w:rPr>
        <w:t xml:space="preserve"> </w:t>
      </w:r>
      <w:r w:rsidR="00561D6C">
        <w:rPr>
          <w:rFonts w:ascii="Times New Roman" w:hAnsi="Times New Roman" w:cs="Times New Roman"/>
          <w:b w:val="0"/>
          <w:color w:val="auto"/>
          <w:sz w:val="22"/>
          <w:szCs w:val="22"/>
          <w:lang w:val="sr-Cyrl-RS"/>
        </w:rPr>
        <w:t>ИЗ ИНСТРУМЕНАТА О СТАНДАРДИМА ЗАШТИТЕ</w:t>
      </w:r>
      <w:bookmarkEnd w:id="452"/>
    </w:p>
    <w:p w14:paraId="10E3AB73" w14:textId="77777777" w:rsidR="008376BB" w:rsidRPr="00537240" w:rsidRDefault="008376BB" w:rsidP="00AC041E">
      <w:pPr>
        <w:spacing w:after="0"/>
        <w:jc w:val="both"/>
        <w:rPr>
          <w:rFonts w:ascii="Times New Roman" w:hAnsi="Times New Roman" w:cs="Times New Roman"/>
        </w:rPr>
      </w:pPr>
    </w:p>
    <w:tbl>
      <w:tblPr>
        <w:tblW w:w="0" w:type="auto"/>
        <w:tblInd w:w="218" w:type="dxa"/>
        <w:tblBorders>
          <w:top w:val="single" w:sz="2" w:space="0" w:color="auto"/>
          <w:left w:val="single" w:sz="2" w:space="0" w:color="auto"/>
          <w:bottom w:val="single" w:sz="2" w:space="0" w:color="auto"/>
          <w:right w:val="single" w:sz="2" w:space="0" w:color="auto"/>
          <w:insideH w:val="dotted"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16"/>
        <w:gridCol w:w="854"/>
        <w:gridCol w:w="886"/>
        <w:gridCol w:w="828"/>
        <w:gridCol w:w="538"/>
        <w:gridCol w:w="538"/>
        <w:gridCol w:w="670"/>
        <w:gridCol w:w="300"/>
        <w:gridCol w:w="850"/>
        <w:gridCol w:w="538"/>
        <w:gridCol w:w="844"/>
        <w:gridCol w:w="538"/>
        <w:gridCol w:w="538"/>
        <w:gridCol w:w="1066"/>
        <w:gridCol w:w="958"/>
        <w:gridCol w:w="1519"/>
        <w:gridCol w:w="1087"/>
        <w:gridCol w:w="1276"/>
      </w:tblGrid>
      <w:tr w:rsidR="009B2B64" w:rsidRPr="00537240" w14:paraId="3CF3E25F" w14:textId="77777777" w:rsidTr="005773BC">
        <w:trPr>
          <w:trHeight w:hRule="exact" w:val="1070"/>
        </w:trPr>
        <w:tc>
          <w:tcPr>
            <w:tcW w:w="14244" w:type="dxa"/>
            <w:gridSpan w:val="18"/>
            <w:tcBorders>
              <w:bottom w:val="dotted" w:sz="2" w:space="0" w:color="auto"/>
            </w:tcBorders>
          </w:tcPr>
          <w:p w14:paraId="09351107" w14:textId="77777777" w:rsidR="009B2B64" w:rsidRPr="00537240" w:rsidRDefault="009B2B64" w:rsidP="008376BB">
            <w:pPr>
              <w:pStyle w:val="TableParagraph"/>
              <w:rPr>
                <w:rFonts w:ascii="Times New Roman" w:eastAsia="Times New Roman" w:hAnsi="Times New Roman" w:cs="Times New Roman"/>
              </w:rPr>
            </w:pPr>
          </w:p>
          <w:p w14:paraId="53DB0080" w14:textId="77777777" w:rsidR="009B2B64" w:rsidRPr="00537240" w:rsidRDefault="009B2B64" w:rsidP="008376BB">
            <w:pPr>
              <w:pStyle w:val="TableParagraph"/>
              <w:spacing w:before="5"/>
              <w:rPr>
                <w:rFonts w:ascii="Times New Roman" w:eastAsia="Times New Roman" w:hAnsi="Times New Roman" w:cs="Times New Roman"/>
              </w:rPr>
            </w:pPr>
          </w:p>
          <w:p w14:paraId="13AF08DE" w14:textId="141618BD" w:rsidR="009B2B64" w:rsidRPr="00537240" w:rsidRDefault="00E047E8" w:rsidP="00E047E8">
            <w:pPr>
              <w:pStyle w:val="TableParagraph"/>
              <w:ind w:left="206"/>
              <w:rPr>
                <w:rFonts w:ascii="Times New Roman" w:eastAsia="Times New Roman" w:hAnsi="Times New Roman" w:cs="Times New Roman"/>
              </w:rPr>
            </w:pPr>
            <w:r>
              <w:rPr>
                <w:rFonts w:ascii="Times New Roman" w:hAnsi="Times New Roman" w:cs="Times New Roman"/>
                <w:b/>
                <w:spacing w:val="-1"/>
                <w:lang w:val="sr-Cyrl-RS"/>
              </w:rPr>
              <w:t xml:space="preserve">ОБРАЗАЦ ЗА ПРАЋЕЊЕ СТАТУСА ПРИПРЕМНИХ </w:t>
            </w:r>
            <w:r w:rsidR="001D436F">
              <w:rPr>
                <w:rFonts w:ascii="Times New Roman" w:hAnsi="Times New Roman" w:cs="Times New Roman"/>
                <w:b/>
                <w:spacing w:val="-1"/>
                <w:lang w:val="sr-Cyrl-RS"/>
              </w:rPr>
              <w:t>АКТИВНОСТИ</w:t>
            </w:r>
            <w:r>
              <w:rPr>
                <w:rFonts w:ascii="Times New Roman" w:hAnsi="Times New Roman" w:cs="Times New Roman"/>
                <w:b/>
                <w:spacing w:val="-1"/>
                <w:lang w:val="sr-Cyrl-RS"/>
              </w:rPr>
              <w:t xml:space="preserve"> ВЕЗАНИХ ЗА ЗАШТИТУ ЖИВОТНЕ СРЕДИНЕ И СОЦИЈАЛНА ПИТАЊА</w:t>
            </w:r>
            <w:r w:rsidR="009B2B64" w:rsidRPr="00537240">
              <w:rPr>
                <w:rFonts w:ascii="Times New Roman" w:hAnsi="Times New Roman" w:cs="Times New Roman"/>
                <w:b/>
                <w:spacing w:val="-1"/>
              </w:rPr>
              <w:t xml:space="preserve"> </w:t>
            </w:r>
            <w:r>
              <w:rPr>
                <w:rFonts w:ascii="Times New Roman" w:hAnsi="Times New Roman" w:cs="Times New Roman"/>
                <w:b/>
                <w:spacing w:val="-2"/>
                <w:lang w:val="sr-Cyrl-RS"/>
              </w:rPr>
              <w:t>НА ПОТПРОЈЕКТИМА</w:t>
            </w:r>
          </w:p>
        </w:tc>
      </w:tr>
      <w:tr w:rsidR="009B2B64" w:rsidRPr="00537240" w14:paraId="51F017B5" w14:textId="77777777" w:rsidTr="005773BC">
        <w:trPr>
          <w:trHeight w:hRule="exact" w:val="1222"/>
        </w:trPr>
        <w:tc>
          <w:tcPr>
            <w:tcW w:w="416" w:type="dxa"/>
            <w:vMerge w:val="restart"/>
            <w:tcBorders>
              <w:top w:val="dotted" w:sz="2" w:space="0" w:color="auto"/>
              <w:bottom w:val="dotted" w:sz="2" w:space="0" w:color="auto"/>
              <w:right w:val="dotted" w:sz="2" w:space="0" w:color="auto"/>
            </w:tcBorders>
            <w:shd w:val="clear" w:color="auto" w:fill="C5DFB4"/>
            <w:vAlign w:val="center"/>
          </w:tcPr>
          <w:p w14:paraId="01E78EB9" w14:textId="77777777" w:rsidR="009B2B64" w:rsidRPr="009365CE" w:rsidRDefault="009B2B64" w:rsidP="000259AD">
            <w:pPr>
              <w:pStyle w:val="TableParagraph"/>
              <w:spacing w:line="252" w:lineRule="exact"/>
              <w:jc w:val="center"/>
              <w:rPr>
                <w:rFonts w:ascii="Times New Roman" w:eastAsia="Times New Roman" w:hAnsi="Times New Roman" w:cs="Times New Roman"/>
                <w:sz w:val="16"/>
                <w:szCs w:val="16"/>
              </w:rPr>
            </w:pPr>
            <w:r w:rsidRPr="009365CE">
              <w:rPr>
                <w:rFonts w:ascii="Times New Roman" w:hAnsi="Times New Roman" w:cs="Times New Roman"/>
                <w:b/>
                <w:sz w:val="16"/>
                <w:szCs w:val="16"/>
              </w:rPr>
              <w:t>#</w:t>
            </w:r>
          </w:p>
        </w:tc>
        <w:tc>
          <w:tcPr>
            <w:tcW w:w="854" w:type="dxa"/>
            <w:vMerge w:val="restart"/>
            <w:tcBorders>
              <w:top w:val="dotted" w:sz="2" w:space="0" w:color="auto"/>
              <w:left w:val="dotted" w:sz="2" w:space="0" w:color="auto"/>
              <w:bottom w:val="dotted" w:sz="2" w:space="0" w:color="auto"/>
              <w:right w:val="dotted" w:sz="2" w:space="0" w:color="auto"/>
            </w:tcBorders>
            <w:shd w:val="clear" w:color="auto" w:fill="C5DFB4"/>
            <w:textDirection w:val="btLr"/>
            <w:vAlign w:val="center"/>
          </w:tcPr>
          <w:p w14:paraId="2B5B0262" w14:textId="59F3F6D9" w:rsidR="009B2B64" w:rsidRPr="009365CE" w:rsidRDefault="0070797E" w:rsidP="00434386">
            <w:pPr>
              <w:pStyle w:val="TableParagraph"/>
              <w:spacing w:line="245" w:lineRule="auto"/>
              <w:ind w:left="493" w:right="491"/>
              <w:jc w:val="center"/>
              <w:rPr>
                <w:rFonts w:ascii="Times New Roman" w:eastAsia="Times New Roman" w:hAnsi="Times New Roman" w:cs="Times New Roman"/>
                <w:sz w:val="16"/>
                <w:szCs w:val="16"/>
                <w:lang w:val="sr-Cyrl-RS"/>
              </w:rPr>
            </w:pPr>
            <w:r w:rsidRPr="009365CE">
              <w:rPr>
                <w:rFonts w:ascii="Times New Roman" w:hAnsi="Times New Roman" w:cs="Times New Roman"/>
                <w:b/>
                <w:spacing w:val="-1"/>
                <w:sz w:val="16"/>
                <w:szCs w:val="16"/>
                <w:lang w:val="sr-Cyrl-RS"/>
              </w:rPr>
              <w:t>РОК ЗА РЕАЛИЗАЦИЈУ</w:t>
            </w:r>
          </w:p>
        </w:tc>
        <w:tc>
          <w:tcPr>
            <w:tcW w:w="886" w:type="dxa"/>
            <w:vMerge w:val="restart"/>
            <w:tcBorders>
              <w:top w:val="dotted" w:sz="2" w:space="0" w:color="auto"/>
              <w:left w:val="dotted" w:sz="2" w:space="0" w:color="auto"/>
              <w:bottom w:val="dotted" w:sz="2" w:space="0" w:color="auto"/>
              <w:right w:val="dotted" w:sz="2" w:space="0" w:color="auto"/>
            </w:tcBorders>
            <w:shd w:val="clear" w:color="auto" w:fill="C5DFB4"/>
            <w:vAlign w:val="center"/>
          </w:tcPr>
          <w:p w14:paraId="5D7745C4" w14:textId="4350F68A" w:rsidR="009B2B64" w:rsidRPr="009365CE" w:rsidRDefault="0070797E" w:rsidP="00F73D45">
            <w:pPr>
              <w:pStyle w:val="TableParagraph"/>
              <w:ind w:hanging="1"/>
              <w:jc w:val="center"/>
              <w:rPr>
                <w:rFonts w:ascii="Times New Roman" w:eastAsia="Times New Roman" w:hAnsi="Times New Roman" w:cs="Times New Roman"/>
                <w:sz w:val="16"/>
                <w:szCs w:val="16"/>
              </w:rPr>
            </w:pPr>
            <w:r w:rsidRPr="009365CE">
              <w:rPr>
                <w:rFonts w:ascii="Times New Roman" w:hAnsi="Times New Roman" w:cs="Times New Roman"/>
                <w:b/>
                <w:spacing w:val="-1"/>
                <w:sz w:val="16"/>
                <w:szCs w:val="16"/>
                <w:lang w:val="sr-Cyrl-RS"/>
              </w:rPr>
              <w:t>Назив и опис потпројекта</w:t>
            </w:r>
          </w:p>
        </w:tc>
        <w:tc>
          <w:tcPr>
            <w:tcW w:w="1904" w:type="dxa"/>
            <w:gridSpan w:val="3"/>
            <w:tcBorders>
              <w:top w:val="dotted" w:sz="2" w:space="0" w:color="auto"/>
              <w:left w:val="dotted" w:sz="2" w:space="0" w:color="auto"/>
              <w:bottom w:val="dotted" w:sz="2" w:space="0" w:color="auto"/>
              <w:right w:val="dotted" w:sz="2" w:space="0" w:color="auto"/>
            </w:tcBorders>
            <w:shd w:val="clear" w:color="auto" w:fill="C5DFB4"/>
            <w:vAlign w:val="center"/>
          </w:tcPr>
          <w:p w14:paraId="298B3881" w14:textId="4A821747" w:rsidR="009B2B64" w:rsidRPr="009365CE" w:rsidRDefault="00F974AA" w:rsidP="0070797E">
            <w:pPr>
              <w:pStyle w:val="TableParagraph"/>
              <w:spacing w:before="99"/>
              <w:ind w:left="173" w:right="174" w:hanging="1"/>
              <w:jc w:val="center"/>
              <w:rPr>
                <w:rFonts w:ascii="Times New Roman" w:eastAsia="Times New Roman" w:hAnsi="Times New Roman" w:cs="Times New Roman"/>
                <w:sz w:val="16"/>
                <w:szCs w:val="16"/>
              </w:rPr>
            </w:pPr>
            <w:r>
              <w:rPr>
                <w:rFonts w:ascii="Times New Roman" w:hAnsi="Times New Roman" w:cs="Times New Roman"/>
                <w:b/>
                <w:spacing w:val="-1"/>
                <w:sz w:val="16"/>
                <w:szCs w:val="16"/>
                <w:lang w:val="sr-Cyrl-RS"/>
              </w:rPr>
              <w:t>Инструмент о стандардима заштите</w:t>
            </w:r>
            <w:r w:rsidR="0070797E" w:rsidRPr="009365CE">
              <w:rPr>
                <w:rFonts w:ascii="Times New Roman" w:hAnsi="Times New Roman" w:cs="Times New Roman"/>
                <w:b/>
                <w:spacing w:val="-1"/>
                <w:sz w:val="16"/>
                <w:szCs w:val="16"/>
                <w:lang w:val="sr-Cyrl-RS"/>
              </w:rPr>
              <w:t xml:space="preserve"> </w:t>
            </w:r>
            <w:r w:rsidR="009B2B64" w:rsidRPr="009365CE">
              <w:rPr>
                <w:rFonts w:ascii="Times New Roman" w:hAnsi="Times New Roman" w:cs="Times New Roman"/>
                <w:b/>
                <w:spacing w:val="-1"/>
                <w:sz w:val="16"/>
                <w:szCs w:val="16"/>
              </w:rPr>
              <w:t>(</w:t>
            </w:r>
            <w:r w:rsidR="0070797E" w:rsidRPr="009365CE">
              <w:rPr>
                <w:rFonts w:ascii="Times New Roman" w:hAnsi="Times New Roman" w:cs="Times New Roman"/>
                <w:b/>
                <w:spacing w:val="-1"/>
                <w:sz w:val="16"/>
                <w:szCs w:val="16"/>
                <w:lang w:val="sr-Cyrl-RS"/>
              </w:rPr>
              <w:t>штиклирати</w:t>
            </w:r>
            <w:r w:rsidR="009B2B64" w:rsidRPr="009365CE">
              <w:rPr>
                <w:rFonts w:ascii="Times New Roman" w:hAnsi="Times New Roman" w:cs="Times New Roman"/>
                <w:b/>
                <w:spacing w:val="-1"/>
                <w:sz w:val="16"/>
                <w:szCs w:val="16"/>
              </w:rPr>
              <w:t>)</w:t>
            </w:r>
          </w:p>
        </w:tc>
        <w:tc>
          <w:tcPr>
            <w:tcW w:w="1820" w:type="dxa"/>
            <w:gridSpan w:val="3"/>
            <w:vMerge w:val="restart"/>
            <w:tcBorders>
              <w:top w:val="dotted" w:sz="2" w:space="0" w:color="auto"/>
              <w:left w:val="dotted" w:sz="2" w:space="0" w:color="auto"/>
              <w:bottom w:val="dotted" w:sz="2" w:space="0" w:color="auto"/>
              <w:right w:val="dotted" w:sz="2" w:space="0" w:color="auto"/>
            </w:tcBorders>
            <w:shd w:val="clear" w:color="auto" w:fill="C5DFB4"/>
            <w:vAlign w:val="center"/>
          </w:tcPr>
          <w:p w14:paraId="5D038786" w14:textId="174658CD" w:rsidR="009B2B64" w:rsidRPr="009365CE" w:rsidRDefault="0070797E" w:rsidP="000259AD">
            <w:pPr>
              <w:pStyle w:val="TableParagraph"/>
              <w:ind w:left="116" w:right="116" w:hanging="1"/>
              <w:jc w:val="center"/>
              <w:rPr>
                <w:rFonts w:ascii="Times New Roman" w:eastAsia="Times New Roman" w:hAnsi="Times New Roman" w:cs="Times New Roman"/>
                <w:sz w:val="16"/>
                <w:szCs w:val="16"/>
                <w:lang w:val="sr-Cyrl-RS"/>
              </w:rPr>
            </w:pPr>
            <w:r w:rsidRPr="009365CE">
              <w:rPr>
                <w:rFonts w:ascii="Times New Roman" w:hAnsi="Times New Roman" w:cs="Times New Roman"/>
                <w:b/>
                <w:spacing w:val="-2"/>
                <w:sz w:val="16"/>
                <w:szCs w:val="16"/>
                <w:lang w:val="sr-Cyrl-RS"/>
              </w:rPr>
              <w:t>ДОБИЈЕНА ОДОБРЕЊА</w:t>
            </w:r>
          </w:p>
        </w:tc>
        <w:tc>
          <w:tcPr>
            <w:tcW w:w="538" w:type="dxa"/>
            <w:vMerge w:val="restart"/>
            <w:tcBorders>
              <w:top w:val="dotted" w:sz="2" w:space="0" w:color="auto"/>
              <w:left w:val="dotted" w:sz="2" w:space="0" w:color="auto"/>
              <w:bottom w:val="dotted" w:sz="2" w:space="0" w:color="auto"/>
              <w:right w:val="dotted" w:sz="2" w:space="0" w:color="auto"/>
            </w:tcBorders>
            <w:shd w:val="clear" w:color="auto" w:fill="C5DFB4"/>
            <w:textDirection w:val="btLr"/>
            <w:vAlign w:val="center"/>
          </w:tcPr>
          <w:p w14:paraId="6B7317A3" w14:textId="16C561E1" w:rsidR="009B2B64" w:rsidRPr="009365CE" w:rsidRDefault="0070797E" w:rsidP="00434386">
            <w:pPr>
              <w:pStyle w:val="TableParagraph"/>
              <w:ind w:left="113"/>
              <w:jc w:val="center"/>
              <w:rPr>
                <w:rFonts w:ascii="Times New Roman" w:eastAsia="Times New Roman" w:hAnsi="Times New Roman" w:cs="Times New Roman"/>
                <w:sz w:val="16"/>
                <w:szCs w:val="16"/>
                <w:lang w:val="sr-Cyrl-RS"/>
              </w:rPr>
            </w:pPr>
            <w:r w:rsidRPr="009365CE">
              <w:rPr>
                <w:rFonts w:ascii="Times New Roman" w:hAnsi="Times New Roman" w:cs="Times New Roman"/>
                <w:b/>
                <w:spacing w:val="-1"/>
                <w:sz w:val="16"/>
                <w:szCs w:val="16"/>
                <w:lang w:val="sr-Cyrl-RS"/>
              </w:rPr>
              <w:t>Датум пријема у Светској банци</w:t>
            </w:r>
          </w:p>
        </w:tc>
        <w:tc>
          <w:tcPr>
            <w:tcW w:w="844" w:type="dxa"/>
            <w:vMerge w:val="restart"/>
            <w:tcBorders>
              <w:top w:val="dotted" w:sz="2" w:space="0" w:color="auto"/>
              <w:left w:val="dotted" w:sz="2" w:space="0" w:color="auto"/>
              <w:bottom w:val="dotted" w:sz="2" w:space="0" w:color="auto"/>
              <w:right w:val="dotted" w:sz="2" w:space="0" w:color="auto"/>
            </w:tcBorders>
            <w:shd w:val="clear" w:color="auto" w:fill="C5DFB4"/>
            <w:textDirection w:val="btLr"/>
            <w:vAlign w:val="center"/>
          </w:tcPr>
          <w:p w14:paraId="395EC100" w14:textId="46F6CDC9" w:rsidR="009B2B64" w:rsidRPr="009365CE" w:rsidRDefault="004D081D" w:rsidP="00434386">
            <w:pPr>
              <w:pStyle w:val="TableParagraph"/>
              <w:ind w:left="9" w:right="13"/>
              <w:jc w:val="center"/>
              <w:rPr>
                <w:rFonts w:ascii="Times New Roman" w:eastAsia="Times New Roman" w:hAnsi="Times New Roman" w:cs="Times New Roman"/>
                <w:sz w:val="16"/>
                <w:szCs w:val="16"/>
              </w:rPr>
            </w:pPr>
            <w:r w:rsidRPr="009365CE">
              <w:rPr>
                <w:rFonts w:ascii="Times New Roman" w:hAnsi="Times New Roman" w:cs="Times New Roman"/>
                <w:b/>
                <w:spacing w:val="-1"/>
                <w:sz w:val="16"/>
                <w:szCs w:val="16"/>
                <w:lang w:val="sr-Cyrl-RS"/>
              </w:rPr>
              <w:t>Датум издавања одобрења</w:t>
            </w:r>
            <w:r w:rsidR="009B2B64" w:rsidRPr="009365CE">
              <w:rPr>
                <w:rFonts w:ascii="Times New Roman" w:hAnsi="Times New Roman" w:cs="Times New Roman"/>
                <w:b/>
                <w:spacing w:val="22"/>
                <w:sz w:val="16"/>
                <w:szCs w:val="16"/>
              </w:rPr>
              <w:t xml:space="preserve"> </w:t>
            </w:r>
            <w:r w:rsidR="009B2B64" w:rsidRPr="009365CE">
              <w:rPr>
                <w:rFonts w:ascii="Times New Roman" w:hAnsi="Times New Roman" w:cs="Times New Roman"/>
                <w:b/>
                <w:spacing w:val="-1"/>
                <w:sz w:val="16"/>
                <w:szCs w:val="16"/>
              </w:rPr>
              <w:t>/</w:t>
            </w:r>
            <w:r w:rsidR="00434386" w:rsidRPr="009365CE">
              <w:rPr>
                <w:rFonts w:ascii="Times New Roman" w:hAnsi="Times New Roman" w:cs="Times New Roman"/>
                <w:b/>
                <w:spacing w:val="-1"/>
                <w:sz w:val="16"/>
                <w:szCs w:val="16"/>
                <w:lang w:val="sr-Cyrl-RS"/>
              </w:rPr>
              <w:t xml:space="preserve"> </w:t>
            </w:r>
            <w:r w:rsidRPr="009365CE">
              <w:rPr>
                <w:rFonts w:ascii="Times New Roman" w:hAnsi="Times New Roman" w:cs="Times New Roman"/>
                <w:b/>
                <w:spacing w:val="-1"/>
                <w:sz w:val="16"/>
                <w:szCs w:val="16"/>
                <w:lang w:val="sr-Cyrl-RS"/>
              </w:rPr>
              <w:t>условног одобрења</w:t>
            </w:r>
            <w:r w:rsidR="009B2B64" w:rsidRPr="009365CE">
              <w:rPr>
                <w:rFonts w:ascii="Times New Roman" w:hAnsi="Times New Roman" w:cs="Times New Roman"/>
                <w:b/>
                <w:spacing w:val="-2"/>
                <w:sz w:val="16"/>
                <w:szCs w:val="16"/>
              </w:rPr>
              <w:t xml:space="preserve"> </w:t>
            </w:r>
          </w:p>
        </w:tc>
        <w:tc>
          <w:tcPr>
            <w:tcW w:w="538" w:type="dxa"/>
            <w:vMerge w:val="restart"/>
            <w:tcBorders>
              <w:top w:val="dotted" w:sz="2" w:space="0" w:color="auto"/>
              <w:left w:val="dotted" w:sz="2" w:space="0" w:color="auto"/>
              <w:bottom w:val="dotted" w:sz="2" w:space="0" w:color="auto"/>
              <w:right w:val="dotted" w:sz="2" w:space="0" w:color="auto"/>
            </w:tcBorders>
            <w:shd w:val="clear" w:color="auto" w:fill="C5DFB4"/>
            <w:textDirection w:val="btLr"/>
            <w:vAlign w:val="center"/>
          </w:tcPr>
          <w:p w14:paraId="031EEF5A" w14:textId="64A433ED" w:rsidR="009B2B64" w:rsidRPr="009365CE" w:rsidRDefault="00906624" w:rsidP="00434386">
            <w:pPr>
              <w:pStyle w:val="TableParagraph"/>
              <w:ind w:left="285"/>
              <w:rPr>
                <w:rFonts w:ascii="Times New Roman" w:eastAsia="Times New Roman" w:hAnsi="Times New Roman" w:cs="Times New Roman"/>
                <w:sz w:val="16"/>
                <w:szCs w:val="16"/>
              </w:rPr>
            </w:pPr>
            <w:r w:rsidRPr="009365CE">
              <w:rPr>
                <w:rFonts w:ascii="Times New Roman" w:hAnsi="Times New Roman" w:cs="Times New Roman"/>
                <w:b/>
                <w:spacing w:val="-1"/>
                <w:sz w:val="16"/>
                <w:szCs w:val="16"/>
                <w:lang w:val="sr-Cyrl-RS"/>
              </w:rPr>
              <w:t>Оквирни датум тендера</w:t>
            </w:r>
          </w:p>
        </w:tc>
        <w:tc>
          <w:tcPr>
            <w:tcW w:w="538" w:type="dxa"/>
            <w:vMerge w:val="restart"/>
            <w:tcBorders>
              <w:top w:val="dotted" w:sz="2" w:space="0" w:color="auto"/>
              <w:left w:val="dotted" w:sz="2" w:space="0" w:color="auto"/>
              <w:bottom w:val="dotted" w:sz="2" w:space="0" w:color="auto"/>
              <w:right w:val="dotted" w:sz="2" w:space="0" w:color="auto"/>
            </w:tcBorders>
            <w:shd w:val="clear" w:color="auto" w:fill="C5DFB4"/>
            <w:textDirection w:val="btLr"/>
            <w:vAlign w:val="center"/>
          </w:tcPr>
          <w:p w14:paraId="54D0F4B5" w14:textId="66CA7CAF" w:rsidR="009B2B64" w:rsidRPr="009365CE" w:rsidRDefault="00281B60" w:rsidP="00281B60">
            <w:pPr>
              <w:pStyle w:val="TableParagraph"/>
              <w:ind w:left="-3"/>
              <w:jc w:val="center"/>
              <w:rPr>
                <w:rFonts w:ascii="Times New Roman" w:eastAsia="Times New Roman" w:hAnsi="Times New Roman" w:cs="Times New Roman"/>
                <w:sz w:val="16"/>
                <w:szCs w:val="16"/>
                <w:lang w:val="sr-Latn-RS"/>
              </w:rPr>
            </w:pPr>
            <w:r w:rsidRPr="009365CE">
              <w:rPr>
                <w:rFonts w:ascii="Times New Roman" w:hAnsi="Times New Roman" w:cs="Times New Roman"/>
                <w:b/>
                <w:spacing w:val="-1"/>
                <w:sz w:val="16"/>
                <w:szCs w:val="16"/>
                <w:lang w:val="sr-Cyrl-RS"/>
              </w:rPr>
              <w:t>Датум слања инструмента о стандардима заштите</w:t>
            </w:r>
          </w:p>
        </w:tc>
        <w:tc>
          <w:tcPr>
            <w:tcW w:w="3543" w:type="dxa"/>
            <w:gridSpan w:val="3"/>
            <w:tcBorders>
              <w:top w:val="dotted" w:sz="2" w:space="0" w:color="auto"/>
              <w:left w:val="dotted" w:sz="2" w:space="0" w:color="auto"/>
              <w:bottom w:val="dotted" w:sz="2" w:space="0" w:color="auto"/>
              <w:right w:val="dotted" w:sz="2" w:space="0" w:color="auto"/>
            </w:tcBorders>
            <w:shd w:val="clear" w:color="auto" w:fill="C5DFB4"/>
            <w:vAlign w:val="center"/>
          </w:tcPr>
          <w:p w14:paraId="6F48B99E" w14:textId="45B7D177" w:rsidR="009B2B64" w:rsidRPr="009365CE" w:rsidRDefault="00E6748F" w:rsidP="00E6748F">
            <w:pPr>
              <w:pStyle w:val="TableParagraph"/>
              <w:spacing w:line="336" w:lineRule="auto"/>
              <w:ind w:left="317" w:right="347" w:firstLine="175"/>
              <w:jc w:val="center"/>
              <w:rPr>
                <w:rFonts w:ascii="Times New Roman" w:eastAsia="Times New Roman" w:hAnsi="Times New Roman" w:cs="Times New Roman"/>
                <w:sz w:val="16"/>
                <w:szCs w:val="16"/>
              </w:rPr>
            </w:pPr>
            <w:r w:rsidRPr="009365CE">
              <w:rPr>
                <w:rFonts w:ascii="Times New Roman" w:hAnsi="Times New Roman" w:cs="Times New Roman"/>
                <w:b/>
                <w:spacing w:val="-1"/>
                <w:sz w:val="16"/>
                <w:szCs w:val="16"/>
                <w:lang w:val="sr-Cyrl-RS"/>
              </w:rPr>
              <w:t>Уговорне одредбе о ЕСХС</w:t>
            </w:r>
            <w:r w:rsidR="009B2B64" w:rsidRPr="009365CE">
              <w:rPr>
                <w:rFonts w:ascii="Times New Roman" w:hAnsi="Times New Roman" w:cs="Times New Roman"/>
                <w:b/>
                <w:spacing w:val="29"/>
                <w:sz w:val="16"/>
                <w:szCs w:val="16"/>
              </w:rPr>
              <w:t xml:space="preserve"> </w:t>
            </w:r>
            <w:r w:rsidR="009B2B64" w:rsidRPr="009365CE">
              <w:rPr>
                <w:rFonts w:ascii="Times New Roman" w:hAnsi="Times New Roman" w:cs="Times New Roman"/>
                <w:b/>
                <w:spacing w:val="-1"/>
                <w:sz w:val="16"/>
                <w:szCs w:val="16"/>
              </w:rPr>
              <w:t>(</w:t>
            </w:r>
            <w:r w:rsidRPr="009365CE">
              <w:rPr>
                <w:rFonts w:ascii="Times New Roman" w:hAnsi="Times New Roman" w:cs="Times New Roman"/>
                <w:b/>
                <w:spacing w:val="-1"/>
                <w:sz w:val="16"/>
                <w:szCs w:val="16"/>
                <w:lang w:val="sr-Cyrl-RS"/>
              </w:rPr>
              <w:t>штиклирати</w:t>
            </w:r>
            <w:r w:rsidR="009B2B64" w:rsidRPr="009365CE">
              <w:rPr>
                <w:rFonts w:ascii="Times New Roman" w:hAnsi="Times New Roman" w:cs="Times New Roman"/>
                <w:b/>
                <w:spacing w:val="-1"/>
                <w:sz w:val="16"/>
                <w:szCs w:val="16"/>
              </w:rPr>
              <w:t>)</w:t>
            </w:r>
          </w:p>
        </w:tc>
        <w:tc>
          <w:tcPr>
            <w:tcW w:w="1087" w:type="dxa"/>
            <w:vMerge w:val="restart"/>
            <w:tcBorders>
              <w:top w:val="dotted" w:sz="2" w:space="0" w:color="auto"/>
              <w:left w:val="dotted" w:sz="2" w:space="0" w:color="auto"/>
              <w:bottom w:val="dotted" w:sz="2" w:space="0" w:color="auto"/>
              <w:right w:val="dotted" w:sz="2" w:space="0" w:color="auto"/>
            </w:tcBorders>
            <w:shd w:val="clear" w:color="auto" w:fill="C5DFB4"/>
            <w:vAlign w:val="center"/>
          </w:tcPr>
          <w:p w14:paraId="5405C886" w14:textId="1876A765" w:rsidR="009B2B64" w:rsidRPr="009365CE" w:rsidRDefault="0070797E" w:rsidP="000259AD">
            <w:pPr>
              <w:pStyle w:val="TableParagraph"/>
              <w:ind w:left="131" w:right="129" w:firstLine="5"/>
              <w:jc w:val="center"/>
              <w:rPr>
                <w:rFonts w:ascii="Times New Roman" w:eastAsia="Times New Roman" w:hAnsi="Times New Roman" w:cs="Times New Roman"/>
                <w:sz w:val="16"/>
                <w:szCs w:val="16"/>
                <w:lang w:val="sr-Cyrl-RS"/>
              </w:rPr>
            </w:pPr>
            <w:r w:rsidRPr="009365CE">
              <w:rPr>
                <w:rFonts w:ascii="Times New Roman" w:hAnsi="Times New Roman" w:cs="Times New Roman"/>
                <w:b/>
                <w:sz w:val="16"/>
                <w:szCs w:val="16"/>
                <w:lang w:val="sr-Cyrl-RS"/>
              </w:rPr>
              <w:t>Статус закључно са даном (дан ажурности табеле)</w:t>
            </w:r>
          </w:p>
        </w:tc>
        <w:tc>
          <w:tcPr>
            <w:tcW w:w="1276" w:type="dxa"/>
            <w:vMerge w:val="restart"/>
            <w:tcBorders>
              <w:top w:val="dotted" w:sz="2" w:space="0" w:color="auto"/>
              <w:left w:val="dotted" w:sz="2" w:space="0" w:color="auto"/>
              <w:bottom w:val="dotted" w:sz="2" w:space="0" w:color="auto"/>
            </w:tcBorders>
            <w:shd w:val="clear" w:color="auto" w:fill="C5DFB4"/>
            <w:vAlign w:val="center"/>
          </w:tcPr>
          <w:p w14:paraId="7CEAACB2" w14:textId="715D1D39" w:rsidR="009B2B64" w:rsidRPr="009365CE" w:rsidRDefault="0070797E" w:rsidP="000259AD">
            <w:pPr>
              <w:pStyle w:val="TableParagraph"/>
              <w:ind w:left="119" w:right="117" w:hanging="3"/>
              <w:jc w:val="center"/>
              <w:rPr>
                <w:rFonts w:ascii="Times New Roman" w:eastAsia="Times New Roman" w:hAnsi="Times New Roman" w:cs="Times New Roman"/>
                <w:sz w:val="16"/>
                <w:szCs w:val="16"/>
                <w:lang w:val="sr-Cyrl-RS"/>
              </w:rPr>
            </w:pPr>
            <w:r w:rsidRPr="009365CE">
              <w:rPr>
                <w:rFonts w:ascii="Times New Roman" w:hAnsi="Times New Roman" w:cs="Times New Roman"/>
                <w:b/>
                <w:sz w:val="16"/>
                <w:szCs w:val="16"/>
                <w:lang w:val="sr-Cyrl-RS"/>
              </w:rPr>
              <w:t>Напомене о статусу</w:t>
            </w:r>
          </w:p>
        </w:tc>
      </w:tr>
      <w:tr w:rsidR="009B2B64" w:rsidRPr="00537240" w14:paraId="12E8744C" w14:textId="77777777" w:rsidTr="005773BC">
        <w:trPr>
          <w:trHeight w:hRule="exact" w:val="962"/>
        </w:trPr>
        <w:tc>
          <w:tcPr>
            <w:tcW w:w="416" w:type="dxa"/>
            <w:vMerge/>
            <w:tcBorders>
              <w:top w:val="dotted" w:sz="2" w:space="0" w:color="auto"/>
              <w:bottom w:val="dotted" w:sz="2" w:space="0" w:color="auto"/>
              <w:right w:val="dotted" w:sz="2" w:space="0" w:color="auto"/>
            </w:tcBorders>
            <w:shd w:val="clear" w:color="auto" w:fill="C5DFB4"/>
            <w:vAlign w:val="center"/>
          </w:tcPr>
          <w:p w14:paraId="02CA5C17" w14:textId="77777777" w:rsidR="009B2B64" w:rsidRPr="00537240" w:rsidRDefault="009B2B64" w:rsidP="000259AD">
            <w:pPr>
              <w:rPr>
                <w:rFonts w:ascii="Times New Roman" w:hAnsi="Times New Roman" w:cs="Times New Roman"/>
              </w:rPr>
            </w:pPr>
          </w:p>
        </w:tc>
        <w:tc>
          <w:tcPr>
            <w:tcW w:w="854" w:type="dxa"/>
            <w:vMerge/>
            <w:tcBorders>
              <w:top w:val="dotted" w:sz="2" w:space="0" w:color="auto"/>
              <w:left w:val="dotted" w:sz="2" w:space="0" w:color="auto"/>
              <w:bottom w:val="dotted" w:sz="2" w:space="0" w:color="auto"/>
              <w:right w:val="dotted" w:sz="2" w:space="0" w:color="auto"/>
            </w:tcBorders>
            <w:shd w:val="clear" w:color="auto" w:fill="C5DFB4"/>
            <w:textDirection w:val="btLr"/>
            <w:vAlign w:val="center"/>
          </w:tcPr>
          <w:p w14:paraId="283B8FF6" w14:textId="77777777" w:rsidR="009B2B64" w:rsidRPr="00537240" w:rsidRDefault="009B2B64" w:rsidP="000259AD">
            <w:pPr>
              <w:rPr>
                <w:rFonts w:ascii="Times New Roman" w:hAnsi="Times New Roman" w:cs="Times New Roman"/>
              </w:rPr>
            </w:pPr>
          </w:p>
        </w:tc>
        <w:tc>
          <w:tcPr>
            <w:tcW w:w="886" w:type="dxa"/>
            <w:vMerge/>
            <w:tcBorders>
              <w:top w:val="dotted" w:sz="2" w:space="0" w:color="auto"/>
              <w:left w:val="dotted" w:sz="2" w:space="0" w:color="auto"/>
              <w:bottom w:val="dotted" w:sz="2" w:space="0" w:color="auto"/>
              <w:right w:val="dotted" w:sz="2" w:space="0" w:color="auto"/>
            </w:tcBorders>
            <w:shd w:val="clear" w:color="auto" w:fill="C5DFB4"/>
            <w:vAlign w:val="center"/>
          </w:tcPr>
          <w:p w14:paraId="100E8D4A" w14:textId="77777777" w:rsidR="009B2B64" w:rsidRPr="00537240" w:rsidRDefault="009B2B64" w:rsidP="000259AD">
            <w:pPr>
              <w:rPr>
                <w:rFonts w:ascii="Times New Roman" w:hAnsi="Times New Roman" w:cs="Times New Roman"/>
              </w:rPr>
            </w:pPr>
          </w:p>
        </w:tc>
        <w:tc>
          <w:tcPr>
            <w:tcW w:w="828" w:type="dxa"/>
            <w:vMerge w:val="restart"/>
            <w:tcBorders>
              <w:top w:val="dotted" w:sz="2" w:space="0" w:color="auto"/>
              <w:left w:val="dotted" w:sz="2" w:space="0" w:color="auto"/>
              <w:bottom w:val="dotted" w:sz="2" w:space="0" w:color="auto"/>
              <w:right w:val="dotted" w:sz="2" w:space="0" w:color="auto"/>
            </w:tcBorders>
            <w:shd w:val="clear" w:color="auto" w:fill="C5DFB4"/>
            <w:textDirection w:val="btLr"/>
            <w:vAlign w:val="center"/>
          </w:tcPr>
          <w:p w14:paraId="194F0DDA" w14:textId="07731922" w:rsidR="009B2B64" w:rsidRPr="009365CE" w:rsidRDefault="00DD2E95" w:rsidP="005773BC">
            <w:pPr>
              <w:pStyle w:val="TableParagraph"/>
              <w:spacing w:line="245" w:lineRule="auto"/>
              <w:ind w:left="111" w:right="111" w:firstLine="112"/>
              <w:jc w:val="center"/>
              <w:rPr>
                <w:rFonts w:ascii="Times New Roman" w:eastAsia="Times New Roman" w:hAnsi="Times New Roman" w:cs="Times New Roman"/>
                <w:sz w:val="16"/>
                <w:szCs w:val="16"/>
              </w:rPr>
            </w:pPr>
            <w:r w:rsidRPr="009365CE">
              <w:rPr>
                <w:rFonts w:ascii="Times New Roman" w:hAnsi="Times New Roman" w:cs="Times New Roman"/>
                <w:b/>
                <w:spacing w:val="-1"/>
                <w:sz w:val="16"/>
                <w:szCs w:val="16"/>
                <w:lang w:val="sr-Cyrl-RS"/>
              </w:rPr>
              <w:t xml:space="preserve">Извештај о еколошком </w:t>
            </w:r>
            <w:r w:rsidR="00455267" w:rsidRPr="009365CE">
              <w:rPr>
                <w:rFonts w:ascii="Times New Roman" w:hAnsi="Times New Roman" w:cs="Times New Roman"/>
                <w:b/>
                <w:spacing w:val="-1"/>
                <w:sz w:val="16"/>
                <w:szCs w:val="16"/>
                <w:lang w:val="sr-Cyrl-RS"/>
              </w:rPr>
              <w:t>скринингу</w:t>
            </w:r>
          </w:p>
        </w:tc>
        <w:tc>
          <w:tcPr>
            <w:tcW w:w="538" w:type="dxa"/>
            <w:vMerge w:val="restart"/>
            <w:tcBorders>
              <w:top w:val="dotted" w:sz="2" w:space="0" w:color="auto"/>
              <w:left w:val="dotted" w:sz="2" w:space="0" w:color="auto"/>
              <w:bottom w:val="dotted" w:sz="2" w:space="0" w:color="auto"/>
              <w:right w:val="dotted" w:sz="2" w:space="0" w:color="auto"/>
            </w:tcBorders>
            <w:shd w:val="clear" w:color="auto" w:fill="C5DFB4"/>
            <w:textDirection w:val="btLr"/>
            <w:vAlign w:val="center"/>
          </w:tcPr>
          <w:p w14:paraId="08D31FFE" w14:textId="12877056" w:rsidR="009B2B64" w:rsidRPr="009365CE" w:rsidRDefault="00DD2E95" w:rsidP="005773BC">
            <w:pPr>
              <w:pStyle w:val="TableParagraph"/>
              <w:ind w:left="342"/>
              <w:jc w:val="center"/>
              <w:rPr>
                <w:rFonts w:ascii="Times New Roman" w:eastAsia="Times New Roman" w:hAnsi="Times New Roman" w:cs="Times New Roman"/>
                <w:sz w:val="16"/>
                <w:szCs w:val="16"/>
                <w:lang w:val="sr-Cyrl-RS"/>
              </w:rPr>
            </w:pPr>
            <w:r w:rsidRPr="009365CE">
              <w:rPr>
                <w:rFonts w:ascii="Times New Roman" w:hAnsi="Times New Roman" w:cs="Times New Roman"/>
                <w:b/>
                <w:spacing w:val="-1"/>
                <w:sz w:val="16"/>
                <w:szCs w:val="16"/>
                <w:lang w:val="sr-Cyrl-RS"/>
              </w:rPr>
              <w:t>ЕСМП</w:t>
            </w:r>
            <w:r w:rsidR="009B2B64" w:rsidRPr="009365CE">
              <w:rPr>
                <w:rFonts w:ascii="Times New Roman" w:hAnsi="Times New Roman" w:cs="Times New Roman"/>
                <w:b/>
                <w:spacing w:val="-1"/>
                <w:sz w:val="16"/>
                <w:szCs w:val="16"/>
              </w:rPr>
              <w:t>/</w:t>
            </w:r>
            <w:r w:rsidRPr="009365CE">
              <w:rPr>
                <w:rFonts w:ascii="Times New Roman" w:hAnsi="Times New Roman" w:cs="Times New Roman"/>
                <w:b/>
                <w:spacing w:val="-1"/>
                <w:sz w:val="16"/>
                <w:szCs w:val="16"/>
                <w:lang w:val="sr-Cyrl-RS"/>
              </w:rPr>
              <w:t>ЕСИА</w:t>
            </w:r>
          </w:p>
        </w:tc>
        <w:tc>
          <w:tcPr>
            <w:tcW w:w="538" w:type="dxa"/>
            <w:vMerge w:val="restart"/>
            <w:tcBorders>
              <w:top w:val="dotted" w:sz="2" w:space="0" w:color="auto"/>
              <w:left w:val="dotted" w:sz="2" w:space="0" w:color="auto"/>
              <w:bottom w:val="dotted" w:sz="2" w:space="0" w:color="auto"/>
              <w:right w:val="dotted" w:sz="2" w:space="0" w:color="auto"/>
            </w:tcBorders>
            <w:shd w:val="clear" w:color="auto" w:fill="C5DFB4"/>
            <w:textDirection w:val="btLr"/>
            <w:vAlign w:val="center"/>
          </w:tcPr>
          <w:p w14:paraId="267F04CE" w14:textId="6FF966A3" w:rsidR="009B2B64" w:rsidRPr="009365CE" w:rsidRDefault="00DD2E95" w:rsidP="005773BC">
            <w:pPr>
              <w:pStyle w:val="TableParagraph"/>
              <w:ind w:left="330"/>
              <w:jc w:val="center"/>
              <w:rPr>
                <w:rFonts w:ascii="Times New Roman" w:eastAsia="Times New Roman" w:hAnsi="Times New Roman" w:cs="Times New Roman"/>
                <w:sz w:val="16"/>
                <w:szCs w:val="16"/>
                <w:lang w:val="sr-Cyrl-RS"/>
              </w:rPr>
            </w:pPr>
            <w:r w:rsidRPr="009365CE">
              <w:rPr>
                <w:rFonts w:ascii="Times New Roman" w:hAnsi="Times New Roman" w:cs="Times New Roman"/>
                <w:b/>
                <w:spacing w:val="-1"/>
                <w:sz w:val="16"/>
                <w:szCs w:val="16"/>
                <w:lang w:val="sr-Cyrl-RS"/>
              </w:rPr>
              <w:t>ПКИУМО</w:t>
            </w:r>
          </w:p>
        </w:tc>
        <w:tc>
          <w:tcPr>
            <w:tcW w:w="1820" w:type="dxa"/>
            <w:gridSpan w:val="3"/>
            <w:vMerge/>
            <w:tcBorders>
              <w:top w:val="dotted" w:sz="2" w:space="0" w:color="auto"/>
              <w:left w:val="dotted" w:sz="2" w:space="0" w:color="auto"/>
              <w:bottom w:val="dotted" w:sz="2" w:space="0" w:color="auto"/>
              <w:right w:val="dotted" w:sz="2" w:space="0" w:color="auto"/>
            </w:tcBorders>
            <w:shd w:val="clear" w:color="auto" w:fill="C5DFB4"/>
            <w:vAlign w:val="center"/>
          </w:tcPr>
          <w:p w14:paraId="71E808C8" w14:textId="77777777" w:rsidR="009B2B64" w:rsidRPr="00537240" w:rsidRDefault="009B2B64" w:rsidP="000259AD">
            <w:pPr>
              <w:rPr>
                <w:rFonts w:ascii="Times New Roman" w:hAnsi="Times New Roman" w:cs="Times New Roman"/>
              </w:rPr>
            </w:pPr>
          </w:p>
        </w:tc>
        <w:tc>
          <w:tcPr>
            <w:tcW w:w="538" w:type="dxa"/>
            <w:vMerge/>
            <w:tcBorders>
              <w:top w:val="dotted" w:sz="2" w:space="0" w:color="auto"/>
              <w:left w:val="dotted" w:sz="2" w:space="0" w:color="auto"/>
              <w:bottom w:val="dotted" w:sz="2" w:space="0" w:color="auto"/>
              <w:right w:val="dotted" w:sz="2" w:space="0" w:color="auto"/>
            </w:tcBorders>
            <w:shd w:val="clear" w:color="auto" w:fill="C5DFB4"/>
            <w:textDirection w:val="btLr"/>
            <w:vAlign w:val="center"/>
          </w:tcPr>
          <w:p w14:paraId="6DA5D877" w14:textId="77777777" w:rsidR="009B2B64" w:rsidRPr="00537240" w:rsidRDefault="009B2B64" w:rsidP="000259AD">
            <w:pPr>
              <w:rPr>
                <w:rFonts w:ascii="Times New Roman" w:hAnsi="Times New Roman" w:cs="Times New Roman"/>
              </w:rPr>
            </w:pPr>
          </w:p>
        </w:tc>
        <w:tc>
          <w:tcPr>
            <w:tcW w:w="844" w:type="dxa"/>
            <w:vMerge/>
            <w:tcBorders>
              <w:top w:val="dotted" w:sz="2" w:space="0" w:color="auto"/>
              <w:left w:val="dotted" w:sz="2" w:space="0" w:color="auto"/>
              <w:bottom w:val="dotted" w:sz="2" w:space="0" w:color="auto"/>
              <w:right w:val="dotted" w:sz="2" w:space="0" w:color="auto"/>
            </w:tcBorders>
            <w:shd w:val="clear" w:color="auto" w:fill="C5DFB4"/>
            <w:textDirection w:val="btLr"/>
            <w:vAlign w:val="center"/>
          </w:tcPr>
          <w:p w14:paraId="0E6E3828" w14:textId="77777777" w:rsidR="009B2B64" w:rsidRPr="00537240" w:rsidRDefault="009B2B64" w:rsidP="000259AD">
            <w:pPr>
              <w:rPr>
                <w:rFonts w:ascii="Times New Roman" w:hAnsi="Times New Roman" w:cs="Times New Roman"/>
              </w:rPr>
            </w:pPr>
          </w:p>
        </w:tc>
        <w:tc>
          <w:tcPr>
            <w:tcW w:w="538" w:type="dxa"/>
            <w:vMerge/>
            <w:tcBorders>
              <w:top w:val="dotted" w:sz="2" w:space="0" w:color="auto"/>
              <w:left w:val="dotted" w:sz="2" w:space="0" w:color="auto"/>
              <w:bottom w:val="dotted" w:sz="2" w:space="0" w:color="auto"/>
              <w:right w:val="dotted" w:sz="2" w:space="0" w:color="auto"/>
            </w:tcBorders>
            <w:shd w:val="clear" w:color="auto" w:fill="C5DFB4"/>
            <w:textDirection w:val="btLr"/>
            <w:vAlign w:val="center"/>
          </w:tcPr>
          <w:p w14:paraId="356D11CD" w14:textId="77777777" w:rsidR="009B2B64" w:rsidRPr="00537240" w:rsidRDefault="009B2B64" w:rsidP="000259AD">
            <w:pPr>
              <w:rPr>
                <w:rFonts w:ascii="Times New Roman" w:hAnsi="Times New Roman" w:cs="Times New Roman"/>
              </w:rPr>
            </w:pPr>
          </w:p>
        </w:tc>
        <w:tc>
          <w:tcPr>
            <w:tcW w:w="538" w:type="dxa"/>
            <w:vMerge/>
            <w:tcBorders>
              <w:top w:val="dotted" w:sz="2" w:space="0" w:color="auto"/>
              <w:left w:val="dotted" w:sz="2" w:space="0" w:color="auto"/>
              <w:bottom w:val="dotted" w:sz="2" w:space="0" w:color="auto"/>
              <w:right w:val="dotted" w:sz="2" w:space="0" w:color="auto"/>
            </w:tcBorders>
            <w:shd w:val="clear" w:color="auto" w:fill="C5DFB4"/>
            <w:textDirection w:val="btLr"/>
            <w:vAlign w:val="center"/>
          </w:tcPr>
          <w:p w14:paraId="3450B2F3" w14:textId="77777777" w:rsidR="009B2B64" w:rsidRPr="00537240" w:rsidRDefault="009B2B64" w:rsidP="000259AD">
            <w:pPr>
              <w:rPr>
                <w:rFonts w:ascii="Times New Roman" w:hAnsi="Times New Roman" w:cs="Times New Roman"/>
              </w:rPr>
            </w:pPr>
          </w:p>
        </w:tc>
        <w:tc>
          <w:tcPr>
            <w:tcW w:w="1066" w:type="dxa"/>
            <w:vMerge w:val="restart"/>
            <w:tcBorders>
              <w:top w:val="dotted" w:sz="2" w:space="0" w:color="auto"/>
              <w:left w:val="dotted" w:sz="2" w:space="0" w:color="auto"/>
              <w:bottom w:val="dotted" w:sz="2" w:space="0" w:color="auto"/>
              <w:right w:val="dotted" w:sz="2" w:space="0" w:color="auto"/>
            </w:tcBorders>
            <w:shd w:val="clear" w:color="auto" w:fill="C5DFB4"/>
            <w:vAlign w:val="center"/>
          </w:tcPr>
          <w:p w14:paraId="16EDE713" w14:textId="355B9F81" w:rsidR="009B2B64" w:rsidRPr="009365CE" w:rsidRDefault="009365CE" w:rsidP="009365CE">
            <w:pPr>
              <w:pStyle w:val="TableParagraph"/>
              <w:ind w:left="77" w:right="109"/>
              <w:jc w:val="center"/>
              <w:rPr>
                <w:rFonts w:ascii="Times New Roman" w:eastAsia="Times New Roman" w:hAnsi="Times New Roman" w:cs="Times New Roman"/>
                <w:sz w:val="16"/>
                <w:szCs w:val="16"/>
              </w:rPr>
            </w:pPr>
            <w:r w:rsidRPr="009365CE">
              <w:rPr>
                <w:rFonts w:ascii="Times New Roman" w:hAnsi="Times New Roman" w:cs="Times New Roman"/>
                <w:b/>
                <w:spacing w:val="-1"/>
                <w:sz w:val="16"/>
                <w:szCs w:val="16"/>
                <w:lang w:val="sr-Cyrl-RS"/>
              </w:rPr>
              <w:t>Е и С документ достављен уз документе о понуд</w:t>
            </w:r>
            <w:r>
              <w:rPr>
                <w:rFonts w:ascii="Times New Roman" w:hAnsi="Times New Roman" w:cs="Times New Roman"/>
                <w:b/>
                <w:spacing w:val="-1"/>
                <w:sz w:val="16"/>
                <w:szCs w:val="16"/>
                <w:lang w:val="sr-Cyrl-RS"/>
              </w:rPr>
              <w:t>и</w:t>
            </w:r>
            <w:r w:rsidR="009B2B64" w:rsidRPr="009365CE">
              <w:rPr>
                <w:rFonts w:ascii="Times New Roman" w:hAnsi="Times New Roman" w:cs="Times New Roman"/>
                <w:b/>
                <w:spacing w:val="22"/>
                <w:sz w:val="16"/>
                <w:szCs w:val="16"/>
              </w:rPr>
              <w:t xml:space="preserve"> </w:t>
            </w:r>
          </w:p>
        </w:tc>
        <w:tc>
          <w:tcPr>
            <w:tcW w:w="958" w:type="dxa"/>
            <w:vMerge w:val="restart"/>
            <w:tcBorders>
              <w:top w:val="dotted" w:sz="2" w:space="0" w:color="auto"/>
              <w:left w:val="dotted" w:sz="2" w:space="0" w:color="auto"/>
              <w:bottom w:val="dotted" w:sz="2" w:space="0" w:color="auto"/>
              <w:right w:val="dotted" w:sz="2" w:space="0" w:color="auto"/>
            </w:tcBorders>
            <w:shd w:val="clear" w:color="auto" w:fill="C5DFB4"/>
            <w:vAlign w:val="center"/>
          </w:tcPr>
          <w:p w14:paraId="3FF7C6B5" w14:textId="0F6695EF" w:rsidR="009B2B64" w:rsidRPr="009365CE" w:rsidRDefault="009365CE" w:rsidP="009365CE">
            <w:pPr>
              <w:pStyle w:val="TableParagraph"/>
              <w:spacing w:line="252" w:lineRule="exact"/>
              <w:jc w:val="center"/>
              <w:rPr>
                <w:rFonts w:ascii="Times New Roman" w:eastAsia="Times New Roman" w:hAnsi="Times New Roman" w:cs="Times New Roman"/>
                <w:sz w:val="16"/>
                <w:szCs w:val="16"/>
              </w:rPr>
            </w:pPr>
            <w:r>
              <w:rPr>
                <w:rFonts w:ascii="Times New Roman" w:hAnsi="Times New Roman" w:cs="Times New Roman"/>
                <w:b/>
                <w:spacing w:val="-1"/>
                <w:sz w:val="16"/>
                <w:szCs w:val="16"/>
                <w:lang w:val="sr-Cyrl-RS"/>
              </w:rPr>
              <w:t>Уговорне одредбе о ЕСХС</w:t>
            </w:r>
          </w:p>
        </w:tc>
        <w:tc>
          <w:tcPr>
            <w:tcW w:w="1519" w:type="dxa"/>
            <w:vMerge w:val="restart"/>
            <w:tcBorders>
              <w:top w:val="dotted" w:sz="2" w:space="0" w:color="auto"/>
              <w:left w:val="dotted" w:sz="2" w:space="0" w:color="auto"/>
              <w:bottom w:val="dotted" w:sz="2" w:space="0" w:color="auto"/>
              <w:right w:val="dotted" w:sz="2" w:space="0" w:color="auto"/>
            </w:tcBorders>
            <w:shd w:val="clear" w:color="auto" w:fill="C5DFB3"/>
            <w:vAlign w:val="center"/>
          </w:tcPr>
          <w:p w14:paraId="3356DD93" w14:textId="12E0F789" w:rsidR="009B2B64" w:rsidRPr="009365CE" w:rsidRDefault="00E047E8" w:rsidP="00E047E8">
            <w:pPr>
              <w:pStyle w:val="TableParagraph"/>
              <w:spacing w:before="98" w:line="252" w:lineRule="exact"/>
              <w:ind w:right="1"/>
              <w:jc w:val="center"/>
              <w:rPr>
                <w:rFonts w:ascii="Times New Roman" w:eastAsia="Times New Roman" w:hAnsi="Times New Roman" w:cs="Times New Roman"/>
                <w:sz w:val="16"/>
                <w:szCs w:val="16"/>
              </w:rPr>
            </w:pPr>
            <w:r>
              <w:rPr>
                <w:rFonts w:ascii="Times New Roman" w:hAnsi="Times New Roman" w:cs="Times New Roman"/>
                <w:b/>
                <w:spacing w:val="-1"/>
                <w:sz w:val="16"/>
                <w:szCs w:val="16"/>
                <w:lang w:val="sr-Cyrl-RS"/>
              </w:rPr>
              <w:t>Предмер и предрачун радова садржи одговарајуће трошкове за спровођење ЕСМП-а</w:t>
            </w:r>
          </w:p>
        </w:tc>
        <w:tc>
          <w:tcPr>
            <w:tcW w:w="1087" w:type="dxa"/>
            <w:vMerge/>
            <w:tcBorders>
              <w:top w:val="dotted" w:sz="2" w:space="0" w:color="auto"/>
              <w:left w:val="dotted" w:sz="2" w:space="0" w:color="auto"/>
              <w:bottom w:val="dotted" w:sz="2" w:space="0" w:color="auto"/>
              <w:right w:val="dotted" w:sz="2" w:space="0" w:color="auto"/>
            </w:tcBorders>
            <w:shd w:val="clear" w:color="auto" w:fill="C5DFB4"/>
            <w:vAlign w:val="center"/>
          </w:tcPr>
          <w:p w14:paraId="267F1AA8" w14:textId="77777777" w:rsidR="009B2B64" w:rsidRPr="00537240" w:rsidRDefault="009B2B64" w:rsidP="000259AD">
            <w:pPr>
              <w:rPr>
                <w:rFonts w:ascii="Times New Roman" w:hAnsi="Times New Roman" w:cs="Times New Roman"/>
              </w:rPr>
            </w:pPr>
          </w:p>
        </w:tc>
        <w:tc>
          <w:tcPr>
            <w:tcW w:w="1276" w:type="dxa"/>
            <w:vMerge/>
            <w:tcBorders>
              <w:top w:val="dotted" w:sz="2" w:space="0" w:color="auto"/>
              <w:left w:val="dotted" w:sz="2" w:space="0" w:color="auto"/>
              <w:bottom w:val="dotted" w:sz="2" w:space="0" w:color="auto"/>
            </w:tcBorders>
            <w:shd w:val="clear" w:color="auto" w:fill="C5DFB4"/>
            <w:vAlign w:val="center"/>
          </w:tcPr>
          <w:p w14:paraId="752E7918" w14:textId="77777777" w:rsidR="009B2B64" w:rsidRPr="00537240" w:rsidRDefault="009B2B64" w:rsidP="000259AD">
            <w:pPr>
              <w:rPr>
                <w:rFonts w:ascii="Times New Roman" w:hAnsi="Times New Roman" w:cs="Times New Roman"/>
              </w:rPr>
            </w:pPr>
          </w:p>
        </w:tc>
      </w:tr>
      <w:tr w:rsidR="009B2B64" w:rsidRPr="00537240" w14:paraId="2E142FBC" w14:textId="77777777" w:rsidTr="00B5443C">
        <w:trPr>
          <w:trHeight w:hRule="exact" w:val="920"/>
        </w:trPr>
        <w:tc>
          <w:tcPr>
            <w:tcW w:w="416" w:type="dxa"/>
            <w:vMerge/>
            <w:tcBorders>
              <w:top w:val="dotted" w:sz="2" w:space="0" w:color="auto"/>
              <w:bottom w:val="dotted" w:sz="2" w:space="0" w:color="auto"/>
              <w:right w:val="dotted" w:sz="2" w:space="0" w:color="auto"/>
            </w:tcBorders>
            <w:shd w:val="clear" w:color="auto" w:fill="C5DFB4"/>
          </w:tcPr>
          <w:p w14:paraId="7AC254B5" w14:textId="77777777" w:rsidR="009B2B64" w:rsidRPr="00537240" w:rsidRDefault="009B2B64" w:rsidP="008376BB">
            <w:pPr>
              <w:rPr>
                <w:rFonts w:ascii="Times New Roman" w:hAnsi="Times New Roman" w:cs="Times New Roman"/>
              </w:rPr>
            </w:pPr>
          </w:p>
        </w:tc>
        <w:tc>
          <w:tcPr>
            <w:tcW w:w="854" w:type="dxa"/>
            <w:vMerge/>
            <w:tcBorders>
              <w:top w:val="dotted" w:sz="2" w:space="0" w:color="auto"/>
              <w:left w:val="dotted" w:sz="2" w:space="0" w:color="auto"/>
              <w:bottom w:val="dotted" w:sz="2" w:space="0" w:color="auto"/>
              <w:right w:val="dotted" w:sz="2" w:space="0" w:color="auto"/>
            </w:tcBorders>
            <w:shd w:val="clear" w:color="auto" w:fill="C5DFB4"/>
            <w:textDirection w:val="btLr"/>
          </w:tcPr>
          <w:p w14:paraId="0C38A070" w14:textId="77777777" w:rsidR="009B2B64" w:rsidRPr="00537240" w:rsidRDefault="009B2B64" w:rsidP="008376BB">
            <w:pPr>
              <w:rPr>
                <w:rFonts w:ascii="Times New Roman" w:hAnsi="Times New Roman" w:cs="Times New Roman"/>
              </w:rPr>
            </w:pPr>
          </w:p>
        </w:tc>
        <w:tc>
          <w:tcPr>
            <w:tcW w:w="886" w:type="dxa"/>
            <w:vMerge/>
            <w:tcBorders>
              <w:top w:val="dotted" w:sz="2" w:space="0" w:color="auto"/>
              <w:left w:val="dotted" w:sz="2" w:space="0" w:color="auto"/>
              <w:bottom w:val="dotted" w:sz="2" w:space="0" w:color="auto"/>
              <w:right w:val="dotted" w:sz="2" w:space="0" w:color="auto"/>
            </w:tcBorders>
            <w:shd w:val="clear" w:color="auto" w:fill="C5DFB4"/>
          </w:tcPr>
          <w:p w14:paraId="736FA5C0" w14:textId="77777777" w:rsidR="009B2B64" w:rsidRPr="00537240" w:rsidRDefault="009B2B64" w:rsidP="008376BB">
            <w:pPr>
              <w:rPr>
                <w:rFonts w:ascii="Times New Roman" w:hAnsi="Times New Roman" w:cs="Times New Roman"/>
              </w:rPr>
            </w:pPr>
          </w:p>
        </w:tc>
        <w:tc>
          <w:tcPr>
            <w:tcW w:w="828" w:type="dxa"/>
            <w:vMerge/>
            <w:tcBorders>
              <w:top w:val="dotted" w:sz="2" w:space="0" w:color="auto"/>
              <w:left w:val="dotted" w:sz="2" w:space="0" w:color="auto"/>
              <w:bottom w:val="dotted" w:sz="2" w:space="0" w:color="auto"/>
              <w:right w:val="dotted" w:sz="2" w:space="0" w:color="auto"/>
            </w:tcBorders>
            <w:shd w:val="clear" w:color="auto" w:fill="C5DFB4"/>
            <w:textDirection w:val="btLr"/>
          </w:tcPr>
          <w:p w14:paraId="1D36B861" w14:textId="77777777" w:rsidR="009B2B64" w:rsidRPr="00537240" w:rsidRDefault="009B2B64" w:rsidP="008376BB">
            <w:pPr>
              <w:rPr>
                <w:rFonts w:ascii="Times New Roman" w:hAnsi="Times New Roman" w:cs="Times New Roman"/>
              </w:rPr>
            </w:pPr>
          </w:p>
        </w:tc>
        <w:tc>
          <w:tcPr>
            <w:tcW w:w="538" w:type="dxa"/>
            <w:vMerge/>
            <w:tcBorders>
              <w:top w:val="dotted" w:sz="2" w:space="0" w:color="auto"/>
              <w:left w:val="dotted" w:sz="2" w:space="0" w:color="auto"/>
              <w:bottom w:val="dotted" w:sz="2" w:space="0" w:color="auto"/>
              <w:right w:val="dotted" w:sz="2" w:space="0" w:color="auto"/>
            </w:tcBorders>
            <w:shd w:val="clear" w:color="auto" w:fill="C5DFB4"/>
            <w:textDirection w:val="btLr"/>
          </w:tcPr>
          <w:p w14:paraId="574C1E01" w14:textId="77777777" w:rsidR="009B2B64" w:rsidRPr="00537240" w:rsidRDefault="009B2B64" w:rsidP="008376BB">
            <w:pPr>
              <w:rPr>
                <w:rFonts w:ascii="Times New Roman" w:hAnsi="Times New Roman" w:cs="Times New Roman"/>
              </w:rPr>
            </w:pPr>
          </w:p>
        </w:tc>
        <w:tc>
          <w:tcPr>
            <w:tcW w:w="538" w:type="dxa"/>
            <w:vMerge/>
            <w:tcBorders>
              <w:top w:val="dotted" w:sz="2" w:space="0" w:color="auto"/>
              <w:left w:val="dotted" w:sz="2" w:space="0" w:color="auto"/>
              <w:bottom w:val="dotted" w:sz="2" w:space="0" w:color="auto"/>
              <w:right w:val="dotted" w:sz="2" w:space="0" w:color="auto"/>
            </w:tcBorders>
            <w:shd w:val="clear" w:color="auto" w:fill="C5DFB4"/>
            <w:textDirection w:val="btLr"/>
          </w:tcPr>
          <w:p w14:paraId="1E27F21E" w14:textId="77777777" w:rsidR="009B2B64" w:rsidRPr="00537240" w:rsidRDefault="009B2B64" w:rsidP="008376BB">
            <w:pPr>
              <w:rPr>
                <w:rFonts w:ascii="Times New Roman" w:hAnsi="Times New Roman" w:cs="Times New Roman"/>
              </w:rPr>
            </w:pPr>
          </w:p>
        </w:tc>
        <w:tc>
          <w:tcPr>
            <w:tcW w:w="970" w:type="dxa"/>
            <w:gridSpan w:val="2"/>
            <w:tcBorders>
              <w:top w:val="dotted" w:sz="2" w:space="0" w:color="auto"/>
              <w:left w:val="dotted" w:sz="2" w:space="0" w:color="auto"/>
              <w:bottom w:val="dotted" w:sz="2" w:space="0" w:color="auto"/>
              <w:right w:val="dotted" w:sz="2" w:space="0" w:color="auto"/>
            </w:tcBorders>
            <w:shd w:val="clear" w:color="auto" w:fill="C5DFB4"/>
          </w:tcPr>
          <w:p w14:paraId="7D8035FF" w14:textId="5EB70D55" w:rsidR="009B2B64" w:rsidRPr="00B5443C" w:rsidRDefault="0070797E" w:rsidP="002775C6">
            <w:pPr>
              <w:pStyle w:val="TableParagraph"/>
              <w:ind w:left="144" w:right="142"/>
              <w:jc w:val="center"/>
              <w:rPr>
                <w:rFonts w:ascii="Times New Roman" w:eastAsia="Times New Roman" w:hAnsi="Times New Roman" w:cs="Times New Roman"/>
                <w:sz w:val="20"/>
                <w:szCs w:val="20"/>
                <w:lang w:val="sr-Cyrl-RS"/>
              </w:rPr>
            </w:pPr>
            <w:r w:rsidRPr="00B5443C">
              <w:rPr>
                <w:rFonts w:ascii="Times New Roman" w:hAnsi="Times New Roman" w:cs="Times New Roman"/>
                <w:b/>
                <w:sz w:val="20"/>
                <w:szCs w:val="20"/>
                <w:lang w:val="sr-Cyrl-RS"/>
              </w:rPr>
              <w:t>ИНСТ.</w:t>
            </w:r>
          </w:p>
        </w:tc>
        <w:tc>
          <w:tcPr>
            <w:tcW w:w="850" w:type="dxa"/>
            <w:tcBorders>
              <w:top w:val="dotted" w:sz="2" w:space="0" w:color="auto"/>
              <w:left w:val="dotted" w:sz="2" w:space="0" w:color="auto"/>
              <w:bottom w:val="dotted" w:sz="2" w:space="0" w:color="auto"/>
              <w:right w:val="dotted" w:sz="2" w:space="0" w:color="auto"/>
            </w:tcBorders>
            <w:shd w:val="clear" w:color="auto" w:fill="C5DFB4"/>
          </w:tcPr>
          <w:p w14:paraId="3AA47451" w14:textId="4A228E1D" w:rsidR="009B2B64" w:rsidRPr="00B5443C" w:rsidRDefault="0070797E" w:rsidP="002775C6">
            <w:pPr>
              <w:pStyle w:val="TableParagraph"/>
              <w:jc w:val="center"/>
              <w:rPr>
                <w:rFonts w:ascii="Times New Roman" w:eastAsia="Times New Roman" w:hAnsi="Times New Roman" w:cs="Times New Roman"/>
                <w:sz w:val="20"/>
                <w:szCs w:val="20"/>
                <w:lang w:val="sr-Cyrl-RS"/>
              </w:rPr>
            </w:pPr>
            <w:r w:rsidRPr="00B5443C">
              <w:rPr>
                <w:rFonts w:ascii="Times New Roman" w:hAnsi="Times New Roman" w:cs="Times New Roman"/>
                <w:b/>
                <w:spacing w:val="-1"/>
                <w:sz w:val="20"/>
                <w:szCs w:val="20"/>
                <w:lang w:val="sr-Cyrl-RS"/>
              </w:rPr>
              <w:t>ДАТУМ</w:t>
            </w:r>
          </w:p>
        </w:tc>
        <w:tc>
          <w:tcPr>
            <w:tcW w:w="538" w:type="dxa"/>
            <w:vMerge/>
            <w:tcBorders>
              <w:top w:val="dotted" w:sz="2" w:space="0" w:color="auto"/>
              <w:left w:val="dotted" w:sz="2" w:space="0" w:color="auto"/>
              <w:bottom w:val="dotted" w:sz="2" w:space="0" w:color="auto"/>
              <w:right w:val="dotted" w:sz="2" w:space="0" w:color="auto"/>
            </w:tcBorders>
            <w:shd w:val="clear" w:color="auto" w:fill="C5DFB4"/>
            <w:textDirection w:val="btLr"/>
          </w:tcPr>
          <w:p w14:paraId="520F2ADB" w14:textId="77777777" w:rsidR="009B2B64" w:rsidRPr="00537240" w:rsidRDefault="009B2B64" w:rsidP="008376BB">
            <w:pPr>
              <w:rPr>
                <w:rFonts w:ascii="Times New Roman" w:hAnsi="Times New Roman" w:cs="Times New Roman"/>
              </w:rPr>
            </w:pPr>
          </w:p>
        </w:tc>
        <w:tc>
          <w:tcPr>
            <w:tcW w:w="844" w:type="dxa"/>
            <w:vMerge/>
            <w:tcBorders>
              <w:top w:val="dotted" w:sz="2" w:space="0" w:color="auto"/>
              <w:left w:val="dotted" w:sz="2" w:space="0" w:color="auto"/>
              <w:bottom w:val="dotted" w:sz="2" w:space="0" w:color="auto"/>
              <w:right w:val="dotted" w:sz="2" w:space="0" w:color="auto"/>
            </w:tcBorders>
            <w:shd w:val="clear" w:color="auto" w:fill="C5DFB4"/>
            <w:textDirection w:val="btLr"/>
          </w:tcPr>
          <w:p w14:paraId="2AEBEED3" w14:textId="77777777" w:rsidR="009B2B64" w:rsidRPr="00537240" w:rsidRDefault="009B2B64" w:rsidP="008376BB">
            <w:pPr>
              <w:rPr>
                <w:rFonts w:ascii="Times New Roman" w:hAnsi="Times New Roman" w:cs="Times New Roman"/>
              </w:rPr>
            </w:pPr>
          </w:p>
        </w:tc>
        <w:tc>
          <w:tcPr>
            <w:tcW w:w="538" w:type="dxa"/>
            <w:vMerge/>
            <w:tcBorders>
              <w:top w:val="dotted" w:sz="2" w:space="0" w:color="auto"/>
              <w:left w:val="dotted" w:sz="2" w:space="0" w:color="auto"/>
              <w:bottom w:val="dotted" w:sz="2" w:space="0" w:color="auto"/>
              <w:right w:val="dotted" w:sz="2" w:space="0" w:color="auto"/>
            </w:tcBorders>
            <w:shd w:val="clear" w:color="auto" w:fill="C5DFB4"/>
            <w:textDirection w:val="btLr"/>
          </w:tcPr>
          <w:p w14:paraId="3835D145" w14:textId="77777777" w:rsidR="009B2B64" w:rsidRPr="00537240" w:rsidRDefault="009B2B64" w:rsidP="008376BB">
            <w:pPr>
              <w:rPr>
                <w:rFonts w:ascii="Times New Roman" w:hAnsi="Times New Roman" w:cs="Times New Roman"/>
              </w:rPr>
            </w:pPr>
          </w:p>
        </w:tc>
        <w:tc>
          <w:tcPr>
            <w:tcW w:w="538" w:type="dxa"/>
            <w:vMerge/>
            <w:tcBorders>
              <w:top w:val="dotted" w:sz="2" w:space="0" w:color="auto"/>
              <w:left w:val="dotted" w:sz="2" w:space="0" w:color="auto"/>
              <w:bottom w:val="dotted" w:sz="2" w:space="0" w:color="auto"/>
              <w:right w:val="dotted" w:sz="2" w:space="0" w:color="auto"/>
            </w:tcBorders>
            <w:shd w:val="clear" w:color="auto" w:fill="C5DFB4"/>
            <w:textDirection w:val="btLr"/>
          </w:tcPr>
          <w:p w14:paraId="03AA1BE3" w14:textId="77777777" w:rsidR="009B2B64" w:rsidRPr="00537240" w:rsidRDefault="009B2B64" w:rsidP="008376BB">
            <w:pPr>
              <w:rPr>
                <w:rFonts w:ascii="Times New Roman" w:hAnsi="Times New Roman" w:cs="Times New Roman"/>
              </w:rPr>
            </w:pPr>
          </w:p>
        </w:tc>
        <w:tc>
          <w:tcPr>
            <w:tcW w:w="1066" w:type="dxa"/>
            <w:vMerge/>
            <w:tcBorders>
              <w:top w:val="dotted" w:sz="2" w:space="0" w:color="auto"/>
              <w:left w:val="dotted" w:sz="2" w:space="0" w:color="auto"/>
              <w:bottom w:val="dotted" w:sz="2" w:space="0" w:color="auto"/>
              <w:right w:val="dotted" w:sz="2" w:space="0" w:color="auto"/>
            </w:tcBorders>
            <w:shd w:val="clear" w:color="auto" w:fill="C5DFB4"/>
          </w:tcPr>
          <w:p w14:paraId="2FFC8272" w14:textId="77777777" w:rsidR="009B2B64" w:rsidRPr="00537240" w:rsidRDefault="009B2B64" w:rsidP="008376BB">
            <w:pPr>
              <w:rPr>
                <w:rFonts w:ascii="Times New Roman" w:hAnsi="Times New Roman" w:cs="Times New Roman"/>
              </w:rPr>
            </w:pPr>
          </w:p>
        </w:tc>
        <w:tc>
          <w:tcPr>
            <w:tcW w:w="958" w:type="dxa"/>
            <w:vMerge/>
            <w:tcBorders>
              <w:top w:val="dotted" w:sz="2" w:space="0" w:color="auto"/>
              <w:left w:val="dotted" w:sz="2" w:space="0" w:color="auto"/>
              <w:bottom w:val="dotted" w:sz="2" w:space="0" w:color="auto"/>
              <w:right w:val="dotted" w:sz="2" w:space="0" w:color="auto"/>
            </w:tcBorders>
            <w:shd w:val="clear" w:color="auto" w:fill="C5DFB4"/>
          </w:tcPr>
          <w:p w14:paraId="052524FC" w14:textId="77777777" w:rsidR="009B2B64" w:rsidRPr="00537240" w:rsidRDefault="009B2B64" w:rsidP="008376BB">
            <w:pPr>
              <w:rPr>
                <w:rFonts w:ascii="Times New Roman" w:hAnsi="Times New Roman" w:cs="Times New Roman"/>
              </w:rPr>
            </w:pPr>
          </w:p>
        </w:tc>
        <w:tc>
          <w:tcPr>
            <w:tcW w:w="1519" w:type="dxa"/>
            <w:vMerge/>
            <w:tcBorders>
              <w:top w:val="dotted" w:sz="2" w:space="0" w:color="auto"/>
              <w:left w:val="dotted" w:sz="2" w:space="0" w:color="auto"/>
              <w:bottom w:val="dotted" w:sz="2" w:space="0" w:color="auto"/>
              <w:right w:val="dotted" w:sz="2" w:space="0" w:color="auto"/>
            </w:tcBorders>
            <w:shd w:val="clear" w:color="auto" w:fill="C5DFB3"/>
          </w:tcPr>
          <w:p w14:paraId="7D089BA7" w14:textId="77777777" w:rsidR="009B2B64" w:rsidRPr="00537240" w:rsidRDefault="009B2B64" w:rsidP="008376BB">
            <w:pPr>
              <w:rPr>
                <w:rFonts w:ascii="Times New Roman" w:hAnsi="Times New Roman" w:cs="Times New Roman"/>
              </w:rPr>
            </w:pPr>
          </w:p>
        </w:tc>
        <w:tc>
          <w:tcPr>
            <w:tcW w:w="1087" w:type="dxa"/>
            <w:vMerge/>
            <w:tcBorders>
              <w:top w:val="dotted" w:sz="2" w:space="0" w:color="auto"/>
              <w:left w:val="dotted" w:sz="2" w:space="0" w:color="auto"/>
              <w:bottom w:val="dotted" w:sz="2" w:space="0" w:color="auto"/>
              <w:right w:val="dotted" w:sz="2" w:space="0" w:color="auto"/>
            </w:tcBorders>
            <w:shd w:val="clear" w:color="auto" w:fill="C5DFB4"/>
          </w:tcPr>
          <w:p w14:paraId="4E485A24" w14:textId="77777777" w:rsidR="009B2B64" w:rsidRPr="00537240" w:rsidRDefault="009B2B64" w:rsidP="008376BB">
            <w:pPr>
              <w:rPr>
                <w:rFonts w:ascii="Times New Roman" w:hAnsi="Times New Roman" w:cs="Times New Roman"/>
              </w:rPr>
            </w:pPr>
          </w:p>
        </w:tc>
        <w:tc>
          <w:tcPr>
            <w:tcW w:w="1276" w:type="dxa"/>
            <w:vMerge/>
            <w:tcBorders>
              <w:top w:val="dotted" w:sz="2" w:space="0" w:color="auto"/>
              <w:left w:val="dotted" w:sz="2" w:space="0" w:color="auto"/>
              <w:bottom w:val="dotted" w:sz="2" w:space="0" w:color="auto"/>
            </w:tcBorders>
            <w:shd w:val="clear" w:color="auto" w:fill="C5DFB4"/>
          </w:tcPr>
          <w:p w14:paraId="48B6F650" w14:textId="77777777" w:rsidR="009B2B64" w:rsidRPr="00537240" w:rsidRDefault="009B2B64" w:rsidP="008376BB">
            <w:pPr>
              <w:rPr>
                <w:rFonts w:ascii="Times New Roman" w:hAnsi="Times New Roman" w:cs="Times New Roman"/>
              </w:rPr>
            </w:pPr>
          </w:p>
        </w:tc>
      </w:tr>
      <w:tr w:rsidR="009B2B64" w:rsidRPr="00537240" w14:paraId="311F16CA" w14:textId="77777777" w:rsidTr="005773BC">
        <w:trPr>
          <w:trHeight w:hRule="exact" w:val="362"/>
        </w:trPr>
        <w:tc>
          <w:tcPr>
            <w:tcW w:w="14244" w:type="dxa"/>
            <w:gridSpan w:val="18"/>
            <w:tcBorders>
              <w:top w:val="dotted" w:sz="2" w:space="0" w:color="auto"/>
              <w:bottom w:val="dotted" w:sz="2" w:space="0" w:color="auto"/>
            </w:tcBorders>
            <w:shd w:val="clear" w:color="auto" w:fill="FFD966"/>
          </w:tcPr>
          <w:p w14:paraId="5777FC83" w14:textId="50F83F3B" w:rsidR="009B2B64" w:rsidRPr="00537240" w:rsidRDefault="00FD1E85" w:rsidP="008376BB">
            <w:pPr>
              <w:pStyle w:val="TableParagraph"/>
              <w:spacing w:before="98" w:line="252" w:lineRule="exact"/>
              <w:ind w:left="102"/>
              <w:rPr>
                <w:rFonts w:ascii="Times New Roman" w:eastAsia="Times New Roman" w:hAnsi="Times New Roman" w:cs="Times New Roman"/>
              </w:rPr>
            </w:pPr>
            <w:r>
              <w:rPr>
                <w:rFonts w:ascii="Times New Roman" w:hAnsi="Times New Roman" w:cs="Times New Roman"/>
                <w:b/>
                <w:spacing w:val="-1"/>
                <w:lang w:val="sr-Cyrl-RS"/>
              </w:rPr>
              <w:t>Фаза</w:t>
            </w:r>
            <w:r w:rsidR="009B2B64" w:rsidRPr="00537240">
              <w:rPr>
                <w:rFonts w:ascii="Times New Roman" w:hAnsi="Times New Roman" w:cs="Times New Roman"/>
                <w:b/>
              </w:rPr>
              <w:t xml:space="preserve"> I</w:t>
            </w:r>
          </w:p>
        </w:tc>
      </w:tr>
      <w:tr w:rsidR="009B2B64" w:rsidRPr="00537240" w14:paraId="4F2263D4" w14:textId="77777777" w:rsidTr="005773BC">
        <w:trPr>
          <w:trHeight w:hRule="exact" w:val="362"/>
        </w:trPr>
        <w:tc>
          <w:tcPr>
            <w:tcW w:w="14244" w:type="dxa"/>
            <w:gridSpan w:val="18"/>
            <w:tcBorders>
              <w:top w:val="dotted" w:sz="2" w:space="0" w:color="auto"/>
              <w:bottom w:val="dotted" w:sz="2" w:space="0" w:color="auto"/>
            </w:tcBorders>
            <w:shd w:val="clear" w:color="auto" w:fill="F4AF83"/>
          </w:tcPr>
          <w:p w14:paraId="10BA1E20" w14:textId="0ED06EB0" w:rsidR="009B2B64" w:rsidRPr="00537240" w:rsidRDefault="00FD1E85" w:rsidP="008376BB">
            <w:pPr>
              <w:pStyle w:val="TableParagraph"/>
              <w:spacing w:before="98" w:line="252" w:lineRule="exact"/>
              <w:ind w:left="102"/>
              <w:rPr>
                <w:rFonts w:ascii="Times New Roman" w:eastAsia="Times New Roman" w:hAnsi="Times New Roman" w:cs="Times New Roman"/>
              </w:rPr>
            </w:pPr>
            <w:r>
              <w:rPr>
                <w:rFonts w:ascii="Times New Roman" w:hAnsi="Times New Roman" w:cs="Times New Roman"/>
                <w:b/>
                <w:spacing w:val="-1"/>
                <w:lang w:val="sr-Cyrl-RS"/>
              </w:rPr>
              <w:t>Компонента</w:t>
            </w:r>
            <w:r w:rsidRPr="00537240">
              <w:rPr>
                <w:rFonts w:ascii="Times New Roman" w:hAnsi="Times New Roman" w:cs="Times New Roman"/>
                <w:b/>
              </w:rPr>
              <w:t xml:space="preserve"> </w:t>
            </w:r>
            <w:r w:rsidR="009B2B64" w:rsidRPr="00537240">
              <w:rPr>
                <w:rFonts w:ascii="Times New Roman" w:hAnsi="Times New Roman" w:cs="Times New Roman"/>
                <w:b/>
              </w:rPr>
              <w:t>1</w:t>
            </w:r>
          </w:p>
        </w:tc>
      </w:tr>
      <w:tr w:rsidR="009B2B64" w:rsidRPr="00537240" w14:paraId="7A331825" w14:textId="77777777" w:rsidTr="005773BC">
        <w:trPr>
          <w:trHeight w:hRule="exact" w:val="362"/>
        </w:trPr>
        <w:tc>
          <w:tcPr>
            <w:tcW w:w="14244" w:type="dxa"/>
            <w:gridSpan w:val="18"/>
            <w:tcBorders>
              <w:top w:val="dotted" w:sz="2" w:space="0" w:color="auto"/>
              <w:bottom w:val="dotted" w:sz="2" w:space="0" w:color="auto"/>
            </w:tcBorders>
            <w:shd w:val="clear" w:color="auto" w:fill="FAE3D4"/>
          </w:tcPr>
          <w:p w14:paraId="755C8A50" w14:textId="5593E1EA" w:rsidR="009B2B64" w:rsidRPr="00A23B10" w:rsidRDefault="00FD1E85" w:rsidP="008376BB">
            <w:pPr>
              <w:pStyle w:val="TableParagraph"/>
              <w:spacing w:before="98" w:line="252" w:lineRule="exact"/>
              <w:ind w:left="102"/>
              <w:rPr>
                <w:rFonts w:ascii="Times New Roman" w:eastAsia="Times New Roman" w:hAnsi="Times New Roman" w:cs="Times New Roman"/>
                <w:lang w:val="sr-Cyrl-RS"/>
              </w:rPr>
            </w:pPr>
            <w:r>
              <w:rPr>
                <w:rFonts w:ascii="Times New Roman" w:hAnsi="Times New Roman" w:cs="Times New Roman"/>
                <w:b/>
                <w:spacing w:val="-1"/>
                <w:lang w:val="sr-Cyrl-RS"/>
              </w:rPr>
              <w:t>Компонента</w:t>
            </w:r>
            <w:r w:rsidR="009B2B64" w:rsidRPr="00537240">
              <w:rPr>
                <w:rFonts w:ascii="Times New Roman" w:hAnsi="Times New Roman" w:cs="Times New Roman"/>
                <w:b/>
              </w:rPr>
              <w:t xml:space="preserve"> 1.1</w:t>
            </w:r>
            <w:r w:rsidR="00A23B10">
              <w:rPr>
                <w:rFonts w:ascii="Times New Roman" w:hAnsi="Times New Roman" w:cs="Times New Roman"/>
                <w:b/>
                <w:lang w:val="sr-Cyrl-RS"/>
              </w:rPr>
              <w:t>.</w:t>
            </w:r>
          </w:p>
        </w:tc>
      </w:tr>
      <w:tr w:rsidR="009B2B64" w:rsidRPr="00537240" w14:paraId="2AEBDB11" w14:textId="77777777" w:rsidTr="005773BC">
        <w:trPr>
          <w:trHeight w:hRule="exact" w:val="365"/>
        </w:trPr>
        <w:tc>
          <w:tcPr>
            <w:tcW w:w="416" w:type="dxa"/>
            <w:tcBorders>
              <w:top w:val="dotted" w:sz="2" w:space="0" w:color="auto"/>
              <w:bottom w:val="dotted" w:sz="2" w:space="0" w:color="auto"/>
              <w:right w:val="dotted" w:sz="2" w:space="0" w:color="auto"/>
            </w:tcBorders>
          </w:tcPr>
          <w:p w14:paraId="153231AA" w14:textId="77777777" w:rsidR="009B2B64" w:rsidRPr="00537240" w:rsidRDefault="009B2B64" w:rsidP="008376BB">
            <w:pPr>
              <w:rPr>
                <w:rFonts w:ascii="Times New Roman" w:hAnsi="Times New Roman" w:cs="Times New Roman"/>
              </w:rPr>
            </w:pPr>
          </w:p>
        </w:tc>
        <w:tc>
          <w:tcPr>
            <w:tcW w:w="854" w:type="dxa"/>
            <w:tcBorders>
              <w:top w:val="dotted" w:sz="2" w:space="0" w:color="auto"/>
              <w:left w:val="dotted" w:sz="2" w:space="0" w:color="auto"/>
              <w:bottom w:val="dotted" w:sz="2" w:space="0" w:color="auto"/>
              <w:right w:val="dotted" w:sz="2" w:space="0" w:color="auto"/>
            </w:tcBorders>
          </w:tcPr>
          <w:p w14:paraId="41A801BA" w14:textId="77777777" w:rsidR="009B2B64" w:rsidRPr="00537240" w:rsidRDefault="009B2B64" w:rsidP="008376BB">
            <w:pPr>
              <w:rPr>
                <w:rFonts w:ascii="Times New Roman" w:hAnsi="Times New Roman" w:cs="Times New Roman"/>
              </w:rPr>
            </w:pPr>
          </w:p>
        </w:tc>
        <w:tc>
          <w:tcPr>
            <w:tcW w:w="886" w:type="dxa"/>
            <w:tcBorders>
              <w:top w:val="dotted" w:sz="2" w:space="0" w:color="auto"/>
              <w:left w:val="dotted" w:sz="2" w:space="0" w:color="auto"/>
              <w:bottom w:val="dotted" w:sz="2" w:space="0" w:color="auto"/>
              <w:right w:val="dotted" w:sz="2" w:space="0" w:color="auto"/>
            </w:tcBorders>
          </w:tcPr>
          <w:p w14:paraId="65571489" w14:textId="77777777" w:rsidR="009B2B64" w:rsidRPr="00537240" w:rsidRDefault="009B2B64" w:rsidP="008376BB">
            <w:pPr>
              <w:rPr>
                <w:rFonts w:ascii="Times New Roman" w:hAnsi="Times New Roman" w:cs="Times New Roman"/>
              </w:rPr>
            </w:pPr>
          </w:p>
        </w:tc>
        <w:tc>
          <w:tcPr>
            <w:tcW w:w="828" w:type="dxa"/>
            <w:tcBorders>
              <w:top w:val="dotted" w:sz="2" w:space="0" w:color="auto"/>
              <w:left w:val="dotted" w:sz="2" w:space="0" w:color="auto"/>
              <w:bottom w:val="dotted" w:sz="2" w:space="0" w:color="auto"/>
              <w:right w:val="dotted" w:sz="2" w:space="0" w:color="auto"/>
            </w:tcBorders>
          </w:tcPr>
          <w:p w14:paraId="58BBAF0C"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dotted" w:sz="2" w:space="0" w:color="auto"/>
              <w:right w:val="dotted" w:sz="2" w:space="0" w:color="auto"/>
            </w:tcBorders>
          </w:tcPr>
          <w:p w14:paraId="3337530D"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dotted" w:sz="2" w:space="0" w:color="auto"/>
              <w:right w:val="dotted" w:sz="2" w:space="0" w:color="auto"/>
            </w:tcBorders>
          </w:tcPr>
          <w:p w14:paraId="6C79DE94" w14:textId="77777777" w:rsidR="009B2B64" w:rsidRPr="00537240" w:rsidRDefault="009B2B64" w:rsidP="008376BB">
            <w:pPr>
              <w:rPr>
                <w:rFonts w:ascii="Times New Roman" w:hAnsi="Times New Roman" w:cs="Times New Roman"/>
              </w:rPr>
            </w:pPr>
          </w:p>
        </w:tc>
        <w:tc>
          <w:tcPr>
            <w:tcW w:w="670" w:type="dxa"/>
            <w:tcBorders>
              <w:top w:val="dotted" w:sz="2" w:space="0" w:color="auto"/>
              <w:left w:val="dotted" w:sz="2" w:space="0" w:color="auto"/>
              <w:bottom w:val="dotted" w:sz="2" w:space="0" w:color="auto"/>
              <w:right w:val="dotted" w:sz="2" w:space="0" w:color="auto"/>
            </w:tcBorders>
          </w:tcPr>
          <w:p w14:paraId="1A5CD133" w14:textId="77777777" w:rsidR="009B2B64" w:rsidRPr="00537240" w:rsidRDefault="009B2B64" w:rsidP="008376BB">
            <w:pPr>
              <w:rPr>
                <w:rFonts w:ascii="Times New Roman" w:hAnsi="Times New Roman" w:cs="Times New Roman"/>
              </w:rPr>
            </w:pPr>
          </w:p>
        </w:tc>
        <w:tc>
          <w:tcPr>
            <w:tcW w:w="1150" w:type="dxa"/>
            <w:gridSpan w:val="2"/>
            <w:tcBorders>
              <w:top w:val="dotted" w:sz="2" w:space="0" w:color="auto"/>
              <w:left w:val="dotted" w:sz="2" w:space="0" w:color="auto"/>
              <w:bottom w:val="dotted" w:sz="2" w:space="0" w:color="auto"/>
              <w:right w:val="dotted" w:sz="2" w:space="0" w:color="auto"/>
            </w:tcBorders>
          </w:tcPr>
          <w:p w14:paraId="75D247B3"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dotted" w:sz="2" w:space="0" w:color="auto"/>
              <w:right w:val="dotted" w:sz="2" w:space="0" w:color="auto"/>
            </w:tcBorders>
          </w:tcPr>
          <w:p w14:paraId="1F158462" w14:textId="77777777" w:rsidR="009B2B64" w:rsidRPr="00537240" w:rsidRDefault="009B2B64" w:rsidP="008376BB">
            <w:pPr>
              <w:rPr>
                <w:rFonts w:ascii="Times New Roman" w:hAnsi="Times New Roman" w:cs="Times New Roman"/>
              </w:rPr>
            </w:pPr>
          </w:p>
        </w:tc>
        <w:tc>
          <w:tcPr>
            <w:tcW w:w="844" w:type="dxa"/>
            <w:tcBorders>
              <w:top w:val="dotted" w:sz="2" w:space="0" w:color="auto"/>
              <w:left w:val="dotted" w:sz="2" w:space="0" w:color="auto"/>
              <w:bottom w:val="dotted" w:sz="2" w:space="0" w:color="auto"/>
              <w:right w:val="dotted" w:sz="2" w:space="0" w:color="auto"/>
            </w:tcBorders>
          </w:tcPr>
          <w:p w14:paraId="17845BE0"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dotted" w:sz="2" w:space="0" w:color="auto"/>
              <w:right w:val="dotted" w:sz="2" w:space="0" w:color="auto"/>
            </w:tcBorders>
          </w:tcPr>
          <w:p w14:paraId="4BC563A9"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dotted" w:sz="2" w:space="0" w:color="auto"/>
              <w:right w:val="dotted" w:sz="2" w:space="0" w:color="auto"/>
            </w:tcBorders>
          </w:tcPr>
          <w:p w14:paraId="6E8D2894" w14:textId="77777777" w:rsidR="009B2B64" w:rsidRPr="00537240" w:rsidRDefault="009B2B64" w:rsidP="008376BB">
            <w:pPr>
              <w:rPr>
                <w:rFonts w:ascii="Times New Roman" w:hAnsi="Times New Roman" w:cs="Times New Roman"/>
              </w:rPr>
            </w:pPr>
          </w:p>
        </w:tc>
        <w:tc>
          <w:tcPr>
            <w:tcW w:w="1066" w:type="dxa"/>
            <w:tcBorders>
              <w:top w:val="dotted" w:sz="2" w:space="0" w:color="auto"/>
              <w:left w:val="dotted" w:sz="2" w:space="0" w:color="auto"/>
              <w:bottom w:val="dotted" w:sz="2" w:space="0" w:color="auto"/>
              <w:right w:val="dotted" w:sz="2" w:space="0" w:color="auto"/>
            </w:tcBorders>
          </w:tcPr>
          <w:p w14:paraId="385A9BF8" w14:textId="77777777" w:rsidR="009B2B64" w:rsidRPr="00537240" w:rsidRDefault="009B2B64" w:rsidP="008376BB">
            <w:pPr>
              <w:rPr>
                <w:rFonts w:ascii="Times New Roman" w:hAnsi="Times New Roman" w:cs="Times New Roman"/>
              </w:rPr>
            </w:pPr>
          </w:p>
        </w:tc>
        <w:tc>
          <w:tcPr>
            <w:tcW w:w="958" w:type="dxa"/>
            <w:tcBorders>
              <w:top w:val="dotted" w:sz="2" w:space="0" w:color="auto"/>
              <w:left w:val="dotted" w:sz="2" w:space="0" w:color="auto"/>
              <w:bottom w:val="dotted" w:sz="2" w:space="0" w:color="auto"/>
              <w:right w:val="dotted" w:sz="2" w:space="0" w:color="auto"/>
            </w:tcBorders>
          </w:tcPr>
          <w:p w14:paraId="071E49A5" w14:textId="77777777" w:rsidR="009B2B64" w:rsidRPr="00537240" w:rsidRDefault="009B2B64" w:rsidP="008376BB">
            <w:pPr>
              <w:rPr>
                <w:rFonts w:ascii="Times New Roman" w:hAnsi="Times New Roman" w:cs="Times New Roman"/>
              </w:rPr>
            </w:pPr>
          </w:p>
        </w:tc>
        <w:tc>
          <w:tcPr>
            <w:tcW w:w="1519" w:type="dxa"/>
            <w:tcBorders>
              <w:top w:val="dotted" w:sz="2" w:space="0" w:color="auto"/>
              <w:left w:val="dotted" w:sz="2" w:space="0" w:color="auto"/>
              <w:bottom w:val="dotted" w:sz="2" w:space="0" w:color="auto"/>
              <w:right w:val="dotted" w:sz="2" w:space="0" w:color="auto"/>
            </w:tcBorders>
          </w:tcPr>
          <w:p w14:paraId="2FFBFC89" w14:textId="77777777" w:rsidR="009B2B64" w:rsidRPr="00537240" w:rsidRDefault="009B2B64" w:rsidP="008376BB">
            <w:pPr>
              <w:rPr>
                <w:rFonts w:ascii="Times New Roman" w:hAnsi="Times New Roman" w:cs="Times New Roman"/>
              </w:rPr>
            </w:pPr>
          </w:p>
        </w:tc>
        <w:tc>
          <w:tcPr>
            <w:tcW w:w="1087" w:type="dxa"/>
            <w:tcBorders>
              <w:top w:val="dotted" w:sz="2" w:space="0" w:color="auto"/>
              <w:left w:val="dotted" w:sz="2" w:space="0" w:color="auto"/>
              <w:bottom w:val="dotted" w:sz="2" w:space="0" w:color="auto"/>
              <w:right w:val="dotted" w:sz="2" w:space="0" w:color="auto"/>
            </w:tcBorders>
          </w:tcPr>
          <w:p w14:paraId="7113D315" w14:textId="77777777" w:rsidR="009B2B64" w:rsidRPr="00537240" w:rsidRDefault="009B2B64" w:rsidP="008376BB">
            <w:pPr>
              <w:rPr>
                <w:rFonts w:ascii="Times New Roman" w:hAnsi="Times New Roman" w:cs="Times New Roman"/>
              </w:rPr>
            </w:pPr>
          </w:p>
        </w:tc>
        <w:tc>
          <w:tcPr>
            <w:tcW w:w="1276" w:type="dxa"/>
            <w:tcBorders>
              <w:top w:val="dotted" w:sz="2" w:space="0" w:color="auto"/>
              <w:left w:val="dotted" w:sz="2" w:space="0" w:color="auto"/>
              <w:bottom w:val="dotted" w:sz="2" w:space="0" w:color="auto"/>
            </w:tcBorders>
          </w:tcPr>
          <w:p w14:paraId="2095B921" w14:textId="77777777" w:rsidR="009B2B64" w:rsidRPr="00537240" w:rsidRDefault="009B2B64" w:rsidP="008376BB">
            <w:pPr>
              <w:rPr>
                <w:rFonts w:ascii="Times New Roman" w:hAnsi="Times New Roman" w:cs="Times New Roman"/>
              </w:rPr>
            </w:pPr>
          </w:p>
        </w:tc>
      </w:tr>
      <w:tr w:rsidR="009B2B64" w:rsidRPr="00537240" w14:paraId="5ED004AA" w14:textId="77777777" w:rsidTr="005773BC">
        <w:trPr>
          <w:trHeight w:hRule="exact" w:val="362"/>
        </w:trPr>
        <w:tc>
          <w:tcPr>
            <w:tcW w:w="416" w:type="dxa"/>
            <w:tcBorders>
              <w:top w:val="dotted" w:sz="2" w:space="0" w:color="auto"/>
              <w:bottom w:val="dotted" w:sz="2" w:space="0" w:color="auto"/>
              <w:right w:val="dotted" w:sz="2" w:space="0" w:color="auto"/>
            </w:tcBorders>
          </w:tcPr>
          <w:p w14:paraId="353FD7DE" w14:textId="77777777" w:rsidR="009B2B64" w:rsidRPr="00537240" w:rsidRDefault="009B2B64" w:rsidP="008376BB">
            <w:pPr>
              <w:rPr>
                <w:rFonts w:ascii="Times New Roman" w:hAnsi="Times New Roman" w:cs="Times New Roman"/>
              </w:rPr>
            </w:pPr>
          </w:p>
        </w:tc>
        <w:tc>
          <w:tcPr>
            <w:tcW w:w="854" w:type="dxa"/>
            <w:tcBorders>
              <w:top w:val="dotted" w:sz="2" w:space="0" w:color="auto"/>
              <w:left w:val="dotted" w:sz="2" w:space="0" w:color="auto"/>
              <w:bottom w:val="dotted" w:sz="2" w:space="0" w:color="auto"/>
              <w:right w:val="dotted" w:sz="2" w:space="0" w:color="auto"/>
            </w:tcBorders>
          </w:tcPr>
          <w:p w14:paraId="6D493E6E" w14:textId="77777777" w:rsidR="009B2B64" w:rsidRPr="00537240" w:rsidRDefault="009B2B64" w:rsidP="008376BB">
            <w:pPr>
              <w:rPr>
                <w:rFonts w:ascii="Times New Roman" w:hAnsi="Times New Roman" w:cs="Times New Roman"/>
              </w:rPr>
            </w:pPr>
          </w:p>
        </w:tc>
        <w:tc>
          <w:tcPr>
            <w:tcW w:w="886" w:type="dxa"/>
            <w:tcBorders>
              <w:top w:val="dotted" w:sz="2" w:space="0" w:color="auto"/>
              <w:left w:val="dotted" w:sz="2" w:space="0" w:color="auto"/>
              <w:bottom w:val="dotted" w:sz="2" w:space="0" w:color="auto"/>
              <w:right w:val="dotted" w:sz="2" w:space="0" w:color="auto"/>
            </w:tcBorders>
          </w:tcPr>
          <w:p w14:paraId="2DECF98C" w14:textId="77777777" w:rsidR="009B2B64" w:rsidRPr="00537240" w:rsidRDefault="009B2B64" w:rsidP="008376BB">
            <w:pPr>
              <w:rPr>
                <w:rFonts w:ascii="Times New Roman" w:hAnsi="Times New Roman" w:cs="Times New Roman"/>
              </w:rPr>
            </w:pPr>
          </w:p>
        </w:tc>
        <w:tc>
          <w:tcPr>
            <w:tcW w:w="828" w:type="dxa"/>
            <w:tcBorders>
              <w:top w:val="dotted" w:sz="2" w:space="0" w:color="auto"/>
              <w:left w:val="dotted" w:sz="2" w:space="0" w:color="auto"/>
              <w:bottom w:val="dotted" w:sz="2" w:space="0" w:color="auto"/>
              <w:right w:val="dotted" w:sz="2" w:space="0" w:color="auto"/>
            </w:tcBorders>
          </w:tcPr>
          <w:p w14:paraId="772E45CD"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dotted" w:sz="2" w:space="0" w:color="auto"/>
              <w:right w:val="dotted" w:sz="2" w:space="0" w:color="auto"/>
            </w:tcBorders>
          </w:tcPr>
          <w:p w14:paraId="4538B06D"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dotted" w:sz="2" w:space="0" w:color="auto"/>
              <w:right w:val="dotted" w:sz="2" w:space="0" w:color="auto"/>
            </w:tcBorders>
          </w:tcPr>
          <w:p w14:paraId="2AD50F41" w14:textId="77777777" w:rsidR="009B2B64" w:rsidRPr="00537240" w:rsidRDefault="009B2B64" w:rsidP="008376BB">
            <w:pPr>
              <w:rPr>
                <w:rFonts w:ascii="Times New Roman" w:hAnsi="Times New Roman" w:cs="Times New Roman"/>
              </w:rPr>
            </w:pPr>
          </w:p>
        </w:tc>
        <w:tc>
          <w:tcPr>
            <w:tcW w:w="670" w:type="dxa"/>
            <w:tcBorders>
              <w:top w:val="dotted" w:sz="2" w:space="0" w:color="auto"/>
              <w:left w:val="dotted" w:sz="2" w:space="0" w:color="auto"/>
              <w:bottom w:val="dotted" w:sz="2" w:space="0" w:color="auto"/>
              <w:right w:val="dotted" w:sz="2" w:space="0" w:color="auto"/>
            </w:tcBorders>
          </w:tcPr>
          <w:p w14:paraId="4AB6F94B" w14:textId="77777777" w:rsidR="009B2B64" w:rsidRPr="00537240" w:rsidRDefault="009B2B64" w:rsidP="008376BB">
            <w:pPr>
              <w:rPr>
                <w:rFonts w:ascii="Times New Roman" w:hAnsi="Times New Roman" w:cs="Times New Roman"/>
              </w:rPr>
            </w:pPr>
          </w:p>
        </w:tc>
        <w:tc>
          <w:tcPr>
            <w:tcW w:w="1150" w:type="dxa"/>
            <w:gridSpan w:val="2"/>
            <w:tcBorders>
              <w:top w:val="dotted" w:sz="2" w:space="0" w:color="auto"/>
              <w:left w:val="dotted" w:sz="2" w:space="0" w:color="auto"/>
              <w:bottom w:val="dotted" w:sz="2" w:space="0" w:color="auto"/>
              <w:right w:val="dotted" w:sz="2" w:space="0" w:color="auto"/>
            </w:tcBorders>
          </w:tcPr>
          <w:p w14:paraId="6886936D"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dotted" w:sz="2" w:space="0" w:color="auto"/>
              <w:right w:val="dotted" w:sz="2" w:space="0" w:color="auto"/>
            </w:tcBorders>
          </w:tcPr>
          <w:p w14:paraId="0DD2ACFE" w14:textId="77777777" w:rsidR="009B2B64" w:rsidRPr="00537240" w:rsidRDefault="009B2B64" w:rsidP="008376BB">
            <w:pPr>
              <w:rPr>
                <w:rFonts w:ascii="Times New Roman" w:hAnsi="Times New Roman" w:cs="Times New Roman"/>
              </w:rPr>
            </w:pPr>
          </w:p>
        </w:tc>
        <w:tc>
          <w:tcPr>
            <w:tcW w:w="844" w:type="dxa"/>
            <w:tcBorders>
              <w:top w:val="dotted" w:sz="2" w:space="0" w:color="auto"/>
              <w:left w:val="dotted" w:sz="2" w:space="0" w:color="auto"/>
              <w:bottom w:val="dotted" w:sz="2" w:space="0" w:color="auto"/>
              <w:right w:val="dotted" w:sz="2" w:space="0" w:color="auto"/>
            </w:tcBorders>
          </w:tcPr>
          <w:p w14:paraId="6643516E"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dotted" w:sz="2" w:space="0" w:color="auto"/>
              <w:right w:val="dotted" w:sz="2" w:space="0" w:color="auto"/>
            </w:tcBorders>
          </w:tcPr>
          <w:p w14:paraId="3F97DBE7"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dotted" w:sz="2" w:space="0" w:color="auto"/>
              <w:right w:val="dotted" w:sz="2" w:space="0" w:color="auto"/>
            </w:tcBorders>
          </w:tcPr>
          <w:p w14:paraId="3FDBF8D2" w14:textId="77777777" w:rsidR="009B2B64" w:rsidRPr="00537240" w:rsidRDefault="009B2B64" w:rsidP="008376BB">
            <w:pPr>
              <w:rPr>
                <w:rFonts w:ascii="Times New Roman" w:hAnsi="Times New Roman" w:cs="Times New Roman"/>
              </w:rPr>
            </w:pPr>
          </w:p>
        </w:tc>
        <w:tc>
          <w:tcPr>
            <w:tcW w:w="1066" w:type="dxa"/>
            <w:tcBorders>
              <w:top w:val="dotted" w:sz="2" w:space="0" w:color="auto"/>
              <w:left w:val="dotted" w:sz="2" w:space="0" w:color="auto"/>
              <w:bottom w:val="dotted" w:sz="2" w:space="0" w:color="auto"/>
              <w:right w:val="dotted" w:sz="2" w:space="0" w:color="auto"/>
            </w:tcBorders>
          </w:tcPr>
          <w:p w14:paraId="74E56A33" w14:textId="77777777" w:rsidR="009B2B64" w:rsidRPr="00537240" w:rsidRDefault="009B2B64" w:rsidP="008376BB">
            <w:pPr>
              <w:rPr>
                <w:rFonts w:ascii="Times New Roman" w:hAnsi="Times New Roman" w:cs="Times New Roman"/>
              </w:rPr>
            </w:pPr>
          </w:p>
        </w:tc>
        <w:tc>
          <w:tcPr>
            <w:tcW w:w="958" w:type="dxa"/>
            <w:tcBorders>
              <w:top w:val="dotted" w:sz="2" w:space="0" w:color="auto"/>
              <w:left w:val="dotted" w:sz="2" w:space="0" w:color="auto"/>
              <w:bottom w:val="dotted" w:sz="2" w:space="0" w:color="auto"/>
              <w:right w:val="dotted" w:sz="2" w:space="0" w:color="auto"/>
            </w:tcBorders>
          </w:tcPr>
          <w:p w14:paraId="20282588" w14:textId="77777777" w:rsidR="009B2B64" w:rsidRPr="00537240" w:rsidRDefault="009B2B64" w:rsidP="008376BB">
            <w:pPr>
              <w:rPr>
                <w:rFonts w:ascii="Times New Roman" w:hAnsi="Times New Roman" w:cs="Times New Roman"/>
              </w:rPr>
            </w:pPr>
          </w:p>
        </w:tc>
        <w:tc>
          <w:tcPr>
            <w:tcW w:w="1519" w:type="dxa"/>
            <w:tcBorders>
              <w:top w:val="dotted" w:sz="2" w:space="0" w:color="auto"/>
              <w:left w:val="dotted" w:sz="2" w:space="0" w:color="auto"/>
              <w:bottom w:val="dotted" w:sz="2" w:space="0" w:color="auto"/>
              <w:right w:val="dotted" w:sz="2" w:space="0" w:color="auto"/>
            </w:tcBorders>
          </w:tcPr>
          <w:p w14:paraId="3F34A7C0" w14:textId="77777777" w:rsidR="009B2B64" w:rsidRPr="00537240" w:rsidRDefault="009B2B64" w:rsidP="008376BB">
            <w:pPr>
              <w:rPr>
                <w:rFonts w:ascii="Times New Roman" w:hAnsi="Times New Roman" w:cs="Times New Roman"/>
              </w:rPr>
            </w:pPr>
          </w:p>
        </w:tc>
        <w:tc>
          <w:tcPr>
            <w:tcW w:w="1087" w:type="dxa"/>
            <w:tcBorders>
              <w:top w:val="dotted" w:sz="2" w:space="0" w:color="auto"/>
              <w:left w:val="dotted" w:sz="2" w:space="0" w:color="auto"/>
              <w:bottom w:val="dotted" w:sz="2" w:space="0" w:color="auto"/>
              <w:right w:val="dotted" w:sz="2" w:space="0" w:color="auto"/>
            </w:tcBorders>
          </w:tcPr>
          <w:p w14:paraId="62144651" w14:textId="77777777" w:rsidR="009B2B64" w:rsidRPr="00537240" w:rsidRDefault="009B2B64" w:rsidP="008376BB">
            <w:pPr>
              <w:rPr>
                <w:rFonts w:ascii="Times New Roman" w:hAnsi="Times New Roman" w:cs="Times New Roman"/>
              </w:rPr>
            </w:pPr>
          </w:p>
        </w:tc>
        <w:tc>
          <w:tcPr>
            <w:tcW w:w="1276" w:type="dxa"/>
            <w:tcBorders>
              <w:top w:val="dotted" w:sz="2" w:space="0" w:color="auto"/>
              <w:left w:val="dotted" w:sz="2" w:space="0" w:color="auto"/>
              <w:bottom w:val="dotted" w:sz="2" w:space="0" w:color="auto"/>
            </w:tcBorders>
          </w:tcPr>
          <w:p w14:paraId="3EDA7BE6" w14:textId="77777777" w:rsidR="009B2B64" w:rsidRPr="00537240" w:rsidRDefault="009B2B64" w:rsidP="008376BB">
            <w:pPr>
              <w:rPr>
                <w:rFonts w:ascii="Times New Roman" w:hAnsi="Times New Roman" w:cs="Times New Roman"/>
              </w:rPr>
            </w:pPr>
          </w:p>
        </w:tc>
      </w:tr>
      <w:tr w:rsidR="009B2B64" w:rsidRPr="00537240" w14:paraId="297800F2" w14:textId="77777777" w:rsidTr="005773BC">
        <w:trPr>
          <w:trHeight w:hRule="exact" w:val="362"/>
        </w:trPr>
        <w:tc>
          <w:tcPr>
            <w:tcW w:w="14244" w:type="dxa"/>
            <w:gridSpan w:val="18"/>
            <w:tcBorders>
              <w:top w:val="dotted" w:sz="2" w:space="0" w:color="auto"/>
              <w:bottom w:val="dotted" w:sz="2" w:space="0" w:color="auto"/>
            </w:tcBorders>
            <w:shd w:val="clear" w:color="auto" w:fill="8EAADB"/>
          </w:tcPr>
          <w:p w14:paraId="6D4FCCFD" w14:textId="105E9E5F" w:rsidR="009B2B64" w:rsidRPr="00537240" w:rsidRDefault="00FD1E85" w:rsidP="008376BB">
            <w:pPr>
              <w:pStyle w:val="TableParagraph"/>
              <w:spacing w:before="98" w:line="252" w:lineRule="exact"/>
              <w:ind w:left="102"/>
              <w:rPr>
                <w:rFonts w:ascii="Times New Roman" w:eastAsia="Times New Roman" w:hAnsi="Times New Roman" w:cs="Times New Roman"/>
              </w:rPr>
            </w:pPr>
            <w:r>
              <w:rPr>
                <w:rFonts w:ascii="Times New Roman" w:hAnsi="Times New Roman" w:cs="Times New Roman"/>
                <w:b/>
                <w:spacing w:val="-1"/>
                <w:lang w:val="sr-Cyrl-RS"/>
              </w:rPr>
              <w:t>Компонента</w:t>
            </w:r>
            <w:r w:rsidR="009B2B64" w:rsidRPr="00537240">
              <w:rPr>
                <w:rFonts w:ascii="Times New Roman" w:hAnsi="Times New Roman" w:cs="Times New Roman"/>
                <w:b/>
              </w:rPr>
              <w:t xml:space="preserve"> 2</w:t>
            </w:r>
          </w:p>
        </w:tc>
      </w:tr>
      <w:tr w:rsidR="009B2B64" w:rsidRPr="00537240" w14:paraId="6942F7ED" w14:textId="77777777" w:rsidTr="005773BC">
        <w:trPr>
          <w:trHeight w:hRule="exact" w:val="362"/>
        </w:trPr>
        <w:tc>
          <w:tcPr>
            <w:tcW w:w="14244" w:type="dxa"/>
            <w:gridSpan w:val="18"/>
            <w:tcBorders>
              <w:top w:val="dotted" w:sz="2" w:space="0" w:color="auto"/>
              <w:bottom w:val="dotted" w:sz="2" w:space="0" w:color="auto"/>
            </w:tcBorders>
            <w:shd w:val="clear" w:color="auto" w:fill="B4C5E7"/>
          </w:tcPr>
          <w:p w14:paraId="7BC90147" w14:textId="7006F28C" w:rsidR="009B2B64" w:rsidRPr="00A23B10" w:rsidRDefault="00A23B10" w:rsidP="008376BB">
            <w:pPr>
              <w:pStyle w:val="TableParagraph"/>
              <w:spacing w:before="98" w:line="252" w:lineRule="exact"/>
              <w:ind w:left="102"/>
              <w:rPr>
                <w:rFonts w:ascii="Times New Roman" w:eastAsia="Times New Roman" w:hAnsi="Times New Roman" w:cs="Times New Roman"/>
                <w:lang w:val="sr-Cyrl-RS"/>
              </w:rPr>
            </w:pPr>
            <w:r>
              <w:rPr>
                <w:rFonts w:ascii="Times New Roman" w:hAnsi="Times New Roman" w:cs="Times New Roman"/>
                <w:b/>
                <w:spacing w:val="-1"/>
                <w:lang w:val="sr-Cyrl-RS"/>
              </w:rPr>
              <w:t>Компонента</w:t>
            </w:r>
            <w:r w:rsidR="009B2B64" w:rsidRPr="00537240">
              <w:rPr>
                <w:rFonts w:ascii="Times New Roman" w:hAnsi="Times New Roman" w:cs="Times New Roman"/>
                <w:b/>
              </w:rPr>
              <w:t xml:space="preserve"> 2.1</w:t>
            </w:r>
            <w:r>
              <w:rPr>
                <w:rFonts w:ascii="Times New Roman" w:hAnsi="Times New Roman" w:cs="Times New Roman"/>
                <w:b/>
                <w:lang w:val="sr-Cyrl-RS"/>
              </w:rPr>
              <w:t>.</w:t>
            </w:r>
          </w:p>
        </w:tc>
      </w:tr>
      <w:tr w:rsidR="009B2B64" w:rsidRPr="00537240" w14:paraId="01230D6C" w14:textId="77777777" w:rsidTr="005773BC">
        <w:trPr>
          <w:trHeight w:hRule="exact" w:val="365"/>
        </w:trPr>
        <w:tc>
          <w:tcPr>
            <w:tcW w:w="416" w:type="dxa"/>
            <w:tcBorders>
              <w:top w:val="dotted" w:sz="2" w:space="0" w:color="auto"/>
              <w:bottom w:val="dotted" w:sz="2" w:space="0" w:color="auto"/>
              <w:right w:val="dotted" w:sz="2" w:space="0" w:color="auto"/>
            </w:tcBorders>
          </w:tcPr>
          <w:p w14:paraId="492E381B" w14:textId="77777777" w:rsidR="009B2B64" w:rsidRPr="00537240" w:rsidRDefault="009B2B64" w:rsidP="008376BB">
            <w:pPr>
              <w:rPr>
                <w:rFonts w:ascii="Times New Roman" w:hAnsi="Times New Roman" w:cs="Times New Roman"/>
              </w:rPr>
            </w:pPr>
          </w:p>
        </w:tc>
        <w:tc>
          <w:tcPr>
            <w:tcW w:w="854" w:type="dxa"/>
            <w:tcBorders>
              <w:top w:val="dotted" w:sz="2" w:space="0" w:color="auto"/>
              <w:left w:val="dotted" w:sz="2" w:space="0" w:color="auto"/>
              <w:bottom w:val="dotted" w:sz="2" w:space="0" w:color="auto"/>
              <w:right w:val="dotted" w:sz="2" w:space="0" w:color="auto"/>
            </w:tcBorders>
          </w:tcPr>
          <w:p w14:paraId="0D2B4B10" w14:textId="77777777" w:rsidR="009B2B64" w:rsidRPr="00537240" w:rsidRDefault="009B2B64" w:rsidP="008376BB">
            <w:pPr>
              <w:rPr>
                <w:rFonts w:ascii="Times New Roman" w:hAnsi="Times New Roman" w:cs="Times New Roman"/>
              </w:rPr>
            </w:pPr>
          </w:p>
        </w:tc>
        <w:tc>
          <w:tcPr>
            <w:tcW w:w="886" w:type="dxa"/>
            <w:tcBorders>
              <w:top w:val="dotted" w:sz="2" w:space="0" w:color="auto"/>
              <w:left w:val="dotted" w:sz="2" w:space="0" w:color="auto"/>
              <w:bottom w:val="dotted" w:sz="2" w:space="0" w:color="auto"/>
              <w:right w:val="dotted" w:sz="2" w:space="0" w:color="auto"/>
            </w:tcBorders>
          </w:tcPr>
          <w:p w14:paraId="50EB63D4" w14:textId="77777777" w:rsidR="009B2B64" w:rsidRPr="00537240" w:rsidRDefault="009B2B64" w:rsidP="008376BB">
            <w:pPr>
              <w:rPr>
                <w:rFonts w:ascii="Times New Roman" w:hAnsi="Times New Roman" w:cs="Times New Roman"/>
              </w:rPr>
            </w:pPr>
          </w:p>
        </w:tc>
        <w:tc>
          <w:tcPr>
            <w:tcW w:w="828" w:type="dxa"/>
            <w:tcBorders>
              <w:top w:val="dotted" w:sz="2" w:space="0" w:color="auto"/>
              <w:left w:val="dotted" w:sz="2" w:space="0" w:color="auto"/>
              <w:bottom w:val="dotted" w:sz="2" w:space="0" w:color="auto"/>
              <w:right w:val="dotted" w:sz="2" w:space="0" w:color="auto"/>
            </w:tcBorders>
          </w:tcPr>
          <w:p w14:paraId="71618CA3"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dotted" w:sz="2" w:space="0" w:color="auto"/>
              <w:right w:val="dotted" w:sz="2" w:space="0" w:color="auto"/>
            </w:tcBorders>
          </w:tcPr>
          <w:p w14:paraId="465D3423"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dotted" w:sz="2" w:space="0" w:color="auto"/>
              <w:right w:val="dotted" w:sz="2" w:space="0" w:color="auto"/>
            </w:tcBorders>
          </w:tcPr>
          <w:p w14:paraId="00A6045A" w14:textId="77777777" w:rsidR="009B2B64" w:rsidRPr="00537240" w:rsidRDefault="009B2B64" w:rsidP="008376BB">
            <w:pPr>
              <w:rPr>
                <w:rFonts w:ascii="Times New Roman" w:hAnsi="Times New Roman" w:cs="Times New Roman"/>
              </w:rPr>
            </w:pPr>
          </w:p>
        </w:tc>
        <w:tc>
          <w:tcPr>
            <w:tcW w:w="670" w:type="dxa"/>
            <w:tcBorders>
              <w:top w:val="dotted" w:sz="2" w:space="0" w:color="auto"/>
              <w:left w:val="dotted" w:sz="2" w:space="0" w:color="auto"/>
              <w:bottom w:val="dotted" w:sz="2" w:space="0" w:color="auto"/>
              <w:right w:val="dotted" w:sz="2" w:space="0" w:color="auto"/>
            </w:tcBorders>
          </w:tcPr>
          <w:p w14:paraId="7C0197CE" w14:textId="77777777" w:rsidR="009B2B64" w:rsidRPr="00537240" w:rsidRDefault="009B2B64" w:rsidP="008376BB">
            <w:pPr>
              <w:rPr>
                <w:rFonts w:ascii="Times New Roman" w:hAnsi="Times New Roman" w:cs="Times New Roman"/>
              </w:rPr>
            </w:pPr>
          </w:p>
        </w:tc>
        <w:tc>
          <w:tcPr>
            <w:tcW w:w="1150" w:type="dxa"/>
            <w:gridSpan w:val="2"/>
            <w:tcBorders>
              <w:top w:val="dotted" w:sz="2" w:space="0" w:color="auto"/>
              <w:left w:val="dotted" w:sz="2" w:space="0" w:color="auto"/>
              <w:bottom w:val="dotted" w:sz="2" w:space="0" w:color="auto"/>
              <w:right w:val="dotted" w:sz="2" w:space="0" w:color="auto"/>
            </w:tcBorders>
          </w:tcPr>
          <w:p w14:paraId="6429B2FF"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dotted" w:sz="2" w:space="0" w:color="auto"/>
              <w:right w:val="dotted" w:sz="2" w:space="0" w:color="auto"/>
            </w:tcBorders>
          </w:tcPr>
          <w:p w14:paraId="2EC4BB14" w14:textId="77777777" w:rsidR="009B2B64" w:rsidRPr="00537240" w:rsidRDefault="009B2B64" w:rsidP="008376BB">
            <w:pPr>
              <w:rPr>
                <w:rFonts w:ascii="Times New Roman" w:hAnsi="Times New Roman" w:cs="Times New Roman"/>
              </w:rPr>
            </w:pPr>
          </w:p>
        </w:tc>
        <w:tc>
          <w:tcPr>
            <w:tcW w:w="844" w:type="dxa"/>
            <w:tcBorders>
              <w:top w:val="dotted" w:sz="2" w:space="0" w:color="auto"/>
              <w:left w:val="dotted" w:sz="2" w:space="0" w:color="auto"/>
              <w:bottom w:val="dotted" w:sz="2" w:space="0" w:color="auto"/>
              <w:right w:val="dotted" w:sz="2" w:space="0" w:color="auto"/>
            </w:tcBorders>
          </w:tcPr>
          <w:p w14:paraId="4C49AAF5"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dotted" w:sz="2" w:space="0" w:color="auto"/>
              <w:right w:val="dotted" w:sz="2" w:space="0" w:color="auto"/>
            </w:tcBorders>
          </w:tcPr>
          <w:p w14:paraId="413057CA"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dotted" w:sz="2" w:space="0" w:color="auto"/>
              <w:right w:val="dotted" w:sz="2" w:space="0" w:color="auto"/>
            </w:tcBorders>
          </w:tcPr>
          <w:p w14:paraId="76A4B19A" w14:textId="77777777" w:rsidR="009B2B64" w:rsidRPr="00537240" w:rsidRDefault="009B2B64" w:rsidP="008376BB">
            <w:pPr>
              <w:rPr>
                <w:rFonts w:ascii="Times New Roman" w:hAnsi="Times New Roman" w:cs="Times New Roman"/>
              </w:rPr>
            </w:pPr>
          </w:p>
        </w:tc>
        <w:tc>
          <w:tcPr>
            <w:tcW w:w="1066" w:type="dxa"/>
            <w:tcBorders>
              <w:top w:val="dotted" w:sz="2" w:space="0" w:color="auto"/>
              <w:left w:val="dotted" w:sz="2" w:space="0" w:color="auto"/>
              <w:bottom w:val="dotted" w:sz="2" w:space="0" w:color="auto"/>
              <w:right w:val="dotted" w:sz="2" w:space="0" w:color="auto"/>
            </w:tcBorders>
          </w:tcPr>
          <w:p w14:paraId="273E5D41" w14:textId="77777777" w:rsidR="009B2B64" w:rsidRPr="00537240" w:rsidRDefault="009B2B64" w:rsidP="008376BB">
            <w:pPr>
              <w:rPr>
                <w:rFonts w:ascii="Times New Roman" w:hAnsi="Times New Roman" w:cs="Times New Roman"/>
              </w:rPr>
            </w:pPr>
          </w:p>
        </w:tc>
        <w:tc>
          <w:tcPr>
            <w:tcW w:w="958" w:type="dxa"/>
            <w:tcBorders>
              <w:top w:val="dotted" w:sz="2" w:space="0" w:color="auto"/>
              <w:left w:val="dotted" w:sz="2" w:space="0" w:color="auto"/>
              <w:bottom w:val="dotted" w:sz="2" w:space="0" w:color="auto"/>
              <w:right w:val="dotted" w:sz="2" w:space="0" w:color="auto"/>
            </w:tcBorders>
          </w:tcPr>
          <w:p w14:paraId="1E8C4747" w14:textId="77777777" w:rsidR="009B2B64" w:rsidRPr="00537240" w:rsidRDefault="009B2B64" w:rsidP="008376BB">
            <w:pPr>
              <w:rPr>
                <w:rFonts w:ascii="Times New Roman" w:hAnsi="Times New Roman" w:cs="Times New Roman"/>
              </w:rPr>
            </w:pPr>
          </w:p>
        </w:tc>
        <w:tc>
          <w:tcPr>
            <w:tcW w:w="1519" w:type="dxa"/>
            <w:tcBorders>
              <w:top w:val="dotted" w:sz="2" w:space="0" w:color="auto"/>
              <w:left w:val="dotted" w:sz="2" w:space="0" w:color="auto"/>
              <w:bottom w:val="dotted" w:sz="2" w:space="0" w:color="auto"/>
              <w:right w:val="dotted" w:sz="2" w:space="0" w:color="auto"/>
            </w:tcBorders>
          </w:tcPr>
          <w:p w14:paraId="06973F45" w14:textId="77777777" w:rsidR="009B2B64" w:rsidRPr="00537240" w:rsidRDefault="009B2B64" w:rsidP="008376BB">
            <w:pPr>
              <w:rPr>
                <w:rFonts w:ascii="Times New Roman" w:hAnsi="Times New Roman" w:cs="Times New Roman"/>
              </w:rPr>
            </w:pPr>
          </w:p>
        </w:tc>
        <w:tc>
          <w:tcPr>
            <w:tcW w:w="1087" w:type="dxa"/>
            <w:tcBorders>
              <w:top w:val="dotted" w:sz="2" w:space="0" w:color="auto"/>
              <w:left w:val="dotted" w:sz="2" w:space="0" w:color="auto"/>
              <w:bottom w:val="dotted" w:sz="2" w:space="0" w:color="auto"/>
              <w:right w:val="dotted" w:sz="2" w:space="0" w:color="auto"/>
            </w:tcBorders>
          </w:tcPr>
          <w:p w14:paraId="7362F0B0" w14:textId="77777777" w:rsidR="009B2B64" w:rsidRPr="00537240" w:rsidRDefault="009B2B64" w:rsidP="008376BB">
            <w:pPr>
              <w:rPr>
                <w:rFonts w:ascii="Times New Roman" w:hAnsi="Times New Roman" w:cs="Times New Roman"/>
              </w:rPr>
            </w:pPr>
          </w:p>
        </w:tc>
        <w:tc>
          <w:tcPr>
            <w:tcW w:w="1276" w:type="dxa"/>
            <w:tcBorders>
              <w:top w:val="dotted" w:sz="2" w:space="0" w:color="auto"/>
              <w:left w:val="dotted" w:sz="2" w:space="0" w:color="auto"/>
              <w:bottom w:val="dotted" w:sz="2" w:space="0" w:color="auto"/>
            </w:tcBorders>
          </w:tcPr>
          <w:p w14:paraId="35B879BD" w14:textId="77777777" w:rsidR="009B2B64" w:rsidRPr="00537240" w:rsidRDefault="009B2B64" w:rsidP="008376BB">
            <w:pPr>
              <w:rPr>
                <w:rFonts w:ascii="Times New Roman" w:hAnsi="Times New Roman" w:cs="Times New Roman"/>
              </w:rPr>
            </w:pPr>
          </w:p>
        </w:tc>
      </w:tr>
      <w:tr w:rsidR="009B2B64" w:rsidRPr="00537240" w14:paraId="198336DA" w14:textId="77777777" w:rsidTr="005773BC">
        <w:trPr>
          <w:trHeight w:hRule="exact" w:val="362"/>
        </w:trPr>
        <w:tc>
          <w:tcPr>
            <w:tcW w:w="10362" w:type="dxa"/>
            <w:gridSpan w:val="15"/>
            <w:tcBorders>
              <w:top w:val="dotted" w:sz="2" w:space="0" w:color="auto"/>
              <w:bottom w:val="dotted" w:sz="2" w:space="0" w:color="auto"/>
              <w:right w:val="dotted" w:sz="2" w:space="0" w:color="auto"/>
            </w:tcBorders>
            <w:shd w:val="clear" w:color="auto" w:fill="B8B846"/>
          </w:tcPr>
          <w:p w14:paraId="38C69FD5" w14:textId="7D208F7C" w:rsidR="009B2B64" w:rsidRPr="00537240" w:rsidRDefault="00FD1E85" w:rsidP="008376BB">
            <w:pPr>
              <w:pStyle w:val="TableParagraph"/>
              <w:spacing w:before="98" w:line="252" w:lineRule="exact"/>
              <w:ind w:left="157"/>
              <w:rPr>
                <w:rFonts w:ascii="Times New Roman" w:eastAsia="Times New Roman" w:hAnsi="Times New Roman" w:cs="Times New Roman"/>
              </w:rPr>
            </w:pPr>
            <w:r>
              <w:rPr>
                <w:rFonts w:ascii="Times New Roman" w:hAnsi="Times New Roman" w:cs="Times New Roman"/>
                <w:b/>
                <w:spacing w:val="-1"/>
                <w:lang w:val="sr-Cyrl-RS"/>
              </w:rPr>
              <w:t>Фаза</w:t>
            </w:r>
            <w:r w:rsidR="009B2B64" w:rsidRPr="00537240">
              <w:rPr>
                <w:rFonts w:ascii="Times New Roman" w:hAnsi="Times New Roman" w:cs="Times New Roman"/>
                <w:b/>
              </w:rPr>
              <w:t xml:space="preserve"> 2</w:t>
            </w:r>
          </w:p>
        </w:tc>
        <w:tc>
          <w:tcPr>
            <w:tcW w:w="1519" w:type="dxa"/>
            <w:tcBorders>
              <w:top w:val="dotted" w:sz="2" w:space="0" w:color="auto"/>
              <w:left w:val="dotted" w:sz="2" w:space="0" w:color="auto"/>
              <w:bottom w:val="dotted" w:sz="2" w:space="0" w:color="auto"/>
              <w:right w:val="dotted" w:sz="2" w:space="0" w:color="auto"/>
            </w:tcBorders>
            <w:shd w:val="clear" w:color="auto" w:fill="B8B846"/>
          </w:tcPr>
          <w:p w14:paraId="36EE7FAE" w14:textId="77777777" w:rsidR="009B2B64" w:rsidRPr="00537240" w:rsidRDefault="009B2B64" w:rsidP="008376BB">
            <w:pPr>
              <w:rPr>
                <w:rFonts w:ascii="Times New Roman" w:hAnsi="Times New Roman" w:cs="Times New Roman"/>
              </w:rPr>
            </w:pPr>
          </w:p>
        </w:tc>
        <w:tc>
          <w:tcPr>
            <w:tcW w:w="1087" w:type="dxa"/>
            <w:tcBorders>
              <w:top w:val="dotted" w:sz="2" w:space="0" w:color="auto"/>
              <w:left w:val="dotted" w:sz="2" w:space="0" w:color="auto"/>
              <w:bottom w:val="dotted" w:sz="2" w:space="0" w:color="auto"/>
              <w:right w:val="dotted" w:sz="2" w:space="0" w:color="auto"/>
            </w:tcBorders>
            <w:shd w:val="clear" w:color="auto" w:fill="B8B846"/>
          </w:tcPr>
          <w:p w14:paraId="76A4F838" w14:textId="77777777" w:rsidR="009B2B64" w:rsidRPr="00537240" w:rsidRDefault="009B2B64" w:rsidP="008376BB">
            <w:pPr>
              <w:rPr>
                <w:rFonts w:ascii="Times New Roman" w:hAnsi="Times New Roman" w:cs="Times New Roman"/>
              </w:rPr>
            </w:pPr>
          </w:p>
        </w:tc>
        <w:tc>
          <w:tcPr>
            <w:tcW w:w="1276" w:type="dxa"/>
            <w:tcBorders>
              <w:top w:val="dotted" w:sz="2" w:space="0" w:color="auto"/>
              <w:left w:val="dotted" w:sz="2" w:space="0" w:color="auto"/>
              <w:bottom w:val="dotted" w:sz="2" w:space="0" w:color="auto"/>
            </w:tcBorders>
            <w:shd w:val="clear" w:color="auto" w:fill="B8B846"/>
          </w:tcPr>
          <w:p w14:paraId="31D37D85" w14:textId="77777777" w:rsidR="009B2B64" w:rsidRPr="00537240" w:rsidRDefault="009B2B64" w:rsidP="008376BB">
            <w:pPr>
              <w:rPr>
                <w:rFonts w:ascii="Times New Roman" w:hAnsi="Times New Roman" w:cs="Times New Roman"/>
              </w:rPr>
            </w:pPr>
          </w:p>
        </w:tc>
      </w:tr>
      <w:tr w:rsidR="009B2B64" w:rsidRPr="00537240" w14:paraId="01E3A294" w14:textId="77777777" w:rsidTr="005773BC">
        <w:trPr>
          <w:trHeight w:hRule="exact" w:val="363"/>
        </w:trPr>
        <w:tc>
          <w:tcPr>
            <w:tcW w:w="416" w:type="dxa"/>
            <w:tcBorders>
              <w:top w:val="dotted" w:sz="2" w:space="0" w:color="auto"/>
              <w:bottom w:val="single" w:sz="2" w:space="0" w:color="auto"/>
              <w:right w:val="dotted" w:sz="2" w:space="0" w:color="auto"/>
            </w:tcBorders>
          </w:tcPr>
          <w:p w14:paraId="59DC1360" w14:textId="77777777" w:rsidR="009B2B64" w:rsidRPr="00537240" w:rsidRDefault="009B2B64" w:rsidP="008376BB">
            <w:pPr>
              <w:rPr>
                <w:rFonts w:ascii="Times New Roman" w:hAnsi="Times New Roman" w:cs="Times New Roman"/>
              </w:rPr>
            </w:pPr>
          </w:p>
        </w:tc>
        <w:tc>
          <w:tcPr>
            <w:tcW w:w="854" w:type="dxa"/>
            <w:tcBorders>
              <w:top w:val="dotted" w:sz="2" w:space="0" w:color="auto"/>
              <w:left w:val="dotted" w:sz="2" w:space="0" w:color="auto"/>
              <w:bottom w:val="single" w:sz="2" w:space="0" w:color="auto"/>
              <w:right w:val="dotted" w:sz="2" w:space="0" w:color="auto"/>
            </w:tcBorders>
          </w:tcPr>
          <w:p w14:paraId="6AE01CF8" w14:textId="77777777" w:rsidR="009B2B64" w:rsidRPr="00537240" w:rsidRDefault="009B2B64" w:rsidP="008376BB">
            <w:pPr>
              <w:rPr>
                <w:rFonts w:ascii="Times New Roman" w:hAnsi="Times New Roman" w:cs="Times New Roman"/>
              </w:rPr>
            </w:pPr>
          </w:p>
        </w:tc>
        <w:tc>
          <w:tcPr>
            <w:tcW w:w="886" w:type="dxa"/>
            <w:tcBorders>
              <w:top w:val="dotted" w:sz="2" w:space="0" w:color="auto"/>
              <w:left w:val="dotted" w:sz="2" w:space="0" w:color="auto"/>
              <w:bottom w:val="single" w:sz="2" w:space="0" w:color="auto"/>
              <w:right w:val="dotted" w:sz="2" w:space="0" w:color="auto"/>
            </w:tcBorders>
          </w:tcPr>
          <w:p w14:paraId="32C440CB" w14:textId="77777777" w:rsidR="009B2B64" w:rsidRPr="00537240" w:rsidRDefault="009B2B64" w:rsidP="008376BB">
            <w:pPr>
              <w:rPr>
                <w:rFonts w:ascii="Times New Roman" w:hAnsi="Times New Roman" w:cs="Times New Roman"/>
              </w:rPr>
            </w:pPr>
          </w:p>
        </w:tc>
        <w:tc>
          <w:tcPr>
            <w:tcW w:w="828" w:type="dxa"/>
            <w:tcBorders>
              <w:top w:val="dotted" w:sz="2" w:space="0" w:color="auto"/>
              <w:left w:val="dotted" w:sz="2" w:space="0" w:color="auto"/>
              <w:bottom w:val="single" w:sz="2" w:space="0" w:color="auto"/>
              <w:right w:val="dotted" w:sz="2" w:space="0" w:color="auto"/>
            </w:tcBorders>
          </w:tcPr>
          <w:p w14:paraId="2DF67866"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single" w:sz="2" w:space="0" w:color="auto"/>
              <w:right w:val="dotted" w:sz="2" w:space="0" w:color="auto"/>
            </w:tcBorders>
          </w:tcPr>
          <w:p w14:paraId="6375B3EC"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single" w:sz="2" w:space="0" w:color="auto"/>
              <w:right w:val="dotted" w:sz="2" w:space="0" w:color="auto"/>
            </w:tcBorders>
          </w:tcPr>
          <w:p w14:paraId="358460E4" w14:textId="77777777" w:rsidR="009B2B64" w:rsidRPr="00537240" w:rsidRDefault="009B2B64" w:rsidP="008376BB">
            <w:pPr>
              <w:rPr>
                <w:rFonts w:ascii="Times New Roman" w:hAnsi="Times New Roman" w:cs="Times New Roman"/>
              </w:rPr>
            </w:pPr>
          </w:p>
        </w:tc>
        <w:tc>
          <w:tcPr>
            <w:tcW w:w="670" w:type="dxa"/>
            <w:tcBorders>
              <w:top w:val="dotted" w:sz="2" w:space="0" w:color="auto"/>
              <w:left w:val="dotted" w:sz="2" w:space="0" w:color="auto"/>
              <w:bottom w:val="single" w:sz="2" w:space="0" w:color="auto"/>
              <w:right w:val="dotted" w:sz="2" w:space="0" w:color="auto"/>
            </w:tcBorders>
          </w:tcPr>
          <w:p w14:paraId="3285E3D8" w14:textId="77777777" w:rsidR="009B2B64" w:rsidRPr="00537240" w:rsidRDefault="009B2B64" w:rsidP="008376BB">
            <w:pPr>
              <w:rPr>
                <w:rFonts w:ascii="Times New Roman" w:hAnsi="Times New Roman" w:cs="Times New Roman"/>
              </w:rPr>
            </w:pPr>
          </w:p>
        </w:tc>
        <w:tc>
          <w:tcPr>
            <w:tcW w:w="1150" w:type="dxa"/>
            <w:gridSpan w:val="2"/>
            <w:tcBorders>
              <w:top w:val="dotted" w:sz="2" w:space="0" w:color="auto"/>
              <w:left w:val="dotted" w:sz="2" w:space="0" w:color="auto"/>
              <w:bottom w:val="single" w:sz="2" w:space="0" w:color="auto"/>
              <w:right w:val="dotted" w:sz="2" w:space="0" w:color="auto"/>
            </w:tcBorders>
          </w:tcPr>
          <w:p w14:paraId="5582A737"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single" w:sz="2" w:space="0" w:color="auto"/>
              <w:right w:val="dotted" w:sz="2" w:space="0" w:color="auto"/>
            </w:tcBorders>
          </w:tcPr>
          <w:p w14:paraId="1055C957" w14:textId="77777777" w:rsidR="009B2B64" w:rsidRPr="00537240" w:rsidRDefault="009B2B64" w:rsidP="008376BB">
            <w:pPr>
              <w:rPr>
                <w:rFonts w:ascii="Times New Roman" w:hAnsi="Times New Roman" w:cs="Times New Roman"/>
              </w:rPr>
            </w:pPr>
          </w:p>
        </w:tc>
        <w:tc>
          <w:tcPr>
            <w:tcW w:w="844" w:type="dxa"/>
            <w:tcBorders>
              <w:top w:val="dotted" w:sz="2" w:space="0" w:color="auto"/>
              <w:left w:val="dotted" w:sz="2" w:space="0" w:color="auto"/>
              <w:bottom w:val="single" w:sz="2" w:space="0" w:color="auto"/>
              <w:right w:val="dotted" w:sz="2" w:space="0" w:color="auto"/>
            </w:tcBorders>
          </w:tcPr>
          <w:p w14:paraId="4619D8B6"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single" w:sz="2" w:space="0" w:color="auto"/>
              <w:right w:val="dotted" w:sz="2" w:space="0" w:color="auto"/>
            </w:tcBorders>
          </w:tcPr>
          <w:p w14:paraId="689B8A3E" w14:textId="77777777" w:rsidR="009B2B64" w:rsidRPr="00537240" w:rsidRDefault="009B2B64" w:rsidP="008376BB">
            <w:pPr>
              <w:rPr>
                <w:rFonts w:ascii="Times New Roman" w:hAnsi="Times New Roman" w:cs="Times New Roman"/>
              </w:rPr>
            </w:pPr>
          </w:p>
        </w:tc>
        <w:tc>
          <w:tcPr>
            <w:tcW w:w="538" w:type="dxa"/>
            <w:tcBorders>
              <w:top w:val="dotted" w:sz="2" w:space="0" w:color="auto"/>
              <w:left w:val="dotted" w:sz="2" w:space="0" w:color="auto"/>
              <w:bottom w:val="single" w:sz="2" w:space="0" w:color="auto"/>
              <w:right w:val="dotted" w:sz="2" w:space="0" w:color="auto"/>
            </w:tcBorders>
          </w:tcPr>
          <w:p w14:paraId="32135B58" w14:textId="77777777" w:rsidR="009B2B64" w:rsidRPr="00537240" w:rsidRDefault="009B2B64" w:rsidP="008376BB">
            <w:pPr>
              <w:rPr>
                <w:rFonts w:ascii="Times New Roman" w:hAnsi="Times New Roman" w:cs="Times New Roman"/>
              </w:rPr>
            </w:pPr>
          </w:p>
        </w:tc>
        <w:tc>
          <w:tcPr>
            <w:tcW w:w="1066" w:type="dxa"/>
            <w:tcBorders>
              <w:top w:val="dotted" w:sz="2" w:space="0" w:color="auto"/>
              <w:left w:val="dotted" w:sz="2" w:space="0" w:color="auto"/>
              <w:bottom w:val="single" w:sz="2" w:space="0" w:color="auto"/>
              <w:right w:val="dotted" w:sz="2" w:space="0" w:color="auto"/>
            </w:tcBorders>
          </w:tcPr>
          <w:p w14:paraId="2BA40B3F" w14:textId="77777777" w:rsidR="009B2B64" w:rsidRPr="00537240" w:rsidRDefault="009B2B64" w:rsidP="008376BB">
            <w:pPr>
              <w:rPr>
                <w:rFonts w:ascii="Times New Roman" w:hAnsi="Times New Roman" w:cs="Times New Roman"/>
              </w:rPr>
            </w:pPr>
          </w:p>
        </w:tc>
        <w:tc>
          <w:tcPr>
            <w:tcW w:w="958" w:type="dxa"/>
            <w:tcBorders>
              <w:top w:val="dotted" w:sz="2" w:space="0" w:color="auto"/>
              <w:left w:val="dotted" w:sz="2" w:space="0" w:color="auto"/>
              <w:bottom w:val="single" w:sz="2" w:space="0" w:color="auto"/>
              <w:right w:val="dotted" w:sz="2" w:space="0" w:color="auto"/>
            </w:tcBorders>
          </w:tcPr>
          <w:p w14:paraId="4F504647" w14:textId="77777777" w:rsidR="009B2B64" w:rsidRPr="00537240" w:rsidRDefault="009B2B64" w:rsidP="008376BB">
            <w:pPr>
              <w:rPr>
                <w:rFonts w:ascii="Times New Roman" w:hAnsi="Times New Roman" w:cs="Times New Roman"/>
              </w:rPr>
            </w:pPr>
          </w:p>
        </w:tc>
        <w:tc>
          <w:tcPr>
            <w:tcW w:w="1519" w:type="dxa"/>
            <w:tcBorders>
              <w:top w:val="dotted" w:sz="2" w:space="0" w:color="auto"/>
              <w:left w:val="dotted" w:sz="2" w:space="0" w:color="auto"/>
              <w:bottom w:val="single" w:sz="2" w:space="0" w:color="auto"/>
              <w:right w:val="dotted" w:sz="2" w:space="0" w:color="auto"/>
            </w:tcBorders>
          </w:tcPr>
          <w:p w14:paraId="55A4FC31" w14:textId="77777777" w:rsidR="009B2B64" w:rsidRPr="00537240" w:rsidRDefault="009B2B64" w:rsidP="008376BB">
            <w:pPr>
              <w:rPr>
                <w:rFonts w:ascii="Times New Roman" w:hAnsi="Times New Roman" w:cs="Times New Roman"/>
              </w:rPr>
            </w:pPr>
          </w:p>
        </w:tc>
        <w:tc>
          <w:tcPr>
            <w:tcW w:w="1087" w:type="dxa"/>
            <w:tcBorders>
              <w:top w:val="dotted" w:sz="2" w:space="0" w:color="auto"/>
              <w:left w:val="dotted" w:sz="2" w:space="0" w:color="auto"/>
              <w:bottom w:val="single" w:sz="2" w:space="0" w:color="auto"/>
              <w:right w:val="dotted" w:sz="2" w:space="0" w:color="auto"/>
            </w:tcBorders>
          </w:tcPr>
          <w:p w14:paraId="356BBAF1" w14:textId="77777777" w:rsidR="009B2B64" w:rsidRPr="00537240" w:rsidRDefault="009B2B64" w:rsidP="008376BB">
            <w:pPr>
              <w:rPr>
                <w:rFonts w:ascii="Times New Roman" w:hAnsi="Times New Roman" w:cs="Times New Roman"/>
              </w:rPr>
            </w:pPr>
          </w:p>
        </w:tc>
        <w:tc>
          <w:tcPr>
            <w:tcW w:w="1276" w:type="dxa"/>
            <w:tcBorders>
              <w:top w:val="dotted" w:sz="2" w:space="0" w:color="auto"/>
              <w:left w:val="dotted" w:sz="2" w:space="0" w:color="auto"/>
              <w:bottom w:val="single" w:sz="2" w:space="0" w:color="auto"/>
            </w:tcBorders>
          </w:tcPr>
          <w:p w14:paraId="00EF92E9" w14:textId="77777777" w:rsidR="009B2B64" w:rsidRPr="00537240" w:rsidRDefault="009B2B64" w:rsidP="008376BB">
            <w:pPr>
              <w:rPr>
                <w:rFonts w:ascii="Times New Roman" w:hAnsi="Times New Roman" w:cs="Times New Roman"/>
              </w:rPr>
            </w:pPr>
          </w:p>
        </w:tc>
      </w:tr>
    </w:tbl>
    <w:p w14:paraId="14E0C882" w14:textId="77777777" w:rsidR="000B7E94" w:rsidRPr="00537240" w:rsidRDefault="000B7E94" w:rsidP="00683942">
      <w:pPr>
        <w:jc w:val="both"/>
        <w:rPr>
          <w:rFonts w:ascii="Times New Roman" w:hAnsi="Times New Roman" w:cs="Times New Roman"/>
        </w:rPr>
      </w:pPr>
    </w:p>
    <w:p w14:paraId="0E78DFCF" w14:textId="77777777" w:rsidR="005D31F6" w:rsidRPr="00537240" w:rsidRDefault="005D31F6" w:rsidP="00683942">
      <w:pPr>
        <w:jc w:val="both"/>
        <w:rPr>
          <w:rFonts w:ascii="Times New Roman" w:hAnsi="Times New Roman" w:cs="Times New Roman"/>
        </w:rPr>
        <w:sectPr w:rsidR="005D31F6" w:rsidRPr="00537240" w:rsidSect="008376BB">
          <w:type w:val="continuous"/>
          <w:pgSz w:w="16840" w:h="11907" w:orient="landscape" w:code="9"/>
          <w:pgMar w:top="964" w:right="964" w:bottom="964" w:left="964" w:header="340" w:footer="340" w:gutter="0"/>
          <w:cols w:space="720"/>
          <w:titlePg/>
          <w:docGrid w:linePitch="360"/>
        </w:sectPr>
      </w:pPr>
    </w:p>
    <w:p w14:paraId="4E2EB259" w14:textId="77777777" w:rsidR="005D31F6" w:rsidRPr="00537240" w:rsidRDefault="005D31F6" w:rsidP="00683942">
      <w:pPr>
        <w:jc w:val="both"/>
        <w:rPr>
          <w:rFonts w:ascii="Times New Roman" w:hAnsi="Times New Roman" w:cs="Times New Roman"/>
        </w:rPr>
      </w:pPr>
    </w:p>
    <w:p w14:paraId="707CCD9E" w14:textId="77777777" w:rsidR="005D31F6" w:rsidRPr="00537240" w:rsidRDefault="005D31F6" w:rsidP="00683942">
      <w:pPr>
        <w:jc w:val="both"/>
        <w:rPr>
          <w:rFonts w:ascii="Times New Roman" w:hAnsi="Times New Roman" w:cs="Times New Roman"/>
        </w:rPr>
      </w:pPr>
    </w:p>
    <w:p w14:paraId="7EE92147" w14:textId="77777777" w:rsidR="005D31F6" w:rsidRPr="00537240" w:rsidRDefault="005D31F6" w:rsidP="00683942">
      <w:pPr>
        <w:jc w:val="both"/>
        <w:rPr>
          <w:rFonts w:ascii="Times New Roman" w:hAnsi="Times New Roman" w:cs="Times New Roman"/>
        </w:rPr>
      </w:pPr>
    </w:p>
    <w:p w14:paraId="50AE9CCC" w14:textId="12CD1FFC" w:rsidR="005D31F6" w:rsidRPr="00537240" w:rsidRDefault="00E463D1" w:rsidP="00AC041E">
      <w:pPr>
        <w:pStyle w:val="Heading1"/>
        <w:spacing w:before="240"/>
        <w:jc w:val="left"/>
        <w:rPr>
          <w:rFonts w:ascii="Times New Roman" w:hAnsi="Times New Roman" w:cs="Times New Roman"/>
          <w:b w:val="0"/>
          <w:color w:val="auto"/>
          <w:sz w:val="22"/>
          <w:szCs w:val="22"/>
        </w:rPr>
      </w:pPr>
      <w:bookmarkStart w:id="453" w:name="_Toc61852246"/>
      <w:r>
        <w:rPr>
          <w:rFonts w:ascii="Times New Roman" w:hAnsi="Times New Roman" w:cs="Times New Roman"/>
          <w:b w:val="0"/>
          <w:color w:val="auto"/>
          <w:sz w:val="22"/>
          <w:szCs w:val="22"/>
          <w:lang w:val="sr-Cyrl-RS"/>
        </w:rPr>
        <w:lastRenderedPageBreak/>
        <w:t>ПРИЛОГ</w:t>
      </w:r>
      <w:r w:rsidR="005D31F6" w:rsidRPr="00537240">
        <w:rPr>
          <w:rFonts w:ascii="Times New Roman" w:hAnsi="Times New Roman" w:cs="Times New Roman"/>
          <w:b w:val="0"/>
          <w:color w:val="auto"/>
          <w:sz w:val="22"/>
          <w:szCs w:val="22"/>
        </w:rPr>
        <w:t xml:space="preserve"> </w:t>
      </w:r>
      <w:r w:rsidR="006E5765" w:rsidRPr="00537240">
        <w:rPr>
          <w:rFonts w:ascii="Times New Roman" w:hAnsi="Times New Roman" w:cs="Times New Roman"/>
          <w:b w:val="0"/>
          <w:color w:val="auto"/>
          <w:sz w:val="22"/>
          <w:szCs w:val="22"/>
        </w:rPr>
        <w:t>19</w:t>
      </w:r>
      <w:r w:rsidR="005D31F6" w:rsidRPr="00537240">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lang w:val="sr-Cyrl-RS"/>
        </w:rPr>
        <w:t>КОНТРОЛНА ЛИСТА ЗА ПРАЋЕЊЕ ИСПУЊЕНОСТИ ЕКОЛОШКИХ И СОЦИЈАЛНИХ СТАНДАРДА НА ПОТПРОЈЕКТИМА ЧИЈА ЈЕ РЕАЛИЗАЦИЈА У ТОКУ</w:t>
      </w:r>
      <w:bookmarkEnd w:id="453"/>
    </w:p>
    <w:p w14:paraId="55C22FA0" w14:textId="77777777" w:rsidR="005D31F6" w:rsidRPr="00537240" w:rsidRDefault="005D31F6" w:rsidP="00683942">
      <w:pPr>
        <w:jc w:val="both"/>
        <w:rPr>
          <w:rFonts w:ascii="Times New Roman" w:hAnsi="Times New Roman" w:cs="Times New Roman"/>
        </w:rPr>
      </w:pPr>
    </w:p>
    <w:tbl>
      <w:tblPr>
        <w:tblStyle w:val="TableGrid"/>
        <w:tblW w:w="0" w:type="auto"/>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CellMar>
          <w:top w:w="28" w:type="dxa"/>
          <w:left w:w="28" w:type="dxa"/>
          <w:bottom w:w="28" w:type="dxa"/>
          <w:right w:w="28" w:type="dxa"/>
        </w:tblCellMar>
        <w:tblLook w:val="04A0" w:firstRow="1" w:lastRow="0" w:firstColumn="1" w:lastColumn="0" w:noHBand="0" w:noVBand="1"/>
      </w:tblPr>
      <w:tblGrid>
        <w:gridCol w:w="3062"/>
        <w:gridCol w:w="11906"/>
      </w:tblGrid>
      <w:tr w:rsidR="00024FC2" w:rsidRPr="00537240" w14:paraId="59298B6B" w14:textId="77777777" w:rsidTr="005773BC">
        <w:tc>
          <w:tcPr>
            <w:tcW w:w="3085" w:type="dxa"/>
          </w:tcPr>
          <w:p w14:paraId="15A9EE16" w14:textId="744DB986" w:rsidR="00024FC2" w:rsidRPr="00AF3F21" w:rsidRDefault="00AF3F21" w:rsidP="00683942">
            <w:pPr>
              <w:jc w:val="both"/>
              <w:rPr>
                <w:rFonts w:ascii="Times New Roman" w:hAnsi="Times New Roman" w:cs="Times New Roman"/>
                <w:lang w:val="sr-Cyrl-RS"/>
              </w:rPr>
            </w:pPr>
            <w:r>
              <w:rPr>
                <w:rFonts w:ascii="Times New Roman" w:hAnsi="Times New Roman" w:cs="Times New Roman"/>
                <w:lang w:val="sr-Cyrl-RS"/>
              </w:rPr>
              <w:t>Назив пројекта</w:t>
            </w:r>
          </w:p>
        </w:tc>
        <w:tc>
          <w:tcPr>
            <w:tcW w:w="12043" w:type="dxa"/>
          </w:tcPr>
          <w:p w14:paraId="331F771E" w14:textId="77777777" w:rsidR="00024FC2" w:rsidRPr="00537240" w:rsidRDefault="00024FC2" w:rsidP="00683942">
            <w:pPr>
              <w:jc w:val="both"/>
              <w:rPr>
                <w:rFonts w:ascii="Times New Roman" w:hAnsi="Times New Roman" w:cs="Times New Roman"/>
              </w:rPr>
            </w:pPr>
          </w:p>
        </w:tc>
      </w:tr>
      <w:tr w:rsidR="00024FC2" w:rsidRPr="00537240" w14:paraId="4218FFC9" w14:textId="77777777" w:rsidTr="005773BC">
        <w:tc>
          <w:tcPr>
            <w:tcW w:w="3085" w:type="dxa"/>
          </w:tcPr>
          <w:p w14:paraId="29D679B0" w14:textId="315F6B12" w:rsidR="00024FC2" w:rsidRPr="00AF3F21" w:rsidRDefault="00AF3F21" w:rsidP="00683942">
            <w:pPr>
              <w:jc w:val="both"/>
              <w:rPr>
                <w:rFonts w:ascii="Times New Roman" w:hAnsi="Times New Roman" w:cs="Times New Roman"/>
                <w:lang w:val="sr-Cyrl-RS"/>
              </w:rPr>
            </w:pPr>
            <w:r>
              <w:rPr>
                <w:rFonts w:ascii="Times New Roman" w:hAnsi="Times New Roman" w:cs="Times New Roman"/>
                <w:lang w:val="sr-Cyrl-RS"/>
              </w:rPr>
              <w:t>Предлагач пројекта</w:t>
            </w:r>
          </w:p>
        </w:tc>
        <w:tc>
          <w:tcPr>
            <w:tcW w:w="12043" w:type="dxa"/>
          </w:tcPr>
          <w:p w14:paraId="24072B68" w14:textId="77777777" w:rsidR="00024FC2" w:rsidRPr="00537240" w:rsidRDefault="00024FC2" w:rsidP="00683942">
            <w:pPr>
              <w:jc w:val="both"/>
              <w:rPr>
                <w:rFonts w:ascii="Times New Roman" w:hAnsi="Times New Roman" w:cs="Times New Roman"/>
              </w:rPr>
            </w:pPr>
          </w:p>
        </w:tc>
      </w:tr>
      <w:tr w:rsidR="00024FC2" w:rsidRPr="00537240" w14:paraId="281DB48F" w14:textId="77777777" w:rsidTr="005773BC">
        <w:tc>
          <w:tcPr>
            <w:tcW w:w="3085" w:type="dxa"/>
          </w:tcPr>
          <w:p w14:paraId="5419950A" w14:textId="3E49ED04" w:rsidR="00024FC2" w:rsidRPr="00AF3F21" w:rsidRDefault="00AF3F21" w:rsidP="00683942">
            <w:pPr>
              <w:jc w:val="both"/>
              <w:rPr>
                <w:rFonts w:ascii="Times New Roman" w:hAnsi="Times New Roman" w:cs="Times New Roman"/>
                <w:lang w:val="sr-Cyrl-RS"/>
              </w:rPr>
            </w:pPr>
            <w:r>
              <w:rPr>
                <w:rFonts w:ascii="Times New Roman" w:hAnsi="Times New Roman" w:cs="Times New Roman"/>
                <w:lang w:val="sr-Cyrl-RS"/>
              </w:rPr>
              <w:t>Извођач радова</w:t>
            </w:r>
          </w:p>
        </w:tc>
        <w:tc>
          <w:tcPr>
            <w:tcW w:w="12043" w:type="dxa"/>
          </w:tcPr>
          <w:p w14:paraId="7477845C" w14:textId="77777777" w:rsidR="00024FC2" w:rsidRPr="00537240" w:rsidRDefault="00024FC2" w:rsidP="00683942">
            <w:pPr>
              <w:jc w:val="both"/>
              <w:rPr>
                <w:rFonts w:ascii="Times New Roman" w:hAnsi="Times New Roman" w:cs="Times New Roman"/>
              </w:rPr>
            </w:pPr>
          </w:p>
        </w:tc>
      </w:tr>
      <w:tr w:rsidR="00024FC2" w:rsidRPr="00537240" w14:paraId="7341DAF8" w14:textId="77777777" w:rsidTr="005773BC">
        <w:tc>
          <w:tcPr>
            <w:tcW w:w="3085" w:type="dxa"/>
          </w:tcPr>
          <w:p w14:paraId="16A4A499" w14:textId="27ACFB3C" w:rsidR="00024FC2" w:rsidRPr="00AF3F21" w:rsidRDefault="00AF3F21" w:rsidP="00683942">
            <w:pPr>
              <w:jc w:val="both"/>
              <w:rPr>
                <w:rFonts w:ascii="Times New Roman" w:hAnsi="Times New Roman" w:cs="Times New Roman"/>
                <w:lang w:val="sr-Cyrl-RS"/>
              </w:rPr>
            </w:pPr>
            <w:r>
              <w:rPr>
                <w:rFonts w:ascii="Times New Roman" w:hAnsi="Times New Roman" w:cs="Times New Roman"/>
                <w:lang w:val="sr-Cyrl-RS"/>
              </w:rPr>
              <w:t>Датум праћења</w:t>
            </w:r>
          </w:p>
        </w:tc>
        <w:tc>
          <w:tcPr>
            <w:tcW w:w="12043" w:type="dxa"/>
          </w:tcPr>
          <w:p w14:paraId="454B4278" w14:textId="77777777" w:rsidR="00024FC2" w:rsidRPr="00537240" w:rsidRDefault="00024FC2" w:rsidP="00683942">
            <w:pPr>
              <w:jc w:val="both"/>
              <w:rPr>
                <w:rFonts w:ascii="Times New Roman" w:hAnsi="Times New Roman" w:cs="Times New Roman"/>
              </w:rPr>
            </w:pPr>
          </w:p>
        </w:tc>
      </w:tr>
      <w:tr w:rsidR="00024FC2" w:rsidRPr="00537240" w14:paraId="28EA3FFF" w14:textId="77777777" w:rsidTr="005773BC">
        <w:tc>
          <w:tcPr>
            <w:tcW w:w="3085" w:type="dxa"/>
          </w:tcPr>
          <w:p w14:paraId="407A5315" w14:textId="540F87DF" w:rsidR="00024FC2" w:rsidRPr="00AF3F21" w:rsidRDefault="00AF3F21" w:rsidP="00683942">
            <w:pPr>
              <w:jc w:val="both"/>
              <w:rPr>
                <w:rFonts w:ascii="Times New Roman" w:hAnsi="Times New Roman" w:cs="Times New Roman"/>
                <w:lang w:val="sr-Cyrl-RS"/>
              </w:rPr>
            </w:pPr>
            <w:r>
              <w:rPr>
                <w:rFonts w:ascii="Times New Roman" w:hAnsi="Times New Roman" w:cs="Times New Roman"/>
                <w:lang w:val="sr-Cyrl-RS"/>
              </w:rPr>
              <w:t>Лице задужено за праћење</w:t>
            </w:r>
          </w:p>
        </w:tc>
        <w:tc>
          <w:tcPr>
            <w:tcW w:w="12043" w:type="dxa"/>
          </w:tcPr>
          <w:p w14:paraId="2FD21131" w14:textId="77777777" w:rsidR="00024FC2" w:rsidRPr="00537240" w:rsidRDefault="00024FC2" w:rsidP="00683942">
            <w:pPr>
              <w:jc w:val="both"/>
              <w:rPr>
                <w:rFonts w:ascii="Times New Roman" w:hAnsi="Times New Roman" w:cs="Times New Roman"/>
              </w:rPr>
            </w:pPr>
          </w:p>
        </w:tc>
      </w:tr>
      <w:tr w:rsidR="00024FC2" w:rsidRPr="00537240" w14:paraId="28F111E0" w14:textId="77777777" w:rsidTr="005773BC">
        <w:tc>
          <w:tcPr>
            <w:tcW w:w="3085" w:type="dxa"/>
          </w:tcPr>
          <w:p w14:paraId="3DA5E025" w14:textId="2E4EF15F" w:rsidR="00024FC2" w:rsidRPr="00AF3F21" w:rsidRDefault="00AF3F21" w:rsidP="00683942">
            <w:pPr>
              <w:jc w:val="both"/>
              <w:rPr>
                <w:rFonts w:ascii="Times New Roman" w:hAnsi="Times New Roman" w:cs="Times New Roman"/>
                <w:lang w:val="sr-Cyrl-RS"/>
              </w:rPr>
            </w:pPr>
            <w:r>
              <w:rPr>
                <w:rFonts w:ascii="Times New Roman" w:hAnsi="Times New Roman" w:cs="Times New Roman"/>
                <w:lang w:val="sr-Cyrl-RS"/>
              </w:rPr>
              <w:t>Ознака</w:t>
            </w:r>
          </w:p>
        </w:tc>
        <w:tc>
          <w:tcPr>
            <w:tcW w:w="12043" w:type="dxa"/>
          </w:tcPr>
          <w:p w14:paraId="1F94C25C" w14:textId="77777777" w:rsidR="00024FC2" w:rsidRPr="00537240" w:rsidRDefault="00024FC2" w:rsidP="00683942">
            <w:pPr>
              <w:jc w:val="both"/>
              <w:rPr>
                <w:rFonts w:ascii="Times New Roman" w:hAnsi="Times New Roman" w:cs="Times New Roman"/>
              </w:rPr>
            </w:pPr>
          </w:p>
        </w:tc>
      </w:tr>
    </w:tbl>
    <w:p w14:paraId="434778AB" w14:textId="77777777" w:rsidR="00024FC2" w:rsidRPr="00537240" w:rsidRDefault="00024FC2" w:rsidP="00683942">
      <w:pPr>
        <w:jc w:val="both"/>
        <w:rPr>
          <w:rFonts w:ascii="Times New Roman" w:hAnsi="Times New Roman" w:cs="Times New Roman"/>
        </w:rPr>
      </w:pPr>
    </w:p>
    <w:tbl>
      <w:tblPr>
        <w:tblW w:w="0" w:type="auto"/>
        <w:tblInd w:w="6" w:type="dxa"/>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CellMar>
          <w:top w:w="28" w:type="dxa"/>
          <w:left w:w="28" w:type="dxa"/>
          <w:bottom w:w="28" w:type="dxa"/>
          <w:right w:w="28" w:type="dxa"/>
        </w:tblCellMar>
        <w:tblLook w:val="01E0" w:firstRow="1" w:lastRow="1" w:firstColumn="1" w:lastColumn="1" w:noHBand="0" w:noVBand="0"/>
      </w:tblPr>
      <w:tblGrid>
        <w:gridCol w:w="1969"/>
        <w:gridCol w:w="3397"/>
        <w:gridCol w:w="2621"/>
        <w:gridCol w:w="2208"/>
        <w:gridCol w:w="2113"/>
        <w:gridCol w:w="2576"/>
      </w:tblGrid>
      <w:tr w:rsidR="00024FC2" w:rsidRPr="00537240" w14:paraId="7081424A" w14:textId="77777777" w:rsidTr="005773BC">
        <w:trPr>
          <w:trHeight w:val="284"/>
        </w:trPr>
        <w:tc>
          <w:tcPr>
            <w:tcW w:w="1969" w:type="dxa"/>
            <w:shd w:val="clear" w:color="auto" w:fill="5FF1C9"/>
            <w:vAlign w:val="center"/>
          </w:tcPr>
          <w:p w14:paraId="27ED1E1A" w14:textId="13CF16D8" w:rsidR="005D31F6" w:rsidRPr="00852A2B" w:rsidRDefault="00852A2B" w:rsidP="00024FC2">
            <w:pPr>
              <w:pStyle w:val="TableParagraph"/>
              <w:ind w:right="2"/>
              <w:jc w:val="center"/>
              <w:rPr>
                <w:rFonts w:ascii="Times New Roman" w:hAnsi="Times New Roman" w:cs="Times New Roman"/>
                <w:b/>
                <w:spacing w:val="-1"/>
                <w:lang w:val="sr-Cyrl-RS"/>
              </w:rPr>
            </w:pPr>
            <w:r>
              <w:rPr>
                <w:rFonts w:ascii="Times New Roman" w:hAnsi="Times New Roman" w:cs="Times New Roman"/>
                <w:b/>
                <w:spacing w:val="-1"/>
                <w:lang w:val="sr-Cyrl-RS"/>
              </w:rPr>
              <w:t>Проблем</w:t>
            </w:r>
          </w:p>
        </w:tc>
        <w:tc>
          <w:tcPr>
            <w:tcW w:w="3397" w:type="dxa"/>
            <w:shd w:val="clear" w:color="auto" w:fill="5FF1C9"/>
            <w:vAlign w:val="center"/>
          </w:tcPr>
          <w:p w14:paraId="4EA88716" w14:textId="1AE56DFB" w:rsidR="005D31F6" w:rsidRPr="00537240" w:rsidRDefault="00852A2B" w:rsidP="005773BC">
            <w:pPr>
              <w:pStyle w:val="TableParagraph"/>
              <w:ind w:right="2"/>
              <w:jc w:val="center"/>
              <w:rPr>
                <w:rFonts w:ascii="Times New Roman" w:hAnsi="Times New Roman" w:cs="Times New Roman"/>
                <w:b/>
                <w:spacing w:val="-1"/>
              </w:rPr>
            </w:pPr>
            <w:r>
              <w:rPr>
                <w:rFonts w:ascii="Times New Roman" w:hAnsi="Times New Roman" w:cs="Times New Roman"/>
                <w:b/>
                <w:spacing w:val="-1"/>
                <w:lang w:val="sr-Cyrl-RS"/>
              </w:rPr>
              <w:t>Предложена корективна радња</w:t>
            </w:r>
            <w:r w:rsidR="005D31F6" w:rsidRPr="00537240">
              <w:rPr>
                <w:rFonts w:ascii="Times New Roman" w:hAnsi="Times New Roman" w:cs="Times New Roman"/>
                <w:b/>
                <w:spacing w:val="-1"/>
              </w:rPr>
              <w:t xml:space="preserve"> (</w:t>
            </w:r>
            <w:r>
              <w:rPr>
                <w:rFonts w:ascii="Times New Roman" w:hAnsi="Times New Roman" w:cs="Times New Roman"/>
                <w:b/>
                <w:spacing w:val="-1"/>
                <w:lang w:val="sr-Cyrl-RS"/>
              </w:rPr>
              <w:t>из ЕСМП-а</w:t>
            </w:r>
            <w:r w:rsidR="005D31F6" w:rsidRPr="00537240">
              <w:rPr>
                <w:rFonts w:ascii="Times New Roman" w:hAnsi="Times New Roman" w:cs="Times New Roman"/>
                <w:b/>
                <w:spacing w:val="-1"/>
              </w:rPr>
              <w:t>/</w:t>
            </w:r>
            <w:r>
              <w:rPr>
                <w:rFonts w:ascii="Times New Roman" w:hAnsi="Times New Roman" w:cs="Times New Roman"/>
                <w:b/>
                <w:spacing w:val="-1"/>
                <w:lang w:val="sr-Cyrl-RS"/>
              </w:rPr>
              <w:t>ПКИУМО-а</w:t>
            </w:r>
            <w:r w:rsidR="005D31F6" w:rsidRPr="00537240">
              <w:rPr>
                <w:rFonts w:ascii="Times New Roman" w:hAnsi="Times New Roman" w:cs="Times New Roman"/>
                <w:b/>
                <w:spacing w:val="-1"/>
              </w:rPr>
              <w:t>)</w:t>
            </w:r>
          </w:p>
        </w:tc>
        <w:tc>
          <w:tcPr>
            <w:tcW w:w="2621" w:type="dxa"/>
            <w:shd w:val="clear" w:color="auto" w:fill="5FF1C9"/>
            <w:vAlign w:val="center"/>
          </w:tcPr>
          <w:p w14:paraId="32534750" w14:textId="0C65F546" w:rsidR="005D31F6" w:rsidRPr="00852A2B" w:rsidRDefault="00852A2B" w:rsidP="005773BC">
            <w:pPr>
              <w:pStyle w:val="TableParagraph"/>
              <w:ind w:right="2"/>
              <w:jc w:val="center"/>
              <w:rPr>
                <w:rFonts w:ascii="Times New Roman" w:hAnsi="Times New Roman" w:cs="Times New Roman"/>
                <w:b/>
                <w:spacing w:val="-1"/>
                <w:lang w:val="sr-Cyrl-RS"/>
              </w:rPr>
            </w:pPr>
            <w:r>
              <w:rPr>
                <w:rFonts w:ascii="Times New Roman" w:hAnsi="Times New Roman" w:cs="Times New Roman"/>
                <w:b/>
                <w:spacing w:val="-1"/>
                <w:lang w:val="sr-Cyrl-RS"/>
              </w:rPr>
              <w:t>Носилац</w:t>
            </w:r>
          </w:p>
        </w:tc>
        <w:tc>
          <w:tcPr>
            <w:tcW w:w="2208" w:type="dxa"/>
            <w:shd w:val="clear" w:color="auto" w:fill="5FF1C9"/>
            <w:vAlign w:val="center"/>
          </w:tcPr>
          <w:p w14:paraId="3FE38641" w14:textId="717D0775" w:rsidR="005D31F6" w:rsidRPr="00852A2B" w:rsidRDefault="00852A2B" w:rsidP="005773BC">
            <w:pPr>
              <w:pStyle w:val="TableParagraph"/>
              <w:ind w:right="2"/>
              <w:jc w:val="center"/>
              <w:rPr>
                <w:rFonts w:ascii="Times New Roman" w:hAnsi="Times New Roman" w:cs="Times New Roman"/>
                <w:b/>
                <w:spacing w:val="-1"/>
                <w:lang w:val="sr-Cyrl-RS"/>
              </w:rPr>
            </w:pPr>
            <w:r>
              <w:rPr>
                <w:rFonts w:ascii="Times New Roman" w:hAnsi="Times New Roman" w:cs="Times New Roman"/>
                <w:b/>
                <w:spacing w:val="-1"/>
                <w:lang w:val="sr-Cyrl-RS"/>
              </w:rPr>
              <w:t>Решено (да</w:t>
            </w:r>
            <w:r w:rsidR="005D31F6" w:rsidRPr="00537240">
              <w:rPr>
                <w:rFonts w:ascii="Times New Roman" w:hAnsi="Times New Roman" w:cs="Times New Roman"/>
                <w:b/>
                <w:spacing w:val="-1"/>
              </w:rPr>
              <w:t>/</w:t>
            </w:r>
            <w:r>
              <w:rPr>
                <w:rFonts w:ascii="Times New Roman" w:hAnsi="Times New Roman" w:cs="Times New Roman"/>
                <w:b/>
                <w:spacing w:val="-1"/>
                <w:lang w:val="sr-Cyrl-RS"/>
              </w:rPr>
              <w:t>не)</w:t>
            </w:r>
          </w:p>
        </w:tc>
        <w:tc>
          <w:tcPr>
            <w:tcW w:w="2113" w:type="dxa"/>
            <w:shd w:val="clear" w:color="auto" w:fill="5FF1C9"/>
            <w:vAlign w:val="center"/>
          </w:tcPr>
          <w:p w14:paraId="16A23C50" w14:textId="23D36D7E" w:rsidR="005D31F6" w:rsidRPr="00537240" w:rsidRDefault="00852A2B" w:rsidP="00852A2B">
            <w:pPr>
              <w:pStyle w:val="TableParagraph"/>
              <w:ind w:right="2"/>
              <w:jc w:val="center"/>
              <w:rPr>
                <w:rFonts w:ascii="Times New Roman" w:hAnsi="Times New Roman" w:cs="Times New Roman"/>
                <w:b/>
                <w:spacing w:val="-1"/>
              </w:rPr>
            </w:pPr>
            <w:r>
              <w:rPr>
                <w:rFonts w:ascii="Times New Roman" w:hAnsi="Times New Roman" w:cs="Times New Roman"/>
                <w:b/>
                <w:spacing w:val="-1"/>
                <w:lang w:val="sr-Cyrl-RS"/>
              </w:rPr>
              <w:t>Разлог из кога није решено</w:t>
            </w:r>
          </w:p>
        </w:tc>
        <w:tc>
          <w:tcPr>
            <w:tcW w:w="2576" w:type="dxa"/>
            <w:shd w:val="clear" w:color="auto" w:fill="5FF1C9"/>
            <w:vAlign w:val="center"/>
          </w:tcPr>
          <w:p w14:paraId="68F09497" w14:textId="4C7F5ADA" w:rsidR="005D31F6" w:rsidRPr="00852A2B" w:rsidRDefault="00852A2B" w:rsidP="005773BC">
            <w:pPr>
              <w:pStyle w:val="TableParagraph"/>
              <w:ind w:right="2"/>
              <w:jc w:val="center"/>
              <w:rPr>
                <w:rFonts w:ascii="Times New Roman" w:hAnsi="Times New Roman" w:cs="Times New Roman"/>
                <w:b/>
                <w:spacing w:val="-1"/>
                <w:lang w:val="sr-Cyrl-RS"/>
              </w:rPr>
            </w:pPr>
            <w:r>
              <w:rPr>
                <w:rFonts w:ascii="Times New Roman" w:hAnsi="Times New Roman" w:cs="Times New Roman"/>
                <w:b/>
                <w:spacing w:val="-1"/>
                <w:lang w:val="sr-Cyrl-RS"/>
              </w:rPr>
              <w:t>Накнадна радња</w:t>
            </w:r>
          </w:p>
        </w:tc>
      </w:tr>
      <w:tr w:rsidR="005D31F6" w:rsidRPr="00537240" w14:paraId="75A03220" w14:textId="77777777" w:rsidTr="005773BC">
        <w:trPr>
          <w:trHeight w:val="284"/>
        </w:trPr>
        <w:tc>
          <w:tcPr>
            <w:tcW w:w="1969" w:type="dxa"/>
          </w:tcPr>
          <w:p w14:paraId="29D8FE21" w14:textId="77777777" w:rsidR="005D31F6" w:rsidRPr="00537240" w:rsidRDefault="005D31F6" w:rsidP="005773BC">
            <w:pPr>
              <w:spacing w:after="0"/>
            </w:pPr>
          </w:p>
        </w:tc>
        <w:tc>
          <w:tcPr>
            <w:tcW w:w="3397" w:type="dxa"/>
          </w:tcPr>
          <w:p w14:paraId="049A0B8A" w14:textId="77777777" w:rsidR="005D31F6" w:rsidRPr="00537240" w:rsidRDefault="005D31F6" w:rsidP="005773BC">
            <w:pPr>
              <w:spacing w:after="0"/>
            </w:pPr>
          </w:p>
        </w:tc>
        <w:tc>
          <w:tcPr>
            <w:tcW w:w="2621" w:type="dxa"/>
          </w:tcPr>
          <w:p w14:paraId="24B94E8E" w14:textId="77777777" w:rsidR="005D31F6" w:rsidRPr="00537240" w:rsidRDefault="005D31F6" w:rsidP="005773BC">
            <w:pPr>
              <w:spacing w:after="0"/>
            </w:pPr>
          </w:p>
        </w:tc>
        <w:tc>
          <w:tcPr>
            <w:tcW w:w="2208" w:type="dxa"/>
          </w:tcPr>
          <w:p w14:paraId="74075182" w14:textId="77777777" w:rsidR="005D31F6" w:rsidRPr="00537240" w:rsidRDefault="005D31F6" w:rsidP="005773BC">
            <w:pPr>
              <w:spacing w:after="0"/>
            </w:pPr>
          </w:p>
        </w:tc>
        <w:tc>
          <w:tcPr>
            <w:tcW w:w="2113" w:type="dxa"/>
          </w:tcPr>
          <w:p w14:paraId="57CEE3B5" w14:textId="77777777" w:rsidR="005D31F6" w:rsidRPr="00537240" w:rsidRDefault="005D31F6" w:rsidP="005773BC">
            <w:pPr>
              <w:spacing w:after="0"/>
            </w:pPr>
          </w:p>
        </w:tc>
        <w:tc>
          <w:tcPr>
            <w:tcW w:w="2576" w:type="dxa"/>
          </w:tcPr>
          <w:p w14:paraId="37027DC8" w14:textId="77777777" w:rsidR="005D31F6" w:rsidRPr="00537240" w:rsidRDefault="005D31F6" w:rsidP="005773BC">
            <w:pPr>
              <w:spacing w:after="0"/>
            </w:pPr>
          </w:p>
        </w:tc>
      </w:tr>
      <w:tr w:rsidR="005D31F6" w:rsidRPr="00537240" w14:paraId="69210FC6" w14:textId="77777777" w:rsidTr="005773BC">
        <w:trPr>
          <w:trHeight w:val="284"/>
        </w:trPr>
        <w:tc>
          <w:tcPr>
            <w:tcW w:w="1969" w:type="dxa"/>
          </w:tcPr>
          <w:p w14:paraId="1DAFF8FA" w14:textId="77777777" w:rsidR="005D31F6" w:rsidRPr="00537240" w:rsidRDefault="005D31F6" w:rsidP="005773BC">
            <w:pPr>
              <w:spacing w:after="0"/>
            </w:pPr>
          </w:p>
        </w:tc>
        <w:tc>
          <w:tcPr>
            <w:tcW w:w="3397" w:type="dxa"/>
          </w:tcPr>
          <w:p w14:paraId="02EF5256" w14:textId="77777777" w:rsidR="005D31F6" w:rsidRPr="00537240" w:rsidRDefault="005D31F6" w:rsidP="005773BC">
            <w:pPr>
              <w:spacing w:after="0"/>
            </w:pPr>
          </w:p>
        </w:tc>
        <w:tc>
          <w:tcPr>
            <w:tcW w:w="2621" w:type="dxa"/>
          </w:tcPr>
          <w:p w14:paraId="3236539B" w14:textId="77777777" w:rsidR="005D31F6" w:rsidRPr="00537240" w:rsidRDefault="005D31F6" w:rsidP="005773BC">
            <w:pPr>
              <w:spacing w:after="0"/>
            </w:pPr>
          </w:p>
        </w:tc>
        <w:tc>
          <w:tcPr>
            <w:tcW w:w="2208" w:type="dxa"/>
          </w:tcPr>
          <w:p w14:paraId="69323B26" w14:textId="77777777" w:rsidR="005D31F6" w:rsidRPr="00537240" w:rsidRDefault="005D31F6" w:rsidP="005773BC">
            <w:pPr>
              <w:spacing w:after="0"/>
            </w:pPr>
          </w:p>
        </w:tc>
        <w:tc>
          <w:tcPr>
            <w:tcW w:w="2113" w:type="dxa"/>
          </w:tcPr>
          <w:p w14:paraId="4714097B" w14:textId="77777777" w:rsidR="005D31F6" w:rsidRPr="00537240" w:rsidRDefault="005D31F6" w:rsidP="005773BC">
            <w:pPr>
              <w:spacing w:after="0"/>
            </w:pPr>
          </w:p>
        </w:tc>
        <w:tc>
          <w:tcPr>
            <w:tcW w:w="2576" w:type="dxa"/>
          </w:tcPr>
          <w:p w14:paraId="66BC8401" w14:textId="77777777" w:rsidR="005D31F6" w:rsidRPr="00537240" w:rsidRDefault="005D31F6" w:rsidP="005773BC">
            <w:pPr>
              <w:spacing w:after="0"/>
            </w:pPr>
          </w:p>
        </w:tc>
      </w:tr>
      <w:tr w:rsidR="005D31F6" w:rsidRPr="00C0618F" w14:paraId="7988D55F" w14:textId="77777777" w:rsidTr="005773BC">
        <w:trPr>
          <w:trHeight w:val="284"/>
        </w:trPr>
        <w:tc>
          <w:tcPr>
            <w:tcW w:w="1969" w:type="dxa"/>
          </w:tcPr>
          <w:p w14:paraId="346710F9" w14:textId="77777777" w:rsidR="005D31F6" w:rsidRPr="00C0618F" w:rsidRDefault="005D31F6" w:rsidP="005773BC">
            <w:pPr>
              <w:spacing w:after="0"/>
              <w:rPr>
                <w:rFonts w:ascii="Times New Roman" w:hAnsi="Times New Roman" w:cs="Times New Roman"/>
              </w:rPr>
            </w:pPr>
          </w:p>
        </w:tc>
        <w:tc>
          <w:tcPr>
            <w:tcW w:w="3397" w:type="dxa"/>
          </w:tcPr>
          <w:p w14:paraId="7102E577" w14:textId="77777777" w:rsidR="005D31F6" w:rsidRPr="00C0618F" w:rsidRDefault="005D31F6" w:rsidP="005773BC">
            <w:pPr>
              <w:spacing w:after="0"/>
              <w:rPr>
                <w:rFonts w:ascii="Times New Roman" w:hAnsi="Times New Roman" w:cs="Times New Roman"/>
              </w:rPr>
            </w:pPr>
          </w:p>
        </w:tc>
        <w:tc>
          <w:tcPr>
            <w:tcW w:w="2621" w:type="dxa"/>
          </w:tcPr>
          <w:p w14:paraId="1729EB3D" w14:textId="77777777" w:rsidR="005D31F6" w:rsidRPr="00C0618F" w:rsidRDefault="005D31F6" w:rsidP="005773BC">
            <w:pPr>
              <w:spacing w:after="0"/>
              <w:rPr>
                <w:rFonts w:ascii="Times New Roman" w:hAnsi="Times New Roman" w:cs="Times New Roman"/>
              </w:rPr>
            </w:pPr>
          </w:p>
        </w:tc>
        <w:tc>
          <w:tcPr>
            <w:tcW w:w="2208" w:type="dxa"/>
          </w:tcPr>
          <w:p w14:paraId="3E3230F1" w14:textId="77777777" w:rsidR="005D31F6" w:rsidRPr="00C0618F" w:rsidRDefault="005D31F6" w:rsidP="005773BC">
            <w:pPr>
              <w:spacing w:after="0"/>
              <w:rPr>
                <w:rFonts w:ascii="Times New Roman" w:hAnsi="Times New Roman" w:cs="Times New Roman"/>
              </w:rPr>
            </w:pPr>
          </w:p>
        </w:tc>
        <w:tc>
          <w:tcPr>
            <w:tcW w:w="2113" w:type="dxa"/>
          </w:tcPr>
          <w:p w14:paraId="268C66B8" w14:textId="77777777" w:rsidR="005D31F6" w:rsidRPr="00C0618F" w:rsidRDefault="005D31F6" w:rsidP="005773BC">
            <w:pPr>
              <w:spacing w:after="0"/>
              <w:rPr>
                <w:rFonts w:ascii="Times New Roman" w:hAnsi="Times New Roman" w:cs="Times New Roman"/>
              </w:rPr>
            </w:pPr>
          </w:p>
        </w:tc>
        <w:tc>
          <w:tcPr>
            <w:tcW w:w="2576" w:type="dxa"/>
          </w:tcPr>
          <w:p w14:paraId="734D5A29" w14:textId="77777777" w:rsidR="005D31F6" w:rsidRPr="00C0618F" w:rsidRDefault="005D31F6" w:rsidP="005773BC">
            <w:pPr>
              <w:spacing w:after="0"/>
              <w:rPr>
                <w:rFonts w:ascii="Times New Roman" w:hAnsi="Times New Roman" w:cs="Times New Roman"/>
              </w:rPr>
            </w:pPr>
          </w:p>
        </w:tc>
      </w:tr>
      <w:tr w:rsidR="005D31F6" w:rsidRPr="00C0618F" w14:paraId="24084335" w14:textId="77777777" w:rsidTr="005773BC">
        <w:trPr>
          <w:trHeight w:val="284"/>
        </w:trPr>
        <w:tc>
          <w:tcPr>
            <w:tcW w:w="1969" w:type="dxa"/>
          </w:tcPr>
          <w:p w14:paraId="116E8EBB" w14:textId="77777777" w:rsidR="005D31F6" w:rsidRPr="00C0618F" w:rsidRDefault="005D31F6" w:rsidP="005773BC">
            <w:pPr>
              <w:spacing w:after="0"/>
              <w:rPr>
                <w:rFonts w:ascii="Times New Roman" w:hAnsi="Times New Roman" w:cs="Times New Roman"/>
              </w:rPr>
            </w:pPr>
          </w:p>
        </w:tc>
        <w:tc>
          <w:tcPr>
            <w:tcW w:w="3397" w:type="dxa"/>
          </w:tcPr>
          <w:p w14:paraId="59666117" w14:textId="77777777" w:rsidR="005D31F6" w:rsidRPr="00C0618F" w:rsidRDefault="005D31F6" w:rsidP="005773BC">
            <w:pPr>
              <w:spacing w:after="0"/>
              <w:rPr>
                <w:rFonts w:ascii="Times New Roman" w:hAnsi="Times New Roman" w:cs="Times New Roman"/>
              </w:rPr>
            </w:pPr>
          </w:p>
        </w:tc>
        <w:tc>
          <w:tcPr>
            <w:tcW w:w="2621" w:type="dxa"/>
          </w:tcPr>
          <w:p w14:paraId="47A7A24C" w14:textId="77777777" w:rsidR="005D31F6" w:rsidRPr="00C0618F" w:rsidRDefault="005D31F6" w:rsidP="005773BC">
            <w:pPr>
              <w:spacing w:after="0"/>
              <w:rPr>
                <w:rFonts w:ascii="Times New Roman" w:hAnsi="Times New Roman" w:cs="Times New Roman"/>
              </w:rPr>
            </w:pPr>
          </w:p>
        </w:tc>
        <w:tc>
          <w:tcPr>
            <w:tcW w:w="2208" w:type="dxa"/>
          </w:tcPr>
          <w:p w14:paraId="050A0984" w14:textId="77777777" w:rsidR="005D31F6" w:rsidRPr="00C0618F" w:rsidRDefault="005D31F6" w:rsidP="005773BC">
            <w:pPr>
              <w:spacing w:after="0"/>
              <w:rPr>
                <w:rFonts w:ascii="Times New Roman" w:hAnsi="Times New Roman" w:cs="Times New Roman"/>
              </w:rPr>
            </w:pPr>
          </w:p>
        </w:tc>
        <w:tc>
          <w:tcPr>
            <w:tcW w:w="2113" w:type="dxa"/>
          </w:tcPr>
          <w:p w14:paraId="6D1BC080" w14:textId="77777777" w:rsidR="005D31F6" w:rsidRPr="00C0618F" w:rsidRDefault="005D31F6" w:rsidP="005773BC">
            <w:pPr>
              <w:spacing w:after="0"/>
              <w:rPr>
                <w:rFonts w:ascii="Times New Roman" w:hAnsi="Times New Roman" w:cs="Times New Roman"/>
              </w:rPr>
            </w:pPr>
          </w:p>
        </w:tc>
        <w:tc>
          <w:tcPr>
            <w:tcW w:w="2576" w:type="dxa"/>
          </w:tcPr>
          <w:p w14:paraId="5CB4ED81" w14:textId="77777777" w:rsidR="005D31F6" w:rsidRPr="00C0618F" w:rsidRDefault="005D31F6" w:rsidP="005773BC">
            <w:pPr>
              <w:spacing w:after="0"/>
              <w:rPr>
                <w:rFonts w:ascii="Times New Roman" w:hAnsi="Times New Roman" w:cs="Times New Roman"/>
              </w:rPr>
            </w:pPr>
          </w:p>
        </w:tc>
      </w:tr>
      <w:tr w:rsidR="005D31F6" w:rsidRPr="00C0618F" w14:paraId="79B30227" w14:textId="77777777" w:rsidTr="005773BC">
        <w:trPr>
          <w:trHeight w:val="284"/>
        </w:trPr>
        <w:tc>
          <w:tcPr>
            <w:tcW w:w="1969" w:type="dxa"/>
          </w:tcPr>
          <w:p w14:paraId="6C071DD2" w14:textId="77777777" w:rsidR="005D31F6" w:rsidRPr="00C0618F" w:rsidRDefault="005D31F6" w:rsidP="005773BC">
            <w:pPr>
              <w:spacing w:after="0"/>
              <w:rPr>
                <w:rFonts w:ascii="Times New Roman" w:hAnsi="Times New Roman" w:cs="Times New Roman"/>
              </w:rPr>
            </w:pPr>
          </w:p>
        </w:tc>
        <w:tc>
          <w:tcPr>
            <w:tcW w:w="3397" w:type="dxa"/>
          </w:tcPr>
          <w:p w14:paraId="680FEBC3" w14:textId="77777777" w:rsidR="005D31F6" w:rsidRPr="00C0618F" w:rsidRDefault="005D31F6" w:rsidP="005773BC">
            <w:pPr>
              <w:spacing w:after="0"/>
              <w:rPr>
                <w:rFonts w:ascii="Times New Roman" w:hAnsi="Times New Roman" w:cs="Times New Roman"/>
              </w:rPr>
            </w:pPr>
          </w:p>
        </w:tc>
        <w:tc>
          <w:tcPr>
            <w:tcW w:w="2621" w:type="dxa"/>
          </w:tcPr>
          <w:p w14:paraId="45D47606" w14:textId="77777777" w:rsidR="005D31F6" w:rsidRPr="00C0618F" w:rsidRDefault="005D31F6" w:rsidP="005773BC">
            <w:pPr>
              <w:spacing w:after="0"/>
              <w:rPr>
                <w:rFonts w:ascii="Times New Roman" w:hAnsi="Times New Roman" w:cs="Times New Roman"/>
              </w:rPr>
            </w:pPr>
          </w:p>
        </w:tc>
        <w:tc>
          <w:tcPr>
            <w:tcW w:w="2208" w:type="dxa"/>
          </w:tcPr>
          <w:p w14:paraId="02C0AA63" w14:textId="77777777" w:rsidR="005D31F6" w:rsidRPr="00C0618F" w:rsidRDefault="005D31F6" w:rsidP="005773BC">
            <w:pPr>
              <w:spacing w:after="0"/>
              <w:rPr>
                <w:rFonts w:ascii="Times New Roman" w:hAnsi="Times New Roman" w:cs="Times New Roman"/>
              </w:rPr>
            </w:pPr>
          </w:p>
        </w:tc>
        <w:tc>
          <w:tcPr>
            <w:tcW w:w="2113" w:type="dxa"/>
          </w:tcPr>
          <w:p w14:paraId="34554227" w14:textId="77777777" w:rsidR="005D31F6" w:rsidRPr="00C0618F" w:rsidRDefault="005D31F6" w:rsidP="005773BC">
            <w:pPr>
              <w:spacing w:after="0"/>
              <w:rPr>
                <w:rFonts w:ascii="Times New Roman" w:hAnsi="Times New Roman" w:cs="Times New Roman"/>
              </w:rPr>
            </w:pPr>
          </w:p>
        </w:tc>
        <w:tc>
          <w:tcPr>
            <w:tcW w:w="2576" w:type="dxa"/>
          </w:tcPr>
          <w:p w14:paraId="45D78FC3" w14:textId="77777777" w:rsidR="005D31F6" w:rsidRPr="00C0618F" w:rsidRDefault="005D31F6" w:rsidP="005773BC">
            <w:pPr>
              <w:spacing w:after="0"/>
              <w:rPr>
                <w:rFonts w:ascii="Times New Roman" w:hAnsi="Times New Roman" w:cs="Times New Roman"/>
              </w:rPr>
            </w:pPr>
          </w:p>
        </w:tc>
      </w:tr>
    </w:tbl>
    <w:p w14:paraId="63669BF6" w14:textId="77777777" w:rsidR="005D31F6" w:rsidRPr="00C0618F" w:rsidRDefault="005D31F6" w:rsidP="005D31F6">
      <w:pPr>
        <w:rPr>
          <w:rFonts w:ascii="Times New Roman" w:eastAsia="Times New Roman" w:hAnsi="Times New Roman" w:cs="Times New Roman"/>
          <w:sz w:val="20"/>
          <w:szCs w:val="20"/>
        </w:rPr>
      </w:pPr>
    </w:p>
    <w:p w14:paraId="727A07B4" w14:textId="0B173F01" w:rsidR="005D31F6" w:rsidRPr="00C0618F" w:rsidRDefault="00C0618F" w:rsidP="005D31F6">
      <w:pPr>
        <w:spacing w:before="73"/>
        <w:ind w:left="100"/>
        <w:rPr>
          <w:rFonts w:ascii="Times New Roman" w:eastAsia="Times New Roman" w:hAnsi="Times New Roman" w:cs="Times New Roman"/>
          <w:szCs w:val="20"/>
        </w:rPr>
      </w:pPr>
      <w:r w:rsidRPr="00C0618F">
        <w:rPr>
          <w:rFonts w:ascii="Times New Roman" w:hAnsi="Times New Roman" w:cs="Times New Roman"/>
          <w:b/>
          <w:lang w:val="sr-Cyrl-RS"/>
        </w:rPr>
        <w:t>Фотографска документација проблема наведеног у горњој табели</w:t>
      </w:r>
    </w:p>
    <w:tbl>
      <w:tblPr>
        <w:tblW w:w="0" w:type="auto"/>
        <w:tblInd w:w="6" w:type="dxa"/>
        <w:tblLayout w:type="fixed"/>
        <w:tblCellMar>
          <w:left w:w="0" w:type="dxa"/>
          <w:right w:w="0" w:type="dxa"/>
        </w:tblCellMar>
        <w:tblLook w:val="01E0" w:firstRow="1" w:lastRow="1" w:firstColumn="1" w:lastColumn="1" w:noHBand="0" w:noVBand="0"/>
      </w:tblPr>
      <w:tblGrid>
        <w:gridCol w:w="2552"/>
        <w:gridCol w:w="2977"/>
        <w:gridCol w:w="9355"/>
      </w:tblGrid>
      <w:tr w:rsidR="00024FC2" w:rsidRPr="00537240" w14:paraId="68B05A20" w14:textId="77777777" w:rsidTr="005773BC">
        <w:trPr>
          <w:trHeight w:val="284"/>
        </w:trPr>
        <w:tc>
          <w:tcPr>
            <w:tcW w:w="2552" w:type="dxa"/>
            <w:tcBorders>
              <w:top w:val="single" w:sz="5" w:space="0" w:color="000000"/>
              <w:left w:val="single" w:sz="5" w:space="0" w:color="000000"/>
              <w:bottom w:val="single" w:sz="5" w:space="0" w:color="000000"/>
              <w:right w:val="single" w:sz="5" w:space="0" w:color="000000"/>
            </w:tcBorders>
            <w:shd w:val="clear" w:color="auto" w:fill="FFDD71"/>
            <w:vAlign w:val="center"/>
          </w:tcPr>
          <w:p w14:paraId="4E866E57" w14:textId="40A090AB" w:rsidR="005D31F6" w:rsidRPr="00094B14" w:rsidRDefault="00094B14" w:rsidP="005773BC">
            <w:pPr>
              <w:pStyle w:val="TableParagraph"/>
              <w:ind w:left="265" w:right="265" w:firstLine="223"/>
              <w:jc w:val="center"/>
              <w:rPr>
                <w:rFonts w:ascii="Times New Roman" w:eastAsia="Times New Roman" w:hAnsi="Times New Roman" w:cs="Times New Roman"/>
              </w:rPr>
            </w:pPr>
            <w:r w:rsidRPr="00094B14">
              <w:rPr>
                <w:rFonts w:ascii="Times New Roman" w:hAnsi="Times New Roman" w:cs="Times New Roman"/>
                <w:b/>
                <w:spacing w:val="-1"/>
                <w:lang w:val="sr-Cyrl-RS"/>
              </w:rPr>
              <w:t>Проблем</w:t>
            </w:r>
            <w:r w:rsidR="005D31F6" w:rsidRPr="00094B14">
              <w:rPr>
                <w:rFonts w:ascii="Times New Roman" w:hAnsi="Times New Roman" w:cs="Times New Roman"/>
                <w:b/>
                <w:spacing w:val="-6"/>
              </w:rPr>
              <w:t xml:space="preserve"> </w:t>
            </w:r>
            <w:r w:rsidR="005D31F6" w:rsidRPr="00094B14">
              <w:rPr>
                <w:rFonts w:ascii="Times New Roman" w:hAnsi="Times New Roman" w:cs="Times New Roman"/>
                <w:b/>
              </w:rPr>
              <w:t>#</w:t>
            </w:r>
            <w:r w:rsidR="005D31F6" w:rsidRPr="00094B14">
              <w:rPr>
                <w:rFonts w:ascii="Times New Roman" w:hAnsi="Times New Roman" w:cs="Times New Roman"/>
                <w:b/>
                <w:spacing w:val="-4"/>
              </w:rPr>
              <w:t xml:space="preserve"> </w:t>
            </w:r>
            <w:r w:rsidR="005D31F6" w:rsidRPr="00094B14">
              <w:rPr>
                <w:rFonts w:ascii="Times New Roman" w:hAnsi="Times New Roman" w:cs="Times New Roman"/>
                <w:b/>
              </w:rPr>
              <w:t>(</w:t>
            </w:r>
            <w:r w:rsidRPr="00094B14">
              <w:rPr>
                <w:rFonts w:ascii="Times New Roman" w:hAnsi="Times New Roman" w:cs="Times New Roman"/>
                <w:b/>
                <w:lang w:val="sr-Cyrl-RS"/>
              </w:rPr>
              <w:t>из горње табеле</w:t>
            </w:r>
            <w:r w:rsidR="005D31F6" w:rsidRPr="00094B14">
              <w:rPr>
                <w:rFonts w:ascii="Times New Roman" w:hAnsi="Times New Roman" w:cs="Times New Roman"/>
                <w:b/>
              </w:rPr>
              <w:t>)</w:t>
            </w:r>
          </w:p>
        </w:tc>
        <w:tc>
          <w:tcPr>
            <w:tcW w:w="2977" w:type="dxa"/>
            <w:tcBorders>
              <w:top w:val="single" w:sz="5" w:space="0" w:color="000000"/>
              <w:left w:val="single" w:sz="5" w:space="0" w:color="000000"/>
              <w:bottom w:val="single" w:sz="5" w:space="0" w:color="000000"/>
              <w:right w:val="single" w:sz="5" w:space="0" w:color="000000"/>
            </w:tcBorders>
            <w:shd w:val="clear" w:color="auto" w:fill="FFDD71"/>
            <w:vAlign w:val="center"/>
          </w:tcPr>
          <w:p w14:paraId="1643D374" w14:textId="7EAC3061" w:rsidR="005D31F6" w:rsidRPr="00094B14" w:rsidRDefault="00094B14" w:rsidP="005773BC">
            <w:pPr>
              <w:pStyle w:val="TableParagraph"/>
              <w:ind w:left="1330"/>
              <w:jc w:val="center"/>
              <w:rPr>
                <w:rFonts w:ascii="Times New Roman" w:eastAsia="Times New Roman" w:hAnsi="Times New Roman" w:cs="Times New Roman"/>
                <w:lang w:val="sr-Cyrl-RS"/>
              </w:rPr>
            </w:pPr>
            <w:r w:rsidRPr="00094B14">
              <w:rPr>
                <w:rFonts w:ascii="Times New Roman" w:hAnsi="Times New Roman" w:cs="Times New Roman"/>
                <w:b/>
                <w:lang w:val="sr-Cyrl-RS"/>
              </w:rPr>
              <w:t>Датум фотографисања</w:t>
            </w:r>
          </w:p>
        </w:tc>
        <w:tc>
          <w:tcPr>
            <w:tcW w:w="9355" w:type="dxa"/>
            <w:tcBorders>
              <w:top w:val="single" w:sz="5" w:space="0" w:color="000000"/>
              <w:left w:val="single" w:sz="5" w:space="0" w:color="000000"/>
              <w:bottom w:val="single" w:sz="5" w:space="0" w:color="000000"/>
              <w:right w:val="single" w:sz="5" w:space="0" w:color="000000"/>
            </w:tcBorders>
            <w:shd w:val="clear" w:color="auto" w:fill="FFDD71"/>
            <w:vAlign w:val="center"/>
          </w:tcPr>
          <w:p w14:paraId="4313C66F" w14:textId="5E5315BE" w:rsidR="005D31F6" w:rsidRPr="00094B14" w:rsidRDefault="00094B14" w:rsidP="005773BC">
            <w:pPr>
              <w:pStyle w:val="TableParagraph"/>
              <w:ind w:right="5"/>
              <w:jc w:val="center"/>
              <w:rPr>
                <w:rFonts w:ascii="Times New Roman" w:eastAsia="Times New Roman" w:hAnsi="Times New Roman" w:cs="Times New Roman"/>
                <w:lang w:val="sr-Cyrl-RS"/>
              </w:rPr>
            </w:pPr>
            <w:r w:rsidRPr="00094B14">
              <w:rPr>
                <w:rFonts w:ascii="Times New Roman" w:hAnsi="Times New Roman" w:cs="Times New Roman"/>
                <w:b/>
                <w:lang w:val="sr-Cyrl-RS"/>
              </w:rPr>
              <w:t>Фотографија на којој се види проблем</w:t>
            </w:r>
          </w:p>
        </w:tc>
      </w:tr>
      <w:tr w:rsidR="005D31F6" w:rsidRPr="00537240" w14:paraId="52DDD805" w14:textId="77777777" w:rsidTr="005773BC">
        <w:trPr>
          <w:trHeight w:val="1418"/>
        </w:trPr>
        <w:tc>
          <w:tcPr>
            <w:tcW w:w="2552" w:type="dxa"/>
            <w:tcBorders>
              <w:top w:val="single" w:sz="5" w:space="0" w:color="000000"/>
              <w:left w:val="single" w:sz="5" w:space="0" w:color="000000"/>
              <w:bottom w:val="single" w:sz="5" w:space="0" w:color="000000"/>
              <w:right w:val="single" w:sz="5" w:space="0" w:color="000000"/>
            </w:tcBorders>
            <w:vAlign w:val="center"/>
          </w:tcPr>
          <w:p w14:paraId="507E7A9B" w14:textId="77777777" w:rsidR="005D31F6" w:rsidRPr="00537240" w:rsidRDefault="005D31F6" w:rsidP="005773BC">
            <w:pPr>
              <w:spacing w:after="0"/>
            </w:pPr>
          </w:p>
        </w:tc>
        <w:tc>
          <w:tcPr>
            <w:tcW w:w="2977" w:type="dxa"/>
            <w:tcBorders>
              <w:top w:val="single" w:sz="5" w:space="0" w:color="000000"/>
              <w:left w:val="single" w:sz="5" w:space="0" w:color="000000"/>
              <w:bottom w:val="single" w:sz="5" w:space="0" w:color="000000"/>
              <w:right w:val="single" w:sz="5" w:space="0" w:color="000000"/>
            </w:tcBorders>
            <w:vAlign w:val="center"/>
          </w:tcPr>
          <w:p w14:paraId="1F326540" w14:textId="77777777" w:rsidR="005D31F6" w:rsidRPr="00537240" w:rsidRDefault="005D31F6" w:rsidP="005773BC">
            <w:pPr>
              <w:spacing w:after="0"/>
            </w:pPr>
          </w:p>
        </w:tc>
        <w:tc>
          <w:tcPr>
            <w:tcW w:w="9355" w:type="dxa"/>
            <w:tcBorders>
              <w:top w:val="single" w:sz="5" w:space="0" w:color="000000"/>
              <w:left w:val="single" w:sz="5" w:space="0" w:color="000000"/>
              <w:bottom w:val="single" w:sz="5" w:space="0" w:color="000000"/>
              <w:right w:val="single" w:sz="5" w:space="0" w:color="000000"/>
            </w:tcBorders>
            <w:vAlign w:val="center"/>
          </w:tcPr>
          <w:p w14:paraId="6B631307" w14:textId="77777777" w:rsidR="005D31F6" w:rsidRPr="00537240" w:rsidRDefault="005D31F6" w:rsidP="005773BC">
            <w:pPr>
              <w:spacing w:after="0"/>
            </w:pPr>
          </w:p>
        </w:tc>
      </w:tr>
      <w:tr w:rsidR="005D31F6" w:rsidRPr="00537240" w14:paraId="42CF3062" w14:textId="77777777" w:rsidTr="005773BC">
        <w:trPr>
          <w:trHeight w:val="1418"/>
        </w:trPr>
        <w:tc>
          <w:tcPr>
            <w:tcW w:w="2552" w:type="dxa"/>
            <w:tcBorders>
              <w:top w:val="single" w:sz="5" w:space="0" w:color="000000"/>
              <w:left w:val="single" w:sz="5" w:space="0" w:color="000000"/>
              <w:bottom w:val="single" w:sz="5" w:space="0" w:color="000000"/>
              <w:right w:val="single" w:sz="5" w:space="0" w:color="000000"/>
            </w:tcBorders>
            <w:vAlign w:val="center"/>
          </w:tcPr>
          <w:p w14:paraId="23B527FC" w14:textId="77777777" w:rsidR="005D31F6" w:rsidRPr="00537240" w:rsidRDefault="005D31F6" w:rsidP="005773BC">
            <w:pPr>
              <w:spacing w:after="0"/>
            </w:pPr>
          </w:p>
        </w:tc>
        <w:tc>
          <w:tcPr>
            <w:tcW w:w="2977" w:type="dxa"/>
            <w:tcBorders>
              <w:top w:val="single" w:sz="5" w:space="0" w:color="000000"/>
              <w:left w:val="single" w:sz="5" w:space="0" w:color="000000"/>
              <w:bottom w:val="single" w:sz="5" w:space="0" w:color="000000"/>
              <w:right w:val="single" w:sz="5" w:space="0" w:color="000000"/>
            </w:tcBorders>
            <w:vAlign w:val="center"/>
          </w:tcPr>
          <w:p w14:paraId="77CBC529" w14:textId="77777777" w:rsidR="005D31F6" w:rsidRPr="00537240" w:rsidRDefault="005D31F6" w:rsidP="005773BC">
            <w:pPr>
              <w:spacing w:after="0"/>
            </w:pPr>
          </w:p>
        </w:tc>
        <w:tc>
          <w:tcPr>
            <w:tcW w:w="9355" w:type="dxa"/>
            <w:tcBorders>
              <w:top w:val="single" w:sz="5" w:space="0" w:color="000000"/>
              <w:left w:val="single" w:sz="5" w:space="0" w:color="000000"/>
              <w:bottom w:val="single" w:sz="5" w:space="0" w:color="000000"/>
              <w:right w:val="single" w:sz="5" w:space="0" w:color="000000"/>
            </w:tcBorders>
            <w:vAlign w:val="center"/>
          </w:tcPr>
          <w:p w14:paraId="5F57B532" w14:textId="77777777" w:rsidR="005D31F6" w:rsidRPr="00537240" w:rsidRDefault="005D31F6" w:rsidP="005773BC">
            <w:pPr>
              <w:spacing w:after="0"/>
            </w:pPr>
          </w:p>
        </w:tc>
      </w:tr>
    </w:tbl>
    <w:p w14:paraId="217FE4B0" w14:textId="77777777" w:rsidR="00683942" w:rsidRPr="00537240" w:rsidRDefault="00683942" w:rsidP="00C442D4">
      <w:pPr>
        <w:jc w:val="both"/>
        <w:rPr>
          <w:rFonts w:ascii="Times New Roman" w:hAnsi="Times New Roman" w:cs="Times New Roman"/>
        </w:rPr>
      </w:pPr>
    </w:p>
    <w:p w14:paraId="4274F98C" w14:textId="77777777" w:rsidR="00683942" w:rsidRPr="00537240" w:rsidRDefault="00683942" w:rsidP="00C442D4">
      <w:pPr>
        <w:jc w:val="both"/>
        <w:rPr>
          <w:rFonts w:ascii="Times New Roman" w:hAnsi="Times New Roman" w:cs="Times New Roman"/>
        </w:rPr>
        <w:sectPr w:rsidR="00683942" w:rsidRPr="00537240" w:rsidSect="00024FC2">
          <w:type w:val="continuous"/>
          <w:pgSz w:w="16840" w:h="11907" w:orient="landscape" w:code="9"/>
          <w:pgMar w:top="964" w:right="964" w:bottom="964" w:left="964" w:header="340" w:footer="340" w:gutter="0"/>
          <w:cols w:space="720"/>
          <w:titlePg/>
          <w:docGrid w:linePitch="360"/>
        </w:sectPr>
      </w:pPr>
    </w:p>
    <w:p w14:paraId="1C963FE3" w14:textId="7063A322" w:rsidR="008522BC" w:rsidRPr="00537240" w:rsidRDefault="00E7555C" w:rsidP="00AC041E">
      <w:pPr>
        <w:pStyle w:val="Heading1"/>
        <w:spacing w:before="360"/>
        <w:jc w:val="left"/>
        <w:rPr>
          <w:rFonts w:ascii="Times New Roman" w:hAnsi="Times New Roman" w:cs="Times New Roman"/>
          <w:b w:val="0"/>
          <w:color w:val="auto"/>
          <w:sz w:val="22"/>
          <w:szCs w:val="22"/>
        </w:rPr>
      </w:pPr>
      <w:bookmarkStart w:id="454" w:name="_Toc61852247"/>
      <w:r>
        <w:rPr>
          <w:rFonts w:ascii="Times New Roman" w:hAnsi="Times New Roman" w:cs="Times New Roman"/>
          <w:b w:val="0"/>
          <w:color w:val="auto"/>
          <w:sz w:val="22"/>
          <w:szCs w:val="22"/>
          <w:lang w:val="sr-Cyrl-RS"/>
        </w:rPr>
        <w:lastRenderedPageBreak/>
        <w:t>ПРИЛОГ</w:t>
      </w:r>
      <w:r w:rsidR="008522BC" w:rsidRPr="00537240">
        <w:rPr>
          <w:rFonts w:ascii="Times New Roman" w:hAnsi="Times New Roman" w:cs="Times New Roman"/>
          <w:b w:val="0"/>
          <w:color w:val="auto"/>
          <w:sz w:val="22"/>
          <w:szCs w:val="22"/>
        </w:rPr>
        <w:t xml:space="preserve"> 2</w:t>
      </w:r>
      <w:r w:rsidR="004B0AF9" w:rsidRPr="00537240">
        <w:rPr>
          <w:rFonts w:ascii="Times New Roman" w:hAnsi="Times New Roman" w:cs="Times New Roman"/>
          <w:b w:val="0"/>
          <w:color w:val="auto"/>
          <w:sz w:val="22"/>
          <w:szCs w:val="22"/>
        </w:rPr>
        <w:t>0</w:t>
      </w:r>
      <w:r w:rsidR="008522BC" w:rsidRPr="00537240">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lang w:val="sr-Cyrl-RS"/>
        </w:rPr>
        <w:t>ПОСЕБНА КОНТРОЛНА ЛИСТА ЗА ПРАЋЕЊЕ ОСТВАРИВАЊА БЕЗБЕДНОСТИ РАДНИКА И ГРАЂАНА ТОКОМ ГРАЂЕВИНСКИХ ПРОЈЕКАТА</w:t>
      </w:r>
      <w:bookmarkEnd w:id="454"/>
    </w:p>
    <w:p w14:paraId="4B1D9AA4" w14:textId="77777777" w:rsidR="008522BC" w:rsidRPr="00537240" w:rsidRDefault="008522BC" w:rsidP="00C442D4">
      <w:pPr>
        <w:jc w:val="both"/>
        <w:rPr>
          <w:rFonts w:ascii="Times New Roman" w:hAnsi="Times New Roman" w:cs="Times New Roman"/>
        </w:rPr>
      </w:pPr>
    </w:p>
    <w:p w14:paraId="2CFFB965" w14:textId="77777777" w:rsidR="00D25773" w:rsidRPr="00D25773" w:rsidRDefault="00D25773" w:rsidP="00D25773">
      <w:pPr>
        <w:pBdr>
          <w:top w:val="double" w:sz="4" w:space="1" w:color="auto"/>
          <w:left w:val="double" w:sz="4" w:space="4" w:color="auto"/>
          <w:bottom w:val="double" w:sz="4" w:space="1" w:color="auto"/>
          <w:right w:val="double" w:sz="4" w:space="4" w:color="auto"/>
        </w:pBdr>
        <w:jc w:val="left"/>
        <w:rPr>
          <w:rFonts w:ascii="Calibri" w:hAnsi="Calibri" w:cs="Calibri"/>
          <w:sz w:val="18"/>
          <w:szCs w:val="18"/>
          <w:lang w:val="sr-Cyrl-RS"/>
        </w:rPr>
      </w:pPr>
      <w:r w:rsidRPr="00D25773">
        <w:rPr>
          <w:rFonts w:ascii="Calibri" w:hAnsi="Calibri" w:cs="Calibri"/>
          <w:sz w:val="18"/>
          <w:szCs w:val="18"/>
          <w:lang w:val="sr-Cyrl-RS"/>
        </w:rPr>
        <w:t>Место:</w:t>
      </w:r>
    </w:p>
    <w:p w14:paraId="433C1E23" w14:textId="345E4B72" w:rsidR="00D25773" w:rsidRPr="00D25773" w:rsidRDefault="00D25773" w:rsidP="00D25773">
      <w:pPr>
        <w:pBdr>
          <w:top w:val="double" w:sz="4" w:space="1" w:color="auto"/>
          <w:left w:val="double" w:sz="4" w:space="4" w:color="auto"/>
          <w:bottom w:val="double" w:sz="4" w:space="1" w:color="auto"/>
          <w:right w:val="double" w:sz="4" w:space="4" w:color="auto"/>
        </w:pBdr>
        <w:jc w:val="left"/>
        <w:rPr>
          <w:rFonts w:ascii="Calibri" w:hAnsi="Calibri" w:cs="Calibri"/>
          <w:sz w:val="18"/>
          <w:szCs w:val="18"/>
          <w:lang w:val="sr-Cyrl-RS"/>
        </w:rPr>
      </w:pPr>
      <w:r w:rsidRPr="00D25773">
        <w:rPr>
          <w:rFonts w:ascii="Calibri" w:hAnsi="Calibri" w:cs="Calibri"/>
          <w:sz w:val="18"/>
          <w:szCs w:val="18"/>
          <w:lang w:val="sr-Cyrl-RS"/>
        </w:rPr>
        <w:t>Датум вршења инспекције:</w:t>
      </w:r>
    </w:p>
    <w:p w14:paraId="30C9264D" w14:textId="246E3E71" w:rsidR="00D25773" w:rsidRPr="00D25773" w:rsidRDefault="00D25773" w:rsidP="00D25773">
      <w:pPr>
        <w:pBdr>
          <w:top w:val="double" w:sz="4" w:space="1" w:color="auto"/>
          <w:left w:val="double" w:sz="4" w:space="4" w:color="auto"/>
          <w:bottom w:val="double" w:sz="4" w:space="1" w:color="auto"/>
          <w:right w:val="double" w:sz="4" w:space="4" w:color="auto"/>
        </w:pBdr>
        <w:jc w:val="left"/>
        <w:rPr>
          <w:rFonts w:ascii="Calibri" w:hAnsi="Calibri" w:cs="Calibri"/>
          <w:sz w:val="18"/>
          <w:szCs w:val="18"/>
          <w:lang w:val="sr-Cyrl-RS"/>
        </w:rPr>
      </w:pPr>
      <w:r w:rsidRPr="00D25773">
        <w:rPr>
          <w:rFonts w:ascii="Calibri" w:hAnsi="Calibri" w:cs="Calibri"/>
          <w:sz w:val="18"/>
          <w:szCs w:val="18"/>
          <w:lang w:val="sr-Cyrl-RS"/>
        </w:rPr>
        <w:t>Име(на) учесника у инспекцији:</w:t>
      </w:r>
    </w:p>
    <w:p w14:paraId="2FCF1557" w14:textId="77777777" w:rsidR="00D25773" w:rsidRPr="00D25773" w:rsidRDefault="00D25773" w:rsidP="00D25773">
      <w:pPr>
        <w:pBdr>
          <w:top w:val="double" w:sz="4" w:space="1" w:color="auto"/>
          <w:left w:val="double" w:sz="4" w:space="4" w:color="auto"/>
          <w:bottom w:val="double" w:sz="4" w:space="1" w:color="auto"/>
          <w:right w:val="double" w:sz="4" w:space="4" w:color="auto"/>
        </w:pBdr>
        <w:shd w:val="clear" w:color="auto" w:fill="A6A6A6" w:themeFill="background1" w:themeFillShade="A6"/>
        <w:jc w:val="left"/>
        <w:rPr>
          <w:rFonts w:ascii="Calibri" w:hAnsi="Calibri" w:cs="Calibri"/>
          <w:sz w:val="18"/>
          <w:szCs w:val="18"/>
          <w:lang w:val="sr-Cyrl-RS"/>
        </w:rPr>
      </w:pPr>
      <w:r w:rsidRPr="00D25773">
        <w:rPr>
          <w:rFonts w:ascii="Calibri" w:hAnsi="Calibri" w:cs="Calibri"/>
          <w:sz w:val="18"/>
          <w:szCs w:val="18"/>
          <w:u w:val="single"/>
          <w:lang w:val="sr-Cyrl-RS"/>
        </w:rPr>
        <w:t>ОДАБЕРИТЕ ЈЕДНО</w:t>
      </w:r>
      <w:r w:rsidRPr="00D25773">
        <w:rPr>
          <w:rFonts w:ascii="Calibri" w:hAnsi="Calibri" w:cs="Calibri"/>
          <w:sz w:val="18"/>
          <w:szCs w:val="18"/>
          <w:lang w:val="sr-Cyrl-RS"/>
        </w:rPr>
        <w:t>:</w:t>
      </w:r>
    </w:p>
    <w:p w14:paraId="36727B61" w14:textId="77777777" w:rsidR="00D25773" w:rsidRPr="00D25773" w:rsidRDefault="00D25773" w:rsidP="00D25773">
      <w:pPr>
        <w:pBdr>
          <w:top w:val="double" w:sz="4" w:space="1" w:color="auto"/>
          <w:left w:val="double" w:sz="4" w:space="4" w:color="auto"/>
          <w:bottom w:val="double" w:sz="4" w:space="1" w:color="auto"/>
          <w:right w:val="double" w:sz="4" w:space="4" w:color="auto"/>
        </w:pBdr>
        <w:shd w:val="clear" w:color="auto" w:fill="A6A6A6" w:themeFill="background1" w:themeFillShade="A6"/>
        <w:jc w:val="left"/>
        <w:rPr>
          <w:rFonts w:ascii="Calibri" w:hAnsi="Calibri" w:cs="Calibri"/>
          <w:sz w:val="18"/>
          <w:szCs w:val="18"/>
          <w:lang w:val="sr-Cyrl-RS"/>
        </w:rPr>
      </w:pPr>
      <w:r w:rsidRPr="00D25773">
        <w:rPr>
          <w:rFonts w:ascii="Calibri" w:hAnsi="Calibri" w:cs="Calibri"/>
          <w:sz w:val="18"/>
          <w:szCs w:val="18"/>
          <w:lang w:val="sr-Cyrl-RS"/>
        </w:rPr>
        <w:t xml:space="preserve">П </w:t>
      </w:r>
      <w:r w:rsidRPr="00D25773">
        <w:rPr>
          <w:rFonts w:ascii="Calibri" w:hAnsi="Calibri" w:cs="Calibri"/>
          <w:sz w:val="18"/>
          <w:szCs w:val="18"/>
        </w:rPr>
        <w:t xml:space="preserve">= </w:t>
      </w:r>
      <w:r w:rsidRPr="00D25773">
        <w:rPr>
          <w:rFonts w:ascii="Calibri" w:hAnsi="Calibri" w:cs="Calibri"/>
          <w:sz w:val="18"/>
          <w:szCs w:val="18"/>
          <w:lang w:val="sr-Cyrl-RS"/>
        </w:rPr>
        <w:t xml:space="preserve">прихватљиво </w:t>
      </w:r>
      <w:r w:rsidRPr="00D25773">
        <w:rPr>
          <w:rFonts w:ascii="Calibri" w:hAnsi="Calibri" w:cs="Calibri"/>
          <w:sz w:val="18"/>
          <w:szCs w:val="18"/>
        </w:rPr>
        <w:t xml:space="preserve">/ </w:t>
      </w:r>
      <w:r w:rsidRPr="00D25773">
        <w:rPr>
          <w:rFonts w:ascii="Calibri" w:hAnsi="Calibri" w:cs="Calibri"/>
          <w:sz w:val="18"/>
          <w:szCs w:val="18"/>
          <w:lang w:val="sr-Cyrl-RS"/>
        </w:rPr>
        <w:t>да; Н</w:t>
      </w:r>
      <w:r w:rsidRPr="00D25773">
        <w:rPr>
          <w:rFonts w:ascii="Calibri" w:hAnsi="Calibri" w:cs="Calibri"/>
          <w:sz w:val="18"/>
          <w:szCs w:val="18"/>
        </w:rPr>
        <w:t xml:space="preserve"> = </w:t>
      </w:r>
      <w:r w:rsidRPr="00D25773">
        <w:rPr>
          <w:rFonts w:ascii="Calibri" w:hAnsi="Calibri" w:cs="Calibri"/>
          <w:sz w:val="18"/>
          <w:szCs w:val="18"/>
          <w:lang w:val="sr-Cyrl-RS"/>
        </w:rPr>
        <w:t>неприхватљиво</w:t>
      </w:r>
      <w:r w:rsidRPr="00D25773">
        <w:rPr>
          <w:rFonts w:ascii="Calibri" w:hAnsi="Calibri" w:cs="Calibri"/>
          <w:sz w:val="18"/>
          <w:szCs w:val="18"/>
        </w:rPr>
        <w:t xml:space="preserve"> / </w:t>
      </w:r>
      <w:r w:rsidRPr="00D25773">
        <w:rPr>
          <w:rFonts w:ascii="Calibri" w:hAnsi="Calibri" w:cs="Calibri"/>
          <w:sz w:val="18"/>
          <w:szCs w:val="18"/>
          <w:lang w:val="sr-Cyrl-RS"/>
        </w:rPr>
        <w:t xml:space="preserve">не; Н.П. </w:t>
      </w:r>
      <w:r w:rsidRPr="00D25773">
        <w:rPr>
          <w:rFonts w:ascii="Calibri" w:hAnsi="Calibri" w:cs="Calibri"/>
          <w:sz w:val="18"/>
          <w:szCs w:val="18"/>
        </w:rPr>
        <w:t xml:space="preserve">= </w:t>
      </w:r>
      <w:r w:rsidRPr="00D25773">
        <w:rPr>
          <w:rFonts w:ascii="Calibri" w:hAnsi="Calibri" w:cs="Calibri"/>
          <w:sz w:val="18"/>
          <w:szCs w:val="18"/>
          <w:lang w:val="sr-Cyrl-RS"/>
        </w:rPr>
        <w:t>није примењиво</w:t>
      </w:r>
    </w:p>
    <w:p w14:paraId="60F40ABC" w14:textId="77777777" w:rsidR="00D25773" w:rsidRPr="00504F69" w:rsidRDefault="00D25773" w:rsidP="00D25773">
      <w:pPr>
        <w:tabs>
          <w:tab w:val="left" w:pos="2268"/>
        </w:tabs>
        <w:rPr>
          <w:rFonts w:ascii="Times New Roman" w:hAnsi="Times New Roman" w:cs="Times New Roman"/>
          <w:sz w:val="18"/>
          <w:szCs w:val="18"/>
          <w:lang w:val="sr-Cyrl-RS"/>
        </w:rPr>
      </w:pPr>
    </w:p>
    <w:tbl>
      <w:tblPr>
        <w:tblStyle w:val="TableGrid"/>
        <w:tblW w:w="0" w:type="auto"/>
        <w:tblLook w:val="04A0" w:firstRow="1" w:lastRow="0" w:firstColumn="1" w:lastColumn="0" w:noHBand="0" w:noVBand="1"/>
      </w:tblPr>
      <w:tblGrid>
        <w:gridCol w:w="561"/>
        <w:gridCol w:w="7506"/>
        <w:gridCol w:w="1418"/>
        <w:gridCol w:w="1418"/>
        <w:gridCol w:w="1418"/>
        <w:gridCol w:w="1609"/>
      </w:tblGrid>
      <w:tr w:rsidR="00D25773" w:rsidRPr="006A36E1" w14:paraId="0FD00C7B" w14:textId="77777777" w:rsidTr="00053AD6">
        <w:trPr>
          <w:tblHeader/>
        </w:trPr>
        <w:tc>
          <w:tcPr>
            <w:tcW w:w="561" w:type="dxa"/>
            <w:tcBorders>
              <w:top w:val="double" w:sz="4" w:space="0" w:color="auto"/>
              <w:left w:val="double" w:sz="4" w:space="0" w:color="auto"/>
            </w:tcBorders>
            <w:shd w:val="clear" w:color="auto" w:fill="DBE5F1" w:themeFill="accent1" w:themeFillTint="33"/>
          </w:tcPr>
          <w:p w14:paraId="0D4CA79D" w14:textId="77777777" w:rsidR="00D25773" w:rsidRPr="006A36E1" w:rsidRDefault="00D25773" w:rsidP="00053AD6">
            <w:pPr>
              <w:rPr>
                <w:rFonts w:ascii="Calibri" w:hAnsi="Calibri" w:cs="Calibri"/>
                <w:sz w:val="18"/>
                <w:szCs w:val="18"/>
                <w:lang w:val="sr-Cyrl-RS"/>
              </w:rPr>
            </w:pPr>
            <w:r w:rsidRPr="006A36E1">
              <w:rPr>
                <w:rFonts w:ascii="Calibri" w:hAnsi="Calibri" w:cs="Calibri"/>
                <w:sz w:val="18"/>
                <w:szCs w:val="18"/>
                <w:lang w:val="sr-Cyrl-RS"/>
              </w:rPr>
              <w:t>Бр.</w:t>
            </w:r>
          </w:p>
        </w:tc>
        <w:tc>
          <w:tcPr>
            <w:tcW w:w="7506" w:type="dxa"/>
            <w:tcBorders>
              <w:top w:val="double" w:sz="4" w:space="0" w:color="auto"/>
            </w:tcBorders>
            <w:shd w:val="clear" w:color="auto" w:fill="DBE5F1" w:themeFill="accent1" w:themeFillTint="33"/>
          </w:tcPr>
          <w:p w14:paraId="50C6F94B" w14:textId="77777777" w:rsidR="00D25773" w:rsidRPr="006A36E1" w:rsidRDefault="00D25773" w:rsidP="00053AD6">
            <w:pPr>
              <w:rPr>
                <w:rFonts w:ascii="Calibri" w:hAnsi="Calibri" w:cs="Calibri"/>
                <w:sz w:val="18"/>
                <w:szCs w:val="18"/>
                <w:lang w:val="sr-Cyrl-RS"/>
              </w:rPr>
            </w:pPr>
            <w:r w:rsidRPr="006A36E1">
              <w:rPr>
                <w:rFonts w:ascii="Calibri" w:hAnsi="Calibri" w:cs="Calibri"/>
                <w:sz w:val="18"/>
                <w:szCs w:val="18"/>
                <w:lang w:val="sr-Cyrl-RS"/>
              </w:rPr>
              <w:t>Аспект безбедности</w:t>
            </w:r>
          </w:p>
        </w:tc>
        <w:tc>
          <w:tcPr>
            <w:tcW w:w="1418" w:type="dxa"/>
            <w:tcBorders>
              <w:top w:val="double" w:sz="4" w:space="0" w:color="auto"/>
            </w:tcBorders>
            <w:shd w:val="clear" w:color="auto" w:fill="DBE5F1" w:themeFill="accent1" w:themeFillTint="33"/>
          </w:tcPr>
          <w:p w14:paraId="7C56821E" w14:textId="77777777" w:rsidR="00D25773" w:rsidRPr="006A36E1" w:rsidRDefault="00D25773" w:rsidP="00053AD6">
            <w:pPr>
              <w:rPr>
                <w:rFonts w:ascii="Calibri" w:hAnsi="Calibri" w:cs="Calibri"/>
                <w:sz w:val="18"/>
                <w:szCs w:val="18"/>
                <w:lang w:val="sr-Cyrl-RS"/>
              </w:rPr>
            </w:pPr>
            <w:r w:rsidRPr="006A36E1">
              <w:rPr>
                <w:rFonts w:ascii="Calibri" w:hAnsi="Calibri" w:cs="Calibri"/>
                <w:sz w:val="18"/>
                <w:szCs w:val="18"/>
                <w:lang w:val="sr-Cyrl-RS"/>
              </w:rPr>
              <w:t>П</w:t>
            </w:r>
          </w:p>
        </w:tc>
        <w:tc>
          <w:tcPr>
            <w:tcW w:w="1418" w:type="dxa"/>
            <w:tcBorders>
              <w:top w:val="double" w:sz="4" w:space="0" w:color="auto"/>
            </w:tcBorders>
            <w:shd w:val="clear" w:color="auto" w:fill="DBE5F1" w:themeFill="accent1" w:themeFillTint="33"/>
          </w:tcPr>
          <w:p w14:paraId="1DCAAADE" w14:textId="77777777" w:rsidR="00D25773" w:rsidRPr="006A36E1" w:rsidRDefault="00D25773" w:rsidP="00053AD6">
            <w:pPr>
              <w:rPr>
                <w:rFonts w:ascii="Calibri" w:hAnsi="Calibri" w:cs="Calibri"/>
                <w:sz w:val="18"/>
                <w:szCs w:val="18"/>
                <w:lang w:val="sr-Cyrl-RS"/>
              </w:rPr>
            </w:pPr>
            <w:r w:rsidRPr="006A36E1">
              <w:rPr>
                <w:rFonts w:ascii="Calibri" w:hAnsi="Calibri" w:cs="Calibri"/>
                <w:sz w:val="18"/>
                <w:szCs w:val="18"/>
                <w:lang w:val="sr-Cyrl-RS"/>
              </w:rPr>
              <w:t>Н</w:t>
            </w:r>
          </w:p>
        </w:tc>
        <w:tc>
          <w:tcPr>
            <w:tcW w:w="1418" w:type="dxa"/>
            <w:tcBorders>
              <w:top w:val="double" w:sz="4" w:space="0" w:color="auto"/>
            </w:tcBorders>
            <w:shd w:val="clear" w:color="auto" w:fill="DBE5F1" w:themeFill="accent1" w:themeFillTint="33"/>
          </w:tcPr>
          <w:p w14:paraId="0309C4C5" w14:textId="77777777" w:rsidR="00D25773" w:rsidRPr="006A36E1" w:rsidRDefault="00D25773" w:rsidP="00053AD6">
            <w:pPr>
              <w:rPr>
                <w:rFonts w:ascii="Calibri" w:hAnsi="Calibri" w:cs="Calibri"/>
                <w:sz w:val="18"/>
                <w:szCs w:val="18"/>
                <w:lang w:val="sr-Cyrl-RS"/>
              </w:rPr>
            </w:pPr>
            <w:r w:rsidRPr="006A36E1">
              <w:rPr>
                <w:rFonts w:ascii="Calibri" w:hAnsi="Calibri" w:cs="Calibri"/>
                <w:sz w:val="18"/>
                <w:szCs w:val="18"/>
                <w:lang w:val="sr-Cyrl-RS"/>
              </w:rPr>
              <w:t>Н.П.</w:t>
            </w:r>
          </w:p>
        </w:tc>
        <w:tc>
          <w:tcPr>
            <w:tcW w:w="1609" w:type="dxa"/>
            <w:tcBorders>
              <w:top w:val="double" w:sz="4" w:space="0" w:color="auto"/>
              <w:right w:val="double" w:sz="4" w:space="0" w:color="auto"/>
            </w:tcBorders>
            <w:shd w:val="clear" w:color="auto" w:fill="DBE5F1" w:themeFill="accent1" w:themeFillTint="33"/>
          </w:tcPr>
          <w:p w14:paraId="28CE5CEF" w14:textId="77777777" w:rsidR="00D25773" w:rsidRPr="006A36E1" w:rsidRDefault="00D25773" w:rsidP="00053AD6">
            <w:pPr>
              <w:rPr>
                <w:rFonts w:ascii="Calibri" w:hAnsi="Calibri" w:cs="Calibri"/>
                <w:sz w:val="18"/>
                <w:szCs w:val="18"/>
                <w:lang w:val="sr-Cyrl-RS"/>
              </w:rPr>
            </w:pPr>
            <w:r w:rsidRPr="006A36E1">
              <w:rPr>
                <w:rFonts w:ascii="Calibri" w:hAnsi="Calibri" w:cs="Calibri"/>
                <w:sz w:val="18"/>
                <w:szCs w:val="18"/>
                <w:lang w:val="sr-Cyrl-RS"/>
              </w:rPr>
              <w:t>Предузета радња</w:t>
            </w:r>
          </w:p>
        </w:tc>
      </w:tr>
      <w:tr w:rsidR="00D25773" w:rsidRPr="006A36E1" w14:paraId="258F113B" w14:textId="77777777" w:rsidTr="003D5B3B">
        <w:tc>
          <w:tcPr>
            <w:tcW w:w="561" w:type="dxa"/>
            <w:tcBorders>
              <w:left w:val="double" w:sz="4" w:space="0" w:color="auto"/>
            </w:tcBorders>
            <w:shd w:val="clear" w:color="auto" w:fill="FFFF00"/>
          </w:tcPr>
          <w:p w14:paraId="3B7B7206" w14:textId="77777777" w:rsidR="00D25773" w:rsidRPr="006A36E1" w:rsidRDefault="00D25773" w:rsidP="00053AD6">
            <w:pPr>
              <w:rPr>
                <w:rFonts w:ascii="Calibri" w:hAnsi="Calibri" w:cs="Calibri"/>
                <w:sz w:val="18"/>
                <w:szCs w:val="18"/>
                <w:lang w:val="sr-Cyrl-RS"/>
              </w:rPr>
            </w:pPr>
            <w:r w:rsidRPr="006A36E1">
              <w:rPr>
                <w:rFonts w:ascii="Calibri" w:hAnsi="Calibri" w:cs="Calibri"/>
                <w:sz w:val="18"/>
                <w:szCs w:val="18"/>
                <w:lang w:val="sr-Cyrl-RS"/>
              </w:rPr>
              <w:t>1</w:t>
            </w:r>
          </w:p>
        </w:tc>
        <w:tc>
          <w:tcPr>
            <w:tcW w:w="7506" w:type="dxa"/>
            <w:shd w:val="clear" w:color="auto" w:fill="D9D9D9" w:themeFill="background1" w:themeFillShade="D9"/>
          </w:tcPr>
          <w:p w14:paraId="09D21185" w14:textId="77777777" w:rsidR="00D25773" w:rsidRPr="006A36E1" w:rsidRDefault="00D25773" w:rsidP="00053AD6">
            <w:pPr>
              <w:rPr>
                <w:rFonts w:ascii="Calibri" w:hAnsi="Calibri" w:cs="Calibri"/>
                <w:b/>
                <w:bCs/>
                <w:sz w:val="18"/>
                <w:szCs w:val="18"/>
                <w:lang w:val="sr-Cyrl-RS"/>
              </w:rPr>
            </w:pPr>
            <w:r w:rsidRPr="006A36E1">
              <w:rPr>
                <w:rFonts w:ascii="Calibri" w:hAnsi="Calibri" w:cs="Calibri"/>
                <w:b/>
                <w:bCs/>
                <w:sz w:val="18"/>
                <w:szCs w:val="18"/>
                <w:lang w:val="sr-Cyrl-RS"/>
              </w:rPr>
              <w:t>ЛИЧНА ЗАШТИТНА ОПРЕМА:</w:t>
            </w:r>
          </w:p>
        </w:tc>
        <w:tc>
          <w:tcPr>
            <w:tcW w:w="1418" w:type="dxa"/>
          </w:tcPr>
          <w:p w14:paraId="5AF6DDC7" w14:textId="77777777" w:rsidR="00D25773" w:rsidRPr="006A36E1" w:rsidRDefault="00D25773" w:rsidP="00053AD6">
            <w:pPr>
              <w:rPr>
                <w:rFonts w:ascii="Calibri" w:hAnsi="Calibri" w:cs="Calibri"/>
                <w:sz w:val="18"/>
                <w:szCs w:val="18"/>
                <w:lang w:val="sr-Cyrl-RS"/>
              </w:rPr>
            </w:pPr>
          </w:p>
        </w:tc>
        <w:tc>
          <w:tcPr>
            <w:tcW w:w="1418" w:type="dxa"/>
          </w:tcPr>
          <w:p w14:paraId="4BA6F98D" w14:textId="77777777" w:rsidR="00D25773" w:rsidRPr="006A36E1" w:rsidRDefault="00D25773" w:rsidP="00053AD6">
            <w:pPr>
              <w:rPr>
                <w:rFonts w:ascii="Calibri" w:hAnsi="Calibri" w:cs="Calibri"/>
                <w:sz w:val="18"/>
                <w:szCs w:val="18"/>
                <w:lang w:val="sr-Cyrl-RS"/>
              </w:rPr>
            </w:pPr>
          </w:p>
        </w:tc>
        <w:tc>
          <w:tcPr>
            <w:tcW w:w="1418" w:type="dxa"/>
          </w:tcPr>
          <w:p w14:paraId="5FC08364"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777D861D" w14:textId="77777777" w:rsidR="00D25773" w:rsidRPr="006A36E1" w:rsidRDefault="00D25773" w:rsidP="00053AD6">
            <w:pPr>
              <w:rPr>
                <w:rFonts w:ascii="Calibri" w:hAnsi="Calibri" w:cs="Calibri"/>
                <w:sz w:val="18"/>
                <w:szCs w:val="18"/>
                <w:lang w:val="sr-Cyrl-RS"/>
              </w:rPr>
            </w:pPr>
          </w:p>
        </w:tc>
      </w:tr>
      <w:tr w:rsidR="00D25773" w:rsidRPr="006A36E1" w14:paraId="3BBBC821" w14:textId="77777777" w:rsidTr="00053AD6">
        <w:tc>
          <w:tcPr>
            <w:tcW w:w="561" w:type="dxa"/>
            <w:tcBorders>
              <w:left w:val="double" w:sz="4" w:space="0" w:color="auto"/>
            </w:tcBorders>
          </w:tcPr>
          <w:p w14:paraId="7C94C04C" w14:textId="77777777" w:rsidR="00D25773" w:rsidRPr="006A36E1" w:rsidRDefault="00D25773" w:rsidP="00053AD6">
            <w:pPr>
              <w:rPr>
                <w:rFonts w:ascii="Calibri" w:hAnsi="Calibri" w:cs="Calibri"/>
                <w:sz w:val="18"/>
                <w:szCs w:val="18"/>
                <w:lang w:val="sr-Cyrl-RS"/>
              </w:rPr>
            </w:pPr>
          </w:p>
        </w:tc>
        <w:tc>
          <w:tcPr>
            <w:tcW w:w="7506" w:type="dxa"/>
          </w:tcPr>
          <w:p w14:paraId="71A228D4"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се носи прописана заштитна опрема за стопала?</w:t>
            </w:r>
          </w:p>
        </w:tc>
        <w:tc>
          <w:tcPr>
            <w:tcW w:w="1418" w:type="dxa"/>
          </w:tcPr>
          <w:p w14:paraId="75054BB7" w14:textId="77777777" w:rsidR="00D25773" w:rsidRPr="006A36E1" w:rsidRDefault="00D25773" w:rsidP="00053AD6">
            <w:pPr>
              <w:rPr>
                <w:rFonts w:ascii="Calibri" w:hAnsi="Calibri" w:cs="Calibri"/>
                <w:sz w:val="18"/>
                <w:szCs w:val="18"/>
                <w:lang w:val="sr-Cyrl-RS"/>
              </w:rPr>
            </w:pPr>
          </w:p>
        </w:tc>
        <w:tc>
          <w:tcPr>
            <w:tcW w:w="1418" w:type="dxa"/>
          </w:tcPr>
          <w:p w14:paraId="6736B1AD" w14:textId="77777777" w:rsidR="00D25773" w:rsidRPr="006A36E1" w:rsidRDefault="00D25773" w:rsidP="00053AD6">
            <w:pPr>
              <w:rPr>
                <w:rFonts w:ascii="Calibri" w:hAnsi="Calibri" w:cs="Calibri"/>
                <w:sz w:val="18"/>
                <w:szCs w:val="18"/>
                <w:lang w:val="sr-Cyrl-RS"/>
              </w:rPr>
            </w:pPr>
          </w:p>
        </w:tc>
        <w:tc>
          <w:tcPr>
            <w:tcW w:w="1418" w:type="dxa"/>
          </w:tcPr>
          <w:p w14:paraId="384B1FFA"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35168367" w14:textId="77777777" w:rsidR="00D25773" w:rsidRPr="006A36E1" w:rsidRDefault="00D25773" w:rsidP="00053AD6">
            <w:pPr>
              <w:rPr>
                <w:rFonts w:ascii="Calibri" w:hAnsi="Calibri" w:cs="Calibri"/>
                <w:sz w:val="18"/>
                <w:szCs w:val="18"/>
                <w:lang w:val="sr-Cyrl-RS"/>
              </w:rPr>
            </w:pPr>
          </w:p>
        </w:tc>
      </w:tr>
      <w:tr w:rsidR="00D25773" w:rsidRPr="006A36E1" w14:paraId="03D66F96" w14:textId="77777777" w:rsidTr="00053AD6">
        <w:tc>
          <w:tcPr>
            <w:tcW w:w="561" w:type="dxa"/>
            <w:tcBorders>
              <w:left w:val="double" w:sz="4" w:space="0" w:color="auto"/>
            </w:tcBorders>
          </w:tcPr>
          <w:p w14:paraId="2DF97F4B" w14:textId="77777777" w:rsidR="00D25773" w:rsidRPr="006A36E1" w:rsidRDefault="00D25773" w:rsidP="00053AD6">
            <w:pPr>
              <w:rPr>
                <w:rFonts w:ascii="Calibri" w:hAnsi="Calibri" w:cs="Calibri"/>
                <w:sz w:val="18"/>
                <w:szCs w:val="18"/>
                <w:lang w:val="sr-Cyrl-RS"/>
              </w:rPr>
            </w:pPr>
          </w:p>
        </w:tc>
        <w:tc>
          <w:tcPr>
            <w:tcW w:w="7506" w:type="dxa"/>
          </w:tcPr>
          <w:p w14:paraId="579529E6"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се носи</w:t>
            </w:r>
            <w:r w:rsidRPr="006A36E1">
              <w:rPr>
                <w:rFonts w:ascii="Calibri" w:hAnsi="Calibri" w:cs="Calibri"/>
                <w:sz w:val="18"/>
                <w:szCs w:val="18"/>
              </w:rPr>
              <w:t>/</w:t>
            </w:r>
            <w:r w:rsidRPr="006A36E1">
              <w:rPr>
                <w:rFonts w:ascii="Calibri" w:hAnsi="Calibri" w:cs="Calibri"/>
                <w:sz w:val="18"/>
                <w:szCs w:val="18"/>
                <w:lang w:val="sr-Cyrl-RS"/>
              </w:rPr>
              <w:t>користи прописана заштитна опрема за шаке?</w:t>
            </w:r>
          </w:p>
        </w:tc>
        <w:tc>
          <w:tcPr>
            <w:tcW w:w="1418" w:type="dxa"/>
          </w:tcPr>
          <w:p w14:paraId="10754B9A" w14:textId="77777777" w:rsidR="00D25773" w:rsidRPr="006A36E1" w:rsidRDefault="00D25773" w:rsidP="00053AD6">
            <w:pPr>
              <w:rPr>
                <w:rFonts w:ascii="Calibri" w:hAnsi="Calibri" w:cs="Calibri"/>
                <w:sz w:val="18"/>
                <w:szCs w:val="18"/>
                <w:lang w:val="sr-Cyrl-RS"/>
              </w:rPr>
            </w:pPr>
          </w:p>
        </w:tc>
        <w:tc>
          <w:tcPr>
            <w:tcW w:w="1418" w:type="dxa"/>
          </w:tcPr>
          <w:p w14:paraId="7EE20DC3" w14:textId="77777777" w:rsidR="00D25773" w:rsidRPr="006A36E1" w:rsidRDefault="00D25773" w:rsidP="00053AD6">
            <w:pPr>
              <w:rPr>
                <w:rFonts w:ascii="Calibri" w:hAnsi="Calibri" w:cs="Calibri"/>
                <w:sz w:val="18"/>
                <w:szCs w:val="18"/>
                <w:lang w:val="sr-Cyrl-RS"/>
              </w:rPr>
            </w:pPr>
          </w:p>
        </w:tc>
        <w:tc>
          <w:tcPr>
            <w:tcW w:w="1418" w:type="dxa"/>
          </w:tcPr>
          <w:p w14:paraId="4136E23C"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7191DCF4" w14:textId="77777777" w:rsidR="00D25773" w:rsidRPr="006A36E1" w:rsidRDefault="00D25773" w:rsidP="00053AD6">
            <w:pPr>
              <w:rPr>
                <w:rFonts w:ascii="Calibri" w:hAnsi="Calibri" w:cs="Calibri"/>
                <w:sz w:val="18"/>
                <w:szCs w:val="18"/>
                <w:lang w:val="sr-Cyrl-RS"/>
              </w:rPr>
            </w:pPr>
          </w:p>
        </w:tc>
      </w:tr>
      <w:tr w:rsidR="00D25773" w:rsidRPr="006A36E1" w14:paraId="6F62040B" w14:textId="77777777" w:rsidTr="00053AD6">
        <w:tc>
          <w:tcPr>
            <w:tcW w:w="561" w:type="dxa"/>
            <w:tcBorders>
              <w:left w:val="double" w:sz="4" w:space="0" w:color="auto"/>
            </w:tcBorders>
          </w:tcPr>
          <w:p w14:paraId="5483732E" w14:textId="77777777" w:rsidR="00D25773" w:rsidRPr="006A36E1" w:rsidRDefault="00D25773" w:rsidP="00053AD6">
            <w:pPr>
              <w:rPr>
                <w:rFonts w:ascii="Calibri" w:hAnsi="Calibri" w:cs="Calibri"/>
                <w:sz w:val="18"/>
                <w:szCs w:val="18"/>
                <w:lang w:val="sr-Cyrl-RS"/>
              </w:rPr>
            </w:pPr>
          </w:p>
        </w:tc>
        <w:tc>
          <w:tcPr>
            <w:tcW w:w="7506" w:type="dxa"/>
          </w:tcPr>
          <w:p w14:paraId="51E69390" w14:textId="77777777" w:rsidR="00D25773" w:rsidRPr="006A36E1" w:rsidRDefault="00D25773" w:rsidP="00D25773">
            <w:pPr>
              <w:jc w:val="left"/>
              <w:rPr>
                <w:rFonts w:ascii="Calibri" w:hAnsi="Calibri" w:cs="Calibri"/>
                <w:sz w:val="18"/>
                <w:szCs w:val="18"/>
                <w:lang w:val="en-GB"/>
              </w:rPr>
            </w:pPr>
            <w:r w:rsidRPr="006A36E1">
              <w:rPr>
                <w:rFonts w:ascii="Calibri" w:hAnsi="Calibri" w:cs="Calibri"/>
                <w:sz w:val="18"/>
                <w:szCs w:val="18"/>
                <w:lang w:val="sr-Cyrl-RS"/>
              </w:rPr>
              <w:t>Да ли су заштитне наочаре доступне и да ли се користе?</w:t>
            </w:r>
          </w:p>
        </w:tc>
        <w:tc>
          <w:tcPr>
            <w:tcW w:w="1418" w:type="dxa"/>
          </w:tcPr>
          <w:p w14:paraId="15B7CBB7" w14:textId="77777777" w:rsidR="00D25773" w:rsidRPr="006A36E1" w:rsidRDefault="00D25773" w:rsidP="00053AD6">
            <w:pPr>
              <w:rPr>
                <w:rFonts w:ascii="Calibri" w:hAnsi="Calibri" w:cs="Calibri"/>
                <w:sz w:val="18"/>
                <w:szCs w:val="18"/>
                <w:lang w:val="sr-Cyrl-RS"/>
              </w:rPr>
            </w:pPr>
          </w:p>
        </w:tc>
        <w:tc>
          <w:tcPr>
            <w:tcW w:w="1418" w:type="dxa"/>
          </w:tcPr>
          <w:p w14:paraId="470EDB22" w14:textId="77777777" w:rsidR="00D25773" w:rsidRPr="006A36E1" w:rsidRDefault="00D25773" w:rsidP="00053AD6">
            <w:pPr>
              <w:rPr>
                <w:rFonts w:ascii="Calibri" w:hAnsi="Calibri" w:cs="Calibri"/>
                <w:sz w:val="18"/>
                <w:szCs w:val="18"/>
                <w:lang w:val="sr-Cyrl-RS"/>
              </w:rPr>
            </w:pPr>
          </w:p>
        </w:tc>
        <w:tc>
          <w:tcPr>
            <w:tcW w:w="1418" w:type="dxa"/>
          </w:tcPr>
          <w:p w14:paraId="1FF99546"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44E063D0" w14:textId="77777777" w:rsidR="00D25773" w:rsidRPr="006A36E1" w:rsidRDefault="00D25773" w:rsidP="00053AD6">
            <w:pPr>
              <w:rPr>
                <w:rFonts w:ascii="Calibri" w:hAnsi="Calibri" w:cs="Calibri"/>
                <w:sz w:val="18"/>
                <w:szCs w:val="18"/>
                <w:lang w:val="sr-Cyrl-RS"/>
              </w:rPr>
            </w:pPr>
          </w:p>
        </w:tc>
      </w:tr>
      <w:tr w:rsidR="00D25773" w:rsidRPr="006A36E1" w14:paraId="549C9116" w14:textId="77777777" w:rsidTr="00053AD6">
        <w:tc>
          <w:tcPr>
            <w:tcW w:w="561" w:type="dxa"/>
            <w:tcBorders>
              <w:left w:val="double" w:sz="4" w:space="0" w:color="auto"/>
            </w:tcBorders>
          </w:tcPr>
          <w:p w14:paraId="1E41FFE7" w14:textId="77777777" w:rsidR="00D25773" w:rsidRPr="006A36E1" w:rsidRDefault="00D25773" w:rsidP="00053AD6">
            <w:pPr>
              <w:rPr>
                <w:rFonts w:ascii="Calibri" w:hAnsi="Calibri" w:cs="Calibri"/>
                <w:sz w:val="18"/>
                <w:szCs w:val="18"/>
                <w:lang w:val="sr-Cyrl-RS"/>
              </w:rPr>
            </w:pPr>
          </w:p>
        </w:tc>
        <w:tc>
          <w:tcPr>
            <w:tcW w:w="7506" w:type="dxa"/>
          </w:tcPr>
          <w:p w14:paraId="6502F597"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се носи заштита за уши, према потреби?</w:t>
            </w:r>
          </w:p>
        </w:tc>
        <w:tc>
          <w:tcPr>
            <w:tcW w:w="1418" w:type="dxa"/>
          </w:tcPr>
          <w:p w14:paraId="3D94964B" w14:textId="77777777" w:rsidR="00D25773" w:rsidRPr="006A36E1" w:rsidRDefault="00D25773" w:rsidP="00053AD6">
            <w:pPr>
              <w:rPr>
                <w:rFonts w:ascii="Calibri" w:hAnsi="Calibri" w:cs="Calibri"/>
                <w:sz w:val="18"/>
                <w:szCs w:val="18"/>
                <w:lang w:val="sr-Cyrl-RS"/>
              </w:rPr>
            </w:pPr>
          </w:p>
        </w:tc>
        <w:tc>
          <w:tcPr>
            <w:tcW w:w="1418" w:type="dxa"/>
          </w:tcPr>
          <w:p w14:paraId="08569F6E" w14:textId="77777777" w:rsidR="00D25773" w:rsidRPr="006A36E1" w:rsidRDefault="00D25773" w:rsidP="00053AD6">
            <w:pPr>
              <w:rPr>
                <w:rFonts w:ascii="Calibri" w:hAnsi="Calibri" w:cs="Calibri"/>
                <w:sz w:val="18"/>
                <w:szCs w:val="18"/>
                <w:lang w:val="sr-Cyrl-RS"/>
              </w:rPr>
            </w:pPr>
          </w:p>
        </w:tc>
        <w:tc>
          <w:tcPr>
            <w:tcW w:w="1418" w:type="dxa"/>
          </w:tcPr>
          <w:p w14:paraId="7E2EECD0"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693FEE0E" w14:textId="77777777" w:rsidR="00D25773" w:rsidRPr="006A36E1" w:rsidRDefault="00D25773" w:rsidP="00053AD6">
            <w:pPr>
              <w:rPr>
                <w:rFonts w:ascii="Calibri" w:hAnsi="Calibri" w:cs="Calibri"/>
                <w:sz w:val="18"/>
                <w:szCs w:val="18"/>
                <w:lang w:val="sr-Cyrl-RS"/>
              </w:rPr>
            </w:pPr>
          </w:p>
        </w:tc>
      </w:tr>
      <w:tr w:rsidR="00D25773" w:rsidRPr="006A36E1" w14:paraId="2377FAA2" w14:textId="77777777" w:rsidTr="00053AD6">
        <w:tc>
          <w:tcPr>
            <w:tcW w:w="561" w:type="dxa"/>
            <w:tcBorders>
              <w:left w:val="double" w:sz="4" w:space="0" w:color="auto"/>
            </w:tcBorders>
          </w:tcPr>
          <w:p w14:paraId="1576D874" w14:textId="77777777" w:rsidR="00D25773" w:rsidRPr="006A36E1" w:rsidRDefault="00D25773" w:rsidP="00053AD6">
            <w:pPr>
              <w:rPr>
                <w:rFonts w:ascii="Calibri" w:hAnsi="Calibri" w:cs="Calibri"/>
                <w:sz w:val="18"/>
                <w:szCs w:val="18"/>
                <w:lang w:val="sr-Cyrl-RS"/>
              </w:rPr>
            </w:pPr>
          </w:p>
        </w:tc>
        <w:tc>
          <w:tcPr>
            <w:tcW w:w="7506" w:type="dxa"/>
          </w:tcPr>
          <w:p w14:paraId="0B5A9D5B"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се носе заштитни шлемови ако постоји опасност од пада предмета?</w:t>
            </w:r>
          </w:p>
        </w:tc>
        <w:tc>
          <w:tcPr>
            <w:tcW w:w="1418" w:type="dxa"/>
          </w:tcPr>
          <w:p w14:paraId="2E535CEA" w14:textId="77777777" w:rsidR="00D25773" w:rsidRPr="006A36E1" w:rsidRDefault="00D25773" w:rsidP="00053AD6">
            <w:pPr>
              <w:rPr>
                <w:rFonts w:ascii="Calibri" w:hAnsi="Calibri" w:cs="Calibri"/>
                <w:sz w:val="18"/>
                <w:szCs w:val="18"/>
                <w:lang w:val="sr-Cyrl-RS"/>
              </w:rPr>
            </w:pPr>
          </w:p>
        </w:tc>
        <w:tc>
          <w:tcPr>
            <w:tcW w:w="1418" w:type="dxa"/>
          </w:tcPr>
          <w:p w14:paraId="4F2040F8" w14:textId="77777777" w:rsidR="00D25773" w:rsidRPr="006A36E1" w:rsidRDefault="00D25773" w:rsidP="00053AD6">
            <w:pPr>
              <w:rPr>
                <w:rFonts w:ascii="Calibri" w:hAnsi="Calibri" w:cs="Calibri"/>
                <w:sz w:val="18"/>
                <w:szCs w:val="18"/>
                <w:lang w:val="sr-Cyrl-RS"/>
              </w:rPr>
            </w:pPr>
          </w:p>
        </w:tc>
        <w:tc>
          <w:tcPr>
            <w:tcW w:w="1418" w:type="dxa"/>
          </w:tcPr>
          <w:p w14:paraId="23693A45"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16ED2A2F" w14:textId="77777777" w:rsidR="00D25773" w:rsidRPr="006A36E1" w:rsidRDefault="00D25773" w:rsidP="00053AD6">
            <w:pPr>
              <w:rPr>
                <w:rFonts w:ascii="Calibri" w:hAnsi="Calibri" w:cs="Calibri"/>
                <w:sz w:val="18"/>
                <w:szCs w:val="18"/>
                <w:lang w:val="sr-Cyrl-RS"/>
              </w:rPr>
            </w:pPr>
          </w:p>
        </w:tc>
      </w:tr>
      <w:tr w:rsidR="00D25773" w:rsidRPr="006A36E1" w14:paraId="7C9D5F0B" w14:textId="77777777" w:rsidTr="00053AD6">
        <w:tc>
          <w:tcPr>
            <w:tcW w:w="561" w:type="dxa"/>
            <w:tcBorders>
              <w:left w:val="double" w:sz="4" w:space="0" w:color="auto"/>
            </w:tcBorders>
          </w:tcPr>
          <w:p w14:paraId="4CD6DD1C" w14:textId="77777777" w:rsidR="00D25773" w:rsidRPr="006A36E1" w:rsidRDefault="00D25773" w:rsidP="00053AD6">
            <w:pPr>
              <w:rPr>
                <w:rFonts w:ascii="Calibri" w:hAnsi="Calibri" w:cs="Calibri"/>
                <w:sz w:val="18"/>
                <w:szCs w:val="18"/>
                <w:lang w:val="sr-Cyrl-RS"/>
              </w:rPr>
            </w:pPr>
          </w:p>
        </w:tc>
        <w:tc>
          <w:tcPr>
            <w:tcW w:w="7506" w:type="dxa"/>
          </w:tcPr>
          <w:p w14:paraId="69ED6737"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се користе рефлективни прслуци, према потреби?</w:t>
            </w:r>
          </w:p>
        </w:tc>
        <w:tc>
          <w:tcPr>
            <w:tcW w:w="1418" w:type="dxa"/>
          </w:tcPr>
          <w:p w14:paraId="539DA656" w14:textId="77777777" w:rsidR="00D25773" w:rsidRPr="006A36E1" w:rsidRDefault="00D25773" w:rsidP="00053AD6">
            <w:pPr>
              <w:rPr>
                <w:rFonts w:ascii="Calibri" w:hAnsi="Calibri" w:cs="Calibri"/>
                <w:sz w:val="18"/>
                <w:szCs w:val="18"/>
                <w:lang w:val="sr-Cyrl-RS"/>
              </w:rPr>
            </w:pPr>
          </w:p>
        </w:tc>
        <w:tc>
          <w:tcPr>
            <w:tcW w:w="1418" w:type="dxa"/>
          </w:tcPr>
          <w:p w14:paraId="620306A9" w14:textId="77777777" w:rsidR="00D25773" w:rsidRPr="006A36E1" w:rsidRDefault="00D25773" w:rsidP="00053AD6">
            <w:pPr>
              <w:rPr>
                <w:rFonts w:ascii="Calibri" w:hAnsi="Calibri" w:cs="Calibri"/>
                <w:sz w:val="18"/>
                <w:szCs w:val="18"/>
                <w:lang w:val="sr-Cyrl-RS"/>
              </w:rPr>
            </w:pPr>
          </w:p>
        </w:tc>
        <w:tc>
          <w:tcPr>
            <w:tcW w:w="1418" w:type="dxa"/>
          </w:tcPr>
          <w:p w14:paraId="29235DEF"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4CD759D0" w14:textId="77777777" w:rsidR="00D25773" w:rsidRPr="006A36E1" w:rsidRDefault="00D25773" w:rsidP="00053AD6">
            <w:pPr>
              <w:rPr>
                <w:rFonts w:ascii="Calibri" w:hAnsi="Calibri" w:cs="Calibri"/>
                <w:sz w:val="18"/>
                <w:szCs w:val="18"/>
                <w:lang w:val="sr-Cyrl-RS"/>
              </w:rPr>
            </w:pPr>
          </w:p>
        </w:tc>
      </w:tr>
      <w:tr w:rsidR="00D25773" w:rsidRPr="006A36E1" w14:paraId="020A422B" w14:textId="77777777" w:rsidTr="00053AD6">
        <w:trPr>
          <w:trHeight w:hRule="exact" w:val="57"/>
        </w:trPr>
        <w:tc>
          <w:tcPr>
            <w:tcW w:w="561" w:type="dxa"/>
            <w:tcBorders>
              <w:left w:val="double" w:sz="4" w:space="0" w:color="auto"/>
            </w:tcBorders>
            <w:shd w:val="clear" w:color="auto" w:fill="DAEEF3" w:themeFill="accent5" w:themeFillTint="33"/>
          </w:tcPr>
          <w:p w14:paraId="3C542B12" w14:textId="77777777" w:rsidR="00D25773" w:rsidRPr="006A36E1" w:rsidRDefault="00D25773" w:rsidP="00053AD6">
            <w:pPr>
              <w:rPr>
                <w:rFonts w:ascii="Calibri" w:hAnsi="Calibri" w:cs="Calibri"/>
                <w:sz w:val="18"/>
                <w:szCs w:val="18"/>
                <w:lang w:val="sr-Cyrl-RS"/>
              </w:rPr>
            </w:pPr>
          </w:p>
        </w:tc>
        <w:tc>
          <w:tcPr>
            <w:tcW w:w="7506" w:type="dxa"/>
            <w:shd w:val="clear" w:color="auto" w:fill="DAEEF3" w:themeFill="accent5" w:themeFillTint="33"/>
          </w:tcPr>
          <w:p w14:paraId="040537F8"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5740E42F"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6F7EB6AA"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6B327E8F"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shd w:val="clear" w:color="auto" w:fill="DAEEF3" w:themeFill="accent5" w:themeFillTint="33"/>
          </w:tcPr>
          <w:p w14:paraId="0B2E15E2" w14:textId="77777777" w:rsidR="00D25773" w:rsidRPr="006A36E1" w:rsidRDefault="00D25773" w:rsidP="00053AD6">
            <w:pPr>
              <w:rPr>
                <w:rFonts w:ascii="Calibri" w:hAnsi="Calibri" w:cs="Calibri"/>
                <w:sz w:val="18"/>
                <w:szCs w:val="18"/>
                <w:lang w:val="sr-Cyrl-RS"/>
              </w:rPr>
            </w:pPr>
          </w:p>
        </w:tc>
      </w:tr>
      <w:tr w:rsidR="00D25773" w:rsidRPr="006A36E1" w14:paraId="1800C5D6" w14:textId="77777777" w:rsidTr="003D5B3B">
        <w:tc>
          <w:tcPr>
            <w:tcW w:w="561" w:type="dxa"/>
            <w:tcBorders>
              <w:left w:val="double" w:sz="4" w:space="0" w:color="auto"/>
            </w:tcBorders>
            <w:shd w:val="clear" w:color="auto" w:fill="FFFF00"/>
          </w:tcPr>
          <w:p w14:paraId="5E990E89" w14:textId="77777777" w:rsidR="00D25773" w:rsidRPr="006A36E1" w:rsidRDefault="00D25773" w:rsidP="00053AD6">
            <w:pPr>
              <w:rPr>
                <w:rFonts w:ascii="Calibri" w:hAnsi="Calibri" w:cs="Calibri"/>
                <w:sz w:val="18"/>
                <w:szCs w:val="18"/>
                <w:lang w:val="sr-Cyrl-RS"/>
              </w:rPr>
            </w:pPr>
            <w:r w:rsidRPr="006A36E1">
              <w:rPr>
                <w:rFonts w:ascii="Calibri" w:hAnsi="Calibri" w:cs="Calibri"/>
                <w:sz w:val="18"/>
                <w:szCs w:val="18"/>
                <w:lang w:val="sr-Cyrl-RS"/>
              </w:rPr>
              <w:t>2</w:t>
            </w:r>
          </w:p>
        </w:tc>
        <w:tc>
          <w:tcPr>
            <w:tcW w:w="7506" w:type="dxa"/>
            <w:shd w:val="clear" w:color="auto" w:fill="D9D9D9" w:themeFill="background1" w:themeFillShade="D9"/>
          </w:tcPr>
          <w:p w14:paraId="30CF9057" w14:textId="77777777" w:rsidR="00D25773" w:rsidRPr="006A36E1" w:rsidRDefault="00D25773" w:rsidP="00053AD6">
            <w:pPr>
              <w:rPr>
                <w:rFonts w:ascii="Calibri" w:hAnsi="Calibri" w:cs="Calibri"/>
                <w:b/>
                <w:bCs/>
                <w:sz w:val="18"/>
                <w:szCs w:val="18"/>
                <w:lang w:val="sr-Cyrl-RS"/>
              </w:rPr>
            </w:pPr>
            <w:r>
              <w:rPr>
                <w:rFonts w:ascii="Calibri" w:hAnsi="Calibri" w:cs="Calibri"/>
                <w:b/>
                <w:bCs/>
                <w:sz w:val="18"/>
                <w:szCs w:val="18"/>
                <w:lang w:val="sr-Cyrl-RS"/>
              </w:rPr>
              <w:t>ХИТНЕ СИТУАЦИЈЕ</w:t>
            </w:r>
            <w:r w:rsidRPr="006A36E1">
              <w:rPr>
                <w:rFonts w:ascii="Calibri" w:hAnsi="Calibri" w:cs="Calibri"/>
                <w:b/>
                <w:bCs/>
                <w:sz w:val="18"/>
                <w:szCs w:val="18"/>
                <w:lang w:val="sr-Cyrl-RS"/>
              </w:rPr>
              <w:t>:</w:t>
            </w:r>
          </w:p>
        </w:tc>
        <w:tc>
          <w:tcPr>
            <w:tcW w:w="1418" w:type="dxa"/>
          </w:tcPr>
          <w:p w14:paraId="25E119AC" w14:textId="77777777" w:rsidR="00D25773" w:rsidRPr="006A36E1" w:rsidRDefault="00D25773" w:rsidP="00053AD6">
            <w:pPr>
              <w:rPr>
                <w:rFonts w:ascii="Calibri" w:hAnsi="Calibri" w:cs="Calibri"/>
                <w:sz w:val="18"/>
                <w:szCs w:val="18"/>
                <w:lang w:val="sr-Cyrl-RS"/>
              </w:rPr>
            </w:pPr>
          </w:p>
        </w:tc>
        <w:tc>
          <w:tcPr>
            <w:tcW w:w="1418" w:type="dxa"/>
          </w:tcPr>
          <w:p w14:paraId="47A29A93" w14:textId="77777777" w:rsidR="00D25773" w:rsidRPr="006A36E1" w:rsidRDefault="00D25773" w:rsidP="00053AD6">
            <w:pPr>
              <w:rPr>
                <w:rFonts w:ascii="Calibri" w:hAnsi="Calibri" w:cs="Calibri"/>
                <w:sz w:val="18"/>
                <w:szCs w:val="18"/>
                <w:lang w:val="sr-Cyrl-RS"/>
              </w:rPr>
            </w:pPr>
          </w:p>
        </w:tc>
        <w:tc>
          <w:tcPr>
            <w:tcW w:w="1418" w:type="dxa"/>
          </w:tcPr>
          <w:p w14:paraId="4410D0FE"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542E8713" w14:textId="77777777" w:rsidR="00D25773" w:rsidRPr="006A36E1" w:rsidRDefault="00D25773" w:rsidP="00053AD6">
            <w:pPr>
              <w:rPr>
                <w:rFonts w:ascii="Calibri" w:hAnsi="Calibri" w:cs="Calibri"/>
                <w:sz w:val="18"/>
                <w:szCs w:val="18"/>
                <w:lang w:val="sr-Cyrl-RS"/>
              </w:rPr>
            </w:pPr>
          </w:p>
        </w:tc>
      </w:tr>
      <w:tr w:rsidR="00D25773" w:rsidRPr="006A36E1" w14:paraId="0ACB2B0F" w14:textId="77777777" w:rsidTr="00053AD6">
        <w:tc>
          <w:tcPr>
            <w:tcW w:w="561" w:type="dxa"/>
            <w:tcBorders>
              <w:left w:val="double" w:sz="4" w:space="0" w:color="auto"/>
            </w:tcBorders>
          </w:tcPr>
          <w:p w14:paraId="70B265BA" w14:textId="77777777" w:rsidR="00D25773" w:rsidRPr="006A36E1" w:rsidRDefault="00D25773" w:rsidP="00053AD6">
            <w:pPr>
              <w:rPr>
                <w:rFonts w:ascii="Calibri" w:hAnsi="Calibri" w:cs="Calibri"/>
                <w:sz w:val="18"/>
                <w:szCs w:val="18"/>
                <w:lang w:val="sr-Cyrl-RS"/>
              </w:rPr>
            </w:pPr>
          </w:p>
        </w:tc>
        <w:tc>
          <w:tcPr>
            <w:tcW w:w="7506" w:type="dxa"/>
          </w:tcPr>
          <w:p w14:paraId="06F57940"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 xml:space="preserve">Да ли су телефонски бројеви за хитне </w:t>
            </w:r>
            <w:r>
              <w:rPr>
                <w:rFonts w:ascii="Calibri" w:hAnsi="Calibri" w:cs="Calibri"/>
                <w:sz w:val="18"/>
                <w:szCs w:val="18"/>
                <w:lang w:val="sr-Cyrl-RS"/>
              </w:rPr>
              <w:t>ситуације</w:t>
            </w:r>
            <w:r w:rsidRPr="006A36E1">
              <w:rPr>
                <w:rFonts w:ascii="Calibri" w:hAnsi="Calibri" w:cs="Calibri"/>
                <w:sz w:val="18"/>
                <w:szCs w:val="18"/>
                <w:lang w:val="sr-Cyrl-RS"/>
              </w:rPr>
              <w:t xml:space="preserve"> јавно истакнути и познати свима?</w:t>
            </w:r>
          </w:p>
        </w:tc>
        <w:tc>
          <w:tcPr>
            <w:tcW w:w="1418" w:type="dxa"/>
          </w:tcPr>
          <w:p w14:paraId="1239364A" w14:textId="77777777" w:rsidR="00D25773" w:rsidRPr="006A36E1" w:rsidRDefault="00D25773" w:rsidP="00053AD6">
            <w:pPr>
              <w:rPr>
                <w:rFonts w:ascii="Calibri" w:hAnsi="Calibri" w:cs="Calibri"/>
                <w:sz w:val="18"/>
                <w:szCs w:val="18"/>
                <w:lang w:val="sr-Cyrl-RS"/>
              </w:rPr>
            </w:pPr>
          </w:p>
        </w:tc>
        <w:tc>
          <w:tcPr>
            <w:tcW w:w="1418" w:type="dxa"/>
          </w:tcPr>
          <w:p w14:paraId="37E4648A" w14:textId="77777777" w:rsidR="00D25773" w:rsidRPr="006A36E1" w:rsidRDefault="00D25773" w:rsidP="00053AD6">
            <w:pPr>
              <w:rPr>
                <w:rFonts w:ascii="Calibri" w:hAnsi="Calibri" w:cs="Calibri"/>
                <w:sz w:val="18"/>
                <w:szCs w:val="18"/>
                <w:lang w:val="sr-Cyrl-RS"/>
              </w:rPr>
            </w:pPr>
          </w:p>
        </w:tc>
        <w:tc>
          <w:tcPr>
            <w:tcW w:w="1418" w:type="dxa"/>
          </w:tcPr>
          <w:p w14:paraId="4FF1C9B0"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09D350B0" w14:textId="77777777" w:rsidR="00D25773" w:rsidRPr="006A36E1" w:rsidRDefault="00D25773" w:rsidP="00053AD6">
            <w:pPr>
              <w:rPr>
                <w:rFonts w:ascii="Calibri" w:hAnsi="Calibri" w:cs="Calibri"/>
                <w:sz w:val="18"/>
                <w:szCs w:val="18"/>
                <w:lang w:val="sr-Cyrl-RS"/>
              </w:rPr>
            </w:pPr>
          </w:p>
        </w:tc>
      </w:tr>
      <w:tr w:rsidR="00D25773" w:rsidRPr="006A36E1" w14:paraId="03C6B143" w14:textId="77777777" w:rsidTr="00053AD6">
        <w:tc>
          <w:tcPr>
            <w:tcW w:w="561" w:type="dxa"/>
            <w:tcBorders>
              <w:left w:val="double" w:sz="4" w:space="0" w:color="auto"/>
            </w:tcBorders>
          </w:tcPr>
          <w:p w14:paraId="2F3F9DFD" w14:textId="77777777" w:rsidR="00D25773" w:rsidRPr="006A36E1" w:rsidRDefault="00D25773" w:rsidP="00053AD6">
            <w:pPr>
              <w:rPr>
                <w:rFonts w:ascii="Calibri" w:hAnsi="Calibri" w:cs="Calibri"/>
                <w:sz w:val="18"/>
                <w:szCs w:val="18"/>
                <w:lang w:val="sr-Cyrl-RS"/>
              </w:rPr>
            </w:pPr>
          </w:p>
        </w:tc>
        <w:tc>
          <w:tcPr>
            <w:tcW w:w="7506" w:type="dxa"/>
          </w:tcPr>
          <w:p w14:paraId="369CCDF3"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је доступна опрема за испирање очију и</w:t>
            </w:r>
            <w:r w:rsidRPr="006A36E1">
              <w:rPr>
                <w:rFonts w:ascii="Calibri" w:hAnsi="Calibri" w:cs="Calibri"/>
                <w:sz w:val="18"/>
                <w:szCs w:val="18"/>
              </w:rPr>
              <w:t>/</w:t>
            </w:r>
            <w:r w:rsidRPr="006A36E1">
              <w:rPr>
                <w:rFonts w:ascii="Calibri" w:hAnsi="Calibri" w:cs="Calibri"/>
                <w:sz w:val="18"/>
                <w:szCs w:val="18"/>
                <w:lang w:val="sr-Cyrl-RS"/>
              </w:rPr>
              <w:t xml:space="preserve">или туширање у хитним </w:t>
            </w:r>
            <w:r>
              <w:rPr>
                <w:rFonts w:ascii="Calibri" w:hAnsi="Calibri" w:cs="Calibri"/>
                <w:sz w:val="18"/>
                <w:szCs w:val="18"/>
                <w:lang w:val="sr-Cyrl-RS"/>
              </w:rPr>
              <w:t>ситуацијама</w:t>
            </w:r>
            <w:r w:rsidRPr="006A36E1">
              <w:rPr>
                <w:rFonts w:ascii="Calibri" w:hAnsi="Calibri" w:cs="Calibri"/>
                <w:sz w:val="18"/>
                <w:szCs w:val="18"/>
                <w:lang w:val="sr-Cyrl-RS"/>
              </w:rPr>
              <w:t>?</w:t>
            </w:r>
          </w:p>
        </w:tc>
        <w:tc>
          <w:tcPr>
            <w:tcW w:w="1418" w:type="dxa"/>
          </w:tcPr>
          <w:p w14:paraId="3895B15A" w14:textId="77777777" w:rsidR="00D25773" w:rsidRPr="006A36E1" w:rsidRDefault="00D25773" w:rsidP="00053AD6">
            <w:pPr>
              <w:rPr>
                <w:rFonts w:ascii="Calibri" w:hAnsi="Calibri" w:cs="Calibri"/>
                <w:sz w:val="18"/>
                <w:szCs w:val="18"/>
                <w:lang w:val="sr-Cyrl-RS"/>
              </w:rPr>
            </w:pPr>
          </w:p>
        </w:tc>
        <w:tc>
          <w:tcPr>
            <w:tcW w:w="1418" w:type="dxa"/>
          </w:tcPr>
          <w:p w14:paraId="61C1ADDF" w14:textId="77777777" w:rsidR="00D25773" w:rsidRPr="006A36E1" w:rsidRDefault="00D25773" w:rsidP="00053AD6">
            <w:pPr>
              <w:rPr>
                <w:rFonts w:ascii="Calibri" w:hAnsi="Calibri" w:cs="Calibri"/>
                <w:sz w:val="18"/>
                <w:szCs w:val="18"/>
                <w:lang w:val="sr-Cyrl-RS"/>
              </w:rPr>
            </w:pPr>
          </w:p>
        </w:tc>
        <w:tc>
          <w:tcPr>
            <w:tcW w:w="1418" w:type="dxa"/>
          </w:tcPr>
          <w:p w14:paraId="5E383E98"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2EC62D5A" w14:textId="77777777" w:rsidR="00D25773" w:rsidRPr="006A36E1" w:rsidRDefault="00D25773" w:rsidP="00053AD6">
            <w:pPr>
              <w:rPr>
                <w:rFonts w:ascii="Calibri" w:hAnsi="Calibri" w:cs="Calibri"/>
                <w:sz w:val="18"/>
                <w:szCs w:val="18"/>
                <w:lang w:val="sr-Cyrl-RS"/>
              </w:rPr>
            </w:pPr>
          </w:p>
        </w:tc>
      </w:tr>
      <w:tr w:rsidR="00D25773" w:rsidRPr="006A36E1" w14:paraId="6D5063E0" w14:textId="77777777" w:rsidTr="00053AD6">
        <w:tc>
          <w:tcPr>
            <w:tcW w:w="561" w:type="dxa"/>
            <w:tcBorders>
              <w:left w:val="double" w:sz="4" w:space="0" w:color="auto"/>
            </w:tcBorders>
          </w:tcPr>
          <w:p w14:paraId="788B0977" w14:textId="77777777" w:rsidR="00D25773" w:rsidRPr="006A36E1" w:rsidRDefault="00D25773" w:rsidP="00053AD6">
            <w:pPr>
              <w:rPr>
                <w:rFonts w:ascii="Calibri" w:hAnsi="Calibri" w:cs="Calibri"/>
                <w:sz w:val="18"/>
                <w:szCs w:val="18"/>
                <w:lang w:val="sr-Cyrl-RS"/>
              </w:rPr>
            </w:pPr>
          </w:p>
        </w:tc>
        <w:tc>
          <w:tcPr>
            <w:tcW w:w="7506" w:type="dxa"/>
          </w:tcPr>
          <w:p w14:paraId="08F707EE"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је на месту рада доступан прибор за прву помоћ?</w:t>
            </w:r>
          </w:p>
        </w:tc>
        <w:tc>
          <w:tcPr>
            <w:tcW w:w="1418" w:type="dxa"/>
          </w:tcPr>
          <w:p w14:paraId="07F7E5F1" w14:textId="77777777" w:rsidR="00D25773" w:rsidRPr="006A36E1" w:rsidRDefault="00D25773" w:rsidP="00053AD6">
            <w:pPr>
              <w:rPr>
                <w:rFonts w:ascii="Calibri" w:hAnsi="Calibri" w:cs="Calibri"/>
                <w:sz w:val="18"/>
                <w:szCs w:val="18"/>
                <w:lang w:val="sr-Cyrl-RS"/>
              </w:rPr>
            </w:pPr>
          </w:p>
        </w:tc>
        <w:tc>
          <w:tcPr>
            <w:tcW w:w="1418" w:type="dxa"/>
          </w:tcPr>
          <w:p w14:paraId="4C3D1608" w14:textId="77777777" w:rsidR="00D25773" w:rsidRPr="006A36E1" w:rsidRDefault="00D25773" w:rsidP="00053AD6">
            <w:pPr>
              <w:rPr>
                <w:rFonts w:ascii="Calibri" w:hAnsi="Calibri" w:cs="Calibri"/>
                <w:sz w:val="18"/>
                <w:szCs w:val="18"/>
                <w:lang w:val="sr-Cyrl-RS"/>
              </w:rPr>
            </w:pPr>
          </w:p>
        </w:tc>
        <w:tc>
          <w:tcPr>
            <w:tcW w:w="1418" w:type="dxa"/>
          </w:tcPr>
          <w:p w14:paraId="5E8315AF"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65E3C02D" w14:textId="77777777" w:rsidR="00D25773" w:rsidRPr="006A36E1" w:rsidRDefault="00D25773" w:rsidP="00053AD6">
            <w:pPr>
              <w:rPr>
                <w:rFonts w:ascii="Calibri" w:hAnsi="Calibri" w:cs="Calibri"/>
                <w:sz w:val="18"/>
                <w:szCs w:val="18"/>
                <w:lang w:val="sr-Cyrl-RS"/>
              </w:rPr>
            </w:pPr>
          </w:p>
        </w:tc>
      </w:tr>
      <w:tr w:rsidR="00D25773" w:rsidRPr="006A36E1" w14:paraId="33181F29" w14:textId="77777777" w:rsidTr="00053AD6">
        <w:trPr>
          <w:trHeight w:hRule="exact" w:val="57"/>
        </w:trPr>
        <w:tc>
          <w:tcPr>
            <w:tcW w:w="561" w:type="dxa"/>
            <w:tcBorders>
              <w:left w:val="double" w:sz="4" w:space="0" w:color="auto"/>
            </w:tcBorders>
            <w:shd w:val="clear" w:color="auto" w:fill="DAEEF3" w:themeFill="accent5" w:themeFillTint="33"/>
          </w:tcPr>
          <w:p w14:paraId="401466EF" w14:textId="77777777" w:rsidR="00D25773" w:rsidRPr="006A36E1" w:rsidRDefault="00D25773" w:rsidP="00053AD6">
            <w:pPr>
              <w:rPr>
                <w:rFonts w:ascii="Calibri" w:hAnsi="Calibri" w:cs="Calibri"/>
                <w:sz w:val="18"/>
                <w:szCs w:val="18"/>
                <w:lang w:val="sr-Cyrl-RS"/>
              </w:rPr>
            </w:pPr>
          </w:p>
        </w:tc>
        <w:tc>
          <w:tcPr>
            <w:tcW w:w="7506" w:type="dxa"/>
            <w:shd w:val="clear" w:color="auto" w:fill="DAEEF3" w:themeFill="accent5" w:themeFillTint="33"/>
          </w:tcPr>
          <w:p w14:paraId="69BDC1A7"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2FBB13E9"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36F7AF3B"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570A3F40"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shd w:val="clear" w:color="auto" w:fill="DAEEF3" w:themeFill="accent5" w:themeFillTint="33"/>
          </w:tcPr>
          <w:p w14:paraId="3F296BC4" w14:textId="77777777" w:rsidR="00D25773" w:rsidRPr="006A36E1" w:rsidRDefault="00D25773" w:rsidP="00053AD6">
            <w:pPr>
              <w:rPr>
                <w:rFonts w:ascii="Calibri" w:hAnsi="Calibri" w:cs="Calibri"/>
                <w:sz w:val="18"/>
                <w:szCs w:val="18"/>
                <w:lang w:val="sr-Cyrl-RS"/>
              </w:rPr>
            </w:pPr>
          </w:p>
        </w:tc>
      </w:tr>
      <w:tr w:rsidR="00D25773" w:rsidRPr="006A36E1" w14:paraId="1DA6B701" w14:textId="77777777" w:rsidTr="003D5B3B">
        <w:tc>
          <w:tcPr>
            <w:tcW w:w="561" w:type="dxa"/>
            <w:tcBorders>
              <w:left w:val="double" w:sz="4" w:space="0" w:color="auto"/>
            </w:tcBorders>
            <w:shd w:val="clear" w:color="auto" w:fill="FFFF00"/>
          </w:tcPr>
          <w:p w14:paraId="3F704362" w14:textId="77777777" w:rsidR="00D25773" w:rsidRPr="006A36E1" w:rsidRDefault="00D25773" w:rsidP="00053AD6">
            <w:pPr>
              <w:rPr>
                <w:rFonts w:ascii="Calibri" w:hAnsi="Calibri" w:cs="Calibri"/>
                <w:sz w:val="18"/>
                <w:szCs w:val="18"/>
                <w:lang w:val="sr-Cyrl-RS"/>
              </w:rPr>
            </w:pPr>
            <w:r w:rsidRPr="006A36E1">
              <w:rPr>
                <w:rFonts w:ascii="Calibri" w:hAnsi="Calibri" w:cs="Calibri"/>
                <w:sz w:val="18"/>
                <w:szCs w:val="18"/>
                <w:lang w:val="sr-Cyrl-RS"/>
              </w:rPr>
              <w:t>3</w:t>
            </w:r>
          </w:p>
        </w:tc>
        <w:tc>
          <w:tcPr>
            <w:tcW w:w="7506" w:type="dxa"/>
            <w:shd w:val="clear" w:color="auto" w:fill="D9D9D9" w:themeFill="background1" w:themeFillShade="D9"/>
          </w:tcPr>
          <w:p w14:paraId="50D5D81F" w14:textId="0B934A1A" w:rsidR="00D25773" w:rsidRPr="006A36E1" w:rsidRDefault="00D25773" w:rsidP="00053AD6">
            <w:pPr>
              <w:rPr>
                <w:rFonts w:ascii="Calibri" w:hAnsi="Calibri" w:cs="Calibri"/>
                <w:b/>
                <w:bCs/>
                <w:sz w:val="18"/>
                <w:szCs w:val="18"/>
                <w:lang w:val="sr-Cyrl-RS"/>
              </w:rPr>
            </w:pPr>
            <w:r w:rsidRPr="006A36E1">
              <w:rPr>
                <w:rFonts w:ascii="Calibri" w:hAnsi="Calibri" w:cs="Calibri"/>
                <w:b/>
                <w:bCs/>
                <w:sz w:val="18"/>
                <w:szCs w:val="18"/>
                <w:lang w:val="sr-Cyrl-RS"/>
              </w:rPr>
              <w:t>ЗАШТИТ</w:t>
            </w:r>
            <w:r>
              <w:rPr>
                <w:rFonts w:ascii="Calibri" w:hAnsi="Calibri" w:cs="Calibri"/>
                <w:b/>
                <w:bCs/>
                <w:sz w:val="18"/>
                <w:szCs w:val="18"/>
                <w:lang w:val="sr-Cyrl-RS"/>
              </w:rPr>
              <w:t>А</w:t>
            </w:r>
            <w:r w:rsidRPr="006A36E1">
              <w:rPr>
                <w:rFonts w:ascii="Calibri" w:hAnsi="Calibri" w:cs="Calibri"/>
                <w:b/>
                <w:bCs/>
                <w:sz w:val="18"/>
                <w:szCs w:val="18"/>
                <w:lang w:val="sr-Cyrl-RS"/>
              </w:rPr>
              <w:t xml:space="preserve"> ОД </w:t>
            </w:r>
            <w:r w:rsidR="009F0B4D">
              <w:rPr>
                <w:rFonts w:ascii="Calibri" w:hAnsi="Calibri" w:cs="Calibri"/>
                <w:b/>
                <w:bCs/>
                <w:sz w:val="18"/>
                <w:szCs w:val="18"/>
                <w:lang w:val="sr-Cyrl-RS"/>
              </w:rPr>
              <w:t>СТРУЈНОГ УДАРА</w:t>
            </w:r>
            <w:r w:rsidRPr="006A36E1">
              <w:rPr>
                <w:rFonts w:ascii="Calibri" w:hAnsi="Calibri" w:cs="Calibri"/>
                <w:b/>
                <w:bCs/>
                <w:sz w:val="18"/>
                <w:szCs w:val="18"/>
                <w:lang w:val="sr-Cyrl-RS"/>
              </w:rPr>
              <w:t>: према потреби</w:t>
            </w:r>
          </w:p>
        </w:tc>
        <w:tc>
          <w:tcPr>
            <w:tcW w:w="1418" w:type="dxa"/>
          </w:tcPr>
          <w:p w14:paraId="36D10F14" w14:textId="77777777" w:rsidR="00D25773" w:rsidRPr="006A36E1" w:rsidRDefault="00D25773" w:rsidP="00053AD6">
            <w:pPr>
              <w:rPr>
                <w:rFonts w:ascii="Calibri" w:hAnsi="Calibri" w:cs="Calibri"/>
                <w:sz w:val="18"/>
                <w:szCs w:val="18"/>
                <w:lang w:val="sr-Cyrl-RS"/>
              </w:rPr>
            </w:pPr>
          </w:p>
        </w:tc>
        <w:tc>
          <w:tcPr>
            <w:tcW w:w="1418" w:type="dxa"/>
          </w:tcPr>
          <w:p w14:paraId="0D3C48BC" w14:textId="77777777" w:rsidR="00D25773" w:rsidRPr="006A36E1" w:rsidRDefault="00D25773" w:rsidP="00053AD6">
            <w:pPr>
              <w:rPr>
                <w:rFonts w:ascii="Calibri" w:hAnsi="Calibri" w:cs="Calibri"/>
                <w:sz w:val="18"/>
                <w:szCs w:val="18"/>
                <w:lang w:val="sr-Cyrl-RS"/>
              </w:rPr>
            </w:pPr>
          </w:p>
        </w:tc>
        <w:tc>
          <w:tcPr>
            <w:tcW w:w="1418" w:type="dxa"/>
          </w:tcPr>
          <w:p w14:paraId="5CBF1F4C"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2B209FFF" w14:textId="77777777" w:rsidR="00D25773" w:rsidRPr="006A36E1" w:rsidRDefault="00D25773" w:rsidP="00053AD6">
            <w:pPr>
              <w:rPr>
                <w:rFonts w:ascii="Calibri" w:hAnsi="Calibri" w:cs="Calibri"/>
                <w:sz w:val="18"/>
                <w:szCs w:val="18"/>
                <w:lang w:val="sr-Cyrl-RS"/>
              </w:rPr>
            </w:pPr>
          </w:p>
        </w:tc>
      </w:tr>
      <w:tr w:rsidR="00D25773" w:rsidRPr="006A36E1" w14:paraId="1F9D7DA3" w14:textId="77777777" w:rsidTr="00053AD6">
        <w:trPr>
          <w:trHeight w:hRule="exact" w:val="57"/>
        </w:trPr>
        <w:tc>
          <w:tcPr>
            <w:tcW w:w="561" w:type="dxa"/>
            <w:tcBorders>
              <w:left w:val="double" w:sz="4" w:space="0" w:color="auto"/>
            </w:tcBorders>
            <w:shd w:val="clear" w:color="auto" w:fill="DAEEF3" w:themeFill="accent5" w:themeFillTint="33"/>
          </w:tcPr>
          <w:p w14:paraId="1FC77223" w14:textId="77777777" w:rsidR="00D25773" w:rsidRPr="006A36E1" w:rsidRDefault="00D25773" w:rsidP="00053AD6">
            <w:pPr>
              <w:jc w:val="left"/>
              <w:rPr>
                <w:rFonts w:ascii="Calibri" w:hAnsi="Calibri" w:cs="Calibri"/>
                <w:sz w:val="18"/>
                <w:szCs w:val="18"/>
                <w:lang w:val="sr-Cyrl-RS"/>
              </w:rPr>
            </w:pPr>
          </w:p>
        </w:tc>
        <w:tc>
          <w:tcPr>
            <w:tcW w:w="7506" w:type="dxa"/>
            <w:shd w:val="clear" w:color="auto" w:fill="DAEEF3" w:themeFill="accent5" w:themeFillTint="33"/>
          </w:tcPr>
          <w:p w14:paraId="41727B36"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5FED9FEE"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3A1D5B15"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133C0481"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shd w:val="clear" w:color="auto" w:fill="DAEEF3" w:themeFill="accent5" w:themeFillTint="33"/>
          </w:tcPr>
          <w:p w14:paraId="00859478" w14:textId="77777777" w:rsidR="00D25773" w:rsidRPr="006A36E1" w:rsidRDefault="00D25773" w:rsidP="00053AD6">
            <w:pPr>
              <w:rPr>
                <w:rFonts w:ascii="Calibri" w:hAnsi="Calibri" w:cs="Calibri"/>
                <w:sz w:val="18"/>
                <w:szCs w:val="18"/>
                <w:lang w:val="sr-Cyrl-RS"/>
              </w:rPr>
            </w:pPr>
          </w:p>
        </w:tc>
      </w:tr>
      <w:tr w:rsidR="00D25773" w:rsidRPr="006A36E1" w14:paraId="37A0F3DD" w14:textId="77777777" w:rsidTr="003D5B3B">
        <w:tc>
          <w:tcPr>
            <w:tcW w:w="561" w:type="dxa"/>
            <w:tcBorders>
              <w:left w:val="double" w:sz="4" w:space="0" w:color="auto"/>
            </w:tcBorders>
            <w:shd w:val="clear" w:color="auto" w:fill="FFFF00"/>
          </w:tcPr>
          <w:p w14:paraId="77E998F9" w14:textId="77777777" w:rsidR="00D25773" w:rsidRPr="006A36E1" w:rsidRDefault="00D25773" w:rsidP="00053AD6">
            <w:pPr>
              <w:rPr>
                <w:rFonts w:ascii="Calibri" w:hAnsi="Calibri" w:cs="Calibri"/>
                <w:sz w:val="18"/>
                <w:szCs w:val="18"/>
                <w:lang w:val="sr-Cyrl-RS"/>
              </w:rPr>
            </w:pPr>
            <w:r w:rsidRPr="006A36E1">
              <w:rPr>
                <w:rFonts w:ascii="Calibri" w:hAnsi="Calibri" w:cs="Calibri"/>
                <w:sz w:val="18"/>
                <w:szCs w:val="18"/>
                <w:lang w:val="sr-Cyrl-RS"/>
              </w:rPr>
              <w:t>4</w:t>
            </w:r>
          </w:p>
        </w:tc>
        <w:tc>
          <w:tcPr>
            <w:tcW w:w="7506" w:type="dxa"/>
            <w:shd w:val="clear" w:color="auto" w:fill="D9D9D9" w:themeFill="background1" w:themeFillShade="D9"/>
          </w:tcPr>
          <w:p w14:paraId="579E8E17" w14:textId="6AF13C7D" w:rsidR="00D25773" w:rsidRPr="00FF5558" w:rsidRDefault="00D25773" w:rsidP="00053AD6">
            <w:pPr>
              <w:rPr>
                <w:rFonts w:ascii="Calibri" w:hAnsi="Calibri" w:cs="Calibri"/>
                <w:b/>
                <w:bCs/>
                <w:sz w:val="18"/>
                <w:szCs w:val="18"/>
                <w:lang w:val="en-GB"/>
              </w:rPr>
            </w:pPr>
            <w:r w:rsidRPr="00FF75DD">
              <w:rPr>
                <w:rFonts w:ascii="Calibri" w:hAnsi="Calibri" w:cs="Calibri"/>
                <w:b/>
                <w:bCs/>
                <w:sz w:val="18"/>
                <w:szCs w:val="18"/>
                <w:lang w:val="sr-Cyrl-RS"/>
              </w:rPr>
              <w:t>БЕЗБЕДНОСТ И ЗДРАВЉЕ НА ГРАДИЛИШТУ</w:t>
            </w:r>
            <w:r w:rsidR="00FF5558">
              <w:rPr>
                <w:rFonts w:ascii="Calibri" w:hAnsi="Calibri" w:cs="Calibri"/>
                <w:b/>
                <w:bCs/>
                <w:sz w:val="18"/>
                <w:szCs w:val="18"/>
                <w:lang w:val="en-GB"/>
              </w:rPr>
              <w:t>:</w:t>
            </w:r>
          </w:p>
        </w:tc>
        <w:tc>
          <w:tcPr>
            <w:tcW w:w="1418" w:type="dxa"/>
          </w:tcPr>
          <w:p w14:paraId="78BDF3B9" w14:textId="77777777" w:rsidR="00D25773" w:rsidRPr="006A36E1" w:rsidRDefault="00D25773" w:rsidP="00053AD6">
            <w:pPr>
              <w:rPr>
                <w:rFonts w:ascii="Calibri" w:hAnsi="Calibri" w:cs="Calibri"/>
                <w:sz w:val="18"/>
                <w:szCs w:val="18"/>
                <w:lang w:val="sr-Cyrl-RS"/>
              </w:rPr>
            </w:pPr>
          </w:p>
        </w:tc>
        <w:tc>
          <w:tcPr>
            <w:tcW w:w="1418" w:type="dxa"/>
          </w:tcPr>
          <w:p w14:paraId="2A3C0B93" w14:textId="77777777" w:rsidR="00D25773" w:rsidRPr="006A36E1" w:rsidRDefault="00D25773" w:rsidP="00053AD6">
            <w:pPr>
              <w:rPr>
                <w:rFonts w:ascii="Calibri" w:hAnsi="Calibri" w:cs="Calibri"/>
                <w:sz w:val="18"/>
                <w:szCs w:val="18"/>
                <w:lang w:val="sr-Cyrl-RS"/>
              </w:rPr>
            </w:pPr>
          </w:p>
        </w:tc>
        <w:tc>
          <w:tcPr>
            <w:tcW w:w="1418" w:type="dxa"/>
          </w:tcPr>
          <w:p w14:paraId="5C94DA8C"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55910606" w14:textId="77777777" w:rsidR="00D25773" w:rsidRPr="006A36E1" w:rsidRDefault="00D25773" w:rsidP="00053AD6">
            <w:pPr>
              <w:rPr>
                <w:rFonts w:ascii="Calibri" w:hAnsi="Calibri" w:cs="Calibri"/>
                <w:sz w:val="18"/>
                <w:szCs w:val="18"/>
                <w:lang w:val="sr-Cyrl-RS"/>
              </w:rPr>
            </w:pPr>
          </w:p>
        </w:tc>
      </w:tr>
      <w:tr w:rsidR="00D25773" w:rsidRPr="006A36E1" w14:paraId="41DDEED1" w14:textId="77777777" w:rsidTr="00053AD6">
        <w:tc>
          <w:tcPr>
            <w:tcW w:w="561" w:type="dxa"/>
            <w:tcBorders>
              <w:left w:val="double" w:sz="4" w:space="0" w:color="auto"/>
            </w:tcBorders>
          </w:tcPr>
          <w:p w14:paraId="34B83D67" w14:textId="77777777" w:rsidR="00D25773" w:rsidRPr="006A36E1" w:rsidRDefault="00D25773" w:rsidP="00053AD6">
            <w:pPr>
              <w:rPr>
                <w:rFonts w:ascii="Calibri" w:hAnsi="Calibri" w:cs="Calibri"/>
                <w:sz w:val="18"/>
                <w:szCs w:val="18"/>
                <w:lang w:val="sr-Cyrl-RS"/>
              </w:rPr>
            </w:pPr>
          </w:p>
        </w:tc>
        <w:tc>
          <w:tcPr>
            <w:tcW w:w="7506" w:type="dxa"/>
          </w:tcPr>
          <w:p w14:paraId="1B186346"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постоји 100-постотна заштита од пада са висине веће од 2 … метра?</w:t>
            </w:r>
          </w:p>
        </w:tc>
        <w:tc>
          <w:tcPr>
            <w:tcW w:w="1418" w:type="dxa"/>
          </w:tcPr>
          <w:p w14:paraId="11A53984" w14:textId="77777777" w:rsidR="00D25773" w:rsidRPr="006A36E1" w:rsidRDefault="00D25773" w:rsidP="00053AD6">
            <w:pPr>
              <w:rPr>
                <w:rFonts w:ascii="Calibri" w:hAnsi="Calibri" w:cs="Calibri"/>
                <w:sz w:val="18"/>
                <w:szCs w:val="18"/>
                <w:lang w:val="sr-Cyrl-RS"/>
              </w:rPr>
            </w:pPr>
          </w:p>
        </w:tc>
        <w:tc>
          <w:tcPr>
            <w:tcW w:w="1418" w:type="dxa"/>
          </w:tcPr>
          <w:p w14:paraId="0A9C4291" w14:textId="77777777" w:rsidR="00D25773" w:rsidRPr="006A36E1" w:rsidRDefault="00D25773" w:rsidP="00053AD6">
            <w:pPr>
              <w:rPr>
                <w:rFonts w:ascii="Calibri" w:hAnsi="Calibri" w:cs="Calibri"/>
                <w:sz w:val="18"/>
                <w:szCs w:val="18"/>
                <w:lang w:val="sr-Cyrl-RS"/>
              </w:rPr>
            </w:pPr>
          </w:p>
        </w:tc>
        <w:tc>
          <w:tcPr>
            <w:tcW w:w="1418" w:type="dxa"/>
          </w:tcPr>
          <w:p w14:paraId="27B25E56"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00D9E2C9" w14:textId="77777777" w:rsidR="00D25773" w:rsidRPr="006A36E1" w:rsidRDefault="00D25773" w:rsidP="00053AD6">
            <w:pPr>
              <w:rPr>
                <w:rFonts w:ascii="Calibri" w:hAnsi="Calibri" w:cs="Calibri"/>
                <w:sz w:val="18"/>
                <w:szCs w:val="18"/>
                <w:lang w:val="sr-Cyrl-RS"/>
              </w:rPr>
            </w:pPr>
          </w:p>
        </w:tc>
      </w:tr>
      <w:tr w:rsidR="00D25773" w:rsidRPr="006A36E1" w14:paraId="364489A5" w14:textId="77777777" w:rsidTr="00053AD6">
        <w:tc>
          <w:tcPr>
            <w:tcW w:w="561" w:type="dxa"/>
            <w:tcBorders>
              <w:left w:val="double" w:sz="4" w:space="0" w:color="auto"/>
            </w:tcBorders>
          </w:tcPr>
          <w:p w14:paraId="7A1FB1CC" w14:textId="77777777" w:rsidR="00D25773" w:rsidRPr="006A36E1" w:rsidRDefault="00D25773" w:rsidP="00053AD6">
            <w:pPr>
              <w:rPr>
                <w:rFonts w:ascii="Calibri" w:hAnsi="Calibri" w:cs="Calibri"/>
                <w:sz w:val="18"/>
                <w:szCs w:val="18"/>
                <w:lang w:val="sr-Cyrl-RS"/>
              </w:rPr>
            </w:pPr>
          </w:p>
        </w:tc>
        <w:tc>
          <w:tcPr>
            <w:tcW w:w="7506" w:type="dxa"/>
          </w:tcPr>
          <w:p w14:paraId="2CF4DDAA" w14:textId="77777777" w:rsidR="00D25773" w:rsidRPr="006A36E1" w:rsidRDefault="00D25773" w:rsidP="00D25773">
            <w:pPr>
              <w:jc w:val="left"/>
              <w:rPr>
                <w:rFonts w:ascii="Calibri" w:hAnsi="Calibri" w:cs="Calibri"/>
                <w:sz w:val="18"/>
                <w:szCs w:val="18"/>
                <w:lang w:val="en-GB"/>
              </w:rPr>
            </w:pPr>
            <w:r w:rsidRPr="006A36E1">
              <w:rPr>
                <w:rFonts w:ascii="Calibri" w:hAnsi="Calibri" w:cs="Calibri"/>
                <w:sz w:val="18"/>
                <w:szCs w:val="18"/>
                <w:lang w:val="sr-Cyrl-RS"/>
              </w:rPr>
              <w:t>Ископ? Да ли постоји заштита од обрушавања земље за ровове дубље од 1,5 метра?</w:t>
            </w:r>
          </w:p>
        </w:tc>
        <w:tc>
          <w:tcPr>
            <w:tcW w:w="1418" w:type="dxa"/>
          </w:tcPr>
          <w:p w14:paraId="48E894A7" w14:textId="77777777" w:rsidR="00D25773" w:rsidRPr="006A36E1" w:rsidRDefault="00D25773" w:rsidP="00053AD6">
            <w:pPr>
              <w:rPr>
                <w:rFonts w:ascii="Calibri" w:hAnsi="Calibri" w:cs="Calibri"/>
                <w:sz w:val="18"/>
                <w:szCs w:val="18"/>
                <w:lang w:val="sr-Cyrl-RS"/>
              </w:rPr>
            </w:pPr>
          </w:p>
        </w:tc>
        <w:tc>
          <w:tcPr>
            <w:tcW w:w="1418" w:type="dxa"/>
          </w:tcPr>
          <w:p w14:paraId="1D9BB8F7" w14:textId="77777777" w:rsidR="00D25773" w:rsidRPr="006A36E1" w:rsidRDefault="00D25773" w:rsidP="00053AD6">
            <w:pPr>
              <w:rPr>
                <w:rFonts w:ascii="Calibri" w:hAnsi="Calibri" w:cs="Calibri"/>
                <w:sz w:val="18"/>
                <w:szCs w:val="18"/>
                <w:lang w:val="sr-Cyrl-RS"/>
              </w:rPr>
            </w:pPr>
          </w:p>
        </w:tc>
        <w:tc>
          <w:tcPr>
            <w:tcW w:w="1418" w:type="dxa"/>
          </w:tcPr>
          <w:p w14:paraId="7A139D97"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5D919D18" w14:textId="77777777" w:rsidR="00D25773" w:rsidRPr="006A36E1" w:rsidRDefault="00D25773" w:rsidP="00053AD6">
            <w:pPr>
              <w:rPr>
                <w:rFonts w:ascii="Calibri" w:hAnsi="Calibri" w:cs="Calibri"/>
                <w:sz w:val="18"/>
                <w:szCs w:val="18"/>
                <w:lang w:val="sr-Cyrl-RS"/>
              </w:rPr>
            </w:pPr>
          </w:p>
        </w:tc>
      </w:tr>
      <w:tr w:rsidR="00D25773" w:rsidRPr="006A36E1" w14:paraId="479F9640" w14:textId="77777777" w:rsidTr="00053AD6">
        <w:tc>
          <w:tcPr>
            <w:tcW w:w="561" w:type="dxa"/>
            <w:tcBorders>
              <w:left w:val="double" w:sz="4" w:space="0" w:color="auto"/>
            </w:tcBorders>
          </w:tcPr>
          <w:p w14:paraId="7E61564E" w14:textId="77777777" w:rsidR="00D25773" w:rsidRPr="006A36E1" w:rsidRDefault="00D25773" w:rsidP="00053AD6">
            <w:pPr>
              <w:rPr>
                <w:rFonts w:ascii="Calibri" w:hAnsi="Calibri" w:cs="Calibri"/>
                <w:sz w:val="18"/>
                <w:szCs w:val="18"/>
                <w:lang w:val="sr-Cyrl-RS"/>
              </w:rPr>
            </w:pPr>
          </w:p>
        </w:tc>
        <w:tc>
          <w:tcPr>
            <w:tcW w:w="7506" w:type="dxa"/>
          </w:tcPr>
          <w:p w14:paraId="7738E698"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се ручни алат држи у сефу?</w:t>
            </w:r>
          </w:p>
        </w:tc>
        <w:tc>
          <w:tcPr>
            <w:tcW w:w="1418" w:type="dxa"/>
          </w:tcPr>
          <w:p w14:paraId="5CF34396" w14:textId="77777777" w:rsidR="00D25773" w:rsidRPr="006A36E1" w:rsidRDefault="00D25773" w:rsidP="00053AD6">
            <w:pPr>
              <w:rPr>
                <w:rFonts w:ascii="Calibri" w:hAnsi="Calibri" w:cs="Calibri"/>
                <w:sz w:val="18"/>
                <w:szCs w:val="18"/>
                <w:lang w:val="sr-Cyrl-RS"/>
              </w:rPr>
            </w:pPr>
          </w:p>
        </w:tc>
        <w:tc>
          <w:tcPr>
            <w:tcW w:w="1418" w:type="dxa"/>
          </w:tcPr>
          <w:p w14:paraId="7B74C0C2" w14:textId="77777777" w:rsidR="00D25773" w:rsidRPr="006A36E1" w:rsidRDefault="00D25773" w:rsidP="00053AD6">
            <w:pPr>
              <w:rPr>
                <w:rFonts w:ascii="Calibri" w:hAnsi="Calibri" w:cs="Calibri"/>
                <w:sz w:val="18"/>
                <w:szCs w:val="18"/>
                <w:lang w:val="sr-Cyrl-RS"/>
              </w:rPr>
            </w:pPr>
          </w:p>
        </w:tc>
        <w:tc>
          <w:tcPr>
            <w:tcW w:w="1418" w:type="dxa"/>
          </w:tcPr>
          <w:p w14:paraId="4913C890"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17022058" w14:textId="77777777" w:rsidR="00D25773" w:rsidRPr="006A36E1" w:rsidRDefault="00D25773" w:rsidP="00053AD6">
            <w:pPr>
              <w:rPr>
                <w:rFonts w:ascii="Calibri" w:hAnsi="Calibri" w:cs="Calibri"/>
                <w:sz w:val="18"/>
                <w:szCs w:val="18"/>
                <w:lang w:val="sr-Cyrl-RS"/>
              </w:rPr>
            </w:pPr>
          </w:p>
        </w:tc>
      </w:tr>
      <w:tr w:rsidR="00D25773" w:rsidRPr="006A36E1" w14:paraId="06F4AF76" w14:textId="77777777" w:rsidTr="00053AD6">
        <w:tc>
          <w:tcPr>
            <w:tcW w:w="561" w:type="dxa"/>
            <w:tcBorders>
              <w:left w:val="double" w:sz="4" w:space="0" w:color="auto"/>
            </w:tcBorders>
          </w:tcPr>
          <w:p w14:paraId="5053FDA0" w14:textId="77777777" w:rsidR="00D25773" w:rsidRPr="006A36E1" w:rsidRDefault="00D25773" w:rsidP="00053AD6">
            <w:pPr>
              <w:rPr>
                <w:rFonts w:ascii="Calibri" w:hAnsi="Calibri" w:cs="Calibri"/>
                <w:sz w:val="18"/>
                <w:szCs w:val="18"/>
                <w:lang w:val="sr-Cyrl-RS"/>
              </w:rPr>
            </w:pPr>
          </w:p>
        </w:tc>
        <w:tc>
          <w:tcPr>
            <w:tcW w:w="7506" w:type="dxa"/>
          </w:tcPr>
          <w:p w14:paraId="4135BDF0"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су радници упознати са правилним коришћењем свих електричних алата? Ако постоје</w:t>
            </w:r>
          </w:p>
        </w:tc>
        <w:tc>
          <w:tcPr>
            <w:tcW w:w="1418" w:type="dxa"/>
          </w:tcPr>
          <w:p w14:paraId="45C47FB9" w14:textId="77777777" w:rsidR="00D25773" w:rsidRPr="006A36E1" w:rsidRDefault="00D25773" w:rsidP="00053AD6">
            <w:pPr>
              <w:rPr>
                <w:rFonts w:ascii="Calibri" w:hAnsi="Calibri" w:cs="Calibri"/>
                <w:sz w:val="18"/>
                <w:szCs w:val="18"/>
                <w:lang w:val="sr-Cyrl-RS"/>
              </w:rPr>
            </w:pPr>
          </w:p>
        </w:tc>
        <w:tc>
          <w:tcPr>
            <w:tcW w:w="1418" w:type="dxa"/>
          </w:tcPr>
          <w:p w14:paraId="1E64A663" w14:textId="77777777" w:rsidR="00D25773" w:rsidRPr="006A36E1" w:rsidRDefault="00D25773" w:rsidP="00053AD6">
            <w:pPr>
              <w:rPr>
                <w:rFonts w:ascii="Calibri" w:hAnsi="Calibri" w:cs="Calibri"/>
                <w:sz w:val="18"/>
                <w:szCs w:val="18"/>
                <w:lang w:val="sr-Cyrl-RS"/>
              </w:rPr>
            </w:pPr>
          </w:p>
        </w:tc>
        <w:tc>
          <w:tcPr>
            <w:tcW w:w="1418" w:type="dxa"/>
          </w:tcPr>
          <w:p w14:paraId="164FF710"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14C5E526" w14:textId="77777777" w:rsidR="00D25773" w:rsidRPr="006A36E1" w:rsidRDefault="00D25773" w:rsidP="00053AD6">
            <w:pPr>
              <w:rPr>
                <w:rFonts w:ascii="Calibri" w:hAnsi="Calibri" w:cs="Calibri"/>
                <w:sz w:val="18"/>
                <w:szCs w:val="18"/>
                <w:lang w:val="sr-Cyrl-RS"/>
              </w:rPr>
            </w:pPr>
          </w:p>
        </w:tc>
      </w:tr>
      <w:tr w:rsidR="00D25773" w:rsidRPr="006A36E1" w14:paraId="1D9486D9" w14:textId="77777777" w:rsidTr="00053AD6">
        <w:tc>
          <w:tcPr>
            <w:tcW w:w="561" w:type="dxa"/>
            <w:tcBorders>
              <w:left w:val="double" w:sz="4" w:space="0" w:color="auto"/>
            </w:tcBorders>
          </w:tcPr>
          <w:p w14:paraId="73FBEE5F" w14:textId="77777777" w:rsidR="00D25773" w:rsidRPr="006A36E1" w:rsidRDefault="00D25773" w:rsidP="00053AD6">
            <w:pPr>
              <w:rPr>
                <w:rFonts w:ascii="Calibri" w:hAnsi="Calibri" w:cs="Calibri"/>
                <w:sz w:val="18"/>
                <w:szCs w:val="18"/>
                <w:lang w:val="sr-Cyrl-RS"/>
              </w:rPr>
            </w:pPr>
          </w:p>
        </w:tc>
        <w:tc>
          <w:tcPr>
            <w:tcW w:w="7506" w:type="dxa"/>
          </w:tcPr>
          <w:p w14:paraId="22F4AEAC"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су радници на нижим нивоима градилишта заштићени од пада предмета одозго?</w:t>
            </w:r>
          </w:p>
        </w:tc>
        <w:tc>
          <w:tcPr>
            <w:tcW w:w="1418" w:type="dxa"/>
          </w:tcPr>
          <w:p w14:paraId="1FDDAF37" w14:textId="77777777" w:rsidR="00D25773" w:rsidRPr="006A36E1" w:rsidRDefault="00D25773" w:rsidP="00053AD6">
            <w:pPr>
              <w:rPr>
                <w:rFonts w:ascii="Calibri" w:hAnsi="Calibri" w:cs="Calibri"/>
                <w:sz w:val="18"/>
                <w:szCs w:val="18"/>
                <w:lang w:val="sr-Cyrl-RS"/>
              </w:rPr>
            </w:pPr>
          </w:p>
        </w:tc>
        <w:tc>
          <w:tcPr>
            <w:tcW w:w="1418" w:type="dxa"/>
          </w:tcPr>
          <w:p w14:paraId="16978356" w14:textId="77777777" w:rsidR="00D25773" w:rsidRPr="006A36E1" w:rsidRDefault="00D25773" w:rsidP="00053AD6">
            <w:pPr>
              <w:rPr>
                <w:rFonts w:ascii="Calibri" w:hAnsi="Calibri" w:cs="Calibri"/>
                <w:sz w:val="18"/>
                <w:szCs w:val="18"/>
                <w:lang w:val="sr-Cyrl-RS"/>
              </w:rPr>
            </w:pPr>
          </w:p>
        </w:tc>
        <w:tc>
          <w:tcPr>
            <w:tcW w:w="1418" w:type="dxa"/>
          </w:tcPr>
          <w:p w14:paraId="4D96301D"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15C0B961" w14:textId="77777777" w:rsidR="00D25773" w:rsidRPr="006A36E1" w:rsidRDefault="00D25773" w:rsidP="00053AD6">
            <w:pPr>
              <w:rPr>
                <w:rFonts w:ascii="Calibri" w:hAnsi="Calibri" w:cs="Calibri"/>
                <w:sz w:val="18"/>
                <w:szCs w:val="18"/>
                <w:lang w:val="sr-Cyrl-RS"/>
              </w:rPr>
            </w:pPr>
          </w:p>
        </w:tc>
      </w:tr>
      <w:tr w:rsidR="00D25773" w:rsidRPr="006A36E1" w14:paraId="6FF976BB" w14:textId="77777777" w:rsidTr="00053AD6">
        <w:tc>
          <w:tcPr>
            <w:tcW w:w="561" w:type="dxa"/>
            <w:tcBorders>
              <w:left w:val="double" w:sz="4" w:space="0" w:color="auto"/>
            </w:tcBorders>
          </w:tcPr>
          <w:p w14:paraId="6605E6AE" w14:textId="77777777" w:rsidR="00D25773" w:rsidRPr="006A36E1" w:rsidRDefault="00D25773" w:rsidP="00053AD6">
            <w:pPr>
              <w:rPr>
                <w:rFonts w:ascii="Calibri" w:hAnsi="Calibri" w:cs="Calibri"/>
                <w:sz w:val="18"/>
                <w:szCs w:val="18"/>
                <w:lang w:val="sr-Cyrl-RS"/>
              </w:rPr>
            </w:pPr>
          </w:p>
        </w:tc>
        <w:tc>
          <w:tcPr>
            <w:tcW w:w="7506" w:type="dxa"/>
          </w:tcPr>
          <w:p w14:paraId="0B6F95BA"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је обезбеђен одговарајући приступ за раднике и припаднике заједнице?</w:t>
            </w:r>
          </w:p>
        </w:tc>
        <w:tc>
          <w:tcPr>
            <w:tcW w:w="1418" w:type="dxa"/>
          </w:tcPr>
          <w:p w14:paraId="52CFC55B" w14:textId="77777777" w:rsidR="00D25773" w:rsidRPr="006A36E1" w:rsidRDefault="00D25773" w:rsidP="00053AD6">
            <w:pPr>
              <w:rPr>
                <w:rFonts w:ascii="Calibri" w:hAnsi="Calibri" w:cs="Calibri"/>
                <w:sz w:val="18"/>
                <w:szCs w:val="18"/>
                <w:lang w:val="sr-Cyrl-RS"/>
              </w:rPr>
            </w:pPr>
          </w:p>
        </w:tc>
        <w:tc>
          <w:tcPr>
            <w:tcW w:w="1418" w:type="dxa"/>
          </w:tcPr>
          <w:p w14:paraId="07D30429" w14:textId="77777777" w:rsidR="00D25773" w:rsidRPr="006A36E1" w:rsidRDefault="00D25773" w:rsidP="00053AD6">
            <w:pPr>
              <w:rPr>
                <w:rFonts w:ascii="Calibri" w:hAnsi="Calibri" w:cs="Calibri"/>
                <w:sz w:val="18"/>
                <w:szCs w:val="18"/>
                <w:lang w:val="sr-Cyrl-RS"/>
              </w:rPr>
            </w:pPr>
          </w:p>
        </w:tc>
        <w:tc>
          <w:tcPr>
            <w:tcW w:w="1418" w:type="dxa"/>
          </w:tcPr>
          <w:p w14:paraId="4553530A"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28A57EAD" w14:textId="77777777" w:rsidR="00D25773" w:rsidRPr="006A36E1" w:rsidRDefault="00D25773" w:rsidP="00053AD6">
            <w:pPr>
              <w:rPr>
                <w:rFonts w:ascii="Calibri" w:hAnsi="Calibri" w:cs="Calibri"/>
                <w:sz w:val="18"/>
                <w:szCs w:val="18"/>
                <w:lang w:val="sr-Cyrl-RS"/>
              </w:rPr>
            </w:pPr>
          </w:p>
        </w:tc>
      </w:tr>
      <w:tr w:rsidR="00D25773" w:rsidRPr="006A36E1" w14:paraId="73486047" w14:textId="77777777" w:rsidTr="00053AD6">
        <w:tc>
          <w:tcPr>
            <w:tcW w:w="561" w:type="dxa"/>
            <w:tcBorders>
              <w:left w:val="double" w:sz="4" w:space="0" w:color="auto"/>
            </w:tcBorders>
          </w:tcPr>
          <w:p w14:paraId="504CD380" w14:textId="77777777" w:rsidR="00D25773" w:rsidRPr="006A36E1" w:rsidRDefault="00D25773" w:rsidP="00053AD6">
            <w:pPr>
              <w:rPr>
                <w:rFonts w:ascii="Calibri" w:hAnsi="Calibri" w:cs="Calibri"/>
                <w:sz w:val="18"/>
                <w:szCs w:val="18"/>
                <w:lang w:val="sr-Cyrl-RS"/>
              </w:rPr>
            </w:pPr>
          </w:p>
        </w:tc>
        <w:tc>
          <w:tcPr>
            <w:tcW w:w="7506" w:type="dxa"/>
            <w:vAlign w:val="center"/>
          </w:tcPr>
          <w:p w14:paraId="2E5AC12C" w14:textId="77777777" w:rsidR="00D25773" w:rsidRPr="00FF75DD" w:rsidRDefault="00D25773" w:rsidP="00053AD6">
            <w:pPr>
              <w:rPr>
                <w:rFonts w:ascii="Calibri" w:hAnsi="Calibri" w:cs="Calibri"/>
                <w:b/>
                <w:bCs/>
                <w:i/>
                <w:iCs/>
                <w:sz w:val="18"/>
                <w:szCs w:val="18"/>
                <w:lang w:val="en-GB"/>
              </w:rPr>
            </w:pPr>
            <w:r w:rsidRPr="00FF75DD">
              <w:rPr>
                <w:rFonts w:ascii="Calibri" w:hAnsi="Calibri" w:cs="Calibri"/>
                <w:b/>
                <w:bCs/>
                <w:i/>
                <w:iCs/>
                <w:sz w:val="18"/>
                <w:szCs w:val="18"/>
                <w:lang w:val="sr-Cyrl-RS"/>
              </w:rPr>
              <w:t>Ископ ровова и подупирање њихових бочних страна:</w:t>
            </w:r>
          </w:p>
        </w:tc>
        <w:tc>
          <w:tcPr>
            <w:tcW w:w="1418" w:type="dxa"/>
          </w:tcPr>
          <w:p w14:paraId="6AB18F7F" w14:textId="77777777" w:rsidR="00D25773" w:rsidRPr="006A36E1" w:rsidRDefault="00D25773" w:rsidP="00053AD6">
            <w:pPr>
              <w:rPr>
                <w:rFonts w:ascii="Calibri" w:hAnsi="Calibri" w:cs="Calibri"/>
                <w:sz w:val="18"/>
                <w:szCs w:val="18"/>
                <w:lang w:val="sr-Cyrl-RS"/>
              </w:rPr>
            </w:pPr>
          </w:p>
        </w:tc>
        <w:tc>
          <w:tcPr>
            <w:tcW w:w="1418" w:type="dxa"/>
          </w:tcPr>
          <w:p w14:paraId="38DAE529" w14:textId="77777777" w:rsidR="00D25773" w:rsidRPr="006A36E1" w:rsidRDefault="00D25773" w:rsidP="00053AD6">
            <w:pPr>
              <w:rPr>
                <w:rFonts w:ascii="Calibri" w:hAnsi="Calibri" w:cs="Calibri"/>
                <w:sz w:val="18"/>
                <w:szCs w:val="18"/>
                <w:lang w:val="sr-Cyrl-RS"/>
              </w:rPr>
            </w:pPr>
          </w:p>
        </w:tc>
        <w:tc>
          <w:tcPr>
            <w:tcW w:w="1418" w:type="dxa"/>
          </w:tcPr>
          <w:p w14:paraId="4096308F"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5CD1AF8B" w14:textId="77777777" w:rsidR="00D25773" w:rsidRPr="006A36E1" w:rsidRDefault="00D25773" w:rsidP="00053AD6">
            <w:pPr>
              <w:rPr>
                <w:rFonts w:ascii="Calibri" w:hAnsi="Calibri" w:cs="Calibri"/>
                <w:sz w:val="18"/>
                <w:szCs w:val="18"/>
                <w:lang w:val="sr-Cyrl-RS"/>
              </w:rPr>
            </w:pPr>
          </w:p>
        </w:tc>
      </w:tr>
      <w:tr w:rsidR="00D25773" w:rsidRPr="006A36E1" w14:paraId="6CB74F9B" w14:textId="77777777" w:rsidTr="00053AD6">
        <w:tc>
          <w:tcPr>
            <w:tcW w:w="561" w:type="dxa"/>
            <w:tcBorders>
              <w:left w:val="double" w:sz="4" w:space="0" w:color="auto"/>
            </w:tcBorders>
          </w:tcPr>
          <w:p w14:paraId="3AA27C81" w14:textId="77777777" w:rsidR="00D25773" w:rsidRPr="006A36E1" w:rsidRDefault="00D25773" w:rsidP="00053AD6">
            <w:pPr>
              <w:rPr>
                <w:rFonts w:ascii="Calibri" w:hAnsi="Calibri" w:cs="Calibri"/>
                <w:sz w:val="18"/>
                <w:szCs w:val="18"/>
                <w:lang w:val="sr-Cyrl-RS"/>
              </w:rPr>
            </w:pPr>
          </w:p>
        </w:tc>
        <w:tc>
          <w:tcPr>
            <w:tcW w:w="7506" w:type="dxa"/>
          </w:tcPr>
          <w:p w14:paraId="068F2C52"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су материјали ускладиштени најмање 0,5 метара од рова?</w:t>
            </w:r>
          </w:p>
        </w:tc>
        <w:tc>
          <w:tcPr>
            <w:tcW w:w="1418" w:type="dxa"/>
          </w:tcPr>
          <w:p w14:paraId="3DA3F5E5" w14:textId="77777777" w:rsidR="00D25773" w:rsidRPr="006A36E1" w:rsidRDefault="00D25773" w:rsidP="00053AD6">
            <w:pPr>
              <w:rPr>
                <w:rFonts w:ascii="Calibri" w:hAnsi="Calibri" w:cs="Calibri"/>
                <w:sz w:val="18"/>
                <w:szCs w:val="18"/>
                <w:lang w:val="sr-Cyrl-RS"/>
              </w:rPr>
            </w:pPr>
          </w:p>
        </w:tc>
        <w:tc>
          <w:tcPr>
            <w:tcW w:w="1418" w:type="dxa"/>
          </w:tcPr>
          <w:p w14:paraId="561D1D32" w14:textId="77777777" w:rsidR="00D25773" w:rsidRPr="006A36E1" w:rsidRDefault="00D25773" w:rsidP="00053AD6">
            <w:pPr>
              <w:rPr>
                <w:rFonts w:ascii="Calibri" w:hAnsi="Calibri" w:cs="Calibri"/>
                <w:sz w:val="18"/>
                <w:szCs w:val="18"/>
                <w:lang w:val="sr-Cyrl-RS"/>
              </w:rPr>
            </w:pPr>
          </w:p>
        </w:tc>
        <w:tc>
          <w:tcPr>
            <w:tcW w:w="1418" w:type="dxa"/>
          </w:tcPr>
          <w:p w14:paraId="35F5DA30"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33C020CE" w14:textId="77777777" w:rsidR="00D25773" w:rsidRPr="006A36E1" w:rsidRDefault="00D25773" w:rsidP="00053AD6">
            <w:pPr>
              <w:rPr>
                <w:rFonts w:ascii="Calibri" w:hAnsi="Calibri" w:cs="Calibri"/>
                <w:sz w:val="18"/>
                <w:szCs w:val="18"/>
                <w:lang w:val="sr-Cyrl-RS"/>
              </w:rPr>
            </w:pPr>
          </w:p>
        </w:tc>
      </w:tr>
      <w:tr w:rsidR="00D25773" w:rsidRPr="006A36E1" w14:paraId="32D55DCF" w14:textId="77777777" w:rsidTr="00053AD6">
        <w:tc>
          <w:tcPr>
            <w:tcW w:w="561" w:type="dxa"/>
            <w:tcBorders>
              <w:left w:val="double" w:sz="4" w:space="0" w:color="auto"/>
            </w:tcBorders>
          </w:tcPr>
          <w:p w14:paraId="4F75E62B" w14:textId="77777777" w:rsidR="00D25773" w:rsidRPr="006A36E1" w:rsidRDefault="00D25773" w:rsidP="00053AD6">
            <w:pPr>
              <w:rPr>
                <w:rFonts w:ascii="Calibri" w:hAnsi="Calibri" w:cs="Calibri"/>
                <w:sz w:val="18"/>
                <w:szCs w:val="18"/>
                <w:lang w:val="sr-Cyrl-RS"/>
              </w:rPr>
            </w:pPr>
          </w:p>
        </w:tc>
        <w:tc>
          <w:tcPr>
            <w:tcW w:w="7506" w:type="dxa"/>
          </w:tcPr>
          <w:p w14:paraId="790BD902"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је ангажован адекватан број радника за сваки посао?</w:t>
            </w:r>
          </w:p>
        </w:tc>
        <w:tc>
          <w:tcPr>
            <w:tcW w:w="1418" w:type="dxa"/>
          </w:tcPr>
          <w:p w14:paraId="56911650" w14:textId="77777777" w:rsidR="00D25773" w:rsidRPr="006A36E1" w:rsidRDefault="00D25773" w:rsidP="00053AD6">
            <w:pPr>
              <w:rPr>
                <w:rFonts w:ascii="Calibri" w:hAnsi="Calibri" w:cs="Calibri"/>
                <w:sz w:val="18"/>
                <w:szCs w:val="18"/>
                <w:lang w:val="sr-Cyrl-RS"/>
              </w:rPr>
            </w:pPr>
          </w:p>
        </w:tc>
        <w:tc>
          <w:tcPr>
            <w:tcW w:w="1418" w:type="dxa"/>
          </w:tcPr>
          <w:p w14:paraId="1711ED2E" w14:textId="77777777" w:rsidR="00D25773" w:rsidRPr="006A36E1" w:rsidRDefault="00D25773" w:rsidP="00053AD6">
            <w:pPr>
              <w:rPr>
                <w:rFonts w:ascii="Calibri" w:hAnsi="Calibri" w:cs="Calibri"/>
                <w:sz w:val="18"/>
                <w:szCs w:val="18"/>
                <w:lang w:val="sr-Cyrl-RS"/>
              </w:rPr>
            </w:pPr>
          </w:p>
        </w:tc>
        <w:tc>
          <w:tcPr>
            <w:tcW w:w="1418" w:type="dxa"/>
          </w:tcPr>
          <w:p w14:paraId="25C4C9B1"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097A45D3" w14:textId="77777777" w:rsidR="00D25773" w:rsidRPr="006A36E1" w:rsidRDefault="00D25773" w:rsidP="00053AD6">
            <w:pPr>
              <w:rPr>
                <w:rFonts w:ascii="Calibri" w:hAnsi="Calibri" w:cs="Calibri"/>
                <w:sz w:val="18"/>
                <w:szCs w:val="18"/>
                <w:lang w:val="sr-Cyrl-RS"/>
              </w:rPr>
            </w:pPr>
          </w:p>
        </w:tc>
      </w:tr>
      <w:tr w:rsidR="00D25773" w:rsidRPr="006A36E1" w14:paraId="672F8892" w14:textId="77777777" w:rsidTr="00053AD6">
        <w:trPr>
          <w:trHeight w:hRule="exact" w:val="57"/>
        </w:trPr>
        <w:tc>
          <w:tcPr>
            <w:tcW w:w="561" w:type="dxa"/>
            <w:tcBorders>
              <w:left w:val="double" w:sz="4" w:space="0" w:color="auto"/>
            </w:tcBorders>
            <w:shd w:val="clear" w:color="auto" w:fill="DAEEF3" w:themeFill="accent5" w:themeFillTint="33"/>
          </w:tcPr>
          <w:p w14:paraId="3E7CA3D8" w14:textId="77777777" w:rsidR="00D25773" w:rsidRPr="006A36E1" w:rsidRDefault="00D25773" w:rsidP="00053AD6">
            <w:pPr>
              <w:rPr>
                <w:rFonts w:ascii="Calibri" w:hAnsi="Calibri" w:cs="Calibri"/>
                <w:sz w:val="18"/>
                <w:szCs w:val="18"/>
                <w:lang w:val="sr-Cyrl-RS"/>
              </w:rPr>
            </w:pPr>
          </w:p>
        </w:tc>
        <w:tc>
          <w:tcPr>
            <w:tcW w:w="7506" w:type="dxa"/>
            <w:shd w:val="clear" w:color="auto" w:fill="DAEEF3" w:themeFill="accent5" w:themeFillTint="33"/>
          </w:tcPr>
          <w:p w14:paraId="4EA6608C"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5FD2B4D9"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3170C871"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4EC66833"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shd w:val="clear" w:color="auto" w:fill="DAEEF3" w:themeFill="accent5" w:themeFillTint="33"/>
          </w:tcPr>
          <w:p w14:paraId="2C983B81" w14:textId="77777777" w:rsidR="00D25773" w:rsidRPr="006A36E1" w:rsidRDefault="00D25773" w:rsidP="00053AD6">
            <w:pPr>
              <w:rPr>
                <w:rFonts w:ascii="Calibri" w:hAnsi="Calibri" w:cs="Calibri"/>
                <w:sz w:val="18"/>
                <w:szCs w:val="18"/>
                <w:lang w:val="sr-Cyrl-RS"/>
              </w:rPr>
            </w:pPr>
          </w:p>
        </w:tc>
      </w:tr>
      <w:tr w:rsidR="00D25773" w:rsidRPr="006A36E1" w14:paraId="013E2CEF" w14:textId="77777777" w:rsidTr="003D5B3B">
        <w:tc>
          <w:tcPr>
            <w:tcW w:w="561" w:type="dxa"/>
            <w:tcBorders>
              <w:left w:val="double" w:sz="4" w:space="0" w:color="auto"/>
            </w:tcBorders>
            <w:shd w:val="clear" w:color="auto" w:fill="FFFF00"/>
          </w:tcPr>
          <w:p w14:paraId="25973889" w14:textId="77777777" w:rsidR="00D25773" w:rsidRPr="006A36E1" w:rsidRDefault="00D25773" w:rsidP="00053AD6">
            <w:pPr>
              <w:rPr>
                <w:rFonts w:ascii="Calibri" w:hAnsi="Calibri" w:cs="Calibri"/>
                <w:sz w:val="18"/>
                <w:szCs w:val="18"/>
                <w:lang w:val="sr-Cyrl-RS"/>
              </w:rPr>
            </w:pPr>
            <w:r w:rsidRPr="006A36E1">
              <w:rPr>
                <w:rFonts w:ascii="Calibri" w:hAnsi="Calibri" w:cs="Calibri"/>
                <w:sz w:val="18"/>
                <w:szCs w:val="18"/>
                <w:lang w:val="sr-Cyrl-RS"/>
              </w:rPr>
              <w:t>5</w:t>
            </w:r>
          </w:p>
        </w:tc>
        <w:tc>
          <w:tcPr>
            <w:tcW w:w="7506" w:type="dxa"/>
            <w:shd w:val="clear" w:color="auto" w:fill="D9D9D9" w:themeFill="background1" w:themeFillShade="D9"/>
          </w:tcPr>
          <w:p w14:paraId="35609E09" w14:textId="77777777" w:rsidR="00D25773" w:rsidRPr="00FF75DD" w:rsidRDefault="00D25773" w:rsidP="00053AD6">
            <w:pPr>
              <w:rPr>
                <w:rFonts w:ascii="Calibri" w:hAnsi="Calibri" w:cs="Calibri"/>
                <w:b/>
                <w:bCs/>
                <w:sz w:val="18"/>
                <w:szCs w:val="18"/>
                <w:lang w:val="sr-Cyrl-RS"/>
              </w:rPr>
            </w:pPr>
            <w:r w:rsidRPr="00FF75DD">
              <w:rPr>
                <w:rFonts w:ascii="Calibri" w:hAnsi="Calibri" w:cs="Calibri"/>
                <w:b/>
                <w:bCs/>
                <w:sz w:val="18"/>
                <w:szCs w:val="18"/>
                <w:lang w:val="sr-Cyrl-RS"/>
              </w:rPr>
              <w:t xml:space="preserve">ИНФОРМАЦИЈЕ О ГРАДИЛИШТУ </w:t>
            </w:r>
            <w:r w:rsidRPr="00FF75DD">
              <w:rPr>
                <w:rFonts w:ascii="Calibri" w:hAnsi="Calibri" w:cs="Calibri"/>
                <w:b/>
                <w:bCs/>
                <w:sz w:val="18"/>
                <w:szCs w:val="18"/>
              </w:rPr>
              <w:t>/</w:t>
            </w:r>
            <w:r w:rsidRPr="00FF75DD">
              <w:rPr>
                <w:rFonts w:ascii="Calibri" w:hAnsi="Calibri" w:cs="Calibri"/>
                <w:b/>
                <w:bCs/>
                <w:sz w:val="18"/>
                <w:szCs w:val="18"/>
                <w:lang w:val="sr-Cyrl-RS"/>
              </w:rPr>
              <w:t xml:space="preserve"> АДМИНИСТРАТИВНА ПИТАЊА</w:t>
            </w:r>
            <w:r>
              <w:rPr>
                <w:rFonts w:ascii="Calibri" w:hAnsi="Calibri" w:cs="Calibri"/>
                <w:b/>
                <w:bCs/>
                <w:sz w:val="18"/>
                <w:szCs w:val="18"/>
                <w:lang w:val="sr-Cyrl-RS"/>
              </w:rPr>
              <w:t>:</w:t>
            </w:r>
          </w:p>
        </w:tc>
        <w:tc>
          <w:tcPr>
            <w:tcW w:w="1418" w:type="dxa"/>
          </w:tcPr>
          <w:p w14:paraId="569B96EF" w14:textId="77777777" w:rsidR="00D25773" w:rsidRPr="006A36E1" w:rsidRDefault="00D25773" w:rsidP="00053AD6">
            <w:pPr>
              <w:rPr>
                <w:rFonts w:ascii="Calibri" w:hAnsi="Calibri" w:cs="Calibri"/>
                <w:sz w:val="18"/>
                <w:szCs w:val="18"/>
                <w:lang w:val="sr-Cyrl-RS"/>
              </w:rPr>
            </w:pPr>
          </w:p>
        </w:tc>
        <w:tc>
          <w:tcPr>
            <w:tcW w:w="1418" w:type="dxa"/>
          </w:tcPr>
          <w:p w14:paraId="29FA3C99" w14:textId="77777777" w:rsidR="00D25773" w:rsidRPr="006A36E1" w:rsidRDefault="00D25773" w:rsidP="00053AD6">
            <w:pPr>
              <w:rPr>
                <w:rFonts w:ascii="Calibri" w:hAnsi="Calibri" w:cs="Calibri"/>
                <w:sz w:val="18"/>
                <w:szCs w:val="18"/>
                <w:lang w:val="sr-Cyrl-RS"/>
              </w:rPr>
            </w:pPr>
          </w:p>
        </w:tc>
        <w:tc>
          <w:tcPr>
            <w:tcW w:w="1418" w:type="dxa"/>
          </w:tcPr>
          <w:p w14:paraId="7FF37107"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39440344" w14:textId="77777777" w:rsidR="00D25773" w:rsidRPr="006A36E1" w:rsidRDefault="00D25773" w:rsidP="00053AD6">
            <w:pPr>
              <w:rPr>
                <w:rFonts w:ascii="Calibri" w:hAnsi="Calibri" w:cs="Calibri"/>
                <w:sz w:val="18"/>
                <w:szCs w:val="18"/>
                <w:lang w:val="sr-Cyrl-RS"/>
              </w:rPr>
            </w:pPr>
          </w:p>
        </w:tc>
      </w:tr>
      <w:tr w:rsidR="00D25773" w:rsidRPr="006A36E1" w14:paraId="30523694" w14:textId="77777777" w:rsidTr="00053AD6">
        <w:tc>
          <w:tcPr>
            <w:tcW w:w="561" w:type="dxa"/>
            <w:tcBorders>
              <w:left w:val="double" w:sz="4" w:space="0" w:color="auto"/>
            </w:tcBorders>
          </w:tcPr>
          <w:p w14:paraId="494E8F83" w14:textId="77777777" w:rsidR="00D25773" w:rsidRPr="006A36E1" w:rsidRDefault="00D25773" w:rsidP="00053AD6">
            <w:pPr>
              <w:rPr>
                <w:rFonts w:ascii="Calibri" w:hAnsi="Calibri" w:cs="Calibri"/>
                <w:sz w:val="18"/>
                <w:szCs w:val="18"/>
                <w:lang w:val="sr-Cyrl-RS"/>
              </w:rPr>
            </w:pPr>
          </w:p>
        </w:tc>
        <w:tc>
          <w:tcPr>
            <w:tcW w:w="7506" w:type="dxa"/>
          </w:tcPr>
          <w:p w14:paraId="65E46164"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је комплет за прву помоћ потпун?</w:t>
            </w:r>
          </w:p>
        </w:tc>
        <w:tc>
          <w:tcPr>
            <w:tcW w:w="1418" w:type="dxa"/>
          </w:tcPr>
          <w:p w14:paraId="0579259A" w14:textId="77777777" w:rsidR="00D25773" w:rsidRPr="006A36E1" w:rsidRDefault="00D25773" w:rsidP="00053AD6">
            <w:pPr>
              <w:rPr>
                <w:rFonts w:ascii="Calibri" w:hAnsi="Calibri" w:cs="Calibri"/>
                <w:sz w:val="18"/>
                <w:szCs w:val="18"/>
                <w:lang w:val="sr-Cyrl-RS"/>
              </w:rPr>
            </w:pPr>
          </w:p>
        </w:tc>
        <w:tc>
          <w:tcPr>
            <w:tcW w:w="1418" w:type="dxa"/>
          </w:tcPr>
          <w:p w14:paraId="13A44A7B" w14:textId="77777777" w:rsidR="00D25773" w:rsidRPr="006A36E1" w:rsidRDefault="00D25773" w:rsidP="00053AD6">
            <w:pPr>
              <w:rPr>
                <w:rFonts w:ascii="Calibri" w:hAnsi="Calibri" w:cs="Calibri"/>
                <w:sz w:val="18"/>
                <w:szCs w:val="18"/>
                <w:lang w:val="sr-Cyrl-RS"/>
              </w:rPr>
            </w:pPr>
          </w:p>
        </w:tc>
        <w:tc>
          <w:tcPr>
            <w:tcW w:w="1418" w:type="dxa"/>
          </w:tcPr>
          <w:p w14:paraId="20CA19BE"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044A4553" w14:textId="77777777" w:rsidR="00D25773" w:rsidRPr="006A36E1" w:rsidRDefault="00D25773" w:rsidP="00053AD6">
            <w:pPr>
              <w:rPr>
                <w:rFonts w:ascii="Calibri" w:hAnsi="Calibri" w:cs="Calibri"/>
                <w:sz w:val="18"/>
                <w:szCs w:val="18"/>
                <w:lang w:val="sr-Cyrl-RS"/>
              </w:rPr>
            </w:pPr>
          </w:p>
        </w:tc>
      </w:tr>
      <w:tr w:rsidR="00D25773" w:rsidRPr="006A36E1" w14:paraId="6803BDB0" w14:textId="77777777" w:rsidTr="00053AD6">
        <w:tc>
          <w:tcPr>
            <w:tcW w:w="561" w:type="dxa"/>
            <w:tcBorders>
              <w:left w:val="double" w:sz="4" w:space="0" w:color="auto"/>
            </w:tcBorders>
          </w:tcPr>
          <w:p w14:paraId="5D0492CC" w14:textId="77777777" w:rsidR="00D25773" w:rsidRPr="006A36E1" w:rsidRDefault="00D25773" w:rsidP="00053AD6">
            <w:pPr>
              <w:rPr>
                <w:rFonts w:ascii="Calibri" w:hAnsi="Calibri" w:cs="Calibri"/>
                <w:sz w:val="18"/>
                <w:szCs w:val="18"/>
                <w:lang w:val="sr-Cyrl-RS"/>
              </w:rPr>
            </w:pPr>
          </w:p>
        </w:tc>
        <w:tc>
          <w:tcPr>
            <w:tcW w:w="7506" w:type="dxa"/>
          </w:tcPr>
          <w:p w14:paraId="13807D72"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је комплет за прву помоћ доступан?</w:t>
            </w:r>
          </w:p>
        </w:tc>
        <w:tc>
          <w:tcPr>
            <w:tcW w:w="1418" w:type="dxa"/>
          </w:tcPr>
          <w:p w14:paraId="43593004" w14:textId="77777777" w:rsidR="00D25773" w:rsidRPr="006A36E1" w:rsidRDefault="00D25773" w:rsidP="00053AD6">
            <w:pPr>
              <w:rPr>
                <w:rFonts w:ascii="Calibri" w:hAnsi="Calibri" w:cs="Calibri"/>
                <w:sz w:val="18"/>
                <w:szCs w:val="18"/>
                <w:lang w:val="sr-Cyrl-RS"/>
              </w:rPr>
            </w:pPr>
          </w:p>
        </w:tc>
        <w:tc>
          <w:tcPr>
            <w:tcW w:w="1418" w:type="dxa"/>
          </w:tcPr>
          <w:p w14:paraId="4F93ECBC" w14:textId="77777777" w:rsidR="00D25773" w:rsidRPr="006A36E1" w:rsidRDefault="00D25773" w:rsidP="00053AD6">
            <w:pPr>
              <w:rPr>
                <w:rFonts w:ascii="Calibri" w:hAnsi="Calibri" w:cs="Calibri"/>
                <w:sz w:val="18"/>
                <w:szCs w:val="18"/>
                <w:lang w:val="sr-Cyrl-RS"/>
              </w:rPr>
            </w:pPr>
          </w:p>
        </w:tc>
        <w:tc>
          <w:tcPr>
            <w:tcW w:w="1418" w:type="dxa"/>
          </w:tcPr>
          <w:p w14:paraId="78EDB59F"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525D7FFC" w14:textId="77777777" w:rsidR="00D25773" w:rsidRPr="006A36E1" w:rsidRDefault="00D25773" w:rsidP="00053AD6">
            <w:pPr>
              <w:rPr>
                <w:rFonts w:ascii="Calibri" w:hAnsi="Calibri" w:cs="Calibri"/>
                <w:sz w:val="18"/>
                <w:szCs w:val="18"/>
                <w:lang w:val="sr-Cyrl-RS"/>
              </w:rPr>
            </w:pPr>
          </w:p>
        </w:tc>
      </w:tr>
      <w:tr w:rsidR="00D25773" w:rsidRPr="006A36E1" w14:paraId="0F8A08AB" w14:textId="77777777" w:rsidTr="00053AD6">
        <w:tc>
          <w:tcPr>
            <w:tcW w:w="561" w:type="dxa"/>
            <w:tcBorders>
              <w:left w:val="double" w:sz="4" w:space="0" w:color="auto"/>
            </w:tcBorders>
          </w:tcPr>
          <w:p w14:paraId="7290EC4A" w14:textId="77777777" w:rsidR="00D25773" w:rsidRPr="006A36E1" w:rsidRDefault="00D25773" w:rsidP="00053AD6">
            <w:pPr>
              <w:rPr>
                <w:rFonts w:ascii="Calibri" w:hAnsi="Calibri" w:cs="Calibri"/>
                <w:sz w:val="18"/>
                <w:szCs w:val="18"/>
                <w:lang w:val="sr-Cyrl-RS"/>
              </w:rPr>
            </w:pPr>
          </w:p>
        </w:tc>
        <w:tc>
          <w:tcPr>
            <w:tcW w:w="7506" w:type="dxa"/>
          </w:tcPr>
          <w:p w14:paraId="3CC5CD8A"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су места рада правилно разграничена?</w:t>
            </w:r>
          </w:p>
        </w:tc>
        <w:tc>
          <w:tcPr>
            <w:tcW w:w="1418" w:type="dxa"/>
          </w:tcPr>
          <w:p w14:paraId="0B6B0E50" w14:textId="77777777" w:rsidR="00D25773" w:rsidRPr="006A36E1" w:rsidRDefault="00D25773" w:rsidP="00053AD6">
            <w:pPr>
              <w:rPr>
                <w:rFonts w:ascii="Calibri" w:hAnsi="Calibri" w:cs="Calibri"/>
                <w:sz w:val="18"/>
                <w:szCs w:val="18"/>
                <w:lang w:val="sr-Cyrl-RS"/>
              </w:rPr>
            </w:pPr>
          </w:p>
        </w:tc>
        <w:tc>
          <w:tcPr>
            <w:tcW w:w="1418" w:type="dxa"/>
          </w:tcPr>
          <w:p w14:paraId="2510CB1C" w14:textId="77777777" w:rsidR="00D25773" w:rsidRPr="006A36E1" w:rsidRDefault="00D25773" w:rsidP="00053AD6">
            <w:pPr>
              <w:rPr>
                <w:rFonts w:ascii="Calibri" w:hAnsi="Calibri" w:cs="Calibri"/>
                <w:sz w:val="18"/>
                <w:szCs w:val="18"/>
                <w:lang w:val="sr-Cyrl-RS"/>
              </w:rPr>
            </w:pPr>
          </w:p>
        </w:tc>
        <w:tc>
          <w:tcPr>
            <w:tcW w:w="1418" w:type="dxa"/>
          </w:tcPr>
          <w:p w14:paraId="104CC5EB"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6C518C8E" w14:textId="77777777" w:rsidR="00D25773" w:rsidRPr="006A36E1" w:rsidRDefault="00D25773" w:rsidP="00053AD6">
            <w:pPr>
              <w:rPr>
                <w:rFonts w:ascii="Calibri" w:hAnsi="Calibri" w:cs="Calibri"/>
                <w:sz w:val="18"/>
                <w:szCs w:val="18"/>
                <w:lang w:val="sr-Cyrl-RS"/>
              </w:rPr>
            </w:pPr>
          </w:p>
        </w:tc>
      </w:tr>
      <w:tr w:rsidR="00D25773" w:rsidRPr="006A36E1" w14:paraId="573AACF7" w14:textId="77777777" w:rsidTr="00053AD6">
        <w:tc>
          <w:tcPr>
            <w:tcW w:w="561" w:type="dxa"/>
            <w:tcBorders>
              <w:left w:val="double" w:sz="4" w:space="0" w:color="auto"/>
            </w:tcBorders>
          </w:tcPr>
          <w:p w14:paraId="3D7B3CF2" w14:textId="77777777" w:rsidR="00D25773" w:rsidRPr="006A36E1" w:rsidRDefault="00D25773" w:rsidP="00053AD6">
            <w:pPr>
              <w:rPr>
                <w:rFonts w:ascii="Calibri" w:hAnsi="Calibri" w:cs="Calibri"/>
                <w:sz w:val="18"/>
                <w:szCs w:val="18"/>
                <w:lang w:val="sr-Cyrl-RS"/>
              </w:rPr>
            </w:pPr>
          </w:p>
        </w:tc>
        <w:tc>
          <w:tcPr>
            <w:tcW w:w="7506" w:type="dxa"/>
          </w:tcPr>
          <w:p w14:paraId="3BDDEBED"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су места рада правилно ограђена?</w:t>
            </w:r>
          </w:p>
        </w:tc>
        <w:tc>
          <w:tcPr>
            <w:tcW w:w="1418" w:type="dxa"/>
          </w:tcPr>
          <w:p w14:paraId="4BB0BF09" w14:textId="77777777" w:rsidR="00D25773" w:rsidRPr="006A36E1" w:rsidRDefault="00D25773" w:rsidP="00053AD6">
            <w:pPr>
              <w:rPr>
                <w:rFonts w:ascii="Calibri" w:hAnsi="Calibri" w:cs="Calibri"/>
                <w:sz w:val="18"/>
                <w:szCs w:val="18"/>
                <w:lang w:val="sr-Cyrl-RS"/>
              </w:rPr>
            </w:pPr>
          </w:p>
        </w:tc>
        <w:tc>
          <w:tcPr>
            <w:tcW w:w="1418" w:type="dxa"/>
          </w:tcPr>
          <w:p w14:paraId="569D913D" w14:textId="77777777" w:rsidR="00D25773" w:rsidRPr="006A36E1" w:rsidRDefault="00D25773" w:rsidP="00053AD6">
            <w:pPr>
              <w:rPr>
                <w:rFonts w:ascii="Calibri" w:hAnsi="Calibri" w:cs="Calibri"/>
                <w:sz w:val="18"/>
                <w:szCs w:val="18"/>
                <w:lang w:val="sr-Cyrl-RS"/>
              </w:rPr>
            </w:pPr>
          </w:p>
        </w:tc>
        <w:tc>
          <w:tcPr>
            <w:tcW w:w="1418" w:type="dxa"/>
          </w:tcPr>
          <w:p w14:paraId="75D9AA3F"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3A6531F7" w14:textId="77777777" w:rsidR="00D25773" w:rsidRPr="006A36E1" w:rsidRDefault="00D25773" w:rsidP="00053AD6">
            <w:pPr>
              <w:rPr>
                <w:rFonts w:ascii="Calibri" w:hAnsi="Calibri" w:cs="Calibri"/>
                <w:sz w:val="18"/>
                <w:szCs w:val="18"/>
                <w:lang w:val="sr-Cyrl-RS"/>
              </w:rPr>
            </w:pPr>
          </w:p>
        </w:tc>
      </w:tr>
      <w:tr w:rsidR="00D25773" w:rsidRPr="006A36E1" w14:paraId="1ABE22FF" w14:textId="77777777" w:rsidTr="00053AD6">
        <w:trPr>
          <w:trHeight w:hRule="exact" w:val="57"/>
        </w:trPr>
        <w:tc>
          <w:tcPr>
            <w:tcW w:w="561" w:type="dxa"/>
            <w:tcBorders>
              <w:left w:val="double" w:sz="4" w:space="0" w:color="auto"/>
            </w:tcBorders>
            <w:shd w:val="clear" w:color="auto" w:fill="DAEEF3" w:themeFill="accent5" w:themeFillTint="33"/>
          </w:tcPr>
          <w:p w14:paraId="010A7094" w14:textId="77777777" w:rsidR="00D25773" w:rsidRPr="006A36E1" w:rsidRDefault="00D25773" w:rsidP="00053AD6">
            <w:pPr>
              <w:rPr>
                <w:rFonts w:ascii="Calibri" w:hAnsi="Calibri" w:cs="Calibri"/>
                <w:sz w:val="18"/>
                <w:szCs w:val="18"/>
                <w:lang w:val="sr-Cyrl-RS"/>
              </w:rPr>
            </w:pPr>
          </w:p>
        </w:tc>
        <w:tc>
          <w:tcPr>
            <w:tcW w:w="7506" w:type="dxa"/>
            <w:shd w:val="clear" w:color="auto" w:fill="DAEEF3" w:themeFill="accent5" w:themeFillTint="33"/>
          </w:tcPr>
          <w:p w14:paraId="088D8003"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3774A6F1"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11354535"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43ACAF5C"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shd w:val="clear" w:color="auto" w:fill="DAEEF3" w:themeFill="accent5" w:themeFillTint="33"/>
          </w:tcPr>
          <w:p w14:paraId="52D04399" w14:textId="77777777" w:rsidR="00D25773" w:rsidRPr="006A36E1" w:rsidRDefault="00D25773" w:rsidP="00053AD6">
            <w:pPr>
              <w:rPr>
                <w:rFonts w:ascii="Calibri" w:hAnsi="Calibri" w:cs="Calibri"/>
                <w:sz w:val="18"/>
                <w:szCs w:val="18"/>
                <w:lang w:val="sr-Cyrl-RS"/>
              </w:rPr>
            </w:pPr>
          </w:p>
        </w:tc>
      </w:tr>
      <w:tr w:rsidR="00D25773" w:rsidRPr="006A36E1" w14:paraId="1BA83494" w14:textId="77777777" w:rsidTr="003D5B3B">
        <w:tc>
          <w:tcPr>
            <w:tcW w:w="561" w:type="dxa"/>
            <w:tcBorders>
              <w:left w:val="double" w:sz="4" w:space="0" w:color="auto"/>
            </w:tcBorders>
            <w:shd w:val="clear" w:color="auto" w:fill="FFFF00"/>
          </w:tcPr>
          <w:p w14:paraId="0B513F05" w14:textId="77777777" w:rsidR="00D25773" w:rsidRPr="006A36E1" w:rsidRDefault="00D25773" w:rsidP="00053AD6">
            <w:pPr>
              <w:rPr>
                <w:rFonts w:ascii="Calibri" w:hAnsi="Calibri" w:cs="Calibri"/>
                <w:sz w:val="18"/>
                <w:szCs w:val="18"/>
                <w:lang w:val="sr-Cyrl-RS"/>
              </w:rPr>
            </w:pPr>
            <w:r w:rsidRPr="006A36E1">
              <w:rPr>
                <w:rFonts w:ascii="Calibri" w:hAnsi="Calibri" w:cs="Calibri"/>
                <w:sz w:val="18"/>
                <w:szCs w:val="18"/>
                <w:lang w:val="sr-Cyrl-RS"/>
              </w:rPr>
              <w:t>6</w:t>
            </w:r>
          </w:p>
        </w:tc>
        <w:tc>
          <w:tcPr>
            <w:tcW w:w="7506" w:type="dxa"/>
            <w:shd w:val="clear" w:color="auto" w:fill="D9D9D9" w:themeFill="background1" w:themeFillShade="D9"/>
          </w:tcPr>
          <w:p w14:paraId="46EB6700" w14:textId="77777777" w:rsidR="00D25773" w:rsidRPr="00B04245" w:rsidRDefault="00D25773" w:rsidP="00053AD6">
            <w:pPr>
              <w:rPr>
                <w:rFonts w:ascii="Calibri" w:hAnsi="Calibri" w:cs="Calibri"/>
                <w:b/>
                <w:bCs/>
                <w:sz w:val="18"/>
                <w:szCs w:val="18"/>
                <w:lang w:val="en-GB"/>
              </w:rPr>
            </w:pPr>
            <w:r w:rsidRPr="00A470A1">
              <w:rPr>
                <w:rFonts w:ascii="Calibri" w:hAnsi="Calibri" w:cs="Calibri"/>
                <w:b/>
                <w:bCs/>
                <w:sz w:val="18"/>
                <w:szCs w:val="18"/>
                <w:lang w:val="sr-Cyrl-RS"/>
              </w:rPr>
              <w:t>ОДРЖАВАЊЕ ХИГИЈЕНЕ МЕСТА РАДА</w:t>
            </w:r>
            <w:r>
              <w:rPr>
                <w:rFonts w:ascii="Calibri" w:hAnsi="Calibri" w:cs="Calibri"/>
                <w:b/>
                <w:bCs/>
                <w:sz w:val="18"/>
                <w:szCs w:val="18"/>
                <w:lang w:val="sr-Cyrl-RS"/>
              </w:rPr>
              <w:t>:</w:t>
            </w:r>
          </w:p>
        </w:tc>
        <w:tc>
          <w:tcPr>
            <w:tcW w:w="1418" w:type="dxa"/>
          </w:tcPr>
          <w:p w14:paraId="4FDB5014" w14:textId="77777777" w:rsidR="00D25773" w:rsidRPr="006A36E1" w:rsidRDefault="00D25773" w:rsidP="00053AD6">
            <w:pPr>
              <w:rPr>
                <w:rFonts w:ascii="Calibri" w:hAnsi="Calibri" w:cs="Calibri"/>
                <w:sz w:val="18"/>
                <w:szCs w:val="18"/>
                <w:lang w:val="sr-Cyrl-RS"/>
              </w:rPr>
            </w:pPr>
          </w:p>
        </w:tc>
        <w:tc>
          <w:tcPr>
            <w:tcW w:w="1418" w:type="dxa"/>
          </w:tcPr>
          <w:p w14:paraId="2B9BEA61" w14:textId="77777777" w:rsidR="00D25773" w:rsidRPr="006A36E1" w:rsidRDefault="00D25773" w:rsidP="00053AD6">
            <w:pPr>
              <w:rPr>
                <w:rFonts w:ascii="Calibri" w:hAnsi="Calibri" w:cs="Calibri"/>
                <w:sz w:val="18"/>
                <w:szCs w:val="18"/>
                <w:lang w:val="sr-Cyrl-RS"/>
              </w:rPr>
            </w:pPr>
          </w:p>
        </w:tc>
        <w:tc>
          <w:tcPr>
            <w:tcW w:w="1418" w:type="dxa"/>
          </w:tcPr>
          <w:p w14:paraId="177B6049"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73298A36" w14:textId="77777777" w:rsidR="00D25773" w:rsidRPr="006A36E1" w:rsidRDefault="00D25773" w:rsidP="00053AD6">
            <w:pPr>
              <w:rPr>
                <w:rFonts w:ascii="Calibri" w:hAnsi="Calibri" w:cs="Calibri"/>
                <w:sz w:val="18"/>
                <w:szCs w:val="18"/>
                <w:lang w:val="sr-Cyrl-RS"/>
              </w:rPr>
            </w:pPr>
          </w:p>
        </w:tc>
      </w:tr>
      <w:tr w:rsidR="00D25773" w:rsidRPr="006A36E1" w14:paraId="0860312C" w14:textId="77777777" w:rsidTr="00053AD6">
        <w:tc>
          <w:tcPr>
            <w:tcW w:w="561" w:type="dxa"/>
            <w:tcBorders>
              <w:left w:val="double" w:sz="4" w:space="0" w:color="auto"/>
            </w:tcBorders>
          </w:tcPr>
          <w:p w14:paraId="1EF5C817" w14:textId="77777777" w:rsidR="00D25773" w:rsidRPr="006A36E1" w:rsidRDefault="00D25773" w:rsidP="00053AD6">
            <w:pPr>
              <w:rPr>
                <w:rFonts w:ascii="Calibri" w:hAnsi="Calibri" w:cs="Calibri"/>
                <w:sz w:val="18"/>
                <w:szCs w:val="18"/>
                <w:lang w:val="sr-Cyrl-RS"/>
              </w:rPr>
            </w:pPr>
          </w:p>
        </w:tc>
        <w:tc>
          <w:tcPr>
            <w:tcW w:w="7506" w:type="dxa"/>
          </w:tcPr>
          <w:p w14:paraId="5609E848"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је место рада уредно?</w:t>
            </w:r>
          </w:p>
        </w:tc>
        <w:tc>
          <w:tcPr>
            <w:tcW w:w="1418" w:type="dxa"/>
          </w:tcPr>
          <w:p w14:paraId="5520E866" w14:textId="77777777" w:rsidR="00D25773" w:rsidRPr="006A36E1" w:rsidRDefault="00D25773" w:rsidP="00053AD6">
            <w:pPr>
              <w:rPr>
                <w:rFonts w:ascii="Calibri" w:hAnsi="Calibri" w:cs="Calibri"/>
                <w:sz w:val="18"/>
                <w:szCs w:val="18"/>
                <w:lang w:val="sr-Cyrl-RS"/>
              </w:rPr>
            </w:pPr>
          </w:p>
        </w:tc>
        <w:tc>
          <w:tcPr>
            <w:tcW w:w="1418" w:type="dxa"/>
          </w:tcPr>
          <w:p w14:paraId="6A806D84" w14:textId="77777777" w:rsidR="00D25773" w:rsidRPr="006A36E1" w:rsidRDefault="00D25773" w:rsidP="00053AD6">
            <w:pPr>
              <w:rPr>
                <w:rFonts w:ascii="Calibri" w:hAnsi="Calibri" w:cs="Calibri"/>
                <w:sz w:val="18"/>
                <w:szCs w:val="18"/>
                <w:lang w:val="sr-Cyrl-RS"/>
              </w:rPr>
            </w:pPr>
          </w:p>
        </w:tc>
        <w:tc>
          <w:tcPr>
            <w:tcW w:w="1418" w:type="dxa"/>
          </w:tcPr>
          <w:p w14:paraId="5BF64056"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110F05DA" w14:textId="77777777" w:rsidR="00D25773" w:rsidRPr="006A36E1" w:rsidRDefault="00D25773" w:rsidP="00053AD6">
            <w:pPr>
              <w:rPr>
                <w:rFonts w:ascii="Calibri" w:hAnsi="Calibri" w:cs="Calibri"/>
                <w:sz w:val="18"/>
                <w:szCs w:val="18"/>
                <w:lang w:val="sr-Cyrl-RS"/>
              </w:rPr>
            </w:pPr>
          </w:p>
        </w:tc>
      </w:tr>
      <w:tr w:rsidR="00D25773" w:rsidRPr="006A36E1" w14:paraId="01B0D48E" w14:textId="77777777" w:rsidTr="00053AD6">
        <w:tc>
          <w:tcPr>
            <w:tcW w:w="561" w:type="dxa"/>
            <w:tcBorders>
              <w:left w:val="double" w:sz="4" w:space="0" w:color="auto"/>
            </w:tcBorders>
          </w:tcPr>
          <w:p w14:paraId="6D4B2891" w14:textId="77777777" w:rsidR="00D25773" w:rsidRPr="006A36E1" w:rsidRDefault="00D25773" w:rsidP="00053AD6">
            <w:pPr>
              <w:rPr>
                <w:rFonts w:ascii="Calibri" w:hAnsi="Calibri" w:cs="Calibri"/>
                <w:sz w:val="18"/>
                <w:szCs w:val="18"/>
                <w:lang w:val="sr-Cyrl-RS"/>
              </w:rPr>
            </w:pPr>
          </w:p>
        </w:tc>
        <w:tc>
          <w:tcPr>
            <w:tcW w:w="7506" w:type="dxa"/>
          </w:tcPr>
          <w:p w14:paraId="77603CBB"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су радници заштићени од врхова ексера (да ли су они уклоњени или савијени)?</w:t>
            </w:r>
          </w:p>
        </w:tc>
        <w:tc>
          <w:tcPr>
            <w:tcW w:w="1418" w:type="dxa"/>
          </w:tcPr>
          <w:p w14:paraId="4206CE17" w14:textId="77777777" w:rsidR="00D25773" w:rsidRPr="006A36E1" w:rsidRDefault="00D25773" w:rsidP="00053AD6">
            <w:pPr>
              <w:rPr>
                <w:rFonts w:ascii="Calibri" w:hAnsi="Calibri" w:cs="Calibri"/>
                <w:sz w:val="18"/>
                <w:szCs w:val="18"/>
                <w:lang w:val="sr-Cyrl-RS"/>
              </w:rPr>
            </w:pPr>
          </w:p>
        </w:tc>
        <w:tc>
          <w:tcPr>
            <w:tcW w:w="1418" w:type="dxa"/>
          </w:tcPr>
          <w:p w14:paraId="1A1D2173" w14:textId="77777777" w:rsidR="00D25773" w:rsidRPr="006A36E1" w:rsidRDefault="00D25773" w:rsidP="00053AD6">
            <w:pPr>
              <w:rPr>
                <w:rFonts w:ascii="Calibri" w:hAnsi="Calibri" w:cs="Calibri"/>
                <w:sz w:val="18"/>
                <w:szCs w:val="18"/>
                <w:lang w:val="sr-Cyrl-RS"/>
              </w:rPr>
            </w:pPr>
          </w:p>
        </w:tc>
        <w:tc>
          <w:tcPr>
            <w:tcW w:w="1418" w:type="dxa"/>
          </w:tcPr>
          <w:p w14:paraId="6A98EB20"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07812D3B" w14:textId="77777777" w:rsidR="00D25773" w:rsidRPr="006A36E1" w:rsidRDefault="00D25773" w:rsidP="00053AD6">
            <w:pPr>
              <w:rPr>
                <w:rFonts w:ascii="Calibri" w:hAnsi="Calibri" w:cs="Calibri"/>
                <w:sz w:val="18"/>
                <w:szCs w:val="18"/>
                <w:lang w:val="sr-Cyrl-RS"/>
              </w:rPr>
            </w:pPr>
          </w:p>
        </w:tc>
      </w:tr>
      <w:tr w:rsidR="00D25773" w:rsidRPr="006A36E1" w14:paraId="373D6AEF" w14:textId="77777777" w:rsidTr="00053AD6">
        <w:tc>
          <w:tcPr>
            <w:tcW w:w="561" w:type="dxa"/>
            <w:tcBorders>
              <w:left w:val="double" w:sz="4" w:space="0" w:color="auto"/>
            </w:tcBorders>
          </w:tcPr>
          <w:p w14:paraId="77D6EDD3" w14:textId="77777777" w:rsidR="00D25773" w:rsidRPr="006A36E1" w:rsidRDefault="00D25773" w:rsidP="00053AD6">
            <w:pPr>
              <w:rPr>
                <w:rFonts w:ascii="Calibri" w:hAnsi="Calibri" w:cs="Calibri"/>
                <w:sz w:val="18"/>
                <w:szCs w:val="18"/>
                <w:lang w:val="sr-Cyrl-RS"/>
              </w:rPr>
            </w:pPr>
          </w:p>
        </w:tc>
        <w:tc>
          <w:tcPr>
            <w:tcW w:w="7506" w:type="dxa"/>
          </w:tcPr>
          <w:p w14:paraId="0B6EB83C"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су контејнери за отпад обезбеђени?</w:t>
            </w:r>
          </w:p>
        </w:tc>
        <w:tc>
          <w:tcPr>
            <w:tcW w:w="1418" w:type="dxa"/>
          </w:tcPr>
          <w:p w14:paraId="319E94AA" w14:textId="77777777" w:rsidR="00D25773" w:rsidRPr="006A36E1" w:rsidRDefault="00D25773" w:rsidP="00053AD6">
            <w:pPr>
              <w:rPr>
                <w:rFonts w:ascii="Calibri" w:hAnsi="Calibri" w:cs="Calibri"/>
                <w:sz w:val="18"/>
                <w:szCs w:val="18"/>
                <w:lang w:val="sr-Cyrl-RS"/>
              </w:rPr>
            </w:pPr>
          </w:p>
        </w:tc>
        <w:tc>
          <w:tcPr>
            <w:tcW w:w="1418" w:type="dxa"/>
          </w:tcPr>
          <w:p w14:paraId="2BBA0072" w14:textId="77777777" w:rsidR="00D25773" w:rsidRPr="006A36E1" w:rsidRDefault="00D25773" w:rsidP="00053AD6">
            <w:pPr>
              <w:rPr>
                <w:rFonts w:ascii="Calibri" w:hAnsi="Calibri" w:cs="Calibri"/>
                <w:sz w:val="18"/>
                <w:szCs w:val="18"/>
                <w:lang w:val="sr-Cyrl-RS"/>
              </w:rPr>
            </w:pPr>
          </w:p>
        </w:tc>
        <w:tc>
          <w:tcPr>
            <w:tcW w:w="1418" w:type="dxa"/>
          </w:tcPr>
          <w:p w14:paraId="19AFE238"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0B8638CB" w14:textId="77777777" w:rsidR="00D25773" w:rsidRPr="006A36E1" w:rsidRDefault="00D25773" w:rsidP="00053AD6">
            <w:pPr>
              <w:rPr>
                <w:rFonts w:ascii="Calibri" w:hAnsi="Calibri" w:cs="Calibri"/>
                <w:sz w:val="18"/>
                <w:szCs w:val="18"/>
                <w:lang w:val="sr-Cyrl-RS"/>
              </w:rPr>
            </w:pPr>
          </w:p>
        </w:tc>
      </w:tr>
      <w:tr w:rsidR="00D25773" w:rsidRPr="006A36E1" w14:paraId="69500DF6" w14:textId="77777777" w:rsidTr="00053AD6">
        <w:tc>
          <w:tcPr>
            <w:tcW w:w="561" w:type="dxa"/>
            <w:tcBorders>
              <w:left w:val="double" w:sz="4" w:space="0" w:color="auto"/>
            </w:tcBorders>
          </w:tcPr>
          <w:p w14:paraId="4A3C2C97" w14:textId="77777777" w:rsidR="00D25773" w:rsidRPr="006A36E1" w:rsidRDefault="00D25773" w:rsidP="00053AD6">
            <w:pPr>
              <w:rPr>
                <w:rFonts w:ascii="Calibri" w:hAnsi="Calibri" w:cs="Calibri"/>
                <w:sz w:val="18"/>
                <w:szCs w:val="18"/>
                <w:lang w:val="sr-Cyrl-RS"/>
              </w:rPr>
            </w:pPr>
          </w:p>
        </w:tc>
        <w:tc>
          <w:tcPr>
            <w:tcW w:w="7506" w:type="dxa"/>
          </w:tcPr>
          <w:p w14:paraId="01876790"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се контејнери за отпад користе?</w:t>
            </w:r>
          </w:p>
        </w:tc>
        <w:tc>
          <w:tcPr>
            <w:tcW w:w="1418" w:type="dxa"/>
          </w:tcPr>
          <w:p w14:paraId="429CB676" w14:textId="77777777" w:rsidR="00D25773" w:rsidRPr="006A36E1" w:rsidRDefault="00D25773" w:rsidP="00053AD6">
            <w:pPr>
              <w:rPr>
                <w:rFonts w:ascii="Calibri" w:hAnsi="Calibri" w:cs="Calibri"/>
                <w:sz w:val="18"/>
                <w:szCs w:val="18"/>
                <w:lang w:val="sr-Cyrl-RS"/>
              </w:rPr>
            </w:pPr>
          </w:p>
        </w:tc>
        <w:tc>
          <w:tcPr>
            <w:tcW w:w="1418" w:type="dxa"/>
          </w:tcPr>
          <w:p w14:paraId="11109AB9" w14:textId="77777777" w:rsidR="00D25773" w:rsidRPr="006A36E1" w:rsidRDefault="00D25773" w:rsidP="00053AD6">
            <w:pPr>
              <w:rPr>
                <w:rFonts w:ascii="Calibri" w:hAnsi="Calibri" w:cs="Calibri"/>
                <w:sz w:val="18"/>
                <w:szCs w:val="18"/>
                <w:lang w:val="sr-Cyrl-RS"/>
              </w:rPr>
            </w:pPr>
          </w:p>
        </w:tc>
        <w:tc>
          <w:tcPr>
            <w:tcW w:w="1418" w:type="dxa"/>
          </w:tcPr>
          <w:p w14:paraId="450C5F95"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06BBAFB3" w14:textId="77777777" w:rsidR="00D25773" w:rsidRPr="006A36E1" w:rsidRDefault="00D25773" w:rsidP="00053AD6">
            <w:pPr>
              <w:rPr>
                <w:rFonts w:ascii="Calibri" w:hAnsi="Calibri" w:cs="Calibri"/>
                <w:sz w:val="18"/>
                <w:szCs w:val="18"/>
                <w:lang w:val="sr-Cyrl-RS"/>
              </w:rPr>
            </w:pPr>
          </w:p>
        </w:tc>
      </w:tr>
      <w:tr w:rsidR="00D25773" w:rsidRPr="006A36E1" w14:paraId="77730DD4" w14:textId="77777777" w:rsidTr="00053AD6">
        <w:trPr>
          <w:trHeight w:hRule="exact" w:val="57"/>
        </w:trPr>
        <w:tc>
          <w:tcPr>
            <w:tcW w:w="561" w:type="dxa"/>
            <w:tcBorders>
              <w:left w:val="double" w:sz="4" w:space="0" w:color="auto"/>
            </w:tcBorders>
            <w:shd w:val="clear" w:color="auto" w:fill="DAEEF3" w:themeFill="accent5" w:themeFillTint="33"/>
          </w:tcPr>
          <w:p w14:paraId="3F348F74" w14:textId="77777777" w:rsidR="00D25773" w:rsidRPr="006A36E1" w:rsidRDefault="00D25773" w:rsidP="00053AD6">
            <w:pPr>
              <w:rPr>
                <w:rFonts w:ascii="Calibri" w:hAnsi="Calibri" w:cs="Calibri"/>
                <w:sz w:val="18"/>
                <w:szCs w:val="18"/>
                <w:lang w:val="sr-Cyrl-RS"/>
              </w:rPr>
            </w:pPr>
          </w:p>
        </w:tc>
        <w:tc>
          <w:tcPr>
            <w:tcW w:w="7506" w:type="dxa"/>
            <w:shd w:val="clear" w:color="auto" w:fill="DAEEF3" w:themeFill="accent5" w:themeFillTint="33"/>
          </w:tcPr>
          <w:p w14:paraId="5E701CFF"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0E1543E6"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60DA7930"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38680DD7"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shd w:val="clear" w:color="auto" w:fill="DAEEF3" w:themeFill="accent5" w:themeFillTint="33"/>
          </w:tcPr>
          <w:p w14:paraId="0AE7BE0F" w14:textId="77777777" w:rsidR="00D25773" w:rsidRPr="006A36E1" w:rsidRDefault="00D25773" w:rsidP="00053AD6">
            <w:pPr>
              <w:rPr>
                <w:rFonts w:ascii="Calibri" w:hAnsi="Calibri" w:cs="Calibri"/>
                <w:sz w:val="18"/>
                <w:szCs w:val="18"/>
                <w:lang w:val="sr-Cyrl-RS"/>
              </w:rPr>
            </w:pPr>
          </w:p>
        </w:tc>
      </w:tr>
      <w:tr w:rsidR="00D25773" w:rsidRPr="006A36E1" w14:paraId="232B744D" w14:textId="77777777" w:rsidTr="003D5B3B">
        <w:tc>
          <w:tcPr>
            <w:tcW w:w="561" w:type="dxa"/>
            <w:tcBorders>
              <w:left w:val="double" w:sz="4" w:space="0" w:color="auto"/>
            </w:tcBorders>
            <w:shd w:val="clear" w:color="auto" w:fill="FFFF00"/>
          </w:tcPr>
          <w:p w14:paraId="13E669B1" w14:textId="77777777" w:rsidR="00D25773" w:rsidRPr="006A36E1" w:rsidRDefault="00D25773" w:rsidP="00053AD6">
            <w:pPr>
              <w:rPr>
                <w:rFonts w:ascii="Calibri" w:hAnsi="Calibri" w:cs="Calibri"/>
                <w:sz w:val="18"/>
                <w:szCs w:val="18"/>
                <w:lang w:val="sr-Cyrl-RS"/>
              </w:rPr>
            </w:pPr>
            <w:r w:rsidRPr="006A36E1">
              <w:rPr>
                <w:rFonts w:ascii="Calibri" w:hAnsi="Calibri" w:cs="Calibri"/>
                <w:sz w:val="18"/>
                <w:szCs w:val="18"/>
                <w:lang w:val="sr-Cyrl-RS"/>
              </w:rPr>
              <w:t>7</w:t>
            </w:r>
          </w:p>
        </w:tc>
        <w:tc>
          <w:tcPr>
            <w:tcW w:w="7506" w:type="dxa"/>
            <w:shd w:val="clear" w:color="auto" w:fill="D9D9D9" w:themeFill="background1" w:themeFillShade="D9"/>
          </w:tcPr>
          <w:p w14:paraId="09715F88" w14:textId="77777777" w:rsidR="00D25773" w:rsidRPr="00A470A1" w:rsidRDefault="00D25773" w:rsidP="00053AD6">
            <w:pPr>
              <w:rPr>
                <w:rFonts w:ascii="Calibri" w:hAnsi="Calibri" w:cs="Calibri"/>
                <w:b/>
                <w:bCs/>
                <w:sz w:val="18"/>
                <w:szCs w:val="18"/>
                <w:lang w:val="sr-Cyrl-RS"/>
              </w:rPr>
            </w:pPr>
            <w:r w:rsidRPr="00A470A1">
              <w:rPr>
                <w:rFonts w:ascii="Calibri" w:hAnsi="Calibri" w:cs="Calibri"/>
                <w:b/>
                <w:bCs/>
                <w:sz w:val="18"/>
                <w:szCs w:val="18"/>
                <w:lang w:val="sr-Cyrl-RS"/>
              </w:rPr>
              <w:t>ОПШТА ПИТАЊА</w:t>
            </w:r>
            <w:r>
              <w:rPr>
                <w:rFonts w:ascii="Calibri" w:hAnsi="Calibri" w:cs="Calibri"/>
                <w:b/>
                <w:bCs/>
                <w:sz w:val="18"/>
                <w:szCs w:val="18"/>
                <w:lang w:val="sr-Cyrl-RS"/>
              </w:rPr>
              <w:t>:</w:t>
            </w:r>
          </w:p>
        </w:tc>
        <w:tc>
          <w:tcPr>
            <w:tcW w:w="1418" w:type="dxa"/>
          </w:tcPr>
          <w:p w14:paraId="5D6A88AC" w14:textId="77777777" w:rsidR="00D25773" w:rsidRPr="006A36E1" w:rsidRDefault="00D25773" w:rsidP="00053AD6">
            <w:pPr>
              <w:rPr>
                <w:rFonts w:ascii="Calibri" w:hAnsi="Calibri" w:cs="Calibri"/>
                <w:sz w:val="18"/>
                <w:szCs w:val="18"/>
                <w:lang w:val="sr-Cyrl-RS"/>
              </w:rPr>
            </w:pPr>
          </w:p>
        </w:tc>
        <w:tc>
          <w:tcPr>
            <w:tcW w:w="1418" w:type="dxa"/>
          </w:tcPr>
          <w:p w14:paraId="5B0A0506" w14:textId="77777777" w:rsidR="00D25773" w:rsidRPr="006A36E1" w:rsidRDefault="00D25773" w:rsidP="00053AD6">
            <w:pPr>
              <w:rPr>
                <w:rFonts w:ascii="Calibri" w:hAnsi="Calibri" w:cs="Calibri"/>
                <w:sz w:val="18"/>
                <w:szCs w:val="18"/>
                <w:lang w:val="sr-Cyrl-RS"/>
              </w:rPr>
            </w:pPr>
          </w:p>
        </w:tc>
        <w:tc>
          <w:tcPr>
            <w:tcW w:w="1418" w:type="dxa"/>
          </w:tcPr>
          <w:p w14:paraId="2A6FAF84"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19AD29DB" w14:textId="77777777" w:rsidR="00D25773" w:rsidRPr="006A36E1" w:rsidRDefault="00D25773" w:rsidP="00053AD6">
            <w:pPr>
              <w:rPr>
                <w:rFonts w:ascii="Calibri" w:hAnsi="Calibri" w:cs="Calibri"/>
                <w:sz w:val="18"/>
                <w:szCs w:val="18"/>
                <w:lang w:val="sr-Cyrl-RS"/>
              </w:rPr>
            </w:pPr>
          </w:p>
        </w:tc>
      </w:tr>
      <w:tr w:rsidR="00D25773" w:rsidRPr="006A36E1" w14:paraId="431F117B" w14:textId="77777777" w:rsidTr="00053AD6">
        <w:tc>
          <w:tcPr>
            <w:tcW w:w="561" w:type="dxa"/>
            <w:tcBorders>
              <w:left w:val="double" w:sz="4" w:space="0" w:color="auto"/>
            </w:tcBorders>
          </w:tcPr>
          <w:p w14:paraId="55197B39" w14:textId="77777777" w:rsidR="00D25773" w:rsidRPr="006A36E1" w:rsidRDefault="00D25773" w:rsidP="00053AD6">
            <w:pPr>
              <w:rPr>
                <w:rFonts w:ascii="Calibri" w:hAnsi="Calibri" w:cs="Calibri"/>
                <w:sz w:val="18"/>
                <w:szCs w:val="18"/>
                <w:lang w:val="sr-Cyrl-RS"/>
              </w:rPr>
            </w:pPr>
          </w:p>
        </w:tc>
        <w:tc>
          <w:tcPr>
            <w:tcW w:w="7506" w:type="dxa"/>
          </w:tcPr>
          <w:p w14:paraId="4D991DF6"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су тоалети доступни?</w:t>
            </w:r>
          </w:p>
        </w:tc>
        <w:tc>
          <w:tcPr>
            <w:tcW w:w="1418" w:type="dxa"/>
          </w:tcPr>
          <w:p w14:paraId="061F418F" w14:textId="77777777" w:rsidR="00D25773" w:rsidRPr="006A36E1" w:rsidRDefault="00D25773" w:rsidP="00053AD6">
            <w:pPr>
              <w:rPr>
                <w:rFonts w:ascii="Calibri" w:hAnsi="Calibri" w:cs="Calibri"/>
                <w:sz w:val="18"/>
                <w:szCs w:val="18"/>
                <w:lang w:val="sr-Cyrl-RS"/>
              </w:rPr>
            </w:pPr>
          </w:p>
        </w:tc>
        <w:tc>
          <w:tcPr>
            <w:tcW w:w="1418" w:type="dxa"/>
          </w:tcPr>
          <w:p w14:paraId="7822C098" w14:textId="77777777" w:rsidR="00D25773" w:rsidRPr="006A36E1" w:rsidRDefault="00D25773" w:rsidP="00053AD6">
            <w:pPr>
              <w:rPr>
                <w:rFonts w:ascii="Calibri" w:hAnsi="Calibri" w:cs="Calibri"/>
                <w:sz w:val="18"/>
                <w:szCs w:val="18"/>
                <w:lang w:val="sr-Cyrl-RS"/>
              </w:rPr>
            </w:pPr>
          </w:p>
        </w:tc>
        <w:tc>
          <w:tcPr>
            <w:tcW w:w="1418" w:type="dxa"/>
          </w:tcPr>
          <w:p w14:paraId="68438984"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01FF885D" w14:textId="77777777" w:rsidR="00D25773" w:rsidRPr="006A36E1" w:rsidRDefault="00D25773" w:rsidP="00053AD6">
            <w:pPr>
              <w:rPr>
                <w:rFonts w:ascii="Calibri" w:hAnsi="Calibri" w:cs="Calibri"/>
                <w:sz w:val="18"/>
                <w:szCs w:val="18"/>
                <w:lang w:val="sr-Cyrl-RS"/>
              </w:rPr>
            </w:pPr>
          </w:p>
        </w:tc>
      </w:tr>
      <w:tr w:rsidR="00D25773" w:rsidRPr="006A36E1" w14:paraId="7BC5B433" w14:textId="77777777" w:rsidTr="00053AD6">
        <w:tc>
          <w:tcPr>
            <w:tcW w:w="561" w:type="dxa"/>
            <w:tcBorders>
              <w:left w:val="double" w:sz="4" w:space="0" w:color="auto"/>
            </w:tcBorders>
          </w:tcPr>
          <w:p w14:paraId="19EE7048" w14:textId="77777777" w:rsidR="00D25773" w:rsidRPr="006A36E1" w:rsidRDefault="00D25773" w:rsidP="00053AD6">
            <w:pPr>
              <w:rPr>
                <w:rFonts w:ascii="Calibri" w:hAnsi="Calibri" w:cs="Calibri"/>
                <w:sz w:val="18"/>
                <w:szCs w:val="18"/>
                <w:lang w:val="sr-Cyrl-RS"/>
              </w:rPr>
            </w:pPr>
          </w:p>
        </w:tc>
        <w:tc>
          <w:tcPr>
            <w:tcW w:w="7506" w:type="dxa"/>
          </w:tcPr>
          <w:p w14:paraId="6B564768"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се тоалети одржавају?</w:t>
            </w:r>
          </w:p>
        </w:tc>
        <w:tc>
          <w:tcPr>
            <w:tcW w:w="1418" w:type="dxa"/>
          </w:tcPr>
          <w:p w14:paraId="67FE4509" w14:textId="77777777" w:rsidR="00D25773" w:rsidRPr="006A36E1" w:rsidRDefault="00D25773" w:rsidP="00053AD6">
            <w:pPr>
              <w:rPr>
                <w:rFonts w:ascii="Calibri" w:hAnsi="Calibri" w:cs="Calibri"/>
                <w:sz w:val="18"/>
                <w:szCs w:val="18"/>
                <w:lang w:val="sr-Cyrl-RS"/>
              </w:rPr>
            </w:pPr>
          </w:p>
        </w:tc>
        <w:tc>
          <w:tcPr>
            <w:tcW w:w="1418" w:type="dxa"/>
          </w:tcPr>
          <w:p w14:paraId="20AB459C" w14:textId="77777777" w:rsidR="00D25773" w:rsidRPr="006A36E1" w:rsidRDefault="00D25773" w:rsidP="00053AD6">
            <w:pPr>
              <w:rPr>
                <w:rFonts w:ascii="Calibri" w:hAnsi="Calibri" w:cs="Calibri"/>
                <w:sz w:val="18"/>
                <w:szCs w:val="18"/>
                <w:lang w:val="sr-Cyrl-RS"/>
              </w:rPr>
            </w:pPr>
          </w:p>
        </w:tc>
        <w:tc>
          <w:tcPr>
            <w:tcW w:w="1418" w:type="dxa"/>
          </w:tcPr>
          <w:p w14:paraId="659A3541"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67F9F8AB" w14:textId="77777777" w:rsidR="00D25773" w:rsidRPr="006A36E1" w:rsidRDefault="00D25773" w:rsidP="00053AD6">
            <w:pPr>
              <w:rPr>
                <w:rFonts w:ascii="Calibri" w:hAnsi="Calibri" w:cs="Calibri"/>
                <w:sz w:val="18"/>
                <w:szCs w:val="18"/>
                <w:lang w:val="sr-Cyrl-RS"/>
              </w:rPr>
            </w:pPr>
          </w:p>
        </w:tc>
      </w:tr>
      <w:tr w:rsidR="00D25773" w:rsidRPr="006A36E1" w14:paraId="282AA5D5" w14:textId="77777777" w:rsidTr="00053AD6">
        <w:tc>
          <w:tcPr>
            <w:tcW w:w="561" w:type="dxa"/>
            <w:tcBorders>
              <w:left w:val="double" w:sz="4" w:space="0" w:color="auto"/>
            </w:tcBorders>
          </w:tcPr>
          <w:p w14:paraId="6A9F00EF" w14:textId="77777777" w:rsidR="00D25773" w:rsidRPr="006A36E1" w:rsidRDefault="00D25773" w:rsidP="00053AD6">
            <w:pPr>
              <w:rPr>
                <w:rFonts w:ascii="Calibri" w:hAnsi="Calibri" w:cs="Calibri"/>
                <w:sz w:val="18"/>
                <w:szCs w:val="18"/>
                <w:lang w:val="sr-Cyrl-RS"/>
              </w:rPr>
            </w:pPr>
          </w:p>
        </w:tc>
        <w:tc>
          <w:tcPr>
            <w:tcW w:w="7506" w:type="dxa"/>
          </w:tcPr>
          <w:p w14:paraId="70F3CD21"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је вода за пиће доступна?</w:t>
            </w:r>
          </w:p>
        </w:tc>
        <w:tc>
          <w:tcPr>
            <w:tcW w:w="1418" w:type="dxa"/>
          </w:tcPr>
          <w:p w14:paraId="541151F0" w14:textId="77777777" w:rsidR="00D25773" w:rsidRPr="006A36E1" w:rsidRDefault="00D25773" w:rsidP="00053AD6">
            <w:pPr>
              <w:rPr>
                <w:rFonts w:ascii="Calibri" w:hAnsi="Calibri" w:cs="Calibri"/>
                <w:sz w:val="18"/>
                <w:szCs w:val="18"/>
                <w:lang w:val="sr-Cyrl-RS"/>
              </w:rPr>
            </w:pPr>
          </w:p>
        </w:tc>
        <w:tc>
          <w:tcPr>
            <w:tcW w:w="1418" w:type="dxa"/>
          </w:tcPr>
          <w:p w14:paraId="37815435" w14:textId="77777777" w:rsidR="00D25773" w:rsidRPr="006A36E1" w:rsidRDefault="00D25773" w:rsidP="00053AD6">
            <w:pPr>
              <w:rPr>
                <w:rFonts w:ascii="Calibri" w:hAnsi="Calibri" w:cs="Calibri"/>
                <w:sz w:val="18"/>
                <w:szCs w:val="18"/>
                <w:lang w:val="sr-Cyrl-RS"/>
              </w:rPr>
            </w:pPr>
          </w:p>
        </w:tc>
        <w:tc>
          <w:tcPr>
            <w:tcW w:w="1418" w:type="dxa"/>
          </w:tcPr>
          <w:p w14:paraId="77883DEE"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40BCDB02" w14:textId="77777777" w:rsidR="00D25773" w:rsidRPr="006A36E1" w:rsidRDefault="00D25773" w:rsidP="00053AD6">
            <w:pPr>
              <w:rPr>
                <w:rFonts w:ascii="Calibri" w:hAnsi="Calibri" w:cs="Calibri"/>
                <w:sz w:val="18"/>
                <w:szCs w:val="18"/>
                <w:lang w:val="sr-Cyrl-RS"/>
              </w:rPr>
            </w:pPr>
          </w:p>
        </w:tc>
      </w:tr>
      <w:tr w:rsidR="00D25773" w:rsidRPr="006A36E1" w14:paraId="421CF773" w14:textId="77777777" w:rsidTr="00053AD6">
        <w:tc>
          <w:tcPr>
            <w:tcW w:w="561" w:type="dxa"/>
            <w:tcBorders>
              <w:left w:val="double" w:sz="4" w:space="0" w:color="auto"/>
            </w:tcBorders>
          </w:tcPr>
          <w:p w14:paraId="0728A883" w14:textId="77777777" w:rsidR="00D25773" w:rsidRPr="006A36E1" w:rsidRDefault="00D25773" w:rsidP="00053AD6">
            <w:pPr>
              <w:rPr>
                <w:rFonts w:ascii="Calibri" w:hAnsi="Calibri" w:cs="Calibri"/>
                <w:sz w:val="18"/>
                <w:szCs w:val="18"/>
                <w:lang w:val="sr-Cyrl-RS"/>
              </w:rPr>
            </w:pPr>
          </w:p>
        </w:tc>
        <w:tc>
          <w:tcPr>
            <w:tcW w:w="7506" w:type="dxa"/>
          </w:tcPr>
          <w:p w14:paraId="3DD54BAF"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су заштитни шлемови за посетиоце доступни?</w:t>
            </w:r>
          </w:p>
        </w:tc>
        <w:tc>
          <w:tcPr>
            <w:tcW w:w="1418" w:type="dxa"/>
          </w:tcPr>
          <w:p w14:paraId="3AC544DA" w14:textId="77777777" w:rsidR="00D25773" w:rsidRPr="006A36E1" w:rsidRDefault="00D25773" w:rsidP="00053AD6">
            <w:pPr>
              <w:rPr>
                <w:rFonts w:ascii="Calibri" w:hAnsi="Calibri" w:cs="Calibri"/>
                <w:sz w:val="18"/>
                <w:szCs w:val="18"/>
                <w:lang w:val="sr-Cyrl-RS"/>
              </w:rPr>
            </w:pPr>
          </w:p>
        </w:tc>
        <w:tc>
          <w:tcPr>
            <w:tcW w:w="1418" w:type="dxa"/>
          </w:tcPr>
          <w:p w14:paraId="3CEF3597" w14:textId="77777777" w:rsidR="00D25773" w:rsidRPr="006A36E1" w:rsidRDefault="00D25773" w:rsidP="00053AD6">
            <w:pPr>
              <w:rPr>
                <w:rFonts w:ascii="Calibri" w:hAnsi="Calibri" w:cs="Calibri"/>
                <w:sz w:val="18"/>
                <w:szCs w:val="18"/>
                <w:lang w:val="sr-Cyrl-RS"/>
              </w:rPr>
            </w:pPr>
          </w:p>
        </w:tc>
        <w:tc>
          <w:tcPr>
            <w:tcW w:w="1418" w:type="dxa"/>
          </w:tcPr>
          <w:p w14:paraId="3FE7A5E4"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34D3F2F9" w14:textId="77777777" w:rsidR="00D25773" w:rsidRPr="006A36E1" w:rsidRDefault="00D25773" w:rsidP="00053AD6">
            <w:pPr>
              <w:rPr>
                <w:rFonts w:ascii="Calibri" w:hAnsi="Calibri" w:cs="Calibri"/>
                <w:sz w:val="18"/>
                <w:szCs w:val="18"/>
                <w:lang w:val="sr-Cyrl-RS"/>
              </w:rPr>
            </w:pPr>
          </w:p>
        </w:tc>
      </w:tr>
      <w:tr w:rsidR="00D25773" w:rsidRPr="006A36E1" w14:paraId="324F8C73" w14:textId="77777777" w:rsidTr="00053AD6">
        <w:tc>
          <w:tcPr>
            <w:tcW w:w="561" w:type="dxa"/>
            <w:tcBorders>
              <w:left w:val="double" w:sz="4" w:space="0" w:color="auto"/>
            </w:tcBorders>
          </w:tcPr>
          <w:p w14:paraId="6C4DCB12" w14:textId="77777777" w:rsidR="00D25773" w:rsidRPr="006A36E1" w:rsidRDefault="00D25773" w:rsidP="00053AD6">
            <w:pPr>
              <w:rPr>
                <w:rFonts w:ascii="Calibri" w:hAnsi="Calibri" w:cs="Calibri"/>
                <w:sz w:val="18"/>
                <w:szCs w:val="18"/>
                <w:lang w:val="sr-Cyrl-RS"/>
              </w:rPr>
            </w:pPr>
          </w:p>
        </w:tc>
        <w:tc>
          <w:tcPr>
            <w:tcW w:w="7506" w:type="dxa"/>
          </w:tcPr>
          <w:p w14:paraId="7F7458A3"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се заштитни шлемови за посетиоце користе?</w:t>
            </w:r>
          </w:p>
        </w:tc>
        <w:tc>
          <w:tcPr>
            <w:tcW w:w="1418" w:type="dxa"/>
          </w:tcPr>
          <w:p w14:paraId="2D796305" w14:textId="77777777" w:rsidR="00D25773" w:rsidRPr="006A36E1" w:rsidRDefault="00D25773" w:rsidP="00053AD6">
            <w:pPr>
              <w:rPr>
                <w:rFonts w:ascii="Calibri" w:hAnsi="Calibri" w:cs="Calibri"/>
                <w:sz w:val="18"/>
                <w:szCs w:val="18"/>
                <w:lang w:val="sr-Cyrl-RS"/>
              </w:rPr>
            </w:pPr>
          </w:p>
        </w:tc>
        <w:tc>
          <w:tcPr>
            <w:tcW w:w="1418" w:type="dxa"/>
          </w:tcPr>
          <w:p w14:paraId="24D88FC2" w14:textId="77777777" w:rsidR="00D25773" w:rsidRPr="006A36E1" w:rsidRDefault="00D25773" w:rsidP="00053AD6">
            <w:pPr>
              <w:rPr>
                <w:rFonts w:ascii="Calibri" w:hAnsi="Calibri" w:cs="Calibri"/>
                <w:sz w:val="18"/>
                <w:szCs w:val="18"/>
                <w:lang w:val="sr-Cyrl-RS"/>
              </w:rPr>
            </w:pPr>
          </w:p>
        </w:tc>
        <w:tc>
          <w:tcPr>
            <w:tcW w:w="1418" w:type="dxa"/>
          </w:tcPr>
          <w:p w14:paraId="230FD042"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30B53218" w14:textId="77777777" w:rsidR="00D25773" w:rsidRPr="006A36E1" w:rsidRDefault="00D25773" w:rsidP="00053AD6">
            <w:pPr>
              <w:rPr>
                <w:rFonts w:ascii="Calibri" w:hAnsi="Calibri" w:cs="Calibri"/>
                <w:sz w:val="18"/>
                <w:szCs w:val="18"/>
                <w:lang w:val="sr-Cyrl-RS"/>
              </w:rPr>
            </w:pPr>
          </w:p>
        </w:tc>
      </w:tr>
      <w:tr w:rsidR="00D25773" w:rsidRPr="006A36E1" w14:paraId="3020CB8B" w14:textId="77777777" w:rsidTr="00053AD6">
        <w:trPr>
          <w:trHeight w:hRule="exact" w:val="57"/>
        </w:trPr>
        <w:tc>
          <w:tcPr>
            <w:tcW w:w="561" w:type="dxa"/>
            <w:tcBorders>
              <w:left w:val="double" w:sz="4" w:space="0" w:color="auto"/>
            </w:tcBorders>
            <w:shd w:val="clear" w:color="auto" w:fill="DAEEF3" w:themeFill="accent5" w:themeFillTint="33"/>
          </w:tcPr>
          <w:p w14:paraId="30CBE76D" w14:textId="77777777" w:rsidR="00D25773" w:rsidRPr="006A36E1" w:rsidRDefault="00D25773" w:rsidP="00053AD6">
            <w:pPr>
              <w:rPr>
                <w:rFonts w:ascii="Calibri" w:hAnsi="Calibri" w:cs="Calibri"/>
                <w:sz w:val="18"/>
                <w:szCs w:val="18"/>
                <w:lang w:val="sr-Cyrl-RS"/>
              </w:rPr>
            </w:pPr>
          </w:p>
        </w:tc>
        <w:tc>
          <w:tcPr>
            <w:tcW w:w="7506" w:type="dxa"/>
            <w:shd w:val="clear" w:color="auto" w:fill="DAEEF3" w:themeFill="accent5" w:themeFillTint="33"/>
          </w:tcPr>
          <w:p w14:paraId="197A1DA9"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7CD0A6CC"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6B9BC81C" w14:textId="77777777" w:rsidR="00D25773" w:rsidRPr="006A36E1" w:rsidRDefault="00D25773" w:rsidP="00053AD6">
            <w:pPr>
              <w:rPr>
                <w:rFonts w:ascii="Calibri" w:hAnsi="Calibri" w:cs="Calibri"/>
                <w:sz w:val="18"/>
                <w:szCs w:val="18"/>
                <w:lang w:val="sr-Cyrl-RS"/>
              </w:rPr>
            </w:pPr>
          </w:p>
        </w:tc>
        <w:tc>
          <w:tcPr>
            <w:tcW w:w="1418" w:type="dxa"/>
            <w:shd w:val="clear" w:color="auto" w:fill="DAEEF3" w:themeFill="accent5" w:themeFillTint="33"/>
          </w:tcPr>
          <w:p w14:paraId="5258B881"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shd w:val="clear" w:color="auto" w:fill="DAEEF3" w:themeFill="accent5" w:themeFillTint="33"/>
          </w:tcPr>
          <w:p w14:paraId="30AB2114" w14:textId="77777777" w:rsidR="00D25773" w:rsidRPr="006A36E1" w:rsidRDefault="00D25773" w:rsidP="00053AD6">
            <w:pPr>
              <w:rPr>
                <w:rFonts w:ascii="Calibri" w:hAnsi="Calibri" w:cs="Calibri"/>
                <w:sz w:val="18"/>
                <w:szCs w:val="18"/>
                <w:lang w:val="sr-Cyrl-RS"/>
              </w:rPr>
            </w:pPr>
          </w:p>
        </w:tc>
      </w:tr>
      <w:tr w:rsidR="00D25773" w:rsidRPr="006A36E1" w14:paraId="7791D476" w14:textId="77777777" w:rsidTr="00053AD6">
        <w:tc>
          <w:tcPr>
            <w:tcW w:w="561" w:type="dxa"/>
            <w:tcBorders>
              <w:left w:val="double" w:sz="4" w:space="0" w:color="auto"/>
            </w:tcBorders>
          </w:tcPr>
          <w:p w14:paraId="752D4DB6" w14:textId="77777777" w:rsidR="00D25773" w:rsidRPr="006A36E1" w:rsidRDefault="00D25773" w:rsidP="00053AD6">
            <w:pPr>
              <w:rPr>
                <w:rFonts w:ascii="Calibri" w:hAnsi="Calibri" w:cs="Calibri"/>
                <w:sz w:val="18"/>
                <w:szCs w:val="18"/>
                <w:lang w:val="sr-Cyrl-RS"/>
              </w:rPr>
            </w:pPr>
          </w:p>
        </w:tc>
        <w:tc>
          <w:tcPr>
            <w:tcW w:w="7506" w:type="dxa"/>
          </w:tcPr>
          <w:p w14:paraId="660B447D"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се на нивоу градилишта води евиденција?</w:t>
            </w:r>
          </w:p>
        </w:tc>
        <w:tc>
          <w:tcPr>
            <w:tcW w:w="1418" w:type="dxa"/>
          </w:tcPr>
          <w:p w14:paraId="594F5589" w14:textId="77777777" w:rsidR="00D25773" w:rsidRPr="006A36E1" w:rsidRDefault="00D25773" w:rsidP="00053AD6">
            <w:pPr>
              <w:rPr>
                <w:rFonts w:ascii="Calibri" w:hAnsi="Calibri" w:cs="Calibri"/>
                <w:sz w:val="18"/>
                <w:szCs w:val="18"/>
                <w:lang w:val="sr-Cyrl-RS"/>
              </w:rPr>
            </w:pPr>
          </w:p>
        </w:tc>
        <w:tc>
          <w:tcPr>
            <w:tcW w:w="1418" w:type="dxa"/>
          </w:tcPr>
          <w:p w14:paraId="539158B6" w14:textId="77777777" w:rsidR="00D25773" w:rsidRPr="006A36E1" w:rsidRDefault="00D25773" w:rsidP="00053AD6">
            <w:pPr>
              <w:rPr>
                <w:rFonts w:ascii="Calibri" w:hAnsi="Calibri" w:cs="Calibri"/>
                <w:sz w:val="18"/>
                <w:szCs w:val="18"/>
                <w:lang w:val="sr-Cyrl-RS"/>
              </w:rPr>
            </w:pPr>
          </w:p>
        </w:tc>
        <w:tc>
          <w:tcPr>
            <w:tcW w:w="1418" w:type="dxa"/>
          </w:tcPr>
          <w:p w14:paraId="0A052632"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02970B1C" w14:textId="77777777" w:rsidR="00D25773" w:rsidRPr="006A36E1" w:rsidRDefault="00D25773" w:rsidP="00053AD6">
            <w:pPr>
              <w:rPr>
                <w:rFonts w:ascii="Calibri" w:hAnsi="Calibri" w:cs="Calibri"/>
                <w:sz w:val="18"/>
                <w:szCs w:val="18"/>
                <w:lang w:val="sr-Cyrl-RS"/>
              </w:rPr>
            </w:pPr>
          </w:p>
        </w:tc>
      </w:tr>
      <w:tr w:rsidR="00D25773" w:rsidRPr="006A36E1" w14:paraId="5D4B808E" w14:textId="77777777" w:rsidTr="00053AD6">
        <w:tc>
          <w:tcPr>
            <w:tcW w:w="561" w:type="dxa"/>
            <w:vMerge w:val="restart"/>
            <w:tcBorders>
              <w:left w:val="double" w:sz="4" w:space="0" w:color="auto"/>
            </w:tcBorders>
          </w:tcPr>
          <w:p w14:paraId="3090A1EA" w14:textId="77777777" w:rsidR="00D25773" w:rsidRPr="006A36E1" w:rsidRDefault="00D25773" w:rsidP="00053AD6">
            <w:pPr>
              <w:rPr>
                <w:rFonts w:ascii="Calibri" w:hAnsi="Calibri" w:cs="Calibri"/>
                <w:sz w:val="18"/>
                <w:szCs w:val="18"/>
                <w:lang w:val="sr-Cyrl-RS"/>
              </w:rPr>
            </w:pPr>
          </w:p>
        </w:tc>
        <w:tc>
          <w:tcPr>
            <w:tcW w:w="7506" w:type="dxa"/>
          </w:tcPr>
          <w:p w14:paraId="37A05FE8"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Да ли се прати небезбедно понашање односно поступање?</w:t>
            </w:r>
          </w:p>
        </w:tc>
        <w:tc>
          <w:tcPr>
            <w:tcW w:w="1418" w:type="dxa"/>
          </w:tcPr>
          <w:p w14:paraId="1E8C0F37" w14:textId="77777777" w:rsidR="00D25773" w:rsidRPr="006A36E1" w:rsidRDefault="00D25773" w:rsidP="00053AD6">
            <w:pPr>
              <w:rPr>
                <w:rFonts w:ascii="Calibri" w:hAnsi="Calibri" w:cs="Calibri"/>
                <w:sz w:val="18"/>
                <w:szCs w:val="18"/>
                <w:lang w:val="sr-Cyrl-RS"/>
              </w:rPr>
            </w:pPr>
          </w:p>
        </w:tc>
        <w:tc>
          <w:tcPr>
            <w:tcW w:w="1418" w:type="dxa"/>
          </w:tcPr>
          <w:p w14:paraId="7E3072D7" w14:textId="77777777" w:rsidR="00D25773" w:rsidRPr="006A36E1" w:rsidRDefault="00D25773" w:rsidP="00053AD6">
            <w:pPr>
              <w:rPr>
                <w:rFonts w:ascii="Calibri" w:hAnsi="Calibri" w:cs="Calibri"/>
                <w:sz w:val="18"/>
                <w:szCs w:val="18"/>
                <w:lang w:val="sr-Cyrl-RS"/>
              </w:rPr>
            </w:pPr>
          </w:p>
        </w:tc>
        <w:tc>
          <w:tcPr>
            <w:tcW w:w="1418" w:type="dxa"/>
          </w:tcPr>
          <w:p w14:paraId="23B29559"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151838E6" w14:textId="77777777" w:rsidR="00D25773" w:rsidRPr="006A36E1" w:rsidRDefault="00D25773" w:rsidP="00053AD6">
            <w:pPr>
              <w:rPr>
                <w:rFonts w:ascii="Calibri" w:hAnsi="Calibri" w:cs="Calibri"/>
                <w:sz w:val="18"/>
                <w:szCs w:val="18"/>
                <w:lang w:val="sr-Cyrl-RS"/>
              </w:rPr>
            </w:pPr>
          </w:p>
        </w:tc>
      </w:tr>
      <w:tr w:rsidR="00D25773" w:rsidRPr="006A36E1" w14:paraId="6D8EFA8B" w14:textId="77777777" w:rsidTr="00053AD6">
        <w:tc>
          <w:tcPr>
            <w:tcW w:w="561" w:type="dxa"/>
            <w:vMerge/>
            <w:tcBorders>
              <w:left w:val="double" w:sz="4" w:space="0" w:color="auto"/>
            </w:tcBorders>
          </w:tcPr>
          <w:p w14:paraId="348FBFD9" w14:textId="77777777" w:rsidR="00D25773" w:rsidRPr="006A36E1" w:rsidRDefault="00D25773" w:rsidP="00053AD6">
            <w:pPr>
              <w:rPr>
                <w:rFonts w:ascii="Calibri" w:hAnsi="Calibri" w:cs="Calibri"/>
                <w:sz w:val="18"/>
                <w:szCs w:val="18"/>
                <w:lang w:val="sr-Cyrl-RS"/>
              </w:rPr>
            </w:pPr>
          </w:p>
        </w:tc>
        <w:tc>
          <w:tcPr>
            <w:tcW w:w="7506" w:type="dxa"/>
            <w:shd w:val="clear" w:color="auto" w:fill="D9D9D9" w:themeFill="background1" w:themeFillShade="D9"/>
          </w:tcPr>
          <w:p w14:paraId="09BFAFC4" w14:textId="77777777" w:rsidR="00D25773" w:rsidRPr="006A36E1" w:rsidRDefault="00D25773" w:rsidP="00053AD6">
            <w:pPr>
              <w:rPr>
                <w:rFonts w:ascii="Calibri" w:hAnsi="Calibri" w:cs="Calibri"/>
                <w:sz w:val="18"/>
                <w:szCs w:val="18"/>
                <w:lang w:val="sr-Cyrl-RS"/>
              </w:rPr>
            </w:pPr>
          </w:p>
        </w:tc>
        <w:tc>
          <w:tcPr>
            <w:tcW w:w="1418" w:type="dxa"/>
            <w:shd w:val="clear" w:color="auto" w:fill="D9D9D9" w:themeFill="background1" w:themeFillShade="D9"/>
          </w:tcPr>
          <w:p w14:paraId="19C6B411" w14:textId="77777777" w:rsidR="00D25773" w:rsidRPr="006A36E1" w:rsidRDefault="00D25773" w:rsidP="00053AD6">
            <w:pPr>
              <w:rPr>
                <w:rFonts w:ascii="Calibri" w:hAnsi="Calibri" w:cs="Calibri"/>
                <w:sz w:val="18"/>
                <w:szCs w:val="18"/>
                <w:lang w:val="sr-Cyrl-RS"/>
              </w:rPr>
            </w:pPr>
          </w:p>
        </w:tc>
        <w:tc>
          <w:tcPr>
            <w:tcW w:w="1418" w:type="dxa"/>
            <w:shd w:val="clear" w:color="auto" w:fill="D9D9D9" w:themeFill="background1" w:themeFillShade="D9"/>
          </w:tcPr>
          <w:p w14:paraId="76F6BD0D" w14:textId="77777777" w:rsidR="00D25773" w:rsidRPr="006A36E1" w:rsidRDefault="00D25773" w:rsidP="00053AD6">
            <w:pPr>
              <w:rPr>
                <w:rFonts w:ascii="Calibri" w:hAnsi="Calibri" w:cs="Calibri"/>
                <w:sz w:val="18"/>
                <w:szCs w:val="18"/>
                <w:lang w:val="sr-Cyrl-RS"/>
              </w:rPr>
            </w:pPr>
          </w:p>
        </w:tc>
        <w:tc>
          <w:tcPr>
            <w:tcW w:w="1418" w:type="dxa"/>
            <w:shd w:val="clear" w:color="auto" w:fill="D9D9D9" w:themeFill="background1" w:themeFillShade="D9"/>
          </w:tcPr>
          <w:p w14:paraId="72BF837F"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shd w:val="clear" w:color="auto" w:fill="D9D9D9" w:themeFill="background1" w:themeFillShade="D9"/>
          </w:tcPr>
          <w:p w14:paraId="38248F01" w14:textId="77777777" w:rsidR="00D25773" w:rsidRPr="006A36E1" w:rsidRDefault="00D25773" w:rsidP="00053AD6">
            <w:pPr>
              <w:rPr>
                <w:rFonts w:ascii="Calibri" w:hAnsi="Calibri" w:cs="Calibri"/>
                <w:sz w:val="18"/>
                <w:szCs w:val="18"/>
                <w:lang w:val="sr-Cyrl-RS"/>
              </w:rPr>
            </w:pPr>
          </w:p>
        </w:tc>
      </w:tr>
      <w:tr w:rsidR="00D25773" w:rsidRPr="006A36E1" w14:paraId="1DB75F37" w14:textId="77777777" w:rsidTr="00053AD6">
        <w:tc>
          <w:tcPr>
            <w:tcW w:w="561" w:type="dxa"/>
            <w:vMerge/>
            <w:tcBorders>
              <w:left w:val="double" w:sz="4" w:space="0" w:color="auto"/>
            </w:tcBorders>
          </w:tcPr>
          <w:p w14:paraId="212E96E4" w14:textId="77777777" w:rsidR="00D25773" w:rsidRPr="006A36E1" w:rsidRDefault="00D25773" w:rsidP="00053AD6">
            <w:pPr>
              <w:rPr>
                <w:rFonts w:ascii="Calibri" w:hAnsi="Calibri" w:cs="Calibri"/>
                <w:sz w:val="18"/>
                <w:szCs w:val="18"/>
                <w:lang w:val="sr-Cyrl-RS"/>
              </w:rPr>
            </w:pPr>
          </w:p>
        </w:tc>
        <w:tc>
          <w:tcPr>
            <w:tcW w:w="7506" w:type="dxa"/>
          </w:tcPr>
          <w:p w14:paraId="135F6DFD" w14:textId="77777777" w:rsidR="00D25773" w:rsidRPr="006A36E1" w:rsidRDefault="00D25773" w:rsidP="00D25773">
            <w:pPr>
              <w:jc w:val="left"/>
              <w:rPr>
                <w:rFonts w:ascii="Calibri" w:hAnsi="Calibri" w:cs="Calibri"/>
                <w:sz w:val="18"/>
                <w:szCs w:val="18"/>
                <w:lang w:val="sr-Cyrl-RS"/>
              </w:rPr>
            </w:pPr>
            <w:r w:rsidRPr="006A36E1">
              <w:rPr>
                <w:rFonts w:ascii="Calibri" w:hAnsi="Calibri" w:cs="Calibri"/>
                <w:sz w:val="18"/>
                <w:szCs w:val="18"/>
                <w:lang w:val="sr-Cyrl-RS"/>
              </w:rPr>
              <w:t>Напомене:</w:t>
            </w:r>
          </w:p>
        </w:tc>
        <w:tc>
          <w:tcPr>
            <w:tcW w:w="1418" w:type="dxa"/>
          </w:tcPr>
          <w:p w14:paraId="4F0B4F7C" w14:textId="77777777" w:rsidR="00D25773" w:rsidRPr="006A36E1" w:rsidRDefault="00D25773" w:rsidP="00053AD6">
            <w:pPr>
              <w:rPr>
                <w:rFonts w:ascii="Calibri" w:hAnsi="Calibri" w:cs="Calibri"/>
                <w:sz w:val="18"/>
                <w:szCs w:val="18"/>
                <w:lang w:val="sr-Cyrl-RS"/>
              </w:rPr>
            </w:pPr>
          </w:p>
        </w:tc>
        <w:tc>
          <w:tcPr>
            <w:tcW w:w="1418" w:type="dxa"/>
          </w:tcPr>
          <w:p w14:paraId="7FF53A4F" w14:textId="77777777" w:rsidR="00D25773" w:rsidRPr="006A36E1" w:rsidRDefault="00D25773" w:rsidP="00053AD6">
            <w:pPr>
              <w:rPr>
                <w:rFonts w:ascii="Calibri" w:hAnsi="Calibri" w:cs="Calibri"/>
                <w:sz w:val="18"/>
                <w:szCs w:val="18"/>
                <w:lang w:val="sr-Cyrl-RS"/>
              </w:rPr>
            </w:pPr>
          </w:p>
        </w:tc>
        <w:tc>
          <w:tcPr>
            <w:tcW w:w="1418" w:type="dxa"/>
          </w:tcPr>
          <w:p w14:paraId="7DCAE8F9"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6C589775" w14:textId="77777777" w:rsidR="00D25773" w:rsidRPr="006A36E1" w:rsidRDefault="00D25773" w:rsidP="00053AD6">
            <w:pPr>
              <w:rPr>
                <w:rFonts w:ascii="Calibri" w:hAnsi="Calibri" w:cs="Calibri"/>
                <w:sz w:val="18"/>
                <w:szCs w:val="18"/>
                <w:lang w:val="sr-Cyrl-RS"/>
              </w:rPr>
            </w:pPr>
          </w:p>
        </w:tc>
      </w:tr>
      <w:tr w:rsidR="00D25773" w:rsidRPr="006A36E1" w14:paraId="201AE752" w14:textId="77777777" w:rsidTr="00053AD6">
        <w:tc>
          <w:tcPr>
            <w:tcW w:w="561" w:type="dxa"/>
            <w:vMerge/>
            <w:tcBorders>
              <w:left w:val="double" w:sz="4" w:space="0" w:color="auto"/>
            </w:tcBorders>
          </w:tcPr>
          <w:p w14:paraId="1ECC7043" w14:textId="77777777" w:rsidR="00D25773" w:rsidRPr="006A36E1" w:rsidRDefault="00D25773" w:rsidP="00053AD6">
            <w:pPr>
              <w:rPr>
                <w:rFonts w:ascii="Calibri" w:hAnsi="Calibri" w:cs="Calibri"/>
                <w:sz w:val="18"/>
                <w:szCs w:val="18"/>
                <w:lang w:val="sr-Cyrl-RS"/>
              </w:rPr>
            </w:pPr>
          </w:p>
        </w:tc>
        <w:tc>
          <w:tcPr>
            <w:tcW w:w="7506" w:type="dxa"/>
          </w:tcPr>
          <w:p w14:paraId="23FB856C" w14:textId="77777777" w:rsidR="00D25773" w:rsidRPr="006A36E1" w:rsidRDefault="00D25773" w:rsidP="00053AD6">
            <w:pPr>
              <w:rPr>
                <w:rFonts w:ascii="Calibri" w:hAnsi="Calibri" w:cs="Calibri"/>
                <w:sz w:val="18"/>
                <w:szCs w:val="18"/>
                <w:lang w:val="sr-Cyrl-RS"/>
              </w:rPr>
            </w:pPr>
          </w:p>
        </w:tc>
        <w:tc>
          <w:tcPr>
            <w:tcW w:w="1418" w:type="dxa"/>
          </w:tcPr>
          <w:p w14:paraId="033A33DD" w14:textId="77777777" w:rsidR="00D25773" w:rsidRPr="006A36E1" w:rsidRDefault="00D25773" w:rsidP="00053AD6">
            <w:pPr>
              <w:rPr>
                <w:rFonts w:ascii="Calibri" w:hAnsi="Calibri" w:cs="Calibri"/>
                <w:sz w:val="18"/>
                <w:szCs w:val="18"/>
                <w:lang w:val="sr-Cyrl-RS"/>
              </w:rPr>
            </w:pPr>
          </w:p>
        </w:tc>
        <w:tc>
          <w:tcPr>
            <w:tcW w:w="1418" w:type="dxa"/>
          </w:tcPr>
          <w:p w14:paraId="6AE45E87" w14:textId="77777777" w:rsidR="00D25773" w:rsidRPr="006A36E1" w:rsidRDefault="00D25773" w:rsidP="00053AD6">
            <w:pPr>
              <w:rPr>
                <w:rFonts w:ascii="Calibri" w:hAnsi="Calibri" w:cs="Calibri"/>
                <w:sz w:val="18"/>
                <w:szCs w:val="18"/>
                <w:lang w:val="sr-Cyrl-RS"/>
              </w:rPr>
            </w:pPr>
          </w:p>
        </w:tc>
        <w:tc>
          <w:tcPr>
            <w:tcW w:w="1418" w:type="dxa"/>
          </w:tcPr>
          <w:p w14:paraId="560B588E"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0C512591" w14:textId="77777777" w:rsidR="00D25773" w:rsidRPr="006A36E1" w:rsidRDefault="00D25773" w:rsidP="00053AD6">
            <w:pPr>
              <w:rPr>
                <w:rFonts w:ascii="Calibri" w:hAnsi="Calibri" w:cs="Calibri"/>
                <w:sz w:val="18"/>
                <w:szCs w:val="18"/>
                <w:lang w:val="sr-Cyrl-RS"/>
              </w:rPr>
            </w:pPr>
          </w:p>
        </w:tc>
      </w:tr>
      <w:tr w:rsidR="00D25773" w:rsidRPr="006A36E1" w14:paraId="0EDB53E5" w14:textId="77777777" w:rsidTr="00053AD6">
        <w:tc>
          <w:tcPr>
            <w:tcW w:w="561" w:type="dxa"/>
            <w:vMerge/>
            <w:tcBorders>
              <w:left w:val="double" w:sz="4" w:space="0" w:color="auto"/>
            </w:tcBorders>
          </w:tcPr>
          <w:p w14:paraId="4328FEBE" w14:textId="77777777" w:rsidR="00D25773" w:rsidRPr="006A36E1" w:rsidRDefault="00D25773" w:rsidP="00053AD6">
            <w:pPr>
              <w:rPr>
                <w:rFonts w:ascii="Calibri" w:hAnsi="Calibri" w:cs="Calibri"/>
                <w:sz w:val="18"/>
                <w:szCs w:val="18"/>
                <w:lang w:val="sr-Cyrl-RS"/>
              </w:rPr>
            </w:pPr>
          </w:p>
        </w:tc>
        <w:tc>
          <w:tcPr>
            <w:tcW w:w="7506" w:type="dxa"/>
            <w:vMerge w:val="restart"/>
            <w:vAlign w:val="center"/>
          </w:tcPr>
          <w:p w14:paraId="16C1A394" w14:textId="77777777" w:rsidR="00D25773" w:rsidRPr="006A36E1" w:rsidRDefault="00D25773" w:rsidP="00053AD6">
            <w:pPr>
              <w:jc w:val="left"/>
              <w:rPr>
                <w:rFonts w:ascii="Calibri" w:hAnsi="Calibri" w:cs="Calibri"/>
                <w:sz w:val="18"/>
                <w:szCs w:val="18"/>
                <w:lang w:val="sr-Cyrl-RS"/>
              </w:rPr>
            </w:pPr>
            <w:r w:rsidRPr="006A36E1">
              <w:rPr>
                <w:rFonts w:ascii="Calibri" w:hAnsi="Calibri" w:cs="Calibri"/>
                <w:sz w:val="18"/>
                <w:szCs w:val="18"/>
                <w:lang w:val="sr-Cyrl-RS"/>
              </w:rPr>
              <w:t>Потпис: ______________________________________________________________</w:t>
            </w:r>
          </w:p>
        </w:tc>
        <w:tc>
          <w:tcPr>
            <w:tcW w:w="2836" w:type="dxa"/>
            <w:gridSpan w:val="2"/>
            <w:vMerge w:val="restart"/>
            <w:vAlign w:val="center"/>
          </w:tcPr>
          <w:p w14:paraId="1DAD3577" w14:textId="77777777" w:rsidR="00D25773" w:rsidRPr="006A36E1" w:rsidRDefault="00D25773" w:rsidP="00053AD6">
            <w:pPr>
              <w:jc w:val="left"/>
              <w:rPr>
                <w:rFonts w:ascii="Calibri" w:hAnsi="Calibri" w:cs="Calibri"/>
                <w:sz w:val="18"/>
                <w:szCs w:val="18"/>
                <w:lang w:val="sr-Cyrl-RS"/>
              </w:rPr>
            </w:pPr>
            <w:r w:rsidRPr="006A36E1">
              <w:rPr>
                <w:rFonts w:ascii="Calibri" w:hAnsi="Calibri" w:cs="Calibri"/>
                <w:sz w:val="18"/>
                <w:szCs w:val="18"/>
                <w:lang w:val="sr-Cyrl-RS"/>
              </w:rPr>
              <w:t>Датум: _____________</w:t>
            </w:r>
          </w:p>
        </w:tc>
        <w:tc>
          <w:tcPr>
            <w:tcW w:w="1418" w:type="dxa"/>
          </w:tcPr>
          <w:p w14:paraId="18E8E1C3" w14:textId="77777777" w:rsidR="00D25773" w:rsidRPr="006A36E1" w:rsidRDefault="00D25773" w:rsidP="00053AD6">
            <w:pPr>
              <w:rPr>
                <w:rFonts w:ascii="Calibri" w:hAnsi="Calibri" w:cs="Calibri"/>
                <w:sz w:val="18"/>
                <w:szCs w:val="18"/>
                <w:lang w:val="sr-Cyrl-RS"/>
              </w:rPr>
            </w:pPr>
          </w:p>
        </w:tc>
        <w:tc>
          <w:tcPr>
            <w:tcW w:w="1609" w:type="dxa"/>
            <w:tcBorders>
              <w:right w:val="double" w:sz="4" w:space="0" w:color="auto"/>
            </w:tcBorders>
          </w:tcPr>
          <w:p w14:paraId="3929ACEA" w14:textId="77777777" w:rsidR="00D25773" w:rsidRPr="006A36E1" w:rsidRDefault="00D25773" w:rsidP="00053AD6">
            <w:pPr>
              <w:rPr>
                <w:rFonts w:ascii="Calibri" w:hAnsi="Calibri" w:cs="Calibri"/>
                <w:sz w:val="18"/>
                <w:szCs w:val="18"/>
                <w:lang w:val="sr-Cyrl-RS"/>
              </w:rPr>
            </w:pPr>
          </w:p>
        </w:tc>
      </w:tr>
      <w:tr w:rsidR="00D25773" w:rsidRPr="006A36E1" w14:paraId="0851E641" w14:textId="77777777" w:rsidTr="00053AD6">
        <w:tc>
          <w:tcPr>
            <w:tcW w:w="561" w:type="dxa"/>
            <w:vMerge/>
            <w:tcBorders>
              <w:left w:val="double" w:sz="4" w:space="0" w:color="auto"/>
              <w:bottom w:val="double" w:sz="4" w:space="0" w:color="auto"/>
            </w:tcBorders>
          </w:tcPr>
          <w:p w14:paraId="0F2E253A" w14:textId="77777777" w:rsidR="00D25773" w:rsidRPr="006A36E1" w:rsidRDefault="00D25773" w:rsidP="00053AD6">
            <w:pPr>
              <w:rPr>
                <w:rFonts w:ascii="Calibri" w:hAnsi="Calibri" w:cs="Calibri"/>
                <w:sz w:val="18"/>
                <w:szCs w:val="18"/>
                <w:lang w:val="sr-Cyrl-RS"/>
              </w:rPr>
            </w:pPr>
          </w:p>
        </w:tc>
        <w:tc>
          <w:tcPr>
            <w:tcW w:w="7506" w:type="dxa"/>
            <w:vMerge/>
            <w:tcBorders>
              <w:bottom w:val="double" w:sz="4" w:space="0" w:color="auto"/>
            </w:tcBorders>
          </w:tcPr>
          <w:p w14:paraId="7856DBE9" w14:textId="77777777" w:rsidR="00D25773" w:rsidRPr="006A36E1" w:rsidRDefault="00D25773" w:rsidP="00053AD6">
            <w:pPr>
              <w:rPr>
                <w:rFonts w:ascii="Calibri" w:hAnsi="Calibri" w:cs="Calibri"/>
                <w:sz w:val="18"/>
                <w:szCs w:val="18"/>
                <w:lang w:val="sr-Cyrl-RS"/>
              </w:rPr>
            </w:pPr>
          </w:p>
        </w:tc>
        <w:tc>
          <w:tcPr>
            <w:tcW w:w="2836" w:type="dxa"/>
            <w:gridSpan w:val="2"/>
            <w:vMerge/>
            <w:tcBorders>
              <w:bottom w:val="double" w:sz="4" w:space="0" w:color="auto"/>
            </w:tcBorders>
          </w:tcPr>
          <w:p w14:paraId="373F828A" w14:textId="77777777" w:rsidR="00D25773" w:rsidRPr="006A36E1" w:rsidRDefault="00D25773" w:rsidP="00053AD6">
            <w:pPr>
              <w:rPr>
                <w:rFonts w:ascii="Calibri" w:hAnsi="Calibri" w:cs="Calibri"/>
                <w:sz w:val="18"/>
                <w:szCs w:val="18"/>
                <w:lang w:val="sr-Cyrl-RS"/>
              </w:rPr>
            </w:pPr>
          </w:p>
        </w:tc>
        <w:tc>
          <w:tcPr>
            <w:tcW w:w="1418" w:type="dxa"/>
            <w:tcBorders>
              <w:bottom w:val="double" w:sz="4" w:space="0" w:color="auto"/>
            </w:tcBorders>
          </w:tcPr>
          <w:p w14:paraId="1A7FBC94" w14:textId="77777777" w:rsidR="00D25773" w:rsidRPr="006A36E1" w:rsidRDefault="00D25773" w:rsidP="00053AD6">
            <w:pPr>
              <w:rPr>
                <w:rFonts w:ascii="Calibri" w:hAnsi="Calibri" w:cs="Calibri"/>
                <w:sz w:val="18"/>
                <w:szCs w:val="18"/>
                <w:lang w:val="sr-Cyrl-RS"/>
              </w:rPr>
            </w:pPr>
          </w:p>
        </w:tc>
        <w:tc>
          <w:tcPr>
            <w:tcW w:w="1609" w:type="dxa"/>
            <w:tcBorders>
              <w:bottom w:val="double" w:sz="4" w:space="0" w:color="auto"/>
              <w:right w:val="double" w:sz="4" w:space="0" w:color="auto"/>
            </w:tcBorders>
          </w:tcPr>
          <w:p w14:paraId="31724871" w14:textId="77777777" w:rsidR="00D25773" w:rsidRPr="006A36E1" w:rsidRDefault="00D25773" w:rsidP="00053AD6">
            <w:pPr>
              <w:rPr>
                <w:rFonts w:ascii="Calibri" w:hAnsi="Calibri" w:cs="Calibri"/>
                <w:sz w:val="18"/>
                <w:szCs w:val="18"/>
                <w:lang w:val="sr-Cyrl-RS"/>
              </w:rPr>
            </w:pPr>
          </w:p>
        </w:tc>
      </w:tr>
    </w:tbl>
    <w:p w14:paraId="412C7989" w14:textId="77777777" w:rsidR="008522BC" w:rsidRPr="00537240" w:rsidRDefault="008522BC" w:rsidP="008522BC">
      <w:pPr>
        <w:spacing w:line="200" w:lineRule="atLeast"/>
        <w:rPr>
          <w:rFonts w:ascii="Times New Roman" w:eastAsia="Times New Roman" w:hAnsi="Times New Roman" w:cs="Times New Roman"/>
          <w:sz w:val="20"/>
          <w:szCs w:val="20"/>
        </w:rPr>
      </w:pPr>
    </w:p>
    <w:p w14:paraId="30F366FA" w14:textId="77777777" w:rsidR="008522BC" w:rsidRPr="00537240" w:rsidRDefault="008522BC" w:rsidP="008522BC">
      <w:pPr>
        <w:spacing w:line="200" w:lineRule="atLeast"/>
        <w:rPr>
          <w:rFonts w:ascii="Times New Roman" w:eastAsia="Times New Roman" w:hAnsi="Times New Roman" w:cs="Times New Roman"/>
          <w:sz w:val="20"/>
          <w:szCs w:val="20"/>
        </w:rPr>
      </w:pPr>
    </w:p>
    <w:p w14:paraId="04C2567F" w14:textId="77777777" w:rsidR="008522BC" w:rsidRPr="00537240" w:rsidRDefault="008522BC" w:rsidP="008522BC">
      <w:pPr>
        <w:spacing w:line="200" w:lineRule="atLeast"/>
        <w:rPr>
          <w:rFonts w:ascii="Times New Roman" w:eastAsia="Times New Roman" w:hAnsi="Times New Roman" w:cs="Times New Roman"/>
          <w:sz w:val="20"/>
          <w:szCs w:val="20"/>
        </w:rPr>
        <w:sectPr w:rsidR="008522BC" w:rsidRPr="00537240" w:rsidSect="0060482E">
          <w:headerReference w:type="default" r:id="rId144"/>
          <w:pgSz w:w="16840" w:h="11910" w:orient="landscape" w:code="9"/>
          <w:pgMar w:top="964" w:right="964" w:bottom="964" w:left="964" w:header="340" w:footer="340" w:gutter="0"/>
          <w:cols w:space="720"/>
        </w:sectPr>
      </w:pPr>
    </w:p>
    <w:p w14:paraId="04EF6C7C" w14:textId="6F09E9E4" w:rsidR="00683942" w:rsidRPr="00537240" w:rsidRDefault="00A4237A" w:rsidP="00683942">
      <w:pPr>
        <w:pStyle w:val="Heading1"/>
        <w:spacing w:before="0"/>
        <w:jc w:val="left"/>
        <w:rPr>
          <w:rFonts w:ascii="Times New Roman" w:hAnsi="Times New Roman" w:cs="Times New Roman"/>
          <w:b w:val="0"/>
          <w:color w:val="auto"/>
          <w:sz w:val="22"/>
          <w:szCs w:val="22"/>
        </w:rPr>
      </w:pPr>
      <w:bookmarkStart w:id="455" w:name="_Toc61852250"/>
      <w:r>
        <w:rPr>
          <w:rFonts w:ascii="Times New Roman" w:hAnsi="Times New Roman" w:cs="Times New Roman"/>
          <w:b w:val="0"/>
          <w:color w:val="auto"/>
          <w:sz w:val="22"/>
          <w:szCs w:val="22"/>
          <w:lang w:val="sr-Cyrl-RS"/>
        </w:rPr>
        <w:lastRenderedPageBreak/>
        <w:t>ПРИЛОГ</w:t>
      </w:r>
      <w:r w:rsidR="00683942" w:rsidRPr="00537240">
        <w:rPr>
          <w:rFonts w:ascii="Times New Roman" w:hAnsi="Times New Roman" w:cs="Times New Roman"/>
          <w:b w:val="0"/>
          <w:color w:val="auto"/>
          <w:sz w:val="22"/>
          <w:szCs w:val="22"/>
        </w:rPr>
        <w:t xml:space="preserve"> 2</w:t>
      </w:r>
      <w:r w:rsidR="00727169">
        <w:rPr>
          <w:rFonts w:ascii="Times New Roman" w:hAnsi="Times New Roman" w:cs="Times New Roman"/>
          <w:b w:val="0"/>
          <w:color w:val="auto"/>
          <w:sz w:val="22"/>
          <w:szCs w:val="22"/>
          <w:lang w:val="sr-Cyrl-RS"/>
        </w:rPr>
        <w:t>1</w:t>
      </w:r>
      <w:r w:rsidR="00683942" w:rsidRPr="00537240">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lang w:val="sr-Cyrl-RS"/>
        </w:rPr>
        <w:t>ИЗВЕШТАЈ О ЈАВНОЈ РАСПРАВИ</w:t>
      </w:r>
      <w:bookmarkEnd w:id="455"/>
    </w:p>
    <w:p w14:paraId="702193F5" w14:textId="77777777" w:rsidR="00683942" w:rsidRPr="00537240" w:rsidRDefault="00683942" w:rsidP="00683942">
      <w:pPr>
        <w:jc w:val="both"/>
        <w:rPr>
          <w:rFonts w:ascii="Times New Roman" w:hAnsi="Times New Roman" w:cs="Times New Roman"/>
        </w:rPr>
      </w:pPr>
    </w:p>
    <w:p w14:paraId="54CE6D58" w14:textId="77777777" w:rsidR="006978D1" w:rsidRPr="0008330F" w:rsidRDefault="006978D1" w:rsidP="006978D1">
      <w:pPr>
        <w:pStyle w:val="Default"/>
        <w:tabs>
          <w:tab w:val="center" w:pos="1701"/>
        </w:tabs>
        <w:spacing w:after="120"/>
        <w:jc w:val="center"/>
        <w:rPr>
          <w:rFonts w:ascii="Times New Roman" w:hAnsi="Times New Roman" w:cs="Times New Roman"/>
          <w:color w:val="auto"/>
          <w:sz w:val="22"/>
          <w:szCs w:val="22"/>
          <w:lang w:val="sr-Cyrl-CS"/>
        </w:rPr>
      </w:pPr>
      <w:bookmarkStart w:id="456" w:name="_Toc23764360"/>
      <w:r w:rsidRPr="0008330F">
        <w:rPr>
          <w:rFonts w:ascii="Times New Roman" w:hAnsi="Times New Roman" w:cs="Times New Roman"/>
          <w:noProof/>
          <w:color w:val="auto"/>
          <w:sz w:val="22"/>
          <w:szCs w:val="22"/>
          <w:lang w:val="en-GB" w:eastAsia="en-GB"/>
        </w:rPr>
        <w:drawing>
          <wp:inline distT="0" distB="0" distL="0" distR="0" wp14:anchorId="3039F6DB" wp14:editId="3AC008E0">
            <wp:extent cx="519953" cy="88862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grb Srbije A4-cmyk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p>
    <w:p w14:paraId="0E45ACA0" w14:textId="77777777" w:rsidR="006978D1" w:rsidRPr="0008330F" w:rsidRDefault="006978D1" w:rsidP="006978D1">
      <w:pPr>
        <w:pStyle w:val="Default"/>
        <w:tabs>
          <w:tab w:val="center" w:pos="1701"/>
        </w:tabs>
        <w:spacing w:after="120"/>
        <w:jc w:val="center"/>
        <w:rPr>
          <w:rFonts w:ascii="Times New Roman" w:hAnsi="Times New Roman" w:cs="Times New Roman"/>
          <w:color w:val="auto"/>
          <w:sz w:val="22"/>
          <w:szCs w:val="22"/>
          <w:lang w:val="sr-Cyrl-CS"/>
        </w:rPr>
      </w:pPr>
      <w:r w:rsidRPr="0008330F">
        <w:rPr>
          <w:rFonts w:ascii="Times New Roman" w:hAnsi="Times New Roman" w:cs="Times New Roman"/>
          <w:color w:val="auto"/>
          <w:sz w:val="22"/>
          <w:szCs w:val="22"/>
          <w:lang w:val="sr-Cyrl-CS"/>
        </w:rPr>
        <w:t>Министарство здравља Републике Србије</w:t>
      </w:r>
    </w:p>
    <w:p w14:paraId="21FC3FEE" w14:textId="77777777" w:rsidR="006978D1" w:rsidRPr="0008330F" w:rsidRDefault="006978D1" w:rsidP="006978D1">
      <w:pPr>
        <w:pStyle w:val="Default"/>
        <w:tabs>
          <w:tab w:val="center" w:pos="1701"/>
        </w:tabs>
        <w:spacing w:after="120"/>
        <w:jc w:val="center"/>
        <w:rPr>
          <w:rFonts w:ascii="Times New Roman" w:hAnsi="Times New Roman" w:cs="Times New Roman"/>
          <w:color w:val="auto"/>
          <w:sz w:val="22"/>
          <w:szCs w:val="22"/>
          <w:lang w:val="sr-Cyrl-CS"/>
        </w:rPr>
      </w:pPr>
      <w:r w:rsidRPr="0008330F">
        <w:rPr>
          <w:rFonts w:ascii="Times New Roman" w:hAnsi="Times New Roman" w:cs="Times New Roman"/>
          <w:color w:val="auto"/>
          <w:sz w:val="22"/>
          <w:szCs w:val="22"/>
          <w:lang w:val="sr-Cyrl-CS"/>
        </w:rPr>
        <w:t>Немањина 22-26, 11000 Београд</w:t>
      </w:r>
    </w:p>
    <w:p w14:paraId="652D6413" w14:textId="77777777" w:rsidR="006978D1" w:rsidRPr="0008330F" w:rsidRDefault="006978D1" w:rsidP="006978D1">
      <w:pPr>
        <w:pStyle w:val="Default"/>
        <w:tabs>
          <w:tab w:val="center" w:pos="1701"/>
        </w:tabs>
        <w:spacing w:after="120"/>
        <w:rPr>
          <w:rFonts w:ascii="Times New Roman" w:hAnsi="Times New Roman" w:cs="Times New Roman"/>
          <w:color w:val="auto"/>
          <w:sz w:val="22"/>
          <w:szCs w:val="22"/>
          <w:lang w:val="sr-Cyrl-CS"/>
        </w:rPr>
      </w:pPr>
    </w:p>
    <w:p w14:paraId="19652C35" w14:textId="77777777" w:rsidR="006978D1" w:rsidRPr="0008330F" w:rsidRDefault="006978D1" w:rsidP="006978D1">
      <w:pPr>
        <w:ind w:left="518" w:right="518"/>
        <w:rPr>
          <w:rFonts w:ascii="Times New Roman" w:hAnsi="Times New Roman" w:cs="Times New Roman"/>
          <w:caps/>
          <w:sz w:val="10"/>
          <w:lang w:val="sr-Cyrl-CS"/>
        </w:rPr>
      </w:pPr>
    </w:p>
    <w:p w14:paraId="595DB808" w14:textId="77777777" w:rsidR="006978D1" w:rsidRPr="0008330F" w:rsidRDefault="006978D1" w:rsidP="006978D1">
      <w:pPr>
        <w:spacing w:after="0"/>
        <w:rPr>
          <w:rFonts w:ascii="Times New Roman" w:eastAsia="Times New Roman" w:hAnsi="Times New Roman" w:cs="Times New Roman"/>
          <w:sz w:val="36"/>
          <w:u w:color="FFFFFF"/>
          <w:lang w:val="sr-Cyrl-CS"/>
        </w:rPr>
      </w:pPr>
      <w:r w:rsidRPr="0008330F">
        <w:rPr>
          <w:rFonts w:ascii="Times New Roman" w:eastAsia="Times New Roman" w:hAnsi="Times New Roman" w:cs="Times New Roman"/>
          <w:sz w:val="36"/>
          <w:u w:color="FFFFFF"/>
          <w:lang w:val="sr-Cyrl-CS"/>
        </w:rPr>
        <w:t xml:space="preserve">ПРОЈЕКАТ ХИТАН ОДГОВОР РЕПУБЛИКЕ СРБИЈЕ НА </w:t>
      </w:r>
      <w:r>
        <w:rPr>
          <w:rFonts w:ascii="Times New Roman" w:eastAsia="Times New Roman" w:hAnsi="Times New Roman" w:cs="Times New Roman"/>
          <w:sz w:val="36"/>
          <w:u w:color="FFFFFF"/>
          <w:lang w:val="sr-Cyrl-CS"/>
        </w:rPr>
        <w:t>COVID</w:t>
      </w:r>
      <w:r w:rsidRPr="0008330F">
        <w:rPr>
          <w:rFonts w:ascii="Times New Roman" w:eastAsia="Times New Roman" w:hAnsi="Times New Roman" w:cs="Times New Roman"/>
          <w:sz w:val="36"/>
          <w:u w:color="FFFFFF"/>
          <w:lang w:val="sr-Cyrl-CS"/>
        </w:rPr>
        <w:t>-19</w:t>
      </w:r>
    </w:p>
    <w:p w14:paraId="7B69EF62" w14:textId="77777777" w:rsidR="006978D1" w:rsidRPr="0008330F" w:rsidRDefault="006978D1" w:rsidP="006978D1">
      <w:pPr>
        <w:jc w:val="both"/>
        <w:rPr>
          <w:rFonts w:ascii="Times New Roman" w:hAnsi="Times New Roman" w:cs="Times New Roman"/>
          <w:sz w:val="2"/>
          <w:u w:color="FFFFFF"/>
          <w:lang w:val="sr-Cyrl-CS"/>
        </w:rPr>
      </w:pPr>
    </w:p>
    <w:p w14:paraId="2A1172B2" w14:textId="77777777" w:rsidR="006978D1" w:rsidRPr="0008330F" w:rsidRDefault="006978D1" w:rsidP="006978D1">
      <w:pPr>
        <w:rPr>
          <w:rFonts w:ascii="Times New Roman" w:hAnsi="Times New Roman" w:cs="Times New Roman"/>
          <w:sz w:val="40"/>
          <w:u w:color="FFFFFF"/>
          <w:lang w:val="sr-Cyrl-CS"/>
        </w:rPr>
      </w:pPr>
      <w:r>
        <w:rPr>
          <w:rFonts w:ascii="Times New Roman" w:hAnsi="Times New Roman" w:cs="Times New Roman"/>
          <w:sz w:val="40"/>
          <w:u w:color="FFFFFF"/>
          <w:lang w:val="sr-Cyrl-CS"/>
        </w:rPr>
        <w:t>ИЗВЕШТАЈ</w:t>
      </w:r>
      <w:r w:rsidRPr="0008330F">
        <w:rPr>
          <w:rFonts w:ascii="Times New Roman" w:hAnsi="Times New Roman" w:cs="Times New Roman"/>
          <w:sz w:val="40"/>
          <w:u w:color="FFFFFF"/>
          <w:lang w:val="sr-Cyrl-CS"/>
        </w:rPr>
        <w:t xml:space="preserve"> </w:t>
      </w:r>
      <w:r>
        <w:rPr>
          <w:rFonts w:ascii="Times New Roman" w:hAnsi="Times New Roman" w:cs="Times New Roman"/>
          <w:sz w:val="40"/>
          <w:u w:color="FFFFFF"/>
          <w:lang w:val="sr-Cyrl-CS"/>
        </w:rPr>
        <w:t>СА</w:t>
      </w:r>
      <w:r w:rsidRPr="0008330F">
        <w:rPr>
          <w:rFonts w:ascii="Times New Roman" w:hAnsi="Times New Roman" w:cs="Times New Roman"/>
          <w:sz w:val="40"/>
          <w:u w:color="FFFFFF"/>
          <w:lang w:val="sr-Cyrl-CS"/>
        </w:rPr>
        <w:t xml:space="preserve"> </w:t>
      </w:r>
      <w:r>
        <w:rPr>
          <w:rFonts w:ascii="Times New Roman" w:hAnsi="Times New Roman" w:cs="Times New Roman"/>
          <w:sz w:val="40"/>
          <w:u w:color="FFFFFF"/>
          <w:lang w:val="sr-Cyrl-CS"/>
        </w:rPr>
        <w:t>ЈАВНИХ</w:t>
      </w:r>
      <w:r w:rsidRPr="0008330F">
        <w:rPr>
          <w:rFonts w:ascii="Times New Roman" w:hAnsi="Times New Roman" w:cs="Times New Roman"/>
          <w:sz w:val="40"/>
          <w:u w:color="FFFFFF"/>
          <w:lang w:val="sr-Cyrl-CS"/>
        </w:rPr>
        <w:t xml:space="preserve"> </w:t>
      </w:r>
      <w:r>
        <w:rPr>
          <w:rFonts w:ascii="Times New Roman" w:hAnsi="Times New Roman" w:cs="Times New Roman"/>
          <w:sz w:val="40"/>
          <w:u w:color="FFFFFF"/>
          <w:lang w:val="sr-Cyrl-CS"/>
        </w:rPr>
        <w:t>КОНСУЛТАЦИЈА</w:t>
      </w:r>
      <w:r w:rsidRPr="0008330F">
        <w:rPr>
          <w:rFonts w:ascii="Times New Roman" w:hAnsi="Times New Roman" w:cs="Times New Roman"/>
          <w:sz w:val="40"/>
          <w:u w:color="FFFFFF"/>
          <w:lang w:val="sr-Cyrl-CS"/>
        </w:rPr>
        <w:t xml:space="preserve"> </w:t>
      </w:r>
    </w:p>
    <w:p w14:paraId="7A69E64F" w14:textId="77777777" w:rsidR="006978D1" w:rsidRPr="0008330F" w:rsidRDefault="006978D1" w:rsidP="006978D1">
      <w:pPr>
        <w:rPr>
          <w:rFonts w:ascii="Times New Roman" w:hAnsi="Times New Roman" w:cs="Times New Roman"/>
          <w:sz w:val="36"/>
          <w:u w:color="FFFFFF"/>
          <w:lang w:val="sr-Cyrl-CS"/>
        </w:rPr>
      </w:pPr>
      <w:r>
        <w:rPr>
          <w:rFonts w:ascii="Times New Roman" w:hAnsi="Times New Roman" w:cs="Times New Roman"/>
          <w:sz w:val="36"/>
          <w:u w:color="FFFFFF"/>
          <w:lang w:val="sr-Cyrl-CS"/>
        </w:rPr>
        <w:t>За</w:t>
      </w:r>
      <w:r w:rsidRPr="0008330F">
        <w:rPr>
          <w:rFonts w:ascii="Times New Roman" w:hAnsi="Times New Roman" w:cs="Times New Roman"/>
          <w:sz w:val="36"/>
          <w:u w:color="FFFFFF"/>
          <w:lang w:val="sr-Cyrl-CS"/>
        </w:rPr>
        <w:t xml:space="preserve"> </w:t>
      </w:r>
      <w:r>
        <w:rPr>
          <w:rFonts w:ascii="Times New Roman" w:hAnsi="Times New Roman" w:cs="Times New Roman"/>
          <w:sz w:val="36"/>
          <w:u w:color="FFFFFF"/>
          <w:lang w:val="sr-Cyrl-CS"/>
        </w:rPr>
        <w:t>документе</w:t>
      </w:r>
      <w:r w:rsidRPr="0008330F">
        <w:rPr>
          <w:rFonts w:ascii="Times New Roman" w:hAnsi="Times New Roman" w:cs="Times New Roman"/>
          <w:sz w:val="36"/>
          <w:u w:color="FFFFFF"/>
          <w:lang w:val="sr-Cyrl-CS"/>
        </w:rPr>
        <w:t xml:space="preserve">: </w:t>
      </w:r>
    </w:p>
    <w:p w14:paraId="4BB56820" w14:textId="77777777" w:rsidR="006978D1" w:rsidRPr="0008330F" w:rsidRDefault="006978D1" w:rsidP="006978D1">
      <w:pPr>
        <w:spacing w:after="0"/>
        <w:rPr>
          <w:rFonts w:ascii="Times New Roman" w:hAnsi="Times New Roman" w:cs="Times New Roman"/>
          <w:sz w:val="32"/>
          <w:u w:color="FFFFFF"/>
          <w:lang w:val="sr-Cyrl-CS"/>
        </w:rPr>
      </w:pPr>
      <w:r>
        <w:rPr>
          <w:rFonts w:ascii="Times New Roman" w:hAnsi="Times New Roman" w:cs="Times New Roman"/>
          <w:sz w:val="32"/>
          <w:u w:color="FFFFFF"/>
          <w:lang w:val="sr-Cyrl-CS"/>
        </w:rPr>
        <w:t>Оквир</w:t>
      </w:r>
      <w:r w:rsidRPr="0008330F">
        <w:rPr>
          <w:rFonts w:ascii="Times New Roman" w:hAnsi="Times New Roman" w:cs="Times New Roman"/>
          <w:sz w:val="32"/>
          <w:u w:color="FFFFFF"/>
          <w:lang w:val="sr-Cyrl-CS"/>
        </w:rPr>
        <w:t xml:space="preserve"> </w:t>
      </w:r>
      <w:r>
        <w:rPr>
          <w:rFonts w:ascii="Times New Roman" w:hAnsi="Times New Roman" w:cs="Times New Roman"/>
          <w:sz w:val="32"/>
          <w:u w:color="FFFFFF"/>
          <w:lang w:val="sr-Cyrl-CS"/>
        </w:rPr>
        <w:t>Управљања</w:t>
      </w:r>
      <w:r w:rsidRPr="0008330F">
        <w:rPr>
          <w:rFonts w:ascii="Times New Roman" w:hAnsi="Times New Roman" w:cs="Times New Roman"/>
          <w:sz w:val="32"/>
          <w:u w:color="FFFFFF"/>
          <w:lang w:val="sr-Cyrl-CS"/>
        </w:rPr>
        <w:t xml:space="preserve"> </w:t>
      </w:r>
      <w:r>
        <w:rPr>
          <w:rFonts w:ascii="Times New Roman" w:hAnsi="Times New Roman" w:cs="Times New Roman"/>
          <w:sz w:val="32"/>
          <w:u w:color="FFFFFF"/>
          <w:lang w:val="sr-Cyrl-CS"/>
        </w:rPr>
        <w:t>Утицајима</w:t>
      </w:r>
      <w:r w:rsidRPr="0008330F">
        <w:rPr>
          <w:rFonts w:ascii="Times New Roman" w:hAnsi="Times New Roman" w:cs="Times New Roman"/>
          <w:sz w:val="32"/>
          <w:u w:color="FFFFFF"/>
          <w:lang w:val="sr-Cyrl-CS"/>
        </w:rPr>
        <w:t xml:space="preserve"> </w:t>
      </w:r>
      <w:r>
        <w:rPr>
          <w:rFonts w:ascii="Times New Roman" w:hAnsi="Times New Roman" w:cs="Times New Roman"/>
          <w:sz w:val="32"/>
          <w:u w:color="FFFFFF"/>
          <w:lang w:val="sr-Cyrl-CS"/>
        </w:rPr>
        <w:t>на</w:t>
      </w:r>
      <w:r w:rsidRPr="0008330F">
        <w:rPr>
          <w:rFonts w:ascii="Times New Roman" w:hAnsi="Times New Roman" w:cs="Times New Roman"/>
          <w:sz w:val="32"/>
          <w:u w:color="FFFFFF"/>
          <w:lang w:val="sr-Cyrl-CS"/>
        </w:rPr>
        <w:t xml:space="preserve"> </w:t>
      </w:r>
      <w:r>
        <w:rPr>
          <w:rFonts w:ascii="Times New Roman" w:hAnsi="Times New Roman" w:cs="Times New Roman"/>
          <w:sz w:val="32"/>
          <w:u w:color="FFFFFF"/>
          <w:lang w:val="sr-Cyrl-CS"/>
        </w:rPr>
        <w:t>Животну</w:t>
      </w:r>
      <w:r w:rsidRPr="0008330F">
        <w:rPr>
          <w:rFonts w:ascii="Times New Roman" w:hAnsi="Times New Roman" w:cs="Times New Roman"/>
          <w:sz w:val="32"/>
          <w:u w:color="FFFFFF"/>
          <w:lang w:val="sr-Cyrl-CS"/>
        </w:rPr>
        <w:t xml:space="preserve"> </w:t>
      </w:r>
      <w:r>
        <w:rPr>
          <w:rFonts w:ascii="Times New Roman" w:hAnsi="Times New Roman" w:cs="Times New Roman"/>
          <w:sz w:val="32"/>
          <w:u w:color="FFFFFF"/>
          <w:lang w:val="sr-Cyrl-CS"/>
        </w:rPr>
        <w:t>средину</w:t>
      </w:r>
      <w:r w:rsidRPr="0008330F">
        <w:rPr>
          <w:rFonts w:ascii="Times New Roman" w:hAnsi="Times New Roman" w:cs="Times New Roman"/>
          <w:sz w:val="32"/>
          <w:u w:color="FFFFFF"/>
          <w:lang w:val="sr-Cyrl-CS"/>
        </w:rPr>
        <w:t xml:space="preserve"> </w:t>
      </w:r>
      <w:r>
        <w:rPr>
          <w:rFonts w:ascii="Times New Roman" w:hAnsi="Times New Roman" w:cs="Times New Roman"/>
          <w:sz w:val="32"/>
          <w:u w:color="FFFFFF"/>
          <w:lang w:val="sr-Cyrl-CS"/>
        </w:rPr>
        <w:t>и</w:t>
      </w:r>
      <w:r w:rsidRPr="0008330F">
        <w:rPr>
          <w:rFonts w:ascii="Times New Roman" w:hAnsi="Times New Roman" w:cs="Times New Roman"/>
          <w:sz w:val="32"/>
          <w:u w:color="FFFFFF"/>
          <w:lang w:val="sr-Cyrl-CS"/>
        </w:rPr>
        <w:t xml:space="preserve"> </w:t>
      </w:r>
      <w:r>
        <w:rPr>
          <w:rFonts w:ascii="Times New Roman" w:hAnsi="Times New Roman" w:cs="Times New Roman"/>
          <w:sz w:val="32"/>
          <w:u w:color="FFFFFF"/>
          <w:lang w:val="sr-Cyrl-CS"/>
        </w:rPr>
        <w:t>Друштво</w:t>
      </w:r>
      <w:r w:rsidRPr="0008330F">
        <w:rPr>
          <w:rFonts w:ascii="Times New Roman" w:hAnsi="Times New Roman" w:cs="Times New Roman"/>
          <w:sz w:val="32"/>
          <w:u w:color="FFFFFF"/>
          <w:lang w:val="sr-Cyrl-CS"/>
        </w:rPr>
        <w:t xml:space="preserve"> (</w:t>
      </w:r>
      <w:r>
        <w:rPr>
          <w:rFonts w:ascii="Times New Roman" w:hAnsi="Times New Roman" w:cs="Times New Roman"/>
          <w:sz w:val="32"/>
          <w:u w:color="FFFFFF"/>
          <w:lang w:val="sr-Cyrl-CS"/>
        </w:rPr>
        <w:t>ESMF</w:t>
      </w:r>
      <w:r w:rsidRPr="0008330F">
        <w:rPr>
          <w:rFonts w:ascii="Times New Roman" w:hAnsi="Times New Roman" w:cs="Times New Roman"/>
          <w:sz w:val="32"/>
          <w:u w:color="FFFFFF"/>
          <w:lang w:val="sr-Cyrl-CS"/>
        </w:rPr>
        <w:t>)</w:t>
      </w:r>
    </w:p>
    <w:p w14:paraId="09685E08" w14:textId="77777777" w:rsidR="006978D1" w:rsidRPr="0008330F" w:rsidRDefault="006978D1" w:rsidP="006978D1">
      <w:pPr>
        <w:spacing w:after="0"/>
        <w:rPr>
          <w:rFonts w:ascii="Times New Roman" w:hAnsi="Times New Roman" w:cs="Times New Roman"/>
          <w:sz w:val="32"/>
          <w:u w:color="FFFFFF"/>
          <w:lang w:val="sr-Cyrl-CS"/>
        </w:rPr>
      </w:pPr>
      <w:r>
        <w:rPr>
          <w:rFonts w:ascii="Times New Roman" w:hAnsi="Times New Roman" w:cs="Times New Roman"/>
          <w:sz w:val="32"/>
          <w:u w:color="FFFFFF"/>
          <w:lang w:val="sr-Cyrl-CS"/>
        </w:rPr>
        <w:t>План</w:t>
      </w:r>
      <w:r w:rsidRPr="0008330F">
        <w:rPr>
          <w:rFonts w:ascii="Times New Roman" w:hAnsi="Times New Roman" w:cs="Times New Roman"/>
          <w:sz w:val="32"/>
          <w:u w:color="FFFFFF"/>
          <w:lang w:val="sr-Cyrl-CS"/>
        </w:rPr>
        <w:t xml:space="preserve"> </w:t>
      </w:r>
      <w:r>
        <w:rPr>
          <w:rFonts w:ascii="Times New Roman" w:hAnsi="Times New Roman" w:cs="Times New Roman"/>
          <w:sz w:val="32"/>
          <w:u w:color="FFFFFF"/>
          <w:lang w:val="sr-Cyrl-CS"/>
        </w:rPr>
        <w:t>укључивања</w:t>
      </w:r>
      <w:r w:rsidRPr="0008330F">
        <w:rPr>
          <w:rFonts w:ascii="Times New Roman" w:hAnsi="Times New Roman" w:cs="Times New Roman"/>
          <w:sz w:val="32"/>
          <w:u w:color="FFFFFF"/>
          <w:lang w:val="sr-Cyrl-CS"/>
        </w:rPr>
        <w:t xml:space="preserve"> </w:t>
      </w:r>
      <w:r>
        <w:rPr>
          <w:rFonts w:ascii="Times New Roman" w:hAnsi="Times New Roman" w:cs="Times New Roman"/>
          <w:sz w:val="32"/>
          <w:u w:color="FFFFFF"/>
          <w:lang w:val="sr-Cyrl-CS"/>
        </w:rPr>
        <w:t>заинтересованих</w:t>
      </w:r>
      <w:r w:rsidRPr="0008330F">
        <w:rPr>
          <w:rFonts w:ascii="Times New Roman" w:hAnsi="Times New Roman" w:cs="Times New Roman"/>
          <w:sz w:val="32"/>
          <w:u w:color="FFFFFF"/>
          <w:lang w:val="sr-Cyrl-CS"/>
        </w:rPr>
        <w:t xml:space="preserve"> </w:t>
      </w:r>
      <w:r>
        <w:rPr>
          <w:rFonts w:ascii="Times New Roman" w:hAnsi="Times New Roman" w:cs="Times New Roman"/>
          <w:sz w:val="32"/>
          <w:u w:color="FFFFFF"/>
          <w:lang w:val="sr-Cyrl-CS"/>
        </w:rPr>
        <w:t>страна</w:t>
      </w:r>
      <w:r w:rsidRPr="0008330F">
        <w:rPr>
          <w:rFonts w:ascii="Times New Roman" w:hAnsi="Times New Roman" w:cs="Times New Roman"/>
          <w:sz w:val="32"/>
          <w:u w:color="FFFFFF"/>
          <w:lang w:val="sr-Cyrl-CS"/>
        </w:rPr>
        <w:t xml:space="preserve"> (</w:t>
      </w:r>
      <w:r>
        <w:rPr>
          <w:rFonts w:ascii="Times New Roman" w:hAnsi="Times New Roman" w:cs="Times New Roman"/>
          <w:sz w:val="32"/>
          <w:u w:color="FFFFFF"/>
          <w:lang w:val="sr-Cyrl-CS"/>
        </w:rPr>
        <w:t>SEP</w:t>
      </w:r>
      <w:r w:rsidRPr="0008330F">
        <w:rPr>
          <w:rFonts w:ascii="Times New Roman" w:hAnsi="Times New Roman" w:cs="Times New Roman"/>
          <w:sz w:val="32"/>
          <w:u w:color="FFFFFF"/>
          <w:lang w:val="sr-Cyrl-CS"/>
        </w:rPr>
        <w:t>)</w:t>
      </w:r>
    </w:p>
    <w:p w14:paraId="03EC1A8C" w14:textId="77777777" w:rsidR="006978D1" w:rsidRPr="0008330F" w:rsidRDefault="006978D1" w:rsidP="006978D1">
      <w:pPr>
        <w:rPr>
          <w:rFonts w:ascii="Times New Roman" w:hAnsi="Times New Roman" w:cs="Times New Roman"/>
          <w:u w:color="FFFFFF"/>
          <w:lang w:val="sr-Cyrl-CS"/>
        </w:rPr>
      </w:pPr>
    </w:p>
    <w:p w14:paraId="13C324D5" w14:textId="77777777" w:rsidR="006978D1" w:rsidRPr="0008330F" w:rsidRDefault="006978D1" w:rsidP="006978D1">
      <w:pPr>
        <w:rPr>
          <w:rFonts w:ascii="Times New Roman" w:hAnsi="Times New Roman" w:cs="Times New Roman"/>
          <w:u w:color="FFFFFF"/>
          <w:vertAlign w:val="superscript"/>
          <w:lang w:val="sr-Cyrl-CS"/>
        </w:rPr>
      </w:pPr>
    </w:p>
    <w:p w14:paraId="4068CD28" w14:textId="77777777" w:rsidR="006978D1" w:rsidRPr="0008330F" w:rsidRDefault="006978D1" w:rsidP="006978D1">
      <w:pPr>
        <w:pStyle w:val="Default"/>
        <w:spacing w:after="120"/>
        <w:rPr>
          <w:rFonts w:ascii="Times New Roman" w:hAnsi="Times New Roman" w:cs="Times New Roman"/>
          <w:color w:val="auto"/>
          <w:sz w:val="22"/>
          <w:szCs w:val="22"/>
          <w:lang w:val="sr-Cyrl-CS"/>
        </w:rPr>
      </w:pPr>
      <w:r w:rsidRPr="0008330F">
        <w:rPr>
          <w:rFonts w:ascii="Times New Roman" w:hAnsi="Times New Roman" w:cs="Times New Roman"/>
          <w:noProof/>
          <w:color w:val="auto"/>
          <w:sz w:val="22"/>
          <w:szCs w:val="22"/>
          <w:lang w:val="en-GB" w:eastAsia="en-GB"/>
        </w:rPr>
        <w:drawing>
          <wp:inline distT="0" distB="0" distL="0" distR="0" wp14:anchorId="742140A1" wp14:editId="3AB956BA">
            <wp:extent cx="5940425" cy="334137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stablishes-indigenous-covid-19-diagnostic-lab-1585587503-7626.jpg"/>
                    <pic:cNvPicPr/>
                  </pic:nvPicPr>
                  <pic:blipFill>
                    <a:blip r:embed="rId145">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0F933FD7" w14:textId="77777777" w:rsidR="006978D1" w:rsidRPr="0008330F" w:rsidRDefault="006978D1" w:rsidP="006978D1">
      <w:pPr>
        <w:pStyle w:val="Default"/>
        <w:spacing w:after="120"/>
        <w:jc w:val="center"/>
        <w:rPr>
          <w:rFonts w:ascii="Times New Roman" w:hAnsi="Times New Roman" w:cs="Times New Roman"/>
          <w:color w:val="auto"/>
          <w:sz w:val="14"/>
          <w:szCs w:val="22"/>
          <w:lang w:val="sr-Cyrl-CS"/>
        </w:rPr>
      </w:pPr>
    </w:p>
    <w:p w14:paraId="1816C90D" w14:textId="77777777" w:rsidR="006978D1" w:rsidRPr="0008330F" w:rsidRDefault="006978D1" w:rsidP="006978D1">
      <w:pPr>
        <w:pStyle w:val="Default"/>
        <w:spacing w:after="120"/>
        <w:jc w:val="center"/>
        <w:rPr>
          <w:rFonts w:ascii="Times New Roman" w:hAnsi="Times New Roman" w:cs="Times New Roman"/>
          <w:color w:val="auto"/>
          <w:sz w:val="22"/>
          <w:szCs w:val="22"/>
          <w:lang w:val="sr-Cyrl-CS"/>
        </w:rPr>
      </w:pPr>
    </w:p>
    <w:p w14:paraId="3D2BBB02" w14:textId="77777777" w:rsidR="006978D1" w:rsidRPr="0008330F" w:rsidRDefault="006978D1" w:rsidP="006978D1">
      <w:pPr>
        <w:pStyle w:val="Default"/>
        <w:spacing w:after="120"/>
        <w:jc w:val="center"/>
        <w:rPr>
          <w:rFonts w:ascii="Times New Roman" w:hAnsi="Times New Roman" w:cs="Times New Roman"/>
          <w:color w:val="auto"/>
          <w:sz w:val="22"/>
          <w:szCs w:val="22"/>
          <w:lang w:val="sr-Cyrl-CS"/>
        </w:rPr>
      </w:pPr>
    </w:p>
    <w:p w14:paraId="51B219E9" w14:textId="77777777" w:rsidR="006978D1" w:rsidRPr="0008330F" w:rsidRDefault="006978D1" w:rsidP="006978D1">
      <w:pPr>
        <w:pStyle w:val="Default"/>
        <w:spacing w:after="120"/>
        <w:jc w:val="center"/>
        <w:rPr>
          <w:rFonts w:ascii="Times New Roman" w:hAnsi="Times New Roman" w:cs="Times New Roman"/>
          <w:color w:val="auto"/>
          <w:sz w:val="22"/>
          <w:szCs w:val="22"/>
          <w:lang w:val="sr-Cyrl-CS"/>
        </w:rPr>
      </w:pPr>
    </w:p>
    <w:p w14:paraId="3898E5D9" w14:textId="77777777" w:rsidR="006978D1" w:rsidRPr="0008330F" w:rsidRDefault="006978D1" w:rsidP="006978D1">
      <w:pPr>
        <w:pStyle w:val="Default"/>
        <w:spacing w:after="120"/>
        <w:jc w:val="center"/>
        <w:rPr>
          <w:rFonts w:ascii="Times New Roman" w:hAnsi="Times New Roman" w:cs="Times New Roman"/>
          <w:color w:val="auto"/>
          <w:sz w:val="22"/>
          <w:szCs w:val="22"/>
          <w:lang w:val="sr-Cyrl-CS"/>
        </w:rPr>
      </w:pPr>
      <w:r w:rsidRPr="0008330F">
        <w:rPr>
          <w:rFonts w:ascii="Times New Roman" w:hAnsi="Times New Roman" w:cs="Times New Roman"/>
          <w:color w:val="auto"/>
          <w:sz w:val="22"/>
          <w:szCs w:val="22"/>
          <w:lang w:val="sr-Cyrl-CS"/>
        </w:rPr>
        <w:t>ФИНАЛНИ ДОКУМЕНТ</w:t>
      </w:r>
    </w:p>
    <w:p w14:paraId="5CB68661" w14:textId="77777777" w:rsidR="006978D1" w:rsidRPr="0008330F" w:rsidRDefault="006978D1" w:rsidP="006978D1">
      <w:pPr>
        <w:pStyle w:val="Default"/>
        <w:spacing w:after="120"/>
        <w:jc w:val="center"/>
        <w:rPr>
          <w:rFonts w:ascii="Times New Roman" w:hAnsi="Times New Roman" w:cs="Times New Roman"/>
          <w:color w:val="auto"/>
          <w:sz w:val="22"/>
          <w:szCs w:val="22"/>
          <w:lang w:val="sr-Cyrl-CS"/>
        </w:rPr>
        <w:sectPr w:rsidR="006978D1" w:rsidRPr="0008330F" w:rsidSect="00B94903">
          <w:headerReference w:type="first" r:id="rId146"/>
          <w:footerReference w:type="first" r:id="rId147"/>
          <w:pgSz w:w="11907" w:h="16840" w:code="9"/>
          <w:pgMar w:top="1134" w:right="907" w:bottom="1134" w:left="1191" w:header="397" w:footer="397" w:gutter="0"/>
          <w:cols w:space="720"/>
        </w:sectPr>
      </w:pPr>
      <w:r w:rsidRPr="0008330F">
        <w:rPr>
          <w:rFonts w:ascii="Times New Roman" w:hAnsi="Times New Roman" w:cs="Times New Roman"/>
          <w:color w:val="auto"/>
          <w:sz w:val="22"/>
          <w:szCs w:val="22"/>
          <w:lang w:val="sr-Cyrl-CS"/>
        </w:rPr>
        <w:t>БЕОГРАД, фебруар 2021. године</w:t>
      </w:r>
    </w:p>
    <w:p w14:paraId="3FE0F0AA" w14:textId="33E39412" w:rsidR="006978D1" w:rsidRPr="006978D1" w:rsidRDefault="006978D1" w:rsidP="006978D1">
      <w:pPr>
        <w:rPr>
          <w:rFonts w:ascii="Times New Roman" w:eastAsia="Times New Roman" w:hAnsi="Times New Roman" w:cs="Times New Roman"/>
          <w:b/>
          <w:sz w:val="8"/>
          <w:szCs w:val="20"/>
          <w:lang w:val="sr-Cyrl-CS"/>
        </w:rPr>
      </w:pPr>
    </w:p>
    <w:p w14:paraId="337D90B6" w14:textId="77777777" w:rsidR="006978D1" w:rsidRPr="0008330F" w:rsidRDefault="006978D1" w:rsidP="001F1667">
      <w:pPr>
        <w:pStyle w:val="Heading1"/>
        <w:keepLines w:val="0"/>
        <w:numPr>
          <w:ilvl w:val="0"/>
          <w:numId w:val="137"/>
        </w:numPr>
        <w:spacing w:before="0"/>
        <w:ind w:left="426" w:hanging="426"/>
        <w:jc w:val="left"/>
        <w:rPr>
          <w:rFonts w:ascii="Times New Roman" w:eastAsia="Times New Roman" w:hAnsi="Times New Roman" w:cs="Times New Roman"/>
          <w:bCs w:val="0"/>
          <w:color w:val="auto"/>
          <w:sz w:val="20"/>
          <w:szCs w:val="20"/>
          <w:lang w:val="sr-Cyrl-CS"/>
        </w:rPr>
      </w:pPr>
      <w:bookmarkStart w:id="457" w:name="_Toc65240919"/>
      <w:bookmarkEnd w:id="456"/>
      <w:r>
        <w:rPr>
          <w:rFonts w:ascii="Times New Roman" w:eastAsia="Times New Roman" w:hAnsi="Times New Roman" w:cs="Times New Roman"/>
          <w:bCs w:val="0"/>
          <w:color w:val="auto"/>
          <w:sz w:val="20"/>
          <w:szCs w:val="20"/>
          <w:lang w:val="sr-Cyrl-CS"/>
        </w:rPr>
        <w:t>ИЗВЕШТАЈ</w:t>
      </w:r>
      <w:r w:rsidRPr="0008330F">
        <w:rPr>
          <w:rFonts w:ascii="Times New Roman" w:eastAsia="Times New Roman" w:hAnsi="Times New Roman" w:cs="Times New Roman"/>
          <w:bCs w:val="0"/>
          <w:color w:val="auto"/>
          <w:sz w:val="20"/>
          <w:szCs w:val="20"/>
          <w:lang w:val="sr-Cyrl-CS"/>
        </w:rPr>
        <w:t xml:space="preserve"> </w:t>
      </w:r>
      <w:r>
        <w:rPr>
          <w:rFonts w:ascii="Times New Roman" w:eastAsia="Times New Roman" w:hAnsi="Times New Roman" w:cs="Times New Roman"/>
          <w:bCs w:val="0"/>
          <w:color w:val="auto"/>
          <w:sz w:val="20"/>
          <w:szCs w:val="20"/>
          <w:lang w:val="sr-Cyrl-CS"/>
        </w:rPr>
        <w:t>О</w:t>
      </w:r>
      <w:r w:rsidRPr="0008330F">
        <w:rPr>
          <w:rFonts w:ascii="Times New Roman" w:eastAsia="Times New Roman" w:hAnsi="Times New Roman" w:cs="Times New Roman"/>
          <w:bCs w:val="0"/>
          <w:color w:val="auto"/>
          <w:sz w:val="20"/>
          <w:szCs w:val="20"/>
          <w:lang w:val="sr-Cyrl-CS"/>
        </w:rPr>
        <w:t xml:space="preserve"> </w:t>
      </w:r>
      <w:r>
        <w:rPr>
          <w:rFonts w:ascii="Times New Roman" w:eastAsia="Times New Roman" w:hAnsi="Times New Roman" w:cs="Times New Roman"/>
          <w:bCs w:val="0"/>
          <w:color w:val="auto"/>
          <w:sz w:val="20"/>
          <w:szCs w:val="20"/>
          <w:lang w:val="sr-Cyrl-CS"/>
        </w:rPr>
        <w:t>ЈАВНОЈ</w:t>
      </w:r>
      <w:r w:rsidRPr="0008330F">
        <w:rPr>
          <w:rFonts w:ascii="Times New Roman" w:eastAsia="Times New Roman" w:hAnsi="Times New Roman" w:cs="Times New Roman"/>
          <w:bCs w:val="0"/>
          <w:color w:val="auto"/>
          <w:sz w:val="20"/>
          <w:szCs w:val="20"/>
          <w:lang w:val="sr-Cyrl-CS"/>
        </w:rPr>
        <w:t xml:space="preserve"> </w:t>
      </w:r>
      <w:r>
        <w:rPr>
          <w:rFonts w:ascii="Times New Roman" w:eastAsia="Times New Roman" w:hAnsi="Times New Roman" w:cs="Times New Roman"/>
          <w:bCs w:val="0"/>
          <w:color w:val="auto"/>
          <w:sz w:val="20"/>
          <w:szCs w:val="20"/>
          <w:lang w:val="sr-Cyrl-CS"/>
        </w:rPr>
        <w:t>ОБЈАВИ</w:t>
      </w:r>
      <w:r w:rsidRPr="0008330F">
        <w:rPr>
          <w:rFonts w:ascii="Times New Roman" w:eastAsia="Times New Roman" w:hAnsi="Times New Roman" w:cs="Times New Roman"/>
          <w:bCs w:val="0"/>
          <w:color w:val="auto"/>
          <w:sz w:val="20"/>
          <w:szCs w:val="20"/>
          <w:lang w:val="sr-Cyrl-CS"/>
        </w:rPr>
        <w:t xml:space="preserve"> </w:t>
      </w:r>
      <w:r>
        <w:rPr>
          <w:rFonts w:ascii="Times New Roman" w:eastAsia="Times New Roman" w:hAnsi="Times New Roman" w:cs="Times New Roman"/>
          <w:bCs w:val="0"/>
          <w:color w:val="auto"/>
          <w:sz w:val="20"/>
          <w:szCs w:val="20"/>
          <w:lang w:val="sr-Cyrl-CS"/>
        </w:rPr>
        <w:t>И</w:t>
      </w:r>
      <w:r w:rsidRPr="0008330F">
        <w:rPr>
          <w:rFonts w:ascii="Times New Roman" w:eastAsia="Times New Roman" w:hAnsi="Times New Roman" w:cs="Times New Roman"/>
          <w:bCs w:val="0"/>
          <w:color w:val="auto"/>
          <w:sz w:val="20"/>
          <w:szCs w:val="20"/>
          <w:lang w:val="sr-Cyrl-CS"/>
        </w:rPr>
        <w:t xml:space="preserve"> </w:t>
      </w:r>
      <w:r>
        <w:rPr>
          <w:rFonts w:ascii="Times New Roman" w:eastAsia="Times New Roman" w:hAnsi="Times New Roman" w:cs="Times New Roman"/>
          <w:bCs w:val="0"/>
          <w:color w:val="auto"/>
          <w:sz w:val="20"/>
          <w:szCs w:val="20"/>
          <w:lang w:val="sr-Cyrl-CS"/>
        </w:rPr>
        <w:t>ЈАВНИМ</w:t>
      </w:r>
      <w:r w:rsidRPr="0008330F">
        <w:rPr>
          <w:rFonts w:ascii="Times New Roman" w:eastAsia="Times New Roman" w:hAnsi="Times New Roman" w:cs="Times New Roman"/>
          <w:bCs w:val="0"/>
          <w:color w:val="auto"/>
          <w:sz w:val="20"/>
          <w:szCs w:val="20"/>
          <w:lang w:val="sr-Cyrl-CS"/>
        </w:rPr>
        <w:t xml:space="preserve"> </w:t>
      </w:r>
      <w:r>
        <w:rPr>
          <w:rFonts w:ascii="Times New Roman" w:eastAsia="Times New Roman" w:hAnsi="Times New Roman" w:cs="Times New Roman"/>
          <w:bCs w:val="0"/>
          <w:color w:val="auto"/>
          <w:sz w:val="20"/>
          <w:szCs w:val="20"/>
          <w:lang w:val="sr-Cyrl-CS"/>
        </w:rPr>
        <w:t>КОНСУЛТАЦИЈАМА</w:t>
      </w:r>
      <w:bookmarkEnd w:id="457"/>
      <w:r w:rsidRPr="0008330F">
        <w:rPr>
          <w:rFonts w:ascii="Times New Roman" w:eastAsia="Times New Roman" w:hAnsi="Times New Roman" w:cs="Times New Roman"/>
          <w:bCs w:val="0"/>
          <w:color w:val="auto"/>
          <w:sz w:val="20"/>
          <w:szCs w:val="20"/>
          <w:lang w:val="sr-Cyrl-CS"/>
        </w:rPr>
        <w:t xml:space="preserve"> </w:t>
      </w:r>
    </w:p>
    <w:p w14:paraId="73255F9E" w14:textId="77777777" w:rsidR="006978D1" w:rsidRPr="0008330F" w:rsidRDefault="006978D1" w:rsidP="006978D1">
      <w:pPr>
        <w:tabs>
          <w:tab w:val="num" w:pos="540"/>
        </w:tabs>
        <w:spacing w:after="0"/>
        <w:jc w:val="both"/>
        <w:rPr>
          <w:rFonts w:ascii="Times New Roman" w:eastAsia="Arial" w:hAnsi="Times New Roman" w:cs="Times New Roman"/>
          <w:sz w:val="20"/>
          <w:szCs w:val="20"/>
          <w:lang w:val="sr-Cyrl-CS"/>
        </w:rPr>
      </w:pPr>
    </w:p>
    <w:p w14:paraId="6764D79B" w14:textId="77777777" w:rsidR="006978D1" w:rsidRDefault="006978D1" w:rsidP="00B94903">
      <w:pPr>
        <w:jc w:val="both"/>
        <w:rPr>
          <w:rFonts w:ascii="Times New Roman" w:eastAsia="Times New Roman" w:hAnsi="Times New Roman" w:cs="Times New Roman"/>
          <w:sz w:val="20"/>
          <w:szCs w:val="20"/>
          <w:lang w:val="sr-Cyrl-CS" w:eastAsia="sr-Latn-CS"/>
        </w:rPr>
      </w:pPr>
    </w:p>
    <w:p w14:paraId="20E64075" w14:textId="77777777" w:rsidR="00B94903" w:rsidRPr="0008330F" w:rsidRDefault="00B94903" w:rsidP="00B94903">
      <w:pPr>
        <w:tabs>
          <w:tab w:val="num" w:pos="540"/>
        </w:tabs>
        <w:jc w:val="both"/>
        <w:rPr>
          <w:rFonts w:ascii="Times New Roman" w:hAnsi="Times New Roman" w:cs="Times New Roman"/>
          <w:sz w:val="20"/>
          <w:szCs w:val="20"/>
          <w:lang w:val="sr-Cyrl-CS"/>
        </w:rPr>
      </w:pPr>
      <w:r>
        <w:rPr>
          <w:rFonts w:ascii="Times New Roman" w:eastAsia="Arial" w:hAnsi="Times New Roman" w:cs="Times New Roman"/>
          <w:sz w:val="20"/>
          <w:szCs w:val="20"/>
          <w:lang w:val="sr-Cyrl-CS"/>
        </w:rPr>
        <w:t>Сагласно</w:t>
      </w:r>
      <w:r w:rsidRPr="0008330F">
        <w:rPr>
          <w:rFonts w:ascii="Times New Roman" w:eastAsia="Arial" w:hAnsi="Times New Roman" w:cs="Times New Roman"/>
          <w:sz w:val="20"/>
          <w:szCs w:val="20"/>
          <w:lang w:val="sr-Cyrl-CS"/>
        </w:rPr>
        <w:t xml:space="preserve"> </w:t>
      </w:r>
      <w:r>
        <w:rPr>
          <w:rFonts w:ascii="Times New Roman" w:hAnsi="Times New Roman" w:cs="Times New Roman"/>
          <w:sz w:val="20"/>
          <w:szCs w:val="20"/>
          <w:lang w:val="sr-Cyrl-CS"/>
        </w:rPr>
        <w:t>захтевима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Светске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банке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(СБ) 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Еколошком</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друштвеном</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стандарду</w:t>
      </w:r>
      <w:r w:rsidRPr="0008330F">
        <w:rPr>
          <w:rFonts w:ascii="Times New Roman" w:hAnsi="Times New Roman" w:cs="Times New Roman"/>
          <w:sz w:val="20"/>
          <w:szCs w:val="20"/>
          <w:lang w:val="sr-Cyrl-CS"/>
        </w:rPr>
        <w:t xml:space="preserve"> 10 (</w:t>
      </w:r>
      <w:r>
        <w:rPr>
          <w:rFonts w:ascii="Times New Roman" w:hAnsi="Times New Roman" w:cs="Times New Roman"/>
          <w:sz w:val="20"/>
          <w:szCs w:val="20"/>
          <w:lang w:val="sr-Cyrl-CS"/>
        </w:rPr>
        <w:t>ЕСС</w:t>
      </w:r>
      <w:r w:rsidRPr="0008330F">
        <w:rPr>
          <w:rFonts w:ascii="Times New Roman" w:hAnsi="Times New Roman" w:cs="Times New Roman"/>
          <w:sz w:val="20"/>
          <w:szCs w:val="20"/>
          <w:lang w:val="sr-Cyrl-CS"/>
        </w:rPr>
        <w:t xml:space="preserve">10) - </w:t>
      </w:r>
      <w:r>
        <w:rPr>
          <w:rFonts w:ascii="Times New Roman" w:hAnsi="Times New Roman" w:cs="Times New Roman"/>
          <w:sz w:val="20"/>
          <w:szCs w:val="20"/>
          <w:lang w:val="sr-Cyrl-CS"/>
        </w:rPr>
        <w:t>Ангажовање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заинтересованих</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страна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објављивање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информација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током</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припреме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Нацрта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докумената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ESMF</w:t>
      </w:r>
      <w:r w:rsidRPr="0008330F">
        <w:rPr>
          <w:rFonts w:ascii="Times New Roman" w:hAnsi="Times New Roman" w:cs="Times New Roman"/>
          <w:sz w:val="20"/>
          <w:szCs w:val="20"/>
          <w:lang w:val="sr-Cyrl-CS"/>
        </w:rPr>
        <w:t xml:space="preserve"> и </w:t>
      </w:r>
      <w:r>
        <w:rPr>
          <w:rFonts w:ascii="Times New Roman" w:hAnsi="Times New Roman" w:cs="Times New Roman"/>
          <w:sz w:val="20"/>
          <w:szCs w:val="20"/>
          <w:lang w:val="sr-Cyrl-CS"/>
        </w:rPr>
        <w:t>SEP</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пројекат</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„Хитан</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одговор</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Републике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Србије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на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COVID</w:t>
      </w:r>
      <w:r w:rsidRPr="0008330F">
        <w:rPr>
          <w:rFonts w:ascii="Times New Roman" w:hAnsi="Times New Roman" w:cs="Times New Roman"/>
          <w:sz w:val="20"/>
          <w:szCs w:val="20"/>
          <w:lang w:val="sr-Cyrl-CS"/>
        </w:rPr>
        <w:t>-19</w:t>
      </w:r>
      <w:r>
        <w:rPr>
          <w:rFonts w:ascii="Times New Roman" w:hAnsi="Times New Roman" w:cs="Times New Roman"/>
          <w:sz w:val="20"/>
          <w:szCs w:val="20"/>
          <w:lang w:val="sr-Cyrl-CS"/>
        </w:rPr>
        <w:t>“</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ХОРСК</w:t>
      </w:r>
      <w:r w:rsidRPr="0008330F">
        <w:rPr>
          <w:rFonts w:ascii="Times New Roman" w:hAnsi="Times New Roman" w:cs="Times New Roman"/>
          <w:sz w:val="20"/>
          <w:szCs w:val="20"/>
          <w:lang w:val="sr-Cyrl-CS"/>
        </w:rPr>
        <w:t>)</w:t>
      </w:r>
      <w:r>
        <w:rPr>
          <w:rFonts w:ascii="Times New Roman" w:hAnsi="Times New Roman" w:cs="Times New Roman"/>
          <w:sz w:val="20"/>
          <w:szCs w:val="20"/>
          <w:lang w:val="sr-Cyrl-CS"/>
        </w:rPr>
        <w:t>,</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зајмопримац</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спровео</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јавне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консултације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релевантним</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заинтересованим</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странама</w:t>
      </w:r>
      <w:r w:rsidRPr="0008330F">
        <w:rPr>
          <w:rFonts w:ascii="Times New Roman" w:hAnsi="Times New Roman" w:cs="Times New Roman"/>
          <w:sz w:val="20"/>
          <w:szCs w:val="20"/>
          <w:lang w:val="sr-Cyrl-CS"/>
        </w:rPr>
        <w:t xml:space="preserve">. </w:t>
      </w:r>
    </w:p>
    <w:p w14:paraId="3C43918F" w14:textId="77777777" w:rsidR="00B94903" w:rsidRPr="0008330F" w:rsidRDefault="00B94903" w:rsidP="00B94903">
      <w:pPr>
        <w:tabs>
          <w:tab w:val="num" w:pos="540"/>
        </w:tabs>
        <w:jc w:val="both"/>
        <w:rPr>
          <w:rFonts w:ascii="Times New Roman" w:hAnsi="Times New Roman" w:cs="Times New Roman"/>
          <w:sz w:val="20"/>
          <w:szCs w:val="20"/>
          <w:lang w:val="sr-Cyrl-CS"/>
        </w:rPr>
      </w:pPr>
      <w:r>
        <w:rPr>
          <w:rFonts w:ascii="Times New Roman" w:hAnsi="Times New Roman" w:cs="Times New Roman"/>
          <w:sz w:val="20"/>
          <w:szCs w:val="20"/>
          <w:lang w:val="sr-Cyrl-CS"/>
        </w:rPr>
        <w:t>Почевши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 xml:space="preserve">од </w:t>
      </w:r>
      <w:r w:rsidRPr="0008330F">
        <w:rPr>
          <w:rFonts w:ascii="Times New Roman" w:hAnsi="Times New Roman" w:cs="Times New Roman"/>
          <w:sz w:val="20"/>
          <w:szCs w:val="20"/>
          <w:lang w:val="sr-Cyrl-CS"/>
        </w:rPr>
        <w:t xml:space="preserve">3. </w:t>
      </w:r>
      <w:r>
        <w:rPr>
          <w:rFonts w:ascii="Times New Roman" w:hAnsi="Times New Roman" w:cs="Times New Roman"/>
          <w:sz w:val="20"/>
          <w:szCs w:val="20"/>
          <w:lang w:val="sr-Cyrl-CS"/>
        </w:rPr>
        <w:t>фебруара</w:t>
      </w:r>
      <w:r w:rsidRPr="0008330F">
        <w:rPr>
          <w:rFonts w:ascii="Times New Roman" w:hAnsi="Times New Roman" w:cs="Times New Roman"/>
          <w:sz w:val="20"/>
          <w:szCs w:val="20"/>
          <w:lang w:val="sr-Cyrl-CS"/>
        </w:rPr>
        <w:t xml:space="preserve"> 2021. </w:t>
      </w:r>
      <w:r>
        <w:rPr>
          <w:rFonts w:ascii="Times New Roman" w:hAnsi="Times New Roman" w:cs="Times New Roman"/>
          <w:sz w:val="20"/>
          <w:szCs w:val="20"/>
          <w:lang w:val="sr-Cyrl-CS"/>
        </w:rPr>
        <w:t>године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Министарство здравља (МЗ)</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на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својој</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веб</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страници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објавило нацрт</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докумената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ESMF</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SEP</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позив</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јавне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консултације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јавност</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тела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организације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заинтересоване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предметне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документе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припремљене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ХОРСК</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Иста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најава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објављена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у</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дневним</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новинама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националном</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покривеношћу</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Политика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 xml:space="preserve">од </w:t>
      </w:r>
      <w:r w:rsidRPr="0008330F">
        <w:rPr>
          <w:rFonts w:ascii="Times New Roman" w:hAnsi="Times New Roman" w:cs="Times New Roman"/>
          <w:sz w:val="20"/>
          <w:szCs w:val="20"/>
          <w:lang w:val="sr-Cyrl-CS"/>
        </w:rPr>
        <w:t xml:space="preserve">9. </w:t>
      </w:r>
      <w:r>
        <w:rPr>
          <w:rFonts w:ascii="Times New Roman" w:hAnsi="Times New Roman" w:cs="Times New Roman"/>
          <w:sz w:val="20"/>
          <w:szCs w:val="20"/>
          <w:lang w:val="sr-Cyrl-CS"/>
        </w:rPr>
        <w:t>фебруара</w:t>
      </w:r>
      <w:r w:rsidRPr="0008330F">
        <w:rPr>
          <w:rFonts w:ascii="Times New Roman" w:hAnsi="Times New Roman" w:cs="Times New Roman"/>
          <w:sz w:val="20"/>
          <w:szCs w:val="20"/>
          <w:lang w:val="sr-Cyrl-CS"/>
        </w:rPr>
        <w:t xml:space="preserve"> 2021. </w:t>
      </w:r>
      <w:r>
        <w:rPr>
          <w:rFonts w:ascii="Times New Roman" w:hAnsi="Times New Roman" w:cs="Times New Roman"/>
          <w:sz w:val="20"/>
          <w:szCs w:val="20"/>
          <w:lang w:val="sr-Cyrl-CS"/>
        </w:rPr>
        <w:t>Јавност</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друге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заинтересоване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стране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организације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позване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су</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учествују</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у</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процесу</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јавних</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консултација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о</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нацртима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докумената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ESMF</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SEP</w:t>
      </w:r>
      <w:r>
        <w:rPr>
          <w:rFonts w:ascii="Times New Roman" w:hAnsi="Times New Roman" w:cs="Times New Roman"/>
          <w:sz w:val="20"/>
          <w:szCs w:val="20"/>
        </w:rPr>
        <w:t>.</w:t>
      </w:r>
      <w:r w:rsidRPr="0008330F">
        <w:rPr>
          <w:rFonts w:ascii="Times New Roman" w:hAnsi="Times New Roman" w:cs="Times New Roman"/>
          <w:sz w:val="20"/>
          <w:szCs w:val="20"/>
          <w:lang w:val="sr-Cyrl-CS"/>
        </w:rPr>
        <w:t xml:space="preserve"> </w:t>
      </w:r>
    </w:p>
    <w:p w14:paraId="0733F89D" w14:textId="77777777" w:rsidR="00B94903" w:rsidRPr="00043C37" w:rsidRDefault="00B94903" w:rsidP="00B94903">
      <w:pPr>
        <w:tabs>
          <w:tab w:val="num" w:pos="540"/>
        </w:tabs>
        <w:jc w:val="both"/>
        <w:rPr>
          <w:rFonts w:ascii="Times New Roman" w:hAnsi="Times New Roman" w:cs="Times New Roman"/>
          <w:sz w:val="20"/>
          <w:szCs w:val="20"/>
          <w:lang w:val="sr-Latn-CS"/>
        </w:rPr>
      </w:pPr>
      <w:r>
        <w:rPr>
          <w:rFonts w:ascii="Times New Roman" w:hAnsi="Times New Roman" w:cs="Times New Roman"/>
          <w:sz w:val="20"/>
          <w:szCs w:val="20"/>
          <w:lang w:val="sr-Cyrl-CS"/>
        </w:rPr>
        <w:t>Нацрт</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докумената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био</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је</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доступан</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и</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на</w:t>
      </w:r>
      <w:r w:rsidRPr="0008330F">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страници</w:t>
      </w:r>
      <w:r w:rsidRPr="0008330F">
        <w:rPr>
          <w:rFonts w:ascii="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МЗ</w:t>
      </w:r>
      <w:r w:rsidRPr="0008330F">
        <w:rPr>
          <w:rFonts w:ascii="Times New Roman" w:eastAsia="Times New Roman" w:hAnsi="Times New Roman" w:cs="Times New Roman"/>
          <w:sz w:val="20"/>
          <w:szCs w:val="20"/>
          <w:lang w:val="sr-Cyrl-CS"/>
        </w:rPr>
        <w:t xml:space="preserve">: </w:t>
      </w:r>
      <w:hyperlink r:id="rId148" w:history="1">
        <w:r w:rsidRPr="00043C37">
          <w:rPr>
            <w:rStyle w:val="Hyperlink"/>
            <w:rFonts w:ascii="Times New Roman" w:hAnsi="Times New Roman" w:cs="Times New Roman"/>
            <w:color w:val="auto"/>
            <w:sz w:val="20"/>
            <w:szCs w:val="20"/>
            <w:lang w:val="sr-Latn-CS"/>
          </w:rPr>
          <w:t>https://www.zdravlje.gov.rs/tekst/352904/dokumenta.php</w:t>
        </w:r>
      </w:hyperlink>
      <w:r w:rsidRPr="00043C37">
        <w:rPr>
          <w:rFonts w:ascii="Times New Roman" w:hAnsi="Times New Roman" w:cs="Times New Roman"/>
          <w:sz w:val="20"/>
          <w:szCs w:val="20"/>
          <w:lang w:val="sr-Latn-CS"/>
        </w:rPr>
        <w:t>.</w:t>
      </w:r>
    </w:p>
    <w:p w14:paraId="6FD55475" w14:textId="49393D8D" w:rsidR="00B94903" w:rsidRPr="0008330F" w:rsidRDefault="00B94903" w:rsidP="00B94903">
      <w:pPr>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xml:space="preserve">Дана </w:t>
      </w:r>
      <w:r w:rsidRPr="0008330F">
        <w:rPr>
          <w:rFonts w:ascii="Times New Roman" w:eastAsia="Times New Roman" w:hAnsi="Times New Roman" w:cs="Times New Roman"/>
          <w:sz w:val="20"/>
          <w:szCs w:val="20"/>
          <w:lang w:val="sr-Cyrl-CS"/>
        </w:rPr>
        <w:t xml:space="preserve">24. </w:t>
      </w:r>
      <w:r>
        <w:rPr>
          <w:rFonts w:ascii="Times New Roman" w:eastAsia="Times New Roman" w:hAnsi="Times New Roman" w:cs="Times New Roman"/>
          <w:sz w:val="20"/>
          <w:szCs w:val="20"/>
          <w:lang w:val="sr-Cyrl-CS"/>
        </w:rPr>
        <w:t>фебруара</w:t>
      </w:r>
      <w:r w:rsidRPr="0008330F">
        <w:rPr>
          <w:rFonts w:ascii="Times New Roman" w:eastAsia="Times New Roman" w:hAnsi="Times New Roman" w:cs="Times New Roman"/>
          <w:sz w:val="20"/>
          <w:szCs w:val="20"/>
          <w:lang w:val="sr-Cyrl-CS"/>
        </w:rPr>
        <w:t xml:space="preserve"> 2021. </w:t>
      </w:r>
      <w:r>
        <w:rPr>
          <w:rFonts w:ascii="Times New Roman" w:eastAsia="Times New Roman" w:hAnsi="Times New Roman" w:cs="Times New Roman"/>
          <w:sz w:val="20"/>
          <w:szCs w:val="20"/>
          <w:lang w:val="sr-Cyrl-CS"/>
        </w:rPr>
        <w:t>године</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у</w:t>
      </w:r>
      <w:r w:rsidRPr="0008330F">
        <w:rPr>
          <w:rFonts w:ascii="Times New Roman" w:eastAsia="Times New Roman" w:hAnsi="Times New Roman" w:cs="Times New Roman"/>
          <w:sz w:val="20"/>
          <w:szCs w:val="20"/>
          <w:lang w:val="sr-Cyrl-CS"/>
        </w:rPr>
        <w:t xml:space="preserve"> 11:00 </w:t>
      </w:r>
      <w:r>
        <w:rPr>
          <w:rFonts w:ascii="Times New Roman" w:eastAsia="Times New Roman" w:hAnsi="Times New Roman" w:cs="Times New Roman"/>
          <w:sz w:val="20"/>
          <w:szCs w:val="20"/>
          <w:lang w:val="sr-Cyrl-CS"/>
        </w:rPr>
        <w:t>сати</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по</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локалном</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времену</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у</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просторијама</w:t>
      </w:r>
      <w:r w:rsidRPr="0008330F">
        <w:rPr>
          <w:rFonts w:ascii="Times New Roman" w:eastAsia="Times New Roman" w:hAnsi="Times New Roman" w:cs="Times New Roman"/>
          <w:sz w:val="20"/>
          <w:szCs w:val="20"/>
          <w:lang w:val="sr-Cyrl-CS"/>
        </w:rPr>
        <w:t xml:space="preserve"> Јединиц</w:t>
      </w:r>
      <w:r>
        <w:rPr>
          <w:rFonts w:ascii="Times New Roman" w:eastAsia="Times New Roman" w:hAnsi="Times New Roman" w:cs="Times New Roman"/>
          <w:sz w:val="20"/>
          <w:szCs w:val="20"/>
          <w:lang w:val="sr-Cyrl-CS"/>
        </w:rPr>
        <w:t>е</w:t>
      </w:r>
      <w:r w:rsidRPr="0008330F">
        <w:rPr>
          <w:rFonts w:ascii="Times New Roman" w:eastAsia="Times New Roman" w:hAnsi="Times New Roman" w:cs="Times New Roman"/>
          <w:sz w:val="20"/>
          <w:szCs w:val="20"/>
          <w:lang w:val="sr-Cyrl-CS"/>
        </w:rPr>
        <w:t xml:space="preserve"> за координацију пројекта, Пастерова 1, </w:t>
      </w:r>
      <w:r>
        <w:rPr>
          <w:rFonts w:ascii="Times New Roman" w:eastAsia="Times New Roman" w:hAnsi="Times New Roman" w:cs="Times New Roman"/>
          <w:sz w:val="20"/>
          <w:szCs w:val="20"/>
          <w:lang w:val="sr-Cyrl-CS"/>
        </w:rPr>
        <w:t>3.</w:t>
      </w:r>
      <w:r w:rsidRPr="0008330F">
        <w:rPr>
          <w:rFonts w:ascii="Times New Roman" w:eastAsia="Times New Roman" w:hAnsi="Times New Roman" w:cs="Times New Roman"/>
          <w:sz w:val="20"/>
          <w:szCs w:val="20"/>
          <w:lang w:val="sr-Cyrl-CS"/>
        </w:rPr>
        <w:t xml:space="preserve"> спрат, 11000 Београд, </w:t>
      </w:r>
      <w:r>
        <w:rPr>
          <w:rFonts w:ascii="Times New Roman" w:eastAsia="Times New Roman" w:hAnsi="Times New Roman" w:cs="Times New Roman"/>
          <w:sz w:val="20"/>
          <w:szCs w:val="20"/>
          <w:lang w:val="sr-Cyrl-CS"/>
        </w:rPr>
        <w:t>организоване</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су</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јавне</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консултације</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и</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представљање</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нацрта</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докумената</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ESMF</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и</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SEP</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Састанку</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је</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присуствовала</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група</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од</w:t>
      </w:r>
      <w:r w:rsidRPr="0008330F">
        <w:rPr>
          <w:rFonts w:ascii="Times New Roman" w:eastAsia="Times New Roman" w:hAnsi="Times New Roman" w:cs="Times New Roman"/>
          <w:sz w:val="20"/>
          <w:szCs w:val="20"/>
          <w:lang w:val="sr-Cyrl-CS"/>
        </w:rPr>
        <w:t xml:space="preserve"> 17 </w:t>
      </w:r>
      <w:r>
        <w:rPr>
          <w:rFonts w:ascii="Times New Roman" w:eastAsia="Times New Roman" w:hAnsi="Times New Roman" w:cs="Times New Roman"/>
          <w:sz w:val="20"/>
          <w:szCs w:val="20"/>
          <w:lang w:val="sr-Cyrl-CS"/>
        </w:rPr>
        <w:t>актера</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и</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то</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представници</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МЗ</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Републичког</w:t>
      </w:r>
      <w:r w:rsidRPr="0008330F">
        <w:rPr>
          <w:rFonts w:ascii="Times New Roman" w:eastAsia="Times New Roman" w:hAnsi="Times New Roman" w:cs="Times New Roman"/>
          <w:sz w:val="20"/>
          <w:szCs w:val="20"/>
          <w:lang w:val="sr-Cyrl-CS"/>
        </w:rPr>
        <w:t xml:space="preserve"> </w:t>
      </w:r>
      <w:r w:rsidR="00F331BE">
        <w:rPr>
          <w:rFonts w:ascii="Times New Roman" w:eastAsia="Times New Roman" w:hAnsi="Times New Roman" w:cs="Times New Roman"/>
          <w:sz w:val="20"/>
          <w:szCs w:val="20"/>
          <w:lang w:val="sr-Cyrl-CS"/>
        </w:rPr>
        <w:t>фонда</w:t>
      </w:r>
      <w:r>
        <w:rPr>
          <w:rFonts w:ascii="Times New Roman" w:eastAsia="Times New Roman" w:hAnsi="Times New Roman" w:cs="Times New Roman"/>
          <w:sz w:val="20"/>
          <w:szCs w:val="20"/>
          <w:lang w:val="sr-Cyrl-CS"/>
        </w:rPr>
        <w:t xml:space="preserve"> за здравствено осигурање</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и</w:t>
      </w:r>
      <w:r w:rsidRPr="0008330F">
        <w:rPr>
          <w:rFonts w:ascii="Times New Roman" w:eastAsia="Times New Roman" w:hAnsi="Times New Roman" w:cs="Times New Roman"/>
          <w:sz w:val="20"/>
          <w:szCs w:val="20"/>
          <w:lang w:val="sr-Cyrl-CS"/>
        </w:rPr>
        <w:t xml:space="preserve"> </w:t>
      </w:r>
      <w:r w:rsidR="00F331BE">
        <w:rPr>
          <w:rFonts w:ascii="Times New Roman" w:eastAsia="Times New Roman" w:hAnsi="Times New Roman" w:cs="Times New Roman"/>
          <w:sz w:val="20"/>
          <w:szCs w:val="20"/>
          <w:lang w:val="sr-Cyrl-CS"/>
        </w:rPr>
        <w:t>ЈКП задужени за имплементацију ХОРСК и „</w:t>
      </w:r>
      <w:r>
        <w:rPr>
          <w:rFonts w:ascii="Times New Roman" w:eastAsia="Times New Roman" w:hAnsi="Times New Roman" w:cs="Times New Roman"/>
          <w:sz w:val="20"/>
          <w:szCs w:val="20"/>
          <w:lang w:val="sr-Cyrl-CS"/>
        </w:rPr>
        <w:t>Другог</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пројекта</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развоја</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здравства</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Србије</w:t>
      </w:r>
      <w:r w:rsidR="00F331BE">
        <w:rPr>
          <w:rFonts w:ascii="Times New Roman" w:eastAsia="Times New Roman" w:hAnsi="Times New Roman" w:cs="Times New Roman"/>
          <w:sz w:val="20"/>
          <w:szCs w:val="20"/>
          <w:lang w:val="sr-Cyrl-CS"/>
        </w:rPr>
        <w:t>“</w:t>
      </w:r>
      <w:r w:rsidRPr="0008330F">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ДПРЗС</w:t>
      </w:r>
      <w:r w:rsidR="00F331BE">
        <w:rPr>
          <w:rFonts w:ascii="Times New Roman" w:eastAsia="Times New Roman" w:hAnsi="Times New Roman" w:cs="Times New Roman"/>
          <w:sz w:val="20"/>
          <w:szCs w:val="20"/>
          <w:lang w:val="sr-Cyrl-CS"/>
        </w:rPr>
        <w:t>).</w:t>
      </w:r>
      <w:bookmarkStart w:id="458" w:name="_GoBack"/>
      <w:bookmarkEnd w:id="458"/>
    </w:p>
    <w:p w14:paraId="6615F9E6" w14:textId="77777777" w:rsidR="00B94903" w:rsidRPr="0008330F" w:rsidRDefault="00B94903" w:rsidP="00B94903">
      <w:pPr>
        <w:jc w:val="both"/>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Присутни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били</w:t>
      </w:r>
      <w:r w:rsidRPr="0008330F">
        <w:rPr>
          <w:rFonts w:ascii="Times New Roman" w:eastAsia="Times New Roman" w:hAnsi="Times New Roman" w:cs="Times New Roman"/>
          <w:sz w:val="20"/>
          <w:szCs w:val="20"/>
          <w:lang w:val="sr-Cyrl-CS" w:eastAsia="sr-Latn-CS"/>
        </w:rPr>
        <w:t>:</w:t>
      </w:r>
    </w:p>
    <w:p w14:paraId="7420CDE2" w14:textId="77777777" w:rsidR="00B94903" w:rsidRPr="00B94903" w:rsidRDefault="00B94903" w:rsidP="00B94903">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Гђа Биљана Козловић</w:t>
      </w:r>
      <w:r w:rsidRPr="00B94903">
        <w:rPr>
          <w:rFonts w:ascii="Times New Roman" w:eastAsia="Times New Roman" w:hAnsi="Times New Roman" w:cs="Times New Roman"/>
          <w:sz w:val="20"/>
          <w:szCs w:val="20"/>
          <w:lang w:val="sr-Cyrl-CS" w:eastAsia="sr-Latn-CS"/>
        </w:rPr>
        <w:tab/>
        <w:t>Координатор Јединице за координацију пројекта, ДПРЗС / ХОРСК</w:t>
      </w:r>
    </w:p>
    <w:p w14:paraId="2987556F" w14:textId="77777777" w:rsidR="00B94903" w:rsidRPr="00B94903" w:rsidRDefault="00B94903" w:rsidP="00B94903">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 Симо Вуковић</w:t>
      </w:r>
      <w:r w:rsidRPr="00B94903">
        <w:rPr>
          <w:rFonts w:ascii="Times New Roman" w:eastAsia="Times New Roman" w:hAnsi="Times New Roman" w:cs="Times New Roman"/>
          <w:sz w:val="20"/>
          <w:szCs w:val="20"/>
          <w:lang w:val="sr-Cyrl-CS" w:eastAsia="sr-Latn-CS"/>
        </w:rPr>
        <w:tab/>
        <w:t>Координатор поткомпоненте 1.1 ХОРСК / Координатор компоненте 1 ДПРЗС</w:t>
      </w:r>
    </w:p>
    <w:p w14:paraId="47E54064" w14:textId="77777777" w:rsidR="00B94903" w:rsidRPr="00B94903" w:rsidRDefault="00B94903" w:rsidP="00B94903">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Гђа Ана Милијић</w:t>
      </w:r>
      <w:r w:rsidRPr="00B94903">
        <w:rPr>
          <w:rFonts w:ascii="Times New Roman" w:eastAsia="Times New Roman" w:hAnsi="Times New Roman" w:cs="Times New Roman"/>
          <w:sz w:val="20"/>
          <w:szCs w:val="20"/>
          <w:lang w:val="sr-Cyrl-CS" w:eastAsia="sr-Latn-CS"/>
        </w:rPr>
        <w:tab/>
        <w:t>Координатор поткомпоненте 1.2 ХОРСК / Координатор компоненте 2 ДПРЗС</w:t>
      </w:r>
    </w:p>
    <w:p w14:paraId="40E41797" w14:textId="77777777" w:rsidR="00B94903" w:rsidRPr="00B94903" w:rsidRDefault="00B94903" w:rsidP="00B94903">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Гђа Весна Кораћ</w:t>
      </w:r>
      <w:r w:rsidRPr="00B94903">
        <w:rPr>
          <w:rFonts w:ascii="Times New Roman" w:eastAsia="Times New Roman" w:hAnsi="Times New Roman" w:cs="Times New Roman"/>
          <w:sz w:val="20"/>
          <w:szCs w:val="20"/>
          <w:lang w:val="sr-Cyrl-CS" w:eastAsia="sr-Latn-CS"/>
        </w:rPr>
        <w:tab/>
        <w:t>Координатор поткомпоненте 1.3 ХОРСК / Координатор компоненте 3 ДПРЗС</w:t>
      </w:r>
    </w:p>
    <w:p w14:paraId="0969DED7" w14:textId="77777777" w:rsidR="00B94903" w:rsidRPr="00B94903" w:rsidRDefault="00B94903" w:rsidP="00B94903">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 Никола Керлета</w:t>
      </w:r>
      <w:r w:rsidRPr="00B94903">
        <w:rPr>
          <w:rFonts w:ascii="Times New Roman" w:eastAsia="Times New Roman" w:hAnsi="Times New Roman" w:cs="Times New Roman"/>
          <w:sz w:val="20"/>
          <w:szCs w:val="20"/>
          <w:lang w:val="sr-Cyrl-CS" w:eastAsia="sr-Latn-CS"/>
        </w:rPr>
        <w:tab/>
        <w:t>Специјалиста за набавке, ДПРЗС</w:t>
      </w:r>
    </w:p>
    <w:p w14:paraId="3D968F8F" w14:textId="77777777" w:rsidR="00B94903" w:rsidRPr="00B94903" w:rsidRDefault="00B94903" w:rsidP="00B94903">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Гђа Ана Маројевић</w:t>
      </w:r>
      <w:r w:rsidRPr="00B94903">
        <w:rPr>
          <w:rFonts w:ascii="Times New Roman" w:eastAsia="Times New Roman" w:hAnsi="Times New Roman" w:cs="Times New Roman"/>
          <w:sz w:val="20"/>
          <w:szCs w:val="20"/>
          <w:lang w:val="sr-Cyrl-CS" w:eastAsia="sr-Latn-CS"/>
        </w:rPr>
        <w:tab/>
        <w:t>Специјалиста за мониторинг у евалуацију, ХОРСК / ДПРЗС</w:t>
      </w:r>
    </w:p>
    <w:p w14:paraId="67B1B171" w14:textId="77777777" w:rsidR="0085325B" w:rsidRPr="00B94903" w:rsidRDefault="0085325B" w:rsidP="0085325B">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Гђа Светлана Мацура</w:t>
      </w:r>
      <w:r w:rsidRPr="00B94903">
        <w:rPr>
          <w:rFonts w:ascii="Times New Roman" w:eastAsia="Times New Roman" w:hAnsi="Times New Roman" w:cs="Times New Roman"/>
          <w:sz w:val="20"/>
          <w:szCs w:val="20"/>
          <w:lang w:val="sr-Cyrl-CS" w:eastAsia="sr-Latn-CS"/>
        </w:rPr>
        <w:tab/>
        <w:t xml:space="preserve">Консултант за унапређење квалитета здравствене заштите, ДПРЗС </w:t>
      </w:r>
    </w:p>
    <w:p w14:paraId="540E364B" w14:textId="77777777" w:rsidR="00B94903" w:rsidRPr="00B94903" w:rsidRDefault="00B94903" w:rsidP="00B94903">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Гђа Данијела Ђурић</w:t>
      </w:r>
      <w:r w:rsidRPr="00B94903">
        <w:rPr>
          <w:rFonts w:ascii="Times New Roman" w:eastAsia="Times New Roman" w:hAnsi="Times New Roman" w:cs="Times New Roman"/>
          <w:sz w:val="20"/>
          <w:szCs w:val="20"/>
          <w:lang w:val="sr-Cyrl-CS" w:eastAsia="sr-Latn-CS"/>
        </w:rPr>
        <w:tab/>
        <w:t>Административни асистент, ХОРСК / ДПРЗС</w:t>
      </w:r>
    </w:p>
    <w:p w14:paraId="4045B0D1" w14:textId="77777777" w:rsidR="00B94903" w:rsidRPr="00B94903" w:rsidRDefault="00B94903" w:rsidP="00B94903">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Гђа Ивана Богдановић</w:t>
      </w:r>
      <w:r w:rsidRPr="00B94903">
        <w:rPr>
          <w:rFonts w:ascii="Times New Roman" w:eastAsia="Times New Roman" w:hAnsi="Times New Roman" w:cs="Times New Roman"/>
          <w:sz w:val="20"/>
          <w:szCs w:val="20"/>
          <w:lang w:val="sr-Cyrl-CS" w:eastAsia="sr-Latn-CS"/>
        </w:rPr>
        <w:tab/>
        <w:t>Административни асистент, ХОРСК / ДПРЗС</w:t>
      </w:r>
    </w:p>
    <w:p w14:paraId="3EFD6561" w14:textId="77777777" w:rsidR="00B94903" w:rsidRPr="00B94903" w:rsidRDefault="00B94903" w:rsidP="00B94903">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Гђа Наташа Станисављевић</w:t>
      </w:r>
      <w:r w:rsidRPr="00B94903">
        <w:rPr>
          <w:rFonts w:ascii="Times New Roman" w:eastAsia="Times New Roman" w:hAnsi="Times New Roman" w:cs="Times New Roman"/>
          <w:sz w:val="20"/>
          <w:szCs w:val="20"/>
          <w:lang w:val="sr-Cyrl-CS" w:eastAsia="sr-Latn-CS"/>
        </w:rPr>
        <w:tab/>
        <w:t>Административни асистент, ДПРЗС</w:t>
      </w:r>
    </w:p>
    <w:p w14:paraId="1A27197A" w14:textId="77777777" w:rsidR="00B94903" w:rsidRPr="00B94903" w:rsidRDefault="00B94903" w:rsidP="00B94903">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Гђа Оливера Јовановић</w:t>
      </w:r>
      <w:r w:rsidRPr="00B94903">
        <w:rPr>
          <w:rFonts w:ascii="Times New Roman" w:eastAsia="Times New Roman" w:hAnsi="Times New Roman" w:cs="Times New Roman"/>
          <w:sz w:val="20"/>
          <w:szCs w:val="20"/>
          <w:lang w:val="sr-Cyrl-CS" w:eastAsia="sr-Latn-CS"/>
        </w:rPr>
        <w:tab/>
        <w:t>Консултант за укључивање грађана и инклузију, ДПРЗС</w:t>
      </w:r>
    </w:p>
    <w:p w14:paraId="69090BA0" w14:textId="77777777" w:rsidR="00B94903" w:rsidRPr="00B94903" w:rsidRDefault="00B94903" w:rsidP="00B94903">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 Игор Радовић</w:t>
      </w:r>
      <w:r w:rsidRPr="00B94903">
        <w:rPr>
          <w:rFonts w:ascii="Times New Roman" w:eastAsia="Times New Roman" w:hAnsi="Times New Roman" w:cs="Times New Roman"/>
          <w:sz w:val="20"/>
          <w:szCs w:val="20"/>
          <w:lang w:val="sr-Cyrl-CS" w:eastAsia="sr-Latn-CS"/>
        </w:rPr>
        <w:tab/>
        <w:t>Специјалиста за заштиту животне средине. ХОРСК</w:t>
      </w:r>
    </w:p>
    <w:p w14:paraId="1B0FDCB5" w14:textId="77777777" w:rsidR="00B94903" w:rsidRPr="00B94903" w:rsidRDefault="00B94903" w:rsidP="00B94903">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Гђа Ксенија Петовар</w:t>
      </w:r>
      <w:r w:rsidRPr="00B94903">
        <w:rPr>
          <w:rFonts w:ascii="Times New Roman" w:eastAsia="Times New Roman" w:hAnsi="Times New Roman" w:cs="Times New Roman"/>
          <w:sz w:val="20"/>
          <w:szCs w:val="20"/>
          <w:lang w:val="sr-Cyrl-CS" w:eastAsia="sr-Latn-CS"/>
        </w:rPr>
        <w:tab/>
        <w:t>Специјалиста за социјална питања, ХОРСК</w:t>
      </w:r>
    </w:p>
    <w:p w14:paraId="4A92CE97" w14:textId="77777777" w:rsidR="00B94903" w:rsidRPr="00B94903" w:rsidRDefault="00B94903" w:rsidP="00B94903">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Гђа Славица Дерикоњић Благић</w:t>
      </w:r>
      <w:r w:rsidRPr="00B94903">
        <w:rPr>
          <w:rFonts w:ascii="Times New Roman" w:eastAsia="Times New Roman" w:hAnsi="Times New Roman" w:cs="Times New Roman"/>
          <w:sz w:val="20"/>
          <w:szCs w:val="20"/>
          <w:lang w:val="sr-Cyrl-CS" w:eastAsia="sr-Latn-CS"/>
        </w:rPr>
        <w:tab/>
        <w:t>Начелник одељења у Републичком фонду за здравствено осигурање</w:t>
      </w:r>
    </w:p>
    <w:p w14:paraId="7D0C5197" w14:textId="77777777" w:rsidR="00B94903" w:rsidRPr="00B94903" w:rsidRDefault="00B94903" w:rsidP="00B94903">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Гђа Елена Тркуља</w:t>
      </w:r>
      <w:r w:rsidRPr="00B94903">
        <w:rPr>
          <w:rFonts w:ascii="Times New Roman" w:eastAsia="Times New Roman" w:hAnsi="Times New Roman" w:cs="Times New Roman"/>
          <w:sz w:val="20"/>
          <w:szCs w:val="20"/>
          <w:lang w:val="sr-Cyrl-CS" w:eastAsia="sr-Latn-CS"/>
        </w:rPr>
        <w:tab/>
        <w:t xml:space="preserve">Начелник одељења у Републичком фонду за здравствено осигурање </w:t>
      </w:r>
    </w:p>
    <w:p w14:paraId="5CA30CC8" w14:textId="77777777" w:rsidR="00B94903" w:rsidRPr="00B94903" w:rsidRDefault="00B94903" w:rsidP="00B94903">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Гђа Наташа Гргуревић</w:t>
      </w:r>
      <w:r w:rsidRPr="00B94903">
        <w:rPr>
          <w:rFonts w:ascii="Times New Roman" w:eastAsia="Times New Roman" w:hAnsi="Times New Roman" w:cs="Times New Roman"/>
          <w:sz w:val="20"/>
          <w:szCs w:val="20"/>
          <w:lang w:val="sr-Cyrl-CS" w:eastAsia="sr-Latn-CS"/>
        </w:rPr>
        <w:tab/>
        <w:t>Помоћник директора у Републичком фонду за здравствено осигурање</w:t>
      </w:r>
    </w:p>
    <w:p w14:paraId="762E4977" w14:textId="77777777" w:rsidR="00B94903" w:rsidRPr="00B94903" w:rsidRDefault="00B94903" w:rsidP="00B94903">
      <w:pPr>
        <w:numPr>
          <w:ilvl w:val="0"/>
          <w:numId w:val="136"/>
        </w:numPr>
        <w:tabs>
          <w:tab w:val="left" w:pos="426"/>
          <w:tab w:val="left" w:pos="3261"/>
          <w:tab w:val="left" w:pos="5954"/>
        </w:tabs>
        <w:spacing w:after="0"/>
        <w:ind w:left="426" w:hanging="426"/>
        <w:jc w:val="both"/>
        <w:rPr>
          <w:rFonts w:ascii="Times New Roman" w:eastAsia="Times New Roman" w:hAnsi="Times New Roman" w:cs="Times New Roman"/>
          <w:sz w:val="20"/>
          <w:szCs w:val="20"/>
          <w:lang w:val="sr-Cyrl-CS" w:eastAsia="sr-Latn-CS"/>
        </w:rPr>
      </w:pPr>
      <w:r w:rsidRPr="00B94903">
        <w:rPr>
          <w:rFonts w:ascii="Times New Roman" w:eastAsia="Times New Roman" w:hAnsi="Times New Roman" w:cs="Times New Roman"/>
          <w:sz w:val="20"/>
          <w:szCs w:val="20"/>
          <w:lang w:val="sr-Cyrl-CS" w:eastAsia="sr-Latn-CS"/>
        </w:rPr>
        <w:t>Г.  Марко Шевић</w:t>
      </w:r>
      <w:r w:rsidRPr="00B94903">
        <w:rPr>
          <w:rFonts w:ascii="Times New Roman" w:eastAsia="Times New Roman" w:hAnsi="Times New Roman" w:cs="Times New Roman"/>
          <w:sz w:val="20"/>
          <w:szCs w:val="20"/>
          <w:lang w:val="sr-Cyrl-CS" w:eastAsia="sr-Latn-CS"/>
        </w:rPr>
        <w:tab/>
        <w:t>Начелник одељења у Републичком фонду за здравствено осигурање</w:t>
      </w:r>
    </w:p>
    <w:p w14:paraId="68C56140" w14:textId="77777777" w:rsidR="00B94903" w:rsidRPr="0008330F" w:rsidRDefault="00B94903" w:rsidP="00B94903">
      <w:pPr>
        <w:jc w:val="both"/>
        <w:rPr>
          <w:rFonts w:ascii="Times New Roman" w:eastAsia="Times New Roman" w:hAnsi="Times New Roman" w:cs="Times New Roman"/>
          <w:sz w:val="20"/>
          <w:szCs w:val="20"/>
          <w:lang w:val="sr-Cyrl-CS" w:eastAsia="sr-Latn-CS"/>
        </w:rPr>
      </w:pPr>
    </w:p>
    <w:p w14:paraId="7730BA60" w14:textId="77777777" w:rsidR="00B94903" w:rsidRPr="0008330F" w:rsidRDefault="00B94903" w:rsidP="00B94903">
      <w:pPr>
        <w:jc w:val="both"/>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Консултације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састојале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од</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два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дела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првом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уводном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делу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гђа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Биљана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Козловић</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координатор</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ЈКП,</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представила је циљ</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компоненте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пројекта ХОРСК, као и чланове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ЈКП. Учесници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генерално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информисани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новом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еколошком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социјалном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оквиру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ЕСФ СБ</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као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сврхама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ESMF</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SEP</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докумената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током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имплементације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Поред</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тога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наглашено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ће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све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активности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подржавају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оквиру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бити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еколошки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друштвено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одрживе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складу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националним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законодавством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Србије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ЕСС</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СБ.</w:t>
      </w:r>
    </w:p>
    <w:p w14:paraId="236AE4D2" w14:textId="77777777" w:rsidR="00B94903" w:rsidRPr="0008330F" w:rsidRDefault="00B94903" w:rsidP="00B94903">
      <w:pPr>
        <w:jc w:val="both"/>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другом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делу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одржана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презентација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ESMF</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SEP</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докумената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Игор</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Радовић</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специјалиста за заштиту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животне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средине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представио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 ESMF</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документ</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појаснио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учесницима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могуће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еколошке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утицаје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предвиђене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мере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заштите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одговарајуће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мониторинг</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активности.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Такође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објашњени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поступак</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скрининга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класификација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ризика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као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правни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административни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оквир</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пројекта</w:t>
      </w:r>
      <w:r w:rsidRPr="0008330F">
        <w:rPr>
          <w:rFonts w:ascii="Times New Roman" w:eastAsia="Times New Roman" w:hAnsi="Times New Roman" w:cs="Times New Roman"/>
          <w:sz w:val="20"/>
          <w:szCs w:val="20"/>
          <w:lang w:val="sr-Cyrl-CS" w:eastAsia="sr-Latn-CS"/>
        </w:rPr>
        <w:t xml:space="preserve">. </w:t>
      </w:r>
    </w:p>
    <w:p w14:paraId="56D90E26" w14:textId="77777777" w:rsidR="00B94903" w:rsidRPr="0008330F" w:rsidRDefault="00B94903" w:rsidP="00B94903">
      <w:pPr>
        <w:jc w:val="both"/>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Специјалиста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социјална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питања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гђа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Ксенија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Петовар представила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SEP</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документ</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појаснила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учесницима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очекиване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социјалне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утицаје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као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начине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управљање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социјалним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ризицима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Појашњени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стандарди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СБ</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који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ће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примењивати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посебан</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акценат</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стављен</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процедуре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управљања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радом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радним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односима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током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имплементације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Наглашен</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значај</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идентификације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рањивих</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група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становништва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успостављање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механизма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жалбе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пројекту</w:t>
      </w:r>
      <w:r w:rsidRPr="0008330F">
        <w:rPr>
          <w:rFonts w:ascii="Times New Roman" w:eastAsia="Times New Roman" w:hAnsi="Times New Roman" w:cs="Times New Roman"/>
          <w:sz w:val="20"/>
          <w:szCs w:val="20"/>
          <w:lang w:val="sr-Cyrl-CS" w:eastAsia="sr-Latn-CS"/>
        </w:rPr>
        <w:t>.</w:t>
      </w:r>
    </w:p>
    <w:p w14:paraId="6000BB0B" w14:textId="77777777" w:rsidR="00B94903" w:rsidRPr="0008330F" w:rsidRDefault="00B94903" w:rsidP="00B94903">
      <w:pPr>
        <w:jc w:val="both"/>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Састанак</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почео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плану –</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11:00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завршио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12:30 </w:t>
      </w:r>
      <w:r>
        <w:rPr>
          <w:rFonts w:ascii="Times New Roman" w:eastAsia="Times New Roman" w:hAnsi="Times New Roman" w:cs="Times New Roman"/>
          <w:sz w:val="20"/>
          <w:szCs w:val="20"/>
          <w:lang w:val="sr-Cyrl-CS" w:eastAsia="sr-Latn-CS"/>
        </w:rPr>
        <w:t>часова.</w:t>
      </w:r>
    </w:p>
    <w:p w14:paraId="17147CC6" w14:textId="77777777" w:rsidR="00B94903" w:rsidRPr="0008330F" w:rsidRDefault="00B94903" w:rsidP="00B94903">
      <w:pPr>
        <w:jc w:val="both"/>
        <w:rPr>
          <w:rFonts w:ascii="Times New Roman" w:eastAsia="Times New Roman" w:hAnsi="Times New Roman" w:cs="Times New Roman"/>
          <w:sz w:val="20"/>
          <w:szCs w:val="20"/>
          <w:lang w:val="sr-Cyrl-CS" w:eastAsia="sr-Latn-CS"/>
        </w:rPr>
      </w:pPr>
    </w:p>
    <w:p w14:paraId="0803815D" w14:textId="77777777" w:rsidR="00B94903" w:rsidRPr="0008330F" w:rsidRDefault="00B94903" w:rsidP="00B94903">
      <w:pPr>
        <w:spacing w:after="0"/>
        <w:jc w:val="both"/>
        <w:rPr>
          <w:rFonts w:ascii="Times New Roman" w:eastAsia="Times New Roman" w:hAnsi="Times New Roman" w:cs="Times New Roman"/>
          <w:sz w:val="20"/>
          <w:szCs w:val="20"/>
          <w:lang w:val="sr-Cyrl-CS"/>
        </w:rPr>
      </w:pPr>
      <w:r w:rsidRPr="0008330F">
        <w:rPr>
          <w:rFonts w:ascii="Times New Roman" w:eastAsia="Times New Roman" w:hAnsi="Times New Roman" w:cs="Times New Roman"/>
          <w:noProof/>
          <w:sz w:val="20"/>
          <w:szCs w:val="20"/>
          <w:lang w:val="en-GB" w:eastAsia="en-GB"/>
        </w:rPr>
        <w:lastRenderedPageBreak/>
        <w:drawing>
          <wp:inline distT="0" distB="0" distL="0" distR="0" wp14:anchorId="09E21FA1" wp14:editId="42E41BFC">
            <wp:extent cx="4317049" cy="2958861"/>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1.jpg"/>
                    <pic:cNvPicPr/>
                  </pic:nvPicPr>
                  <pic:blipFill rotWithShape="1">
                    <a:blip r:embed="rId149" cstate="print">
                      <a:extLst>
                        <a:ext uri="{28A0092B-C50C-407E-A947-70E740481C1C}">
                          <a14:useLocalDpi xmlns:a14="http://schemas.microsoft.com/office/drawing/2010/main" val="0"/>
                        </a:ext>
                      </a:extLst>
                    </a:blip>
                    <a:srcRect t="8611"/>
                    <a:stretch/>
                  </pic:blipFill>
                  <pic:spPr bwMode="auto">
                    <a:xfrm>
                      <a:off x="0" y="0"/>
                      <a:ext cx="4314743" cy="2957280"/>
                    </a:xfrm>
                    <a:prstGeom prst="rect">
                      <a:avLst/>
                    </a:prstGeom>
                    <a:ln>
                      <a:noFill/>
                    </a:ln>
                    <a:extLst>
                      <a:ext uri="{53640926-AAD7-44D8-BBD7-CCE9431645EC}">
                        <a14:shadowObscured xmlns:a14="http://schemas.microsoft.com/office/drawing/2010/main"/>
                      </a:ext>
                    </a:extLst>
                  </pic:spPr>
                </pic:pic>
              </a:graphicData>
            </a:graphic>
          </wp:inline>
        </w:drawing>
      </w:r>
    </w:p>
    <w:p w14:paraId="09868090" w14:textId="77777777" w:rsidR="00B94903" w:rsidRPr="0008330F" w:rsidRDefault="00B94903" w:rsidP="00B94903">
      <w:pPr>
        <w:spacing w:after="360"/>
        <w:jc w:val="both"/>
        <w:rPr>
          <w:rFonts w:ascii="Times New Roman" w:hAnsi="Times New Roman" w:cs="Times New Roman"/>
          <w:sz w:val="20"/>
          <w:lang w:val="sr-Cyrl-CS"/>
        </w:rPr>
      </w:pPr>
      <w:r>
        <w:rPr>
          <w:rFonts w:ascii="Times New Roman" w:eastAsia="Times New Roman" w:hAnsi="Times New Roman" w:cs="Times New Roman"/>
          <w:sz w:val="20"/>
          <w:szCs w:val="20"/>
          <w:lang w:val="sr-Cyrl-CS" w:eastAsia="sr-Latn-CS"/>
        </w:rPr>
        <w:t>Слика</w:t>
      </w:r>
      <w:r w:rsidRPr="0008330F">
        <w:rPr>
          <w:rFonts w:ascii="Times New Roman" w:eastAsia="Times New Roman" w:hAnsi="Times New Roman" w:cs="Times New Roman"/>
          <w:sz w:val="20"/>
          <w:szCs w:val="20"/>
          <w:lang w:val="sr-Cyrl-CS" w:eastAsia="sr-Latn-CS"/>
        </w:rPr>
        <w:t xml:space="preserve"> 1:   </w:t>
      </w:r>
      <w:r>
        <w:rPr>
          <w:rFonts w:ascii="Times New Roman" w:eastAsia="Times New Roman" w:hAnsi="Times New Roman" w:cs="Times New Roman"/>
          <w:sz w:val="20"/>
          <w:szCs w:val="20"/>
          <w:lang w:val="sr-Cyrl-CS" w:eastAsia="sr-Latn-CS"/>
        </w:rPr>
        <w:t>Јавне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консултације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Београду</w:t>
      </w:r>
      <w:r w:rsidRPr="0008330F">
        <w:rPr>
          <w:rFonts w:ascii="Times New Roman" w:eastAsia="Times New Roman" w:hAnsi="Times New Roman" w:cs="Times New Roman"/>
          <w:sz w:val="20"/>
          <w:szCs w:val="20"/>
          <w:lang w:val="sr-Cyrl-CS" w:eastAsia="sr-Latn-CS"/>
        </w:rPr>
        <w:t xml:space="preserve">, 24. </w:t>
      </w:r>
      <w:r>
        <w:rPr>
          <w:rFonts w:ascii="Times New Roman" w:eastAsia="Times New Roman" w:hAnsi="Times New Roman" w:cs="Times New Roman"/>
          <w:sz w:val="20"/>
          <w:szCs w:val="20"/>
          <w:lang w:val="sr-Cyrl-CS" w:eastAsia="sr-Latn-CS"/>
        </w:rPr>
        <w:t>фебруар</w:t>
      </w:r>
      <w:r w:rsidRPr="0008330F">
        <w:rPr>
          <w:rFonts w:ascii="Times New Roman" w:eastAsia="Times New Roman" w:hAnsi="Times New Roman" w:cs="Times New Roman"/>
          <w:sz w:val="20"/>
          <w:szCs w:val="20"/>
          <w:lang w:val="sr-Cyrl-CS" w:eastAsia="sr-Latn-CS"/>
        </w:rPr>
        <w:t>2021.</w:t>
      </w:r>
    </w:p>
    <w:p w14:paraId="07FEDB80" w14:textId="77777777" w:rsidR="00B94903" w:rsidRPr="0008330F" w:rsidRDefault="00B94903" w:rsidP="00B94903">
      <w:pPr>
        <w:spacing w:after="0"/>
        <w:jc w:val="both"/>
        <w:rPr>
          <w:rFonts w:ascii="Times New Roman" w:eastAsia="Times New Roman" w:hAnsi="Times New Roman" w:cs="Times New Roman"/>
          <w:sz w:val="20"/>
          <w:szCs w:val="20"/>
          <w:lang w:val="sr-Cyrl-CS" w:eastAsia="sr-Latn-CS"/>
        </w:rPr>
      </w:pPr>
      <w:r w:rsidRPr="0008330F">
        <w:rPr>
          <w:rFonts w:ascii="Times New Roman" w:eastAsia="Times New Roman" w:hAnsi="Times New Roman" w:cs="Times New Roman"/>
          <w:noProof/>
          <w:sz w:val="20"/>
          <w:szCs w:val="20"/>
          <w:lang w:val="en-GB" w:eastAsia="en-GB"/>
        </w:rPr>
        <w:drawing>
          <wp:inline distT="0" distB="0" distL="0" distR="0" wp14:anchorId="44126ABD" wp14:editId="1195A67C">
            <wp:extent cx="4308339" cy="24412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pic:cNvPicPr/>
                  </pic:nvPicPr>
                  <pic:blipFill rotWithShape="1">
                    <a:blip r:embed="rId150" cstate="print">
                      <a:extLst>
                        <a:ext uri="{28A0092B-C50C-407E-A947-70E740481C1C}">
                          <a14:useLocalDpi xmlns:a14="http://schemas.microsoft.com/office/drawing/2010/main" val="0"/>
                        </a:ext>
                      </a:extLst>
                    </a:blip>
                    <a:srcRect t="24445"/>
                    <a:stretch/>
                  </pic:blipFill>
                  <pic:spPr bwMode="auto">
                    <a:xfrm>
                      <a:off x="0" y="0"/>
                      <a:ext cx="4306037" cy="2439972"/>
                    </a:xfrm>
                    <a:prstGeom prst="rect">
                      <a:avLst/>
                    </a:prstGeom>
                    <a:ln>
                      <a:noFill/>
                    </a:ln>
                    <a:extLst>
                      <a:ext uri="{53640926-AAD7-44D8-BBD7-CCE9431645EC}">
                        <a14:shadowObscured xmlns:a14="http://schemas.microsoft.com/office/drawing/2010/main"/>
                      </a:ext>
                    </a:extLst>
                  </pic:spPr>
                </pic:pic>
              </a:graphicData>
            </a:graphic>
          </wp:inline>
        </w:drawing>
      </w:r>
    </w:p>
    <w:p w14:paraId="5737600A" w14:textId="77777777" w:rsidR="00B94903" w:rsidRPr="0008330F" w:rsidRDefault="00B94903" w:rsidP="00B94903">
      <w:pPr>
        <w:spacing w:after="360"/>
        <w:jc w:val="both"/>
        <w:rPr>
          <w:rFonts w:ascii="Times New Roman" w:hAnsi="Times New Roman" w:cs="Times New Roman"/>
          <w:sz w:val="20"/>
          <w:lang w:val="sr-Cyrl-CS"/>
        </w:rPr>
      </w:pPr>
      <w:r>
        <w:rPr>
          <w:rFonts w:ascii="Times New Roman" w:eastAsia="Times New Roman" w:hAnsi="Times New Roman" w:cs="Times New Roman"/>
          <w:sz w:val="20"/>
          <w:szCs w:val="20"/>
          <w:lang w:val="sr-Cyrl-CS" w:eastAsia="sr-Latn-CS"/>
        </w:rPr>
        <w:t>Слика</w:t>
      </w:r>
      <w:r w:rsidRPr="0008330F">
        <w:rPr>
          <w:rFonts w:ascii="Times New Roman" w:eastAsia="Times New Roman" w:hAnsi="Times New Roman" w:cs="Times New Roman"/>
          <w:sz w:val="20"/>
          <w:szCs w:val="20"/>
          <w:lang w:val="sr-Cyrl-CS" w:eastAsia="sr-Latn-CS"/>
        </w:rPr>
        <w:t xml:space="preserve"> 2:   </w:t>
      </w:r>
      <w:r>
        <w:rPr>
          <w:rFonts w:ascii="Times New Roman" w:eastAsia="Times New Roman" w:hAnsi="Times New Roman" w:cs="Times New Roman"/>
          <w:sz w:val="20"/>
          <w:szCs w:val="20"/>
          <w:lang w:val="sr-Cyrl-CS" w:eastAsia="sr-Latn-CS"/>
        </w:rPr>
        <w:t>Јавне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консултације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Београду</w:t>
      </w:r>
      <w:r w:rsidRPr="0008330F">
        <w:rPr>
          <w:rFonts w:ascii="Times New Roman" w:eastAsia="Times New Roman" w:hAnsi="Times New Roman" w:cs="Times New Roman"/>
          <w:sz w:val="20"/>
          <w:szCs w:val="20"/>
          <w:lang w:val="sr-Cyrl-CS" w:eastAsia="sr-Latn-CS"/>
        </w:rPr>
        <w:t xml:space="preserve">, 24. </w:t>
      </w:r>
      <w:r>
        <w:rPr>
          <w:rFonts w:ascii="Times New Roman" w:eastAsia="Times New Roman" w:hAnsi="Times New Roman" w:cs="Times New Roman"/>
          <w:sz w:val="20"/>
          <w:szCs w:val="20"/>
          <w:lang w:val="sr-Cyrl-CS" w:eastAsia="sr-Latn-CS"/>
        </w:rPr>
        <w:t>фебруар</w:t>
      </w:r>
      <w:r w:rsidRPr="0008330F">
        <w:rPr>
          <w:rFonts w:ascii="Times New Roman" w:eastAsia="Times New Roman" w:hAnsi="Times New Roman" w:cs="Times New Roman"/>
          <w:sz w:val="20"/>
          <w:szCs w:val="20"/>
          <w:lang w:val="sr-Cyrl-CS" w:eastAsia="sr-Latn-CS"/>
        </w:rPr>
        <w:t xml:space="preserve"> 2021.</w:t>
      </w:r>
    </w:p>
    <w:p w14:paraId="026C55B9" w14:textId="77777777" w:rsidR="00B94903" w:rsidRPr="0008330F" w:rsidRDefault="00B94903" w:rsidP="00B94903">
      <w:pPr>
        <w:spacing w:after="240"/>
        <w:jc w:val="both"/>
        <w:rPr>
          <w:rFonts w:ascii="Times New Roman" w:hAnsi="Times New Roman" w:cs="Times New Roman"/>
          <w:sz w:val="20"/>
          <w:lang w:val="sr-Cyrl-CS"/>
        </w:rPr>
      </w:pPr>
    </w:p>
    <w:p w14:paraId="112157E0" w14:textId="77777777" w:rsidR="00B94903" w:rsidRPr="0008330F" w:rsidRDefault="00B94903" w:rsidP="00B94903">
      <w:pPr>
        <w:spacing w:after="0"/>
        <w:jc w:val="both"/>
        <w:rPr>
          <w:rFonts w:ascii="Times New Roman" w:eastAsia="Times New Roman" w:hAnsi="Times New Roman" w:cs="Times New Roman"/>
          <w:sz w:val="20"/>
          <w:szCs w:val="20"/>
          <w:lang w:val="sr-Cyrl-CS"/>
        </w:rPr>
      </w:pPr>
      <w:r w:rsidRPr="0008330F">
        <w:rPr>
          <w:rFonts w:ascii="Times New Roman" w:eastAsia="Times New Roman" w:hAnsi="Times New Roman" w:cs="Times New Roman"/>
          <w:noProof/>
          <w:sz w:val="20"/>
          <w:szCs w:val="20"/>
          <w:lang w:val="en-GB" w:eastAsia="en-GB"/>
        </w:rPr>
        <w:drawing>
          <wp:inline distT="0" distB="0" distL="0" distR="0" wp14:anchorId="3520A403" wp14:editId="4040CD13">
            <wp:extent cx="4323816" cy="2605177"/>
            <wp:effectExtent l="0" t="0" r="63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pic:cNvPicPr/>
                  </pic:nvPicPr>
                  <pic:blipFill rotWithShape="1">
                    <a:blip r:embed="rId151" cstate="print">
                      <a:extLst>
                        <a:ext uri="{28A0092B-C50C-407E-A947-70E740481C1C}">
                          <a14:useLocalDpi xmlns:a14="http://schemas.microsoft.com/office/drawing/2010/main" val="0"/>
                        </a:ext>
                      </a:extLst>
                    </a:blip>
                    <a:srcRect l="8854" r="10440"/>
                    <a:stretch/>
                  </pic:blipFill>
                  <pic:spPr bwMode="auto">
                    <a:xfrm>
                      <a:off x="0" y="0"/>
                      <a:ext cx="4322211" cy="2604210"/>
                    </a:xfrm>
                    <a:prstGeom prst="rect">
                      <a:avLst/>
                    </a:prstGeom>
                    <a:ln>
                      <a:noFill/>
                    </a:ln>
                    <a:extLst>
                      <a:ext uri="{53640926-AAD7-44D8-BBD7-CCE9431645EC}">
                        <a14:shadowObscured xmlns:a14="http://schemas.microsoft.com/office/drawing/2010/main"/>
                      </a:ext>
                    </a:extLst>
                  </pic:spPr>
                </pic:pic>
              </a:graphicData>
            </a:graphic>
          </wp:inline>
        </w:drawing>
      </w:r>
    </w:p>
    <w:p w14:paraId="4734F2A9" w14:textId="77777777" w:rsidR="00B94903" w:rsidRPr="0008330F" w:rsidRDefault="00B94903" w:rsidP="00B94903">
      <w:pPr>
        <w:spacing w:after="360"/>
        <w:jc w:val="both"/>
        <w:rPr>
          <w:rFonts w:ascii="Times New Roman" w:hAnsi="Times New Roman" w:cs="Times New Roman"/>
          <w:sz w:val="20"/>
          <w:lang w:val="sr-Cyrl-CS"/>
        </w:rPr>
      </w:pPr>
      <w:r>
        <w:rPr>
          <w:rFonts w:ascii="Times New Roman" w:eastAsia="Times New Roman" w:hAnsi="Times New Roman" w:cs="Times New Roman"/>
          <w:sz w:val="20"/>
          <w:szCs w:val="20"/>
          <w:lang w:val="sr-Cyrl-CS" w:eastAsia="sr-Latn-CS"/>
        </w:rPr>
        <w:t>Слика</w:t>
      </w:r>
      <w:r w:rsidRPr="0008330F">
        <w:rPr>
          <w:rFonts w:ascii="Times New Roman" w:eastAsia="Times New Roman" w:hAnsi="Times New Roman" w:cs="Times New Roman"/>
          <w:sz w:val="20"/>
          <w:szCs w:val="20"/>
          <w:lang w:val="sr-Cyrl-CS" w:eastAsia="sr-Latn-CS"/>
        </w:rPr>
        <w:t xml:space="preserve"> 3 </w:t>
      </w:r>
      <w:r>
        <w:rPr>
          <w:rFonts w:ascii="Times New Roman" w:eastAsia="Times New Roman" w:hAnsi="Times New Roman" w:cs="Times New Roman"/>
          <w:sz w:val="20"/>
          <w:szCs w:val="20"/>
          <w:lang w:val="sr-Cyrl-CS" w:eastAsia="sr-Latn-CS"/>
        </w:rPr>
        <w:t>Јавне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консултације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Београду</w:t>
      </w:r>
      <w:r w:rsidRPr="0008330F">
        <w:rPr>
          <w:rFonts w:ascii="Times New Roman" w:eastAsia="Times New Roman" w:hAnsi="Times New Roman" w:cs="Times New Roman"/>
          <w:sz w:val="20"/>
          <w:szCs w:val="20"/>
          <w:lang w:val="sr-Cyrl-CS" w:eastAsia="sr-Latn-CS"/>
        </w:rPr>
        <w:t xml:space="preserve">, 24 </w:t>
      </w:r>
      <w:r>
        <w:rPr>
          <w:rFonts w:ascii="Times New Roman" w:eastAsia="Times New Roman" w:hAnsi="Times New Roman" w:cs="Times New Roman"/>
          <w:sz w:val="20"/>
          <w:szCs w:val="20"/>
          <w:lang w:val="sr-Cyrl-CS" w:eastAsia="sr-Latn-CS"/>
        </w:rPr>
        <w:t>Фебруар</w:t>
      </w:r>
      <w:r w:rsidRPr="0008330F">
        <w:rPr>
          <w:rFonts w:ascii="Times New Roman" w:eastAsia="Times New Roman" w:hAnsi="Times New Roman" w:cs="Times New Roman"/>
          <w:sz w:val="20"/>
          <w:szCs w:val="20"/>
          <w:lang w:val="sr-Cyrl-CS" w:eastAsia="sr-Latn-CS"/>
        </w:rPr>
        <w:t xml:space="preserve"> 2021.</w:t>
      </w:r>
    </w:p>
    <w:p w14:paraId="554E1669" w14:textId="77777777" w:rsidR="00B94903" w:rsidRPr="0008330F" w:rsidRDefault="00B94903" w:rsidP="00B94903">
      <w:pPr>
        <w:spacing w:after="0"/>
        <w:jc w:val="both"/>
        <w:rPr>
          <w:rFonts w:ascii="Times New Roman" w:eastAsia="Times New Roman" w:hAnsi="Times New Roman" w:cs="Times New Roman"/>
          <w:sz w:val="20"/>
          <w:szCs w:val="20"/>
          <w:lang w:val="sr-Cyrl-CS"/>
        </w:rPr>
      </w:pPr>
      <w:r w:rsidRPr="0008330F">
        <w:rPr>
          <w:rFonts w:ascii="Times New Roman" w:eastAsia="Times New Roman" w:hAnsi="Times New Roman" w:cs="Times New Roman"/>
          <w:noProof/>
          <w:sz w:val="20"/>
          <w:szCs w:val="20"/>
          <w:lang w:val="en-GB" w:eastAsia="en-GB"/>
        </w:rPr>
        <w:lastRenderedPageBreak/>
        <w:drawing>
          <wp:inline distT="0" distB="0" distL="0" distR="0" wp14:anchorId="11081E68" wp14:editId="7F8340B6">
            <wp:extent cx="4123427" cy="2682230"/>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4.jpg"/>
                    <pic:cNvPicPr/>
                  </pic:nvPicPr>
                  <pic:blipFill rotWithShape="1">
                    <a:blip r:embed="rId152" cstate="print">
                      <a:extLst>
                        <a:ext uri="{28A0092B-C50C-407E-A947-70E740481C1C}">
                          <a14:useLocalDpi xmlns:a14="http://schemas.microsoft.com/office/drawing/2010/main" val="0"/>
                        </a:ext>
                      </a:extLst>
                    </a:blip>
                    <a:srcRect l="10886" r="14360"/>
                    <a:stretch/>
                  </pic:blipFill>
                  <pic:spPr bwMode="auto">
                    <a:xfrm>
                      <a:off x="0" y="0"/>
                      <a:ext cx="4121665" cy="2681084"/>
                    </a:xfrm>
                    <a:prstGeom prst="rect">
                      <a:avLst/>
                    </a:prstGeom>
                    <a:ln>
                      <a:noFill/>
                    </a:ln>
                    <a:extLst>
                      <a:ext uri="{53640926-AAD7-44D8-BBD7-CCE9431645EC}">
                        <a14:shadowObscured xmlns:a14="http://schemas.microsoft.com/office/drawing/2010/main"/>
                      </a:ext>
                    </a:extLst>
                  </pic:spPr>
                </pic:pic>
              </a:graphicData>
            </a:graphic>
          </wp:inline>
        </w:drawing>
      </w:r>
    </w:p>
    <w:p w14:paraId="2FBE8BE5" w14:textId="77777777" w:rsidR="00B94903" w:rsidRPr="0008330F" w:rsidRDefault="00B94903" w:rsidP="00B94903">
      <w:pPr>
        <w:jc w:val="both"/>
        <w:rPr>
          <w:rFonts w:ascii="Times New Roman" w:hAnsi="Times New Roman" w:cs="Times New Roman"/>
          <w:sz w:val="20"/>
          <w:lang w:val="sr-Cyrl-CS"/>
        </w:rPr>
      </w:pPr>
      <w:r>
        <w:rPr>
          <w:rFonts w:ascii="Times New Roman" w:eastAsia="Times New Roman" w:hAnsi="Times New Roman" w:cs="Times New Roman"/>
          <w:sz w:val="20"/>
          <w:szCs w:val="20"/>
          <w:lang w:val="sr-Cyrl-CS" w:eastAsia="sr-Latn-CS"/>
        </w:rPr>
        <w:t>Слика</w:t>
      </w:r>
      <w:r w:rsidRPr="0008330F">
        <w:rPr>
          <w:rFonts w:ascii="Times New Roman" w:eastAsia="Times New Roman" w:hAnsi="Times New Roman" w:cs="Times New Roman"/>
          <w:sz w:val="20"/>
          <w:szCs w:val="20"/>
          <w:lang w:val="sr-Cyrl-CS" w:eastAsia="sr-Latn-CS"/>
        </w:rPr>
        <w:t xml:space="preserve"> 4: </w:t>
      </w:r>
      <w:r>
        <w:rPr>
          <w:rFonts w:ascii="Times New Roman" w:eastAsia="Times New Roman" w:hAnsi="Times New Roman" w:cs="Times New Roman"/>
          <w:sz w:val="20"/>
          <w:szCs w:val="20"/>
          <w:lang w:val="sr-Cyrl-CS" w:eastAsia="sr-Latn-CS"/>
        </w:rPr>
        <w:t>Онлајн</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учесници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преко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платформе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„Зум“</w:t>
      </w:r>
      <w:r w:rsidRPr="0008330F">
        <w:rPr>
          <w:rFonts w:ascii="Times New Roman" w:eastAsia="Times New Roman" w:hAnsi="Times New Roman" w:cs="Times New Roman"/>
          <w:sz w:val="20"/>
          <w:szCs w:val="20"/>
          <w:lang w:val="sr-Cyrl-CS" w:eastAsia="sr-Latn-CS"/>
        </w:rPr>
        <w:t xml:space="preserve">, 24. </w:t>
      </w:r>
      <w:r>
        <w:rPr>
          <w:rFonts w:ascii="Times New Roman" w:eastAsia="Times New Roman" w:hAnsi="Times New Roman" w:cs="Times New Roman"/>
          <w:sz w:val="20"/>
          <w:szCs w:val="20"/>
          <w:lang w:val="sr-Cyrl-CS" w:eastAsia="sr-Latn-CS"/>
        </w:rPr>
        <w:t>фебруар</w:t>
      </w:r>
      <w:r w:rsidRPr="0008330F">
        <w:rPr>
          <w:rFonts w:ascii="Times New Roman" w:eastAsia="Times New Roman" w:hAnsi="Times New Roman" w:cs="Times New Roman"/>
          <w:sz w:val="20"/>
          <w:szCs w:val="20"/>
          <w:lang w:val="sr-Cyrl-CS" w:eastAsia="sr-Latn-CS"/>
        </w:rPr>
        <w:t xml:space="preserve"> 2021.</w:t>
      </w:r>
    </w:p>
    <w:p w14:paraId="3C098A30" w14:textId="77777777" w:rsidR="00B94903" w:rsidRPr="0008330F" w:rsidRDefault="00B94903" w:rsidP="00B94903">
      <w:pPr>
        <w:jc w:val="both"/>
        <w:rPr>
          <w:rFonts w:ascii="Times New Roman" w:eastAsia="Times New Roman" w:hAnsi="Times New Roman" w:cs="Times New Roman"/>
          <w:sz w:val="20"/>
          <w:szCs w:val="20"/>
          <w:lang w:val="sr-Cyrl-CS" w:eastAsia="sr-Latn-CS"/>
        </w:rPr>
      </w:pPr>
    </w:p>
    <w:p w14:paraId="55071D8A" w14:textId="77777777" w:rsidR="00B94903" w:rsidRPr="0008330F" w:rsidRDefault="00B94903" w:rsidP="00B94903">
      <w:pPr>
        <w:jc w:val="both"/>
        <w:rPr>
          <w:rFonts w:ascii="Times New Roman" w:eastAsia="Times New Roman" w:hAnsi="Times New Roman" w:cs="Times New Roman"/>
          <w:sz w:val="20"/>
          <w:szCs w:val="20"/>
          <w:lang w:val="sr-Cyrl-CS" w:eastAsia="sr-Latn-CS"/>
        </w:rPr>
      </w:pPr>
      <w:r w:rsidRPr="0008330F">
        <w:rPr>
          <w:rFonts w:ascii="Times New Roman" w:eastAsia="Times New Roman" w:hAnsi="Times New Roman" w:cs="Times New Roman"/>
          <w:noProof/>
          <w:sz w:val="20"/>
          <w:szCs w:val="20"/>
          <w:lang w:val="en-GB" w:eastAsia="en-GB"/>
        </w:rPr>
        <w:drawing>
          <wp:inline distT="0" distB="0" distL="0" distR="0" wp14:anchorId="69568A83" wp14:editId="380CC24B">
            <wp:extent cx="4140679" cy="42951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5.jpg"/>
                    <pic:cNvPicPr/>
                  </pic:nvPicPr>
                  <pic:blipFill>
                    <a:blip r:embed="rId153">
                      <a:extLst>
                        <a:ext uri="{28A0092B-C50C-407E-A947-70E740481C1C}">
                          <a14:useLocalDpi xmlns:a14="http://schemas.microsoft.com/office/drawing/2010/main" val="0"/>
                        </a:ext>
                      </a:extLst>
                    </a:blip>
                    <a:stretch>
                      <a:fillRect/>
                    </a:stretch>
                  </pic:blipFill>
                  <pic:spPr>
                    <a:xfrm>
                      <a:off x="0" y="0"/>
                      <a:ext cx="4142547" cy="4297090"/>
                    </a:xfrm>
                    <a:prstGeom prst="rect">
                      <a:avLst/>
                    </a:prstGeom>
                  </pic:spPr>
                </pic:pic>
              </a:graphicData>
            </a:graphic>
          </wp:inline>
        </w:drawing>
      </w:r>
    </w:p>
    <w:p w14:paraId="0D0529A0" w14:textId="77777777" w:rsidR="00B94903" w:rsidRPr="0008330F" w:rsidRDefault="00B94903" w:rsidP="00B94903">
      <w:pPr>
        <w:jc w:val="both"/>
        <w:rPr>
          <w:rFonts w:ascii="Times New Roman" w:hAnsi="Times New Roman" w:cs="Times New Roman"/>
          <w:sz w:val="20"/>
          <w:lang w:val="sr-Cyrl-CS"/>
        </w:rPr>
      </w:pPr>
      <w:r>
        <w:rPr>
          <w:rFonts w:ascii="Times New Roman" w:eastAsia="Times New Roman" w:hAnsi="Times New Roman" w:cs="Times New Roman"/>
          <w:sz w:val="20"/>
          <w:szCs w:val="20"/>
          <w:lang w:val="sr-Cyrl-CS" w:eastAsia="sr-Latn-CS"/>
        </w:rPr>
        <w:t>Слика</w:t>
      </w:r>
      <w:r w:rsidRPr="0008330F">
        <w:rPr>
          <w:rFonts w:ascii="Times New Roman" w:eastAsia="Times New Roman" w:hAnsi="Times New Roman" w:cs="Times New Roman"/>
          <w:sz w:val="20"/>
          <w:szCs w:val="20"/>
          <w:lang w:val="sr-Cyrl-CS" w:eastAsia="sr-Latn-CS"/>
        </w:rPr>
        <w:t xml:space="preserve"> 5: </w:t>
      </w:r>
      <w:r>
        <w:rPr>
          <w:rFonts w:ascii="Times New Roman" w:eastAsia="Times New Roman" w:hAnsi="Times New Roman" w:cs="Times New Roman"/>
          <w:sz w:val="20"/>
          <w:szCs w:val="20"/>
          <w:lang w:val="sr-Cyrl-CS" w:eastAsia="sr-Latn-CS"/>
        </w:rPr>
        <w:t>Онлајн</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учесници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преко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платформе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„Зум“</w:t>
      </w:r>
      <w:r w:rsidRPr="0008330F">
        <w:rPr>
          <w:rFonts w:ascii="Times New Roman" w:eastAsia="Times New Roman" w:hAnsi="Times New Roman" w:cs="Times New Roman"/>
          <w:sz w:val="20"/>
          <w:szCs w:val="20"/>
          <w:lang w:val="sr-Cyrl-CS" w:eastAsia="sr-Latn-CS"/>
        </w:rPr>
        <w:t xml:space="preserve">, 24. </w:t>
      </w:r>
      <w:r>
        <w:rPr>
          <w:rFonts w:ascii="Times New Roman" w:eastAsia="Times New Roman" w:hAnsi="Times New Roman" w:cs="Times New Roman"/>
          <w:sz w:val="20"/>
          <w:szCs w:val="20"/>
          <w:lang w:val="sr-Cyrl-CS" w:eastAsia="sr-Latn-CS"/>
        </w:rPr>
        <w:t>фебруар</w:t>
      </w:r>
      <w:r w:rsidRPr="0008330F">
        <w:rPr>
          <w:rFonts w:ascii="Times New Roman" w:eastAsia="Times New Roman" w:hAnsi="Times New Roman" w:cs="Times New Roman"/>
          <w:sz w:val="20"/>
          <w:szCs w:val="20"/>
          <w:lang w:val="sr-Cyrl-CS" w:eastAsia="sr-Latn-CS"/>
        </w:rPr>
        <w:t xml:space="preserve"> 2021.</w:t>
      </w:r>
    </w:p>
    <w:p w14:paraId="1A1AA795" w14:textId="77777777" w:rsidR="00B94903" w:rsidRPr="0008330F" w:rsidRDefault="00B94903" w:rsidP="00B94903">
      <w:pPr>
        <w:jc w:val="both"/>
        <w:rPr>
          <w:rFonts w:ascii="Times New Roman" w:eastAsia="Times New Roman" w:hAnsi="Times New Roman" w:cs="Times New Roman"/>
          <w:sz w:val="20"/>
          <w:szCs w:val="20"/>
          <w:lang w:val="sr-Cyrl-CS" w:eastAsia="sr-Latn-CS"/>
        </w:rPr>
      </w:pPr>
    </w:p>
    <w:p w14:paraId="0B9BCB69" w14:textId="77777777" w:rsidR="00B94903" w:rsidRPr="0008330F" w:rsidRDefault="00B94903" w:rsidP="00B94903">
      <w:pPr>
        <w:jc w:val="both"/>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Посебна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пажња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дата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опису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аранжманима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реализације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потенцијалним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утицајима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животну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средину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друштвену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заштиту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жалбеним поступцима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управљању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радом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облицима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скрининга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развоју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планова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управљања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животном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средином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друштвеним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снагама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током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имплементације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пројекта</w:t>
      </w:r>
      <w:r w:rsidRPr="0008330F">
        <w:rPr>
          <w:rFonts w:ascii="Times New Roman" w:eastAsia="Times New Roman" w:hAnsi="Times New Roman" w:cs="Times New Roman"/>
          <w:sz w:val="20"/>
          <w:szCs w:val="20"/>
          <w:lang w:val="sr-Cyrl-CS" w:eastAsia="sr-Latn-CS"/>
        </w:rPr>
        <w:t xml:space="preserve">. </w:t>
      </w:r>
    </w:p>
    <w:p w14:paraId="72D72B2C" w14:textId="77777777" w:rsidR="00B94903" w:rsidRPr="0008330F" w:rsidRDefault="00B94903" w:rsidP="00B94903">
      <w:pPr>
        <w:jc w:val="both"/>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Важност</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управљања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радом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најважније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одредбе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еколошког</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социјалног</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стандарда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СБ</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ЕСС</w:t>
      </w:r>
      <w:r w:rsidRPr="0008330F">
        <w:rPr>
          <w:rFonts w:ascii="Times New Roman" w:eastAsia="Times New Roman" w:hAnsi="Times New Roman" w:cs="Times New Roman"/>
          <w:sz w:val="20"/>
          <w:szCs w:val="20"/>
          <w:lang w:val="sr-Cyrl-CS" w:eastAsia="sr-Latn-CS"/>
        </w:rPr>
        <w:t>2 (</w:t>
      </w:r>
      <w:r>
        <w:rPr>
          <w:rFonts w:ascii="Times New Roman" w:eastAsia="Times New Roman" w:hAnsi="Times New Roman" w:cs="Times New Roman"/>
          <w:sz w:val="20"/>
          <w:szCs w:val="20"/>
          <w:lang w:val="sr-Cyrl-CS" w:eastAsia="sr-Latn-CS"/>
        </w:rPr>
        <w:t>Радни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радни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услови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такође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објашњени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јавности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током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представљања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ESMF</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документа</w:t>
      </w:r>
      <w:r w:rsidRPr="0008330F">
        <w:rPr>
          <w:rFonts w:ascii="Times New Roman" w:eastAsia="Times New Roman" w:hAnsi="Times New Roman" w:cs="Times New Roman"/>
          <w:sz w:val="20"/>
          <w:szCs w:val="20"/>
          <w:lang w:val="sr-Cyrl-CS" w:eastAsia="sr-Latn-CS"/>
        </w:rPr>
        <w:t xml:space="preserve">. </w:t>
      </w:r>
    </w:p>
    <w:p w14:paraId="43A02162" w14:textId="77777777" w:rsidR="00B94903" w:rsidRPr="0008330F" w:rsidRDefault="00B94903" w:rsidP="00B94903">
      <w:pPr>
        <w:jc w:val="both"/>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Пре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него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што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 започето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питањима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учесника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представљене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објашњене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институционалне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одговорности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поступак</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праћења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извештавања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пројекту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Међутим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консултације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попримиле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lastRenderedPageBreak/>
        <w:t>партиципативни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облик</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претвориле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врло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интерактивну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дискусију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учешћем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свих</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присутних</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заинтересованих</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страна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врло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рано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него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што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модератор</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предао</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реч</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учесницима</w:t>
      </w:r>
      <w:r w:rsidRPr="0008330F">
        <w:rPr>
          <w:rFonts w:ascii="Times New Roman" w:eastAsia="Times New Roman" w:hAnsi="Times New Roman" w:cs="Times New Roman"/>
          <w:sz w:val="20"/>
          <w:szCs w:val="20"/>
          <w:lang w:val="sr-Cyrl-CS" w:eastAsia="sr-Latn-CS"/>
        </w:rPr>
        <w:t xml:space="preserve">. </w:t>
      </w:r>
    </w:p>
    <w:p w14:paraId="712D83BE" w14:textId="77777777" w:rsidR="00B94903" w:rsidRPr="0008330F" w:rsidRDefault="00B94903" w:rsidP="00B94903">
      <w:pPr>
        <w:jc w:val="both"/>
        <w:rPr>
          <w:rFonts w:ascii="Times New Roman" w:eastAsia="Times New Roman" w:hAnsi="Times New Roman" w:cs="Times New Roman"/>
          <w:sz w:val="20"/>
          <w:szCs w:val="20"/>
          <w:lang w:val="sr-Cyrl-CS" w:eastAsia="sr-Latn-CS"/>
        </w:rPr>
      </w:pPr>
    </w:p>
    <w:p w14:paraId="7A23F360" w14:textId="77777777" w:rsidR="00B94903" w:rsidRPr="004A3662" w:rsidRDefault="00B94903" w:rsidP="00B94903">
      <w:pPr>
        <w:jc w:val="both"/>
        <w:rPr>
          <w:rFonts w:ascii="Times New Roman" w:hAnsi="Times New Roman" w:cs="Times New Roman"/>
          <w:b/>
          <w:sz w:val="20"/>
          <w:szCs w:val="20"/>
          <w:lang w:val="sr-Cyrl-CS"/>
        </w:rPr>
      </w:pPr>
      <w:r w:rsidRPr="004A3662">
        <w:rPr>
          <w:rFonts w:ascii="Times New Roman" w:hAnsi="Times New Roman" w:cs="Times New Roman"/>
          <w:b/>
          <w:sz w:val="20"/>
          <w:szCs w:val="20"/>
          <w:lang w:val="sr-Cyrl-CS"/>
        </w:rPr>
        <w:t xml:space="preserve">Коментари, питања и одговори током јавне презентације и консултација: </w:t>
      </w:r>
    </w:p>
    <w:p w14:paraId="503CA4AF" w14:textId="77777777" w:rsidR="00B94903" w:rsidRPr="004A3662" w:rsidRDefault="00B94903" w:rsidP="00B94903">
      <w:pPr>
        <w:jc w:val="both"/>
        <w:rPr>
          <w:rFonts w:ascii="Times New Roman" w:eastAsia="Times New Roman" w:hAnsi="Times New Roman" w:cs="Times New Roman"/>
          <w:sz w:val="20"/>
          <w:szCs w:val="20"/>
          <w:lang w:val="sr-Cyrl-CS" w:eastAsia="sr-Latn-CS"/>
        </w:rPr>
      </w:pPr>
    </w:p>
    <w:p w14:paraId="41869C53" w14:textId="77777777" w:rsidR="00B94903" w:rsidRPr="00276915" w:rsidRDefault="00B94903" w:rsidP="00B94903">
      <w:pPr>
        <w:jc w:val="both"/>
        <w:rPr>
          <w:rFonts w:ascii="Times New Roman" w:eastAsia="Times New Roman" w:hAnsi="Times New Roman" w:cs="Times New Roman"/>
          <w:sz w:val="20"/>
          <w:szCs w:val="20"/>
          <w:lang w:val="sr-Cyrl-CS" w:eastAsia="sr-Latn-CS"/>
        </w:rPr>
      </w:pPr>
      <w:r w:rsidRPr="004A3662">
        <w:rPr>
          <w:rFonts w:ascii="Times New Roman" w:eastAsia="Times New Roman" w:hAnsi="Times New Roman" w:cs="Times New Roman"/>
          <w:sz w:val="20"/>
          <w:szCs w:val="20"/>
          <w:lang w:val="sr-Cyrl-CS" w:eastAsia="sr-Latn-CS"/>
        </w:rPr>
        <w:t xml:space="preserve">П1: </w:t>
      </w:r>
      <w:r w:rsidRPr="00276915">
        <w:rPr>
          <w:rFonts w:ascii="Times New Roman" w:eastAsia="Times New Roman" w:hAnsi="Times New Roman" w:cs="Times New Roman"/>
          <w:sz w:val="20"/>
          <w:szCs w:val="20"/>
          <w:lang w:val="sr-Cyrl-CS" w:eastAsia="sr-Latn-CS"/>
        </w:rPr>
        <w:t xml:space="preserve">Координатор поткомпоненте 1.2 ХОРСК гђа Ана Милијић обавестила је присутне о текућим активностима на пројекту, односно о пројектном задатку за </w:t>
      </w:r>
      <w:r w:rsidRPr="004A3662">
        <w:rPr>
          <w:rFonts w:ascii="Times New Roman" w:eastAsia="Times New Roman" w:hAnsi="Times New Roman" w:cs="Times New Roman"/>
          <w:sz w:val="20"/>
          <w:szCs w:val="20"/>
          <w:lang w:val="sr-Cyrl-CS" w:eastAsia="sr-Latn-CS"/>
        </w:rPr>
        <w:t xml:space="preserve">софт </w:t>
      </w:r>
      <w:r w:rsidRPr="00276915">
        <w:rPr>
          <w:rFonts w:ascii="Times New Roman" w:eastAsia="Times New Roman" w:hAnsi="Times New Roman" w:cs="Times New Roman"/>
          <w:sz w:val="20"/>
          <w:szCs w:val="20"/>
          <w:lang w:val="sr-Cyrl-CS" w:eastAsia="sr-Latn-CS"/>
        </w:rPr>
        <w:t>активност – помоћ становништву за превазилажење последица дуготрајне изолације током пандемије изазване ковидом-19.</w:t>
      </w:r>
    </w:p>
    <w:p w14:paraId="6427F251" w14:textId="77777777" w:rsidR="00B94903" w:rsidRPr="004A3662" w:rsidRDefault="00B94903" w:rsidP="00B94903">
      <w:pPr>
        <w:jc w:val="both"/>
        <w:rPr>
          <w:rFonts w:ascii="Times New Roman" w:eastAsia="Times New Roman" w:hAnsi="Times New Roman" w:cs="Times New Roman"/>
          <w:sz w:val="20"/>
          <w:szCs w:val="20"/>
          <w:lang w:val="sr-Cyrl-CS" w:eastAsia="sr-Latn-CS"/>
        </w:rPr>
      </w:pPr>
      <w:r w:rsidRPr="004A3662">
        <w:rPr>
          <w:rFonts w:ascii="Times New Roman" w:eastAsia="Times New Roman" w:hAnsi="Times New Roman" w:cs="Times New Roman"/>
          <w:sz w:val="20"/>
          <w:szCs w:val="20"/>
          <w:lang w:val="sr-Cyrl-CS" w:eastAsia="sr-Latn-CS"/>
        </w:rPr>
        <w:t>К1: Специјалиста  за социјална питања гђа Ксенија Петовар додатно је појаснила значај инклузије свих грађана, посебно рањивих група.</w:t>
      </w:r>
    </w:p>
    <w:p w14:paraId="6B880948" w14:textId="77777777" w:rsidR="00B94903" w:rsidRPr="0008330F" w:rsidRDefault="00B94903" w:rsidP="00B94903">
      <w:pPr>
        <w:jc w:val="both"/>
        <w:rPr>
          <w:rFonts w:ascii="Times New Roman" w:hAnsi="Times New Roman" w:cs="Times New Roman"/>
          <w:b/>
          <w:sz w:val="20"/>
          <w:szCs w:val="20"/>
          <w:lang w:val="sr-Cyrl-CS"/>
        </w:rPr>
      </w:pPr>
      <w:r>
        <w:rPr>
          <w:rFonts w:ascii="Times New Roman" w:hAnsi="Times New Roman" w:cs="Times New Roman"/>
          <w:b/>
          <w:sz w:val="20"/>
          <w:szCs w:val="20"/>
          <w:lang w:val="sr-Cyrl-CS"/>
        </w:rPr>
        <w:t>Мишљења</w:t>
      </w:r>
      <w:r w:rsidRPr="0008330F">
        <w:rPr>
          <w:rFonts w:ascii="Times New Roman" w:hAnsi="Times New Roman" w:cs="Times New Roman"/>
          <w:b/>
          <w:sz w:val="20"/>
          <w:szCs w:val="20"/>
          <w:lang w:val="sr-Cyrl-CS"/>
        </w:rPr>
        <w:t xml:space="preserve"> </w:t>
      </w:r>
      <w:r>
        <w:rPr>
          <w:rFonts w:ascii="Times New Roman" w:hAnsi="Times New Roman" w:cs="Times New Roman"/>
          <w:b/>
          <w:sz w:val="20"/>
          <w:szCs w:val="20"/>
          <w:lang w:val="sr-Cyrl-CS"/>
        </w:rPr>
        <w:t>и</w:t>
      </w:r>
      <w:r w:rsidRPr="0008330F">
        <w:rPr>
          <w:rFonts w:ascii="Times New Roman" w:hAnsi="Times New Roman" w:cs="Times New Roman"/>
          <w:b/>
          <w:sz w:val="20"/>
          <w:szCs w:val="20"/>
          <w:lang w:val="sr-Cyrl-CS"/>
        </w:rPr>
        <w:t xml:space="preserve"> </w:t>
      </w:r>
      <w:r>
        <w:rPr>
          <w:rFonts w:ascii="Times New Roman" w:hAnsi="Times New Roman" w:cs="Times New Roman"/>
          <w:b/>
          <w:sz w:val="20"/>
          <w:szCs w:val="20"/>
          <w:lang w:val="sr-Cyrl-CS"/>
        </w:rPr>
        <w:t>примедбе</w:t>
      </w:r>
      <w:r w:rsidRPr="0008330F">
        <w:rPr>
          <w:rFonts w:ascii="Times New Roman" w:hAnsi="Times New Roman" w:cs="Times New Roman"/>
          <w:b/>
          <w:sz w:val="20"/>
          <w:szCs w:val="20"/>
          <w:lang w:val="sr-Cyrl-CS"/>
        </w:rPr>
        <w:t xml:space="preserve"> </w:t>
      </w:r>
      <w:r>
        <w:rPr>
          <w:rFonts w:ascii="Times New Roman" w:hAnsi="Times New Roman" w:cs="Times New Roman"/>
          <w:b/>
          <w:sz w:val="20"/>
          <w:szCs w:val="20"/>
          <w:lang w:val="sr-Cyrl-CS"/>
        </w:rPr>
        <w:t>који</w:t>
      </w:r>
      <w:r w:rsidRPr="0008330F">
        <w:rPr>
          <w:rFonts w:ascii="Times New Roman" w:hAnsi="Times New Roman" w:cs="Times New Roman"/>
          <w:b/>
          <w:sz w:val="20"/>
          <w:szCs w:val="20"/>
          <w:lang w:val="sr-Cyrl-CS"/>
        </w:rPr>
        <w:t xml:space="preserve"> </w:t>
      </w:r>
      <w:r>
        <w:rPr>
          <w:rFonts w:ascii="Times New Roman" w:hAnsi="Times New Roman" w:cs="Times New Roman"/>
          <w:b/>
          <w:sz w:val="20"/>
          <w:szCs w:val="20"/>
          <w:lang w:val="sr-Cyrl-CS"/>
        </w:rPr>
        <w:t>су</w:t>
      </w:r>
      <w:r w:rsidRPr="0008330F">
        <w:rPr>
          <w:rFonts w:ascii="Times New Roman" w:hAnsi="Times New Roman" w:cs="Times New Roman"/>
          <w:b/>
          <w:sz w:val="20"/>
          <w:szCs w:val="20"/>
          <w:lang w:val="sr-Cyrl-CS"/>
        </w:rPr>
        <w:t xml:space="preserve"> </w:t>
      </w:r>
      <w:r>
        <w:rPr>
          <w:rFonts w:ascii="Times New Roman" w:hAnsi="Times New Roman" w:cs="Times New Roman"/>
          <w:b/>
          <w:sz w:val="20"/>
          <w:szCs w:val="20"/>
          <w:lang w:val="sr-Cyrl-CS"/>
        </w:rPr>
        <w:t>примљени</w:t>
      </w:r>
      <w:r w:rsidRPr="0008330F">
        <w:rPr>
          <w:rFonts w:ascii="Times New Roman" w:hAnsi="Times New Roman" w:cs="Times New Roman"/>
          <w:b/>
          <w:sz w:val="20"/>
          <w:szCs w:val="20"/>
          <w:lang w:val="sr-Cyrl-CS"/>
        </w:rPr>
        <w:t xml:space="preserve"> </w:t>
      </w:r>
      <w:r>
        <w:rPr>
          <w:rFonts w:ascii="Times New Roman" w:hAnsi="Times New Roman" w:cs="Times New Roman"/>
          <w:b/>
          <w:sz w:val="20"/>
          <w:szCs w:val="20"/>
          <w:lang w:val="sr-Cyrl-CS"/>
        </w:rPr>
        <w:t>у</w:t>
      </w:r>
      <w:r w:rsidRPr="0008330F">
        <w:rPr>
          <w:rFonts w:ascii="Times New Roman" w:hAnsi="Times New Roman" w:cs="Times New Roman"/>
          <w:b/>
          <w:sz w:val="20"/>
          <w:szCs w:val="20"/>
          <w:lang w:val="sr-Cyrl-CS"/>
        </w:rPr>
        <w:t xml:space="preserve"> </w:t>
      </w:r>
      <w:r>
        <w:rPr>
          <w:rFonts w:ascii="Times New Roman" w:hAnsi="Times New Roman" w:cs="Times New Roman"/>
          <w:b/>
          <w:sz w:val="20"/>
          <w:szCs w:val="20"/>
          <w:lang w:val="sr-Cyrl-CS"/>
        </w:rPr>
        <w:t>писаној</w:t>
      </w:r>
      <w:r w:rsidRPr="0008330F">
        <w:rPr>
          <w:rFonts w:ascii="Times New Roman" w:hAnsi="Times New Roman" w:cs="Times New Roman"/>
          <w:b/>
          <w:sz w:val="20"/>
          <w:szCs w:val="20"/>
          <w:lang w:val="sr-Cyrl-CS"/>
        </w:rPr>
        <w:t xml:space="preserve"> </w:t>
      </w:r>
      <w:r>
        <w:rPr>
          <w:rFonts w:ascii="Times New Roman" w:hAnsi="Times New Roman" w:cs="Times New Roman"/>
          <w:b/>
          <w:sz w:val="20"/>
          <w:szCs w:val="20"/>
          <w:lang w:val="sr-Cyrl-CS"/>
        </w:rPr>
        <w:t>форми</w:t>
      </w:r>
      <w:r w:rsidRPr="0008330F">
        <w:rPr>
          <w:rFonts w:ascii="Times New Roman" w:hAnsi="Times New Roman" w:cs="Times New Roman"/>
          <w:b/>
          <w:sz w:val="20"/>
          <w:szCs w:val="20"/>
          <w:lang w:val="sr-Cyrl-CS"/>
        </w:rPr>
        <w:t>:</w:t>
      </w:r>
    </w:p>
    <w:p w14:paraId="5CD8F2A9" w14:textId="77777777" w:rsidR="00B94903" w:rsidRPr="0008330F" w:rsidRDefault="00B94903" w:rsidP="00B94903">
      <w:pPr>
        <w:jc w:val="both"/>
        <w:rPr>
          <w:rFonts w:ascii="Times New Roman" w:eastAsia="Times New Roman" w:hAnsi="Times New Roman" w:cs="Times New Roman"/>
          <w:sz w:val="20"/>
          <w:szCs w:val="20"/>
          <w:lang w:val="sr-Cyrl-CS" w:eastAsia="sr-Latn-CS"/>
        </w:rPr>
      </w:pPr>
      <w:r>
        <w:rPr>
          <w:rFonts w:ascii="Times New Roman" w:eastAsia="Times New Roman" w:hAnsi="Times New Roman" w:cs="Times New Roman"/>
          <w:sz w:val="20"/>
          <w:szCs w:val="20"/>
          <w:lang w:val="sr-Cyrl-CS" w:eastAsia="sr-Latn-CS"/>
        </w:rPr>
        <w:t>Мишљења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примедбе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ESMF</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SEP</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документ</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нису</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достављани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током</w:t>
      </w:r>
      <w:r w:rsidRPr="0008330F">
        <w:rPr>
          <w:rFonts w:ascii="Times New Roman" w:eastAsia="Times New Roman" w:hAnsi="Times New Roman" w:cs="Times New Roman"/>
          <w:sz w:val="20"/>
          <w:szCs w:val="20"/>
          <w:lang w:val="sr-Cyrl-CS" w:eastAsia="sr-Latn-CS"/>
        </w:rPr>
        <w:t xml:space="preserve"> 21 </w:t>
      </w:r>
      <w:r>
        <w:rPr>
          <w:rFonts w:ascii="Times New Roman" w:eastAsia="Times New Roman" w:hAnsi="Times New Roman" w:cs="Times New Roman"/>
          <w:sz w:val="20"/>
          <w:szCs w:val="20"/>
          <w:lang w:val="sr-Cyrl-CS" w:eastAsia="sr-Latn-CS"/>
        </w:rPr>
        <w:t>дана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 колико је било намењено за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консултације</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са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заинтересованим</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грађанима</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и</w:t>
      </w:r>
      <w:r w:rsidRPr="0008330F">
        <w:rPr>
          <w:rFonts w:ascii="Times New Roman" w:eastAsia="Times New Roman" w:hAnsi="Times New Roman" w:cs="Times New Roman"/>
          <w:sz w:val="20"/>
          <w:szCs w:val="20"/>
          <w:lang w:val="sr-Cyrl-CS" w:eastAsia="sr-Latn-CS"/>
        </w:rPr>
        <w:t xml:space="preserve"> </w:t>
      </w:r>
      <w:r>
        <w:rPr>
          <w:rFonts w:ascii="Times New Roman" w:eastAsia="Times New Roman" w:hAnsi="Times New Roman" w:cs="Times New Roman"/>
          <w:sz w:val="20"/>
          <w:szCs w:val="20"/>
          <w:lang w:val="sr-Cyrl-CS" w:eastAsia="sr-Latn-CS"/>
        </w:rPr>
        <w:t>организацијама</w:t>
      </w:r>
      <w:r w:rsidRPr="0008330F">
        <w:rPr>
          <w:rFonts w:ascii="Times New Roman" w:eastAsia="Times New Roman" w:hAnsi="Times New Roman" w:cs="Times New Roman"/>
          <w:sz w:val="20"/>
          <w:szCs w:val="20"/>
          <w:lang w:val="sr-Cyrl-CS" w:eastAsia="sr-Latn-CS"/>
        </w:rPr>
        <w:t>.</w:t>
      </w:r>
    </w:p>
    <w:p w14:paraId="4A381C8E" w14:textId="77777777" w:rsidR="00B94903" w:rsidRDefault="00B94903" w:rsidP="00B94903">
      <w:pPr>
        <w:jc w:val="both"/>
        <w:rPr>
          <w:rFonts w:ascii="Times New Roman" w:eastAsia="Times New Roman" w:hAnsi="Times New Roman" w:cs="Times New Roman"/>
          <w:sz w:val="20"/>
          <w:szCs w:val="20"/>
          <w:lang w:val="sr-Cyrl-CS" w:eastAsia="sr-Latn-CS"/>
        </w:rPr>
      </w:pPr>
    </w:p>
    <w:p w14:paraId="65AC5FDB" w14:textId="77777777" w:rsidR="00B94903" w:rsidRPr="0008330F" w:rsidRDefault="00B94903" w:rsidP="00B94903">
      <w:pPr>
        <w:jc w:val="both"/>
        <w:rPr>
          <w:rFonts w:ascii="Times New Roman" w:eastAsia="Times New Roman" w:hAnsi="Times New Roman" w:cs="Times New Roman"/>
          <w:sz w:val="20"/>
          <w:szCs w:val="20"/>
          <w:lang w:val="sr-Cyrl-CS" w:eastAsia="sr-Latn-CS"/>
        </w:rPr>
      </w:pPr>
    </w:p>
    <w:p w14:paraId="22B04CE5" w14:textId="77777777" w:rsidR="006978D1" w:rsidRPr="0008330F" w:rsidRDefault="006978D1" w:rsidP="006978D1">
      <w:pPr>
        <w:jc w:val="both"/>
        <w:rPr>
          <w:rFonts w:ascii="Times New Roman" w:eastAsia="Times New Roman" w:hAnsi="Times New Roman" w:cs="Times New Roman"/>
          <w:sz w:val="20"/>
          <w:szCs w:val="20"/>
          <w:lang w:val="sr-Cyrl-CS" w:eastAsia="sr-Latn-CS"/>
        </w:rPr>
      </w:pPr>
    </w:p>
    <w:p w14:paraId="6082C322" w14:textId="77777777" w:rsidR="006978D1" w:rsidRPr="0008330F" w:rsidRDefault="006978D1" w:rsidP="006978D1">
      <w:pPr>
        <w:widowControl w:val="0"/>
        <w:spacing w:after="0"/>
        <w:jc w:val="left"/>
        <w:rPr>
          <w:rFonts w:ascii="Times New Roman" w:eastAsia="Arial" w:hAnsi="Times New Roman" w:cs="Times New Roman"/>
          <w:sz w:val="20"/>
          <w:szCs w:val="20"/>
          <w:lang w:val="sr-Cyrl-CS"/>
        </w:rPr>
        <w:sectPr w:rsidR="006978D1" w:rsidRPr="0008330F" w:rsidSect="00B94903">
          <w:headerReference w:type="default" r:id="rId154"/>
          <w:footerReference w:type="default" r:id="rId155"/>
          <w:pgSz w:w="11907" w:h="16840" w:code="9"/>
          <w:pgMar w:top="1134" w:right="1134" w:bottom="1134" w:left="1418" w:header="397" w:footer="397" w:gutter="0"/>
          <w:cols w:space="720"/>
          <w:docGrid w:linePitch="360"/>
        </w:sectPr>
      </w:pPr>
    </w:p>
    <w:p w14:paraId="1384D64E" w14:textId="77777777" w:rsidR="006978D1" w:rsidRPr="0008330F" w:rsidRDefault="006978D1" w:rsidP="001F1667">
      <w:pPr>
        <w:pStyle w:val="Heading1"/>
        <w:keepLines w:val="0"/>
        <w:numPr>
          <w:ilvl w:val="0"/>
          <w:numId w:val="137"/>
        </w:numPr>
        <w:spacing w:before="0"/>
        <w:ind w:left="426" w:hanging="426"/>
        <w:jc w:val="left"/>
        <w:rPr>
          <w:rFonts w:ascii="Times New Roman" w:eastAsia="Times New Roman" w:hAnsi="Times New Roman" w:cs="Times New Roman"/>
          <w:bCs w:val="0"/>
          <w:color w:val="auto"/>
          <w:sz w:val="20"/>
          <w:szCs w:val="20"/>
          <w:lang w:val="sr-Cyrl-CS"/>
        </w:rPr>
      </w:pPr>
      <w:bookmarkStart w:id="459" w:name="_Toc65240920"/>
      <w:r>
        <w:rPr>
          <w:rFonts w:ascii="Times New Roman" w:eastAsia="Times New Roman" w:hAnsi="Times New Roman" w:cs="Times New Roman"/>
          <w:bCs w:val="0"/>
          <w:color w:val="auto"/>
          <w:sz w:val="20"/>
          <w:szCs w:val="20"/>
          <w:lang w:val="sr-Cyrl-CS"/>
        </w:rPr>
        <w:lastRenderedPageBreak/>
        <w:t>ЛИСТА</w:t>
      </w:r>
      <w:r w:rsidRPr="0008330F">
        <w:rPr>
          <w:rFonts w:ascii="Times New Roman" w:eastAsia="Times New Roman" w:hAnsi="Times New Roman" w:cs="Times New Roman"/>
          <w:bCs w:val="0"/>
          <w:color w:val="auto"/>
          <w:sz w:val="20"/>
          <w:szCs w:val="20"/>
          <w:lang w:val="sr-Cyrl-CS"/>
        </w:rPr>
        <w:t xml:space="preserve"> </w:t>
      </w:r>
      <w:r>
        <w:rPr>
          <w:rFonts w:ascii="Times New Roman" w:eastAsia="Times New Roman" w:hAnsi="Times New Roman" w:cs="Times New Roman"/>
          <w:bCs w:val="0"/>
          <w:color w:val="auto"/>
          <w:sz w:val="20"/>
          <w:szCs w:val="20"/>
          <w:lang w:val="sr-Cyrl-CS"/>
        </w:rPr>
        <w:t>УЧЕСНИКА</w:t>
      </w:r>
      <w:r w:rsidRPr="0008330F">
        <w:rPr>
          <w:rFonts w:ascii="Times New Roman" w:eastAsia="Times New Roman" w:hAnsi="Times New Roman" w:cs="Times New Roman"/>
          <w:bCs w:val="0"/>
          <w:color w:val="auto"/>
          <w:sz w:val="20"/>
          <w:szCs w:val="20"/>
          <w:lang w:val="sr-Cyrl-CS"/>
        </w:rPr>
        <w:t xml:space="preserve"> - </w:t>
      </w:r>
      <w:r>
        <w:rPr>
          <w:rFonts w:ascii="Times New Roman" w:eastAsia="Times New Roman" w:hAnsi="Times New Roman" w:cs="Times New Roman"/>
          <w:bCs w:val="0"/>
          <w:color w:val="auto"/>
          <w:sz w:val="20"/>
          <w:szCs w:val="20"/>
          <w:lang w:val="sr-Cyrl-CS"/>
        </w:rPr>
        <w:t>ПРЕЛИМИНАРНЕ</w:t>
      </w:r>
      <w:r w:rsidRPr="0008330F">
        <w:rPr>
          <w:rFonts w:ascii="Times New Roman" w:eastAsia="Times New Roman" w:hAnsi="Times New Roman" w:cs="Times New Roman"/>
          <w:bCs w:val="0"/>
          <w:color w:val="auto"/>
          <w:sz w:val="20"/>
          <w:szCs w:val="20"/>
          <w:lang w:val="sr-Cyrl-CS"/>
        </w:rPr>
        <w:t xml:space="preserve"> </w:t>
      </w:r>
      <w:r>
        <w:rPr>
          <w:rFonts w:ascii="Times New Roman" w:eastAsia="Times New Roman" w:hAnsi="Times New Roman" w:cs="Times New Roman"/>
          <w:bCs w:val="0"/>
          <w:color w:val="auto"/>
          <w:sz w:val="20"/>
          <w:szCs w:val="20"/>
          <w:lang w:val="sr-Cyrl-CS"/>
        </w:rPr>
        <w:t>КОНСУЛТАЦИЈЕ</w:t>
      </w:r>
      <w:r w:rsidRPr="0008330F">
        <w:rPr>
          <w:rFonts w:ascii="Times New Roman" w:eastAsia="Times New Roman" w:hAnsi="Times New Roman" w:cs="Times New Roman"/>
          <w:bCs w:val="0"/>
          <w:color w:val="auto"/>
          <w:sz w:val="20"/>
          <w:szCs w:val="20"/>
          <w:lang w:val="sr-Cyrl-CS"/>
        </w:rPr>
        <w:t xml:space="preserve"> </w:t>
      </w:r>
      <w:r>
        <w:rPr>
          <w:rFonts w:ascii="Times New Roman" w:eastAsia="Times New Roman" w:hAnsi="Times New Roman" w:cs="Times New Roman"/>
          <w:bCs w:val="0"/>
          <w:color w:val="auto"/>
          <w:sz w:val="20"/>
          <w:szCs w:val="20"/>
          <w:lang w:val="sr-Cyrl-CS"/>
        </w:rPr>
        <w:t>СА</w:t>
      </w:r>
      <w:r w:rsidRPr="0008330F">
        <w:rPr>
          <w:rFonts w:ascii="Times New Roman" w:eastAsia="Times New Roman" w:hAnsi="Times New Roman" w:cs="Times New Roman"/>
          <w:bCs w:val="0"/>
          <w:color w:val="auto"/>
          <w:sz w:val="20"/>
          <w:szCs w:val="20"/>
          <w:lang w:val="sr-Cyrl-CS"/>
        </w:rPr>
        <w:t xml:space="preserve"> </w:t>
      </w:r>
      <w:r>
        <w:rPr>
          <w:rFonts w:ascii="Times New Roman" w:eastAsia="Times New Roman" w:hAnsi="Times New Roman" w:cs="Times New Roman"/>
          <w:bCs w:val="0"/>
          <w:color w:val="auto"/>
          <w:sz w:val="20"/>
          <w:szCs w:val="20"/>
          <w:lang w:val="sr-Cyrl-CS"/>
        </w:rPr>
        <w:t>КЉУЧНИМ</w:t>
      </w:r>
      <w:r w:rsidRPr="0008330F">
        <w:rPr>
          <w:rFonts w:ascii="Times New Roman" w:eastAsia="Times New Roman" w:hAnsi="Times New Roman" w:cs="Times New Roman"/>
          <w:bCs w:val="0"/>
          <w:color w:val="auto"/>
          <w:sz w:val="20"/>
          <w:szCs w:val="20"/>
          <w:lang w:val="sr-Cyrl-CS"/>
        </w:rPr>
        <w:t xml:space="preserve"> </w:t>
      </w:r>
      <w:r>
        <w:rPr>
          <w:rFonts w:ascii="Times New Roman" w:eastAsia="Times New Roman" w:hAnsi="Times New Roman" w:cs="Times New Roman"/>
          <w:bCs w:val="0"/>
          <w:color w:val="auto"/>
          <w:sz w:val="20"/>
          <w:szCs w:val="20"/>
          <w:lang w:val="sr-Cyrl-CS"/>
        </w:rPr>
        <w:t>ЗАИНТЕРЕСОВАНИМ</w:t>
      </w:r>
      <w:r w:rsidRPr="0008330F">
        <w:rPr>
          <w:rFonts w:ascii="Times New Roman" w:eastAsia="Times New Roman" w:hAnsi="Times New Roman" w:cs="Times New Roman"/>
          <w:bCs w:val="0"/>
          <w:color w:val="auto"/>
          <w:sz w:val="20"/>
          <w:szCs w:val="20"/>
          <w:lang w:val="sr-Cyrl-CS"/>
        </w:rPr>
        <w:t xml:space="preserve"> </w:t>
      </w:r>
      <w:r>
        <w:rPr>
          <w:rFonts w:ascii="Times New Roman" w:eastAsia="Times New Roman" w:hAnsi="Times New Roman" w:cs="Times New Roman"/>
          <w:bCs w:val="0"/>
          <w:color w:val="auto"/>
          <w:sz w:val="20"/>
          <w:szCs w:val="20"/>
          <w:lang w:val="sr-Cyrl-CS"/>
        </w:rPr>
        <w:t>СТРАНАМА</w:t>
      </w:r>
      <w:r w:rsidRPr="0008330F">
        <w:rPr>
          <w:rFonts w:ascii="Times New Roman" w:eastAsia="Times New Roman" w:hAnsi="Times New Roman" w:cs="Times New Roman"/>
          <w:bCs w:val="0"/>
          <w:color w:val="auto"/>
          <w:sz w:val="20"/>
          <w:szCs w:val="20"/>
          <w:lang w:val="sr-Cyrl-CS"/>
        </w:rPr>
        <w:t xml:space="preserve">, 24. </w:t>
      </w:r>
      <w:r>
        <w:rPr>
          <w:rFonts w:ascii="Times New Roman" w:eastAsia="Times New Roman" w:hAnsi="Times New Roman" w:cs="Times New Roman"/>
          <w:bCs w:val="0"/>
          <w:color w:val="auto"/>
          <w:sz w:val="20"/>
          <w:szCs w:val="20"/>
          <w:lang w:val="sr-Cyrl-CS"/>
        </w:rPr>
        <w:t>ФЕБ</w:t>
      </w:r>
      <w:r w:rsidRPr="0008330F">
        <w:rPr>
          <w:rFonts w:ascii="Times New Roman" w:eastAsia="Times New Roman" w:hAnsi="Times New Roman" w:cs="Times New Roman"/>
          <w:bCs w:val="0"/>
          <w:color w:val="auto"/>
          <w:sz w:val="20"/>
          <w:szCs w:val="20"/>
          <w:lang w:val="sr-Cyrl-CS"/>
        </w:rPr>
        <w:t xml:space="preserve"> 2021.</w:t>
      </w:r>
      <w:bookmarkEnd w:id="459"/>
    </w:p>
    <w:p w14:paraId="6A1E37D7" w14:textId="77777777" w:rsidR="006978D1" w:rsidRPr="0008330F" w:rsidRDefault="006978D1" w:rsidP="006978D1">
      <w:pPr>
        <w:pBdr>
          <w:top w:val="nil"/>
          <w:left w:val="nil"/>
          <w:bottom w:val="nil"/>
          <w:right w:val="nil"/>
          <w:between w:val="nil"/>
          <w:bar w:val="nil"/>
        </w:pBdr>
        <w:spacing w:after="0"/>
        <w:jc w:val="both"/>
        <w:rPr>
          <w:rFonts w:ascii="Times New Roman" w:eastAsia="Calibri" w:hAnsi="Times New Roman" w:cs="Times New Roman"/>
          <w:sz w:val="14"/>
          <w:szCs w:val="20"/>
          <w:u w:color="000000"/>
          <w:bdr w:val="nil"/>
          <w:lang w:val="sr-Cyrl-CS" w:eastAsia="ru-RU"/>
        </w:rPr>
      </w:pPr>
    </w:p>
    <w:p w14:paraId="24511437" w14:textId="77777777" w:rsidR="006978D1" w:rsidRPr="0008330F" w:rsidRDefault="006978D1" w:rsidP="006978D1">
      <w:pPr>
        <w:jc w:val="left"/>
        <w:rPr>
          <w:rFonts w:ascii="Times New Roman" w:eastAsia="Calibri" w:hAnsi="Times New Roman" w:cs="Times New Roman"/>
          <w:sz w:val="20"/>
          <w:szCs w:val="20"/>
          <w:u w:color="000000"/>
          <w:bdr w:val="nil"/>
          <w:lang w:val="sr-Cyrl-CS" w:eastAsia="ru-RU"/>
        </w:rPr>
      </w:pPr>
      <w:r w:rsidRPr="0008330F">
        <w:rPr>
          <w:rFonts w:ascii="Times New Roman" w:eastAsia="Calibri" w:hAnsi="Times New Roman" w:cs="Times New Roman"/>
          <w:noProof/>
          <w:sz w:val="20"/>
          <w:szCs w:val="20"/>
          <w:u w:color="000000"/>
          <w:bdr w:val="nil"/>
          <w:lang w:val="en-GB" w:eastAsia="en-GB"/>
        </w:rPr>
        <w:drawing>
          <wp:inline distT="0" distB="0" distL="0" distR="0" wp14:anchorId="2A5D60BD" wp14:editId="5B54F652">
            <wp:extent cx="9239535" cy="5962489"/>
            <wp:effectExtent l="0" t="0" r="0" b="635"/>
            <wp:docPr id="1073742018" name="Picture 10737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1b.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9242355" cy="5964309"/>
                    </a:xfrm>
                    <a:prstGeom prst="rect">
                      <a:avLst/>
                    </a:prstGeom>
                  </pic:spPr>
                </pic:pic>
              </a:graphicData>
            </a:graphic>
          </wp:inline>
        </w:drawing>
      </w:r>
    </w:p>
    <w:p w14:paraId="5581450A" w14:textId="77777777" w:rsidR="006978D1" w:rsidRPr="0008330F" w:rsidRDefault="006978D1" w:rsidP="006978D1">
      <w:pPr>
        <w:jc w:val="left"/>
        <w:rPr>
          <w:rFonts w:ascii="Times New Roman" w:eastAsia="Calibri" w:hAnsi="Times New Roman" w:cs="Times New Roman"/>
          <w:sz w:val="20"/>
          <w:szCs w:val="20"/>
          <w:u w:color="000000"/>
          <w:bdr w:val="nil"/>
          <w:lang w:val="sr-Cyrl-CS" w:eastAsia="ru-RU"/>
        </w:rPr>
      </w:pPr>
      <w:r w:rsidRPr="0008330F">
        <w:rPr>
          <w:rFonts w:ascii="Times New Roman" w:eastAsia="Calibri" w:hAnsi="Times New Roman" w:cs="Times New Roman"/>
          <w:noProof/>
          <w:sz w:val="20"/>
          <w:szCs w:val="20"/>
          <w:u w:color="000000"/>
          <w:bdr w:val="nil"/>
          <w:lang w:val="en-GB" w:eastAsia="en-GB"/>
        </w:rPr>
        <w:lastRenderedPageBreak/>
        <w:drawing>
          <wp:inline distT="0" distB="0" distL="0" distR="0" wp14:anchorId="657A8273" wp14:editId="27EB6DBD">
            <wp:extent cx="8966579" cy="6167602"/>
            <wp:effectExtent l="0" t="0" r="6350" b="5080"/>
            <wp:docPr id="1073742019" name="Picture 10737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2b.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8971360" cy="6170891"/>
                    </a:xfrm>
                    <a:prstGeom prst="rect">
                      <a:avLst/>
                    </a:prstGeom>
                  </pic:spPr>
                </pic:pic>
              </a:graphicData>
            </a:graphic>
          </wp:inline>
        </w:drawing>
      </w:r>
    </w:p>
    <w:p w14:paraId="5B428046" w14:textId="77777777" w:rsidR="006978D1" w:rsidRPr="0008330F" w:rsidRDefault="006978D1" w:rsidP="006978D1">
      <w:pPr>
        <w:spacing w:after="0"/>
        <w:jc w:val="left"/>
        <w:rPr>
          <w:rFonts w:ascii="Times New Roman" w:eastAsia="Times New Roman" w:hAnsi="Times New Roman" w:cs="Times New Roman"/>
          <w:b/>
          <w:sz w:val="6"/>
          <w:szCs w:val="20"/>
          <w:lang w:val="sr-Cyrl-CS"/>
        </w:rPr>
      </w:pPr>
    </w:p>
    <w:p w14:paraId="213FEFFF" w14:textId="77777777" w:rsidR="006978D1" w:rsidRPr="0008330F" w:rsidRDefault="006978D1" w:rsidP="006978D1">
      <w:pPr>
        <w:spacing w:after="0"/>
        <w:jc w:val="left"/>
        <w:rPr>
          <w:rFonts w:ascii="Times New Roman" w:eastAsia="Times New Roman" w:hAnsi="Times New Roman" w:cs="Times New Roman"/>
          <w:b/>
          <w:sz w:val="2"/>
          <w:szCs w:val="20"/>
          <w:lang w:val="sr-Cyrl-CS"/>
        </w:rPr>
      </w:pPr>
    </w:p>
    <w:p w14:paraId="2CE6D910" w14:textId="77777777" w:rsidR="006978D1" w:rsidRPr="0008330F" w:rsidRDefault="006978D1" w:rsidP="006978D1">
      <w:pPr>
        <w:spacing w:after="0"/>
        <w:rPr>
          <w:rFonts w:ascii="Times New Roman" w:eastAsia="Times New Roman" w:hAnsi="Times New Roman" w:cs="Times New Roman"/>
          <w:b/>
          <w:sz w:val="2"/>
          <w:szCs w:val="20"/>
          <w:lang w:val="sr-Cyrl-CS"/>
        </w:rPr>
      </w:pPr>
    </w:p>
    <w:p w14:paraId="2F2202F8" w14:textId="77777777" w:rsidR="006978D1" w:rsidRPr="0008330F" w:rsidRDefault="006978D1" w:rsidP="006978D1">
      <w:pPr>
        <w:tabs>
          <w:tab w:val="left" w:pos="1134"/>
        </w:tabs>
        <w:spacing w:after="0"/>
        <w:rPr>
          <w:rFonts w:ascii="Times New Roman" w:eastAsia="Times New Roman" w:hAnsi="Times New Roman" w:cs="Times New Roman"/>
          <w:b/>
          <w:sz w:val="2"/>
          <w:szCs w:val="20"/>
          <w:lang w:val="sr-Cyrl-CS"/>
        </w:rPr>
        <w:sectPr w:rsidR="006978D1" w:rsidRPr="0008330F" w:rsidSect="00B94903">
          <w:headerReference w:type="default" r:id="rId158"/>
          <w:footerReference w:type="default" r:id="rId159"/>
          <w:headerReference w:type="first" r:id="rId160"/>
          <w:footerReference w:type="first" r:id="rId161"/>
          <w:pgSz w:w="16840" w:h="11907" w:orient="landscape" w:code="9"/>
          <w:pgMar w:top="964" w:right="964" w:bottom="964" w:left="964" w:header="284" w:footer="397" w:gutter="0"/>
          <w:cols w:space="708"/>
          <w:titlePg/>
        </w:sectPr>
      </w:pPr>
    </w:p>
    <w:p w14:paraId="46D8BADC" w14:textId="77777777" w:rsidR="006978D1" w:rsidRPr="0008330F" w:rsidRDefault="006978D1" w:rsidP="001F1667">
      <w:pPr>
        <w:pStyle w:val="Heading1"/>
        <w:keepLines w:val="0"/>
        <w:numPr>
          <w:ilvl w:val="0"/>
          <w:numId w:val="137"/>
        </w:numPr>
        <w:spacing w:before="0"/>
        <w:ind w:left="426" w:hanging="426"/>
        <w:jc w:val="left"/>
        <w:rPr>
          <w:rFonts w:ascii="Times New Roman" w:eastAsia="Times New Roman" w:hAnsi="Times New Roman" w:cs="Times New Roman"/>
          <w:bCs w:val="0"/>
          <w:color w:val="auto"/>
          <w:sz w:val="20"/>
          <w:szCs w:val="20"/>
          <w:lang w:val="sr-Cyrl-CS"/>
        </w:rPr>
      </w:pPr>
      <w:bookmarkStart w:id="460" w:name="_Toc65240921"/>
      <w:r>
        <w:rPr>
          <w:rFonts w:ascii="Times New Roman" w:eastAsia="Times New Roman" w:hAnsi="Times New Roman" w:cs="Times New Roman"/>
          <w:bCs w:val="0"/>
          <w:color w:val="auto"/>
          <w:sz w:val="20"/>
          <w:szCs w:val="20"/>
          <w:lang w:val="sr-Cyrl-CS"/>
        </w:rPr>
        <w:lastRenderedPageBreak/>
        <w:t>ДОКУМЕНТАЦИЈА</w:t>
      </w:r>
      <w:bookmarkEnd w:id="460"/>
    </w:p>
    <w:p w14:paraId="038570CD" w14:textId="77777777" w:rsidR="006978D1" w:rsidRPr="0008330F" w:rsidRDefault="006978D1" w:rsidP="006978D1">
      <w:pPr>
        <w:autoSpaceDE w:val="0"/>
        <w:autoSpaceDN w:val="0"/>
        <w:adjustRightInd w:val="0"/>
        <w:spacing w:after="0"/>
        <w:ind w:left="-284"/>
        <w:rPr>
          <w:rFonts w:ascii="Times New Roman" w:eastAsia="Times New Roman" w:hAnsi="Times New Roman" w:cs="Times New Roman"/>
          <w:sz w:val="20"/>
          <w:szCs w:val="20"/>
          <w:lang w:val="sr-Cyrl-CS"/>
        </w:rPr>
      </w:pPr>
    </w:p>
    <w:p w14:paraId="31452B03" w14:textId="77777777" w:rsidR="006978D1" w:rsidRPr="0008330F" w:rsidRDefault="006978D1" w:rsidP="006978D1">
      <w:pPr>
        <w:autoSpaceDE w:val="0"/>
        <w:autoSpaceDN w:val="0"/>
        <w:adjustRightInd w:val="0"/>
        <w:spacing w:after="0"/>
        <w:ind w:left="-284"/>
        <w:rPr>
          <w:rFonts w:ascii="Times New Roman" w:eastAsia="Times New Roman" w:hAnsi="Times New Roman" w:cs="Times New Roman"/>
          <w:sz w:val="20"/>
          <w:szCs w:val="20"/>
          <w:lang w:val="sr-Cyrl-CS"/>
        </w:rPr>
      </w:pPr>
      <w:r w:rsidRPr="0008330F">
        <w:rPr>
          <w:rFonts w:ascii="Times New Roman" w:eastAsia="Times New Roman" w:hAnsi="Times New Roman" w:cs="Times New Roman"/>
          <w:noProof/>
          <w:sz w:val="20"/>
          <w:szCs w:val="20"/>
          <w:lang w:val="en-GB" w:eastAsia="en-GB"/>
        </w:rPr>
        <w:drawing>
          <wp:inline distT="0" distB="0" distL="0" distR="0" wp14:anchorId="0DDDBE16" wp14:editId="0ED1FDFA">
            <wp:extent cx="4562475" cy="8512857"/>
            <wp:effectExtent l="0" t="0" r="0" b="2540"/>
            <wp:docPr id="25" name="Picture 25" descr="D:\IGOR\000 2020 05 WB SEC19RP Serbia Emergency COVID-19 Response Project - P173892\0000 Javne konsultacije\20210209 Oglas u Politici SRP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OR\000 2020 05 WB SEC19RP Serbia Emergency COVID-19 Response Project - P173892\0000 Javne konsultacije\20210209 Oglas u Politici SRP red.jpg"/>
                    <pic:cNvPicPr>
                      <a:picLocks noChangeAspect="1" noChangeArrowheads="1"/>
                    </pic:cNvPicPr>
                  </pic:nvPicPr>
                  <pic:blipFill rotWithShape="1">
                    <a:blip r:embed="rId162">
                      <a:extLst>
                        <a:ext uri="{28A0092B-C50C-407E-A947-70E740481C1C}">
                          <a14:useLocalDpi xmlns:a14="http://schemas.microsoft.com/office/drawing/2010/main" val="0"/>
                        </a:ext>
                      </a:extLst>
                    </a:blip>
                    <a:srcRect r="3815" b="1404"/>
                    <a:stretch/>
                  </pic:blipFill>
                  <pic:spPr bwMode="auto">
                    <a:xfrm>
                      <a:off x="0" y="0"/>
                      <a:ext cx="4568492" cy="8524084"/>
                    </a:xfrm>
                    <a:prstGeom prst="rect">
                      <a:avLst/>
                    </a:prstGeom>
                    <a:noFill/>
                    <a:ln>
                      <a:noFill/>
                    </a:ln>
                    <a:extLst>
                      <a:ext uri="{53640926-AAD7-44D8-BBD7-CCE9431645EC}">
                        <a14:shadowObscured xmlns:a14="http://schemas.microsoft.com/office/drawing/2010/main"/>
                      </a:ext>
                    </a:extLst>
                  </pic:spPr>
                </pic:pic>
              </a:graphicData>
            </a:graphic>
          </wp:inline>
        </w:drawing>
      </w:r>
    </w:p>
    <w:p w14:paraId="458FD0F4" w14:textId="26FF4E9F" w:rsidR="006978D1" w:rsidRPr="0008330F" w:rsidRDefault="006978D1" w:rsidP="006978D1">
      <w:pPr>
        <w:autoSpaceDE w:val="0"/>
        <w:autoSpaceDN w:val="0"/>
        <w:adjustRightInd w:val="0"/>
        <w:spacing w:after="0"/>
        <w:ind w:left="-284"/>
        <w:rPr>
          <w:rFonts w:ascii="Times New Roman" w:eastAsia="Times New Roman" w:hAnsi="Times New Roman" w:cs="Times New Roman"/>
          <w:spacing w:val="-4"/>
          <w:sz w:val="20"/>
          <w:szCs w:val="20"/>
          <w:lang w:val="sr-Cyrl-CS"/>
        </w:rPr>
      </w:pPr>
      <w:r>
        <w:rPr>
          <w:rFonts w:ascii="Times New Roman" w:eastAsia="Times New Roman" w:hAnsi="Times New Roman" w:cs="Times New Roman"/>
          <w:spacing w:val="-4"/>
          <w:sz w:val="20"/>
          <w:szCs w:val="20"/>
          <w:lang w:val="sr-Cyrl-CS"/>
        </w:rPr>
        <w:t>Слика</w:t>
      </w:r>
      <w:r w:rsidRPr="0008330F">
        <w:rPr>
          <w:rFonts w:ascii="Times New Roman" w:eastAsia="Times New Roman" w:hAnsi="Times New Roman" w:cs="Times New Roman"/>
          <w:spacing w:val="-4"/>
          <w:sz w:val="20"/>
          <w:szCs w:val="20"/>
          <w:lang w:val="sr-Cyrl-CS"/>
        </w:rPr>
        <w:t xml:space="preserve"> 6:   </w:t>
      </w:r>
      <w:r>
        <w:rPr>
          <w:rFonts w:ascii="Times New Roman" w:eastAsia="Times New Roman" w:hAnsi="Times New Roman" w:cs="Times New Roman"/>
          <w:spacing w:val="-4"/>
          <w:sz w:val="20"/>
          <w:szCs w:val="20"/>
          <w:lang w:val="sr-Cyrl-CS"/>
        </w:rPr>
        <w:t>Позив</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на</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јавне</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консултације</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у</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дневном</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листу</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Политика</w:t>
      </w:r>
      <w:r w:rsidR="00C40E23">
        <w:rPr>
          <w:rFonts w:ascii="Times New Roman" w:eastAsia="Times New Roman" w:hAnsi="Times New Roman" w:cs="Times New Roman"/>
          <w:spacing w:val="-4"/>
          <w:sz w:val="20"/>
          <w:szCs w:val="20"/>
          <w:lang w:val="sr-Cyrl-CS"/>
        </w:rPr>
        <w:t xml:space="preserve">”, </w:t>
      </w:r>
      <w:r w:rsidRPr="0008330F">
        <w:rPr>
          <w:rFonts w:ascii="Times New Roman" w:eastAsia="Times New Roman" w:hAnsi="Times New Roman" w:cs="Times New Roman"/>
          <w:spacing w:val="-4"/>
          <w:sz w:val="20"/>
          <w:szCs w:val="20"/>
          <w:lang w:val="sr-Cyrl-CS"/>
        </w:rPr>
        <w:t xml:space="preserve">9. </w:t>
      </w:r>
      <w:r>
        <w:rPr>
          <w:rFonts w:ascii="Times New Roman" w:eastAsia="Times New Roman" w:hAnsi="Times New Roman" w:cs="Times New Roman"/>
          <w:spacing w:val="-4"/>
          <w:sz w:val="20"/>
          <w:szCs w:val="20"/>
          <w:lang w:val="sr-Cyrl-CS"/>
        </w:rPr>
        <w:t>фебруар</w:t>
      </w:r>
      <w:r w:rsidR="00C40E23">
        <w:rPr>
          <w:rFonts w:ascii="Times New Roman" w:eastAsia="Times New Roman" w:hAnsi="Times New Roman" w:cs="Times New Roman"/>
          <w:spacing w:val="-4"/>
          <w:sz w:val="20"/>
          <w:szCs w:val="20"/>
          <w:lang w:val="sr-Cyrl-CS"/>
        </w:rPr>
        <w:t xml:space="preserve"> 2021.</w:t>
      </w:r>
    </w:p>
    <w:p w14:paraId="395009B1" w14:textId="77777777" w:rsidR="006978D1" w:rsidRPr="0008330F" w:rsidRDefault="006978D1" w:rsidP="006978D1">
      <w:pPr>
        <w:autoSpaceDE w:val="0"/>
        <w:autoSpaceDN w:val="0"/>
        <w:adjustRightInd w:val="0"/>
        <w:spacing w:after="0"/>
        <w:ind w:left="-284"/>
        <w:rPr>
          <w:rFonts w:ascii="Times New Roman" w:eastAsia="Times New Roman" w:hAnsi="Times New Roman" w:cs="Times New Roman"/>
          <w:sz w:val="20"/>
          <w:szCs w:val="20"/>
          <w:lang w:val="sr-Cyrl-CS"/>
        </w:rPr>
      </w:pPr>
    </w:p>
    <w:p w14:paraId="4E90981A" w14:textId="77777777" w:rsidR="006978D1" w:rsidRPr="0008330F" w:rsidRDefault="006978D1" w:rsidP="006978D1">
      <w:pPr>
        <w:autoSpaceDE w:val="0"/>
        <w:autoSpaceDN w:val="0"/>
        <w:adjustRightInd w:val="0"/>
        <w:spacing w:before="240" w:after="0"/>
        <w:ind w:left="-284"/>
        <w:rPr>
          <w:rFonts w:ascii="Times New Roman" w:eastAsia="Times New Roman" w:hAnsi="Times New Roman" w:cs="Times New Roman"/>
          <w:sz w:val="20"/>
          <w:szCs w:val="20"/>
          <w:lang w:val="sr-Cyrl-CS"/>
        </w:rPr>
        <w:sectPr w:rsidR="006978D1" w:rsidRPr="0008330F" w:rsidSect="00B94903">
          <w:headerReference w:type="default" r:id="rId163"/>
          <w:footerReference w:type="default" r:id="rId164"/>
          <w:headerReference w:type="first" r:id="rId165"/>
          <w:footerReference w:type="first" r:id="rId166"/>
          <w:pgSz w:w="11907" w:h="16840" w:code="9"/>
          <w:pgMar w:top="1134" w:right="1134" w:bottom="1134" w:left="1418" w:header="397" w:footer="397" w:gutter="0"/>
          <w:cols w:space="708"/>
          <w:titlePg/>
        </w:sectPr>
      </w:pPr>
    </w:p>
    <w:p w14:paraId="1C27FE41" w14:textId="77777777" w:rsidR="006978D1" w:rsidRPr="0008330F" w:rsidRDefault="006978D1" w:rsidP="006978D1">
      <w:pPr>
        <w:autoSpaceDE w:val="0"/>
        <w:autoSpaceDN w:val="0"/>
        <w:adjustRightInd w:val="0"/>
        <w:spacing w:after="0"/>
        <w:rPr>
          <w:rFonts w:ascii="Times New Roman" w:eastAsia="Times New Roman" w:hAnsi="Times New Roman" w:cs="Times New Roman"/>
          <w:sz w:val="20"/>
          <w:szCs w:val="20"/>
          <w:lang w:val="sr-Cyrl-CS"/>
        </w:rPr>
      </w:pPr>
      <w:r w:rsidRPr="0008330F">
        <w:rPr>
          <w:noProof/>
          <w:lang w:val="en-GB" w:eastAsia="en-GB"/>
        </w:rPr>
        <w:lastRenderedPageBreak/>
        <w:drawing>
          <wp:inline distT="0" distB="0" distL="0" distR="0" wp14:anchorId="29092B33" wp14:editId="5FCB1306">
            <wp:extent cx="5940425" cy="334148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40425" cy="3341489"/>
                    </a:xfrm>
                    <a:prstGeom prst="rect">
                      <a:avLst/>
                    </a:prstGeom>
                  </pic:spPr>
                </pic:pic>
              </a:graphicData>
            </a:graphic>
          </wp:inline>
        </w:drawing>
      </w:r>
    </w:p>
    <w:p w14:paraId="4551D12A" w14:textId="787EED87" w:rsidR="006978D1" w:rsidRPr="0008330F" w:rsidRDefault="006978D1" w:rsidP="006978D1">
      <w:pPr>
        <w:autoSpaceDE w:val="0"/>
        <w:autoSpaceDN w:val="0"/>
        <w:adjustRightInd w:val="0"/>
        <w:spacing w:after="0"/>
        <w:rPr>
          <w:rFonts w:ascii="Times New Roman" w:eastAsia="Times New Roman" w:hAnsi="Times New Roman" w:cs="Times New Roman"/>
          <w:sz w:val="20"/>
          <w:szCs w:val="20"/>
          <w:lang w:val="sr-Cyrl-CS"/>
        </w:rPr>
      </w:pPr>
      <w:r>
        <w:rPr>
          <w:rFonts w:ascii="Times New Roman" w:eastAsia="Times New Roman" w:hAnsi="Times New Roman" w:cs="Times New Roman"/>
          <w:spacing w:val="-4"/>
          <w:sz w:val="20"/>
          <w:szCs w:val="20"/>
          <w:lang w:val="sr-Cyrl-CS"/>
        </w:rPr>
        <w:t>Слика</w:t>
      </w:r>
      <w:r w:rsidRPr="0008330F">
        <w:rPr>
          <w:rFonts w:ascii="Times New Roman" w:eastAsia="Times New Roman" w:hAnsi="Times New Roman" w:cs="Times New Roman"/>
          <w:spacing w:val="-4"/>
          <w:sz w:val="20"/>
          <w:szCs w:val="20"/>
          <w:lang w:val="sr-Cyrl-CS"/>
        </w:rPr>
        <w:t xml:space="preserve"> 7:   </w:t>
      </w:r>
      <w:r>
        <w:rPr>
          <w:rFonts w:ascii="Times New Roman" w:eastAsia="Times New Roman" w:hAnsi="Times New Roman" w:cs="Times New Roman"/>
          <w:spacing w:val="-4"/>
          <w:sz w:val="20"/>
          <w:szCs w:val="20"/>
          <w:lang w:val="sr-Cyrl-CS"/>
        </w:rPr>
        <w:t>Најава</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јавних</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консултација</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и</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објављени</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документи</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на</w:t>
      </w:r>
      <w:r w:rsidRPr="0008330F">
        <w:rPr>
          <w:rFonts w:ascii="Times New Roman" w:eastAsia="Times New Roman" w:hAnsi="Times New Roman" w:cs="Times New Roman"/>
          <w:spacing w:val="-4"/>
          <w:sz w:val="20"/>
          <w:szCs w:val="20"/>
          <w:lang w:val="sr-Cyrl-CS"/>
        </w:rPr>
        <w:t xml:space="preserve"> </w:t>
      </w:r>
      <w:r w:rsidR="00C40E23">
        <w:rPr>
          <w:rFonts w:ascii="Times New Roman" w:eastAsia="Times New Roman" w:hAnsi="Times New Roman" w:cs="Times New Roman"/>
          <w:spacing w:val="-4"/>
          <w:sz w:val="20"/>
          <w:szCs w:val="20"/>
          <w:lang w:val="sr-Cyrl-CS"/>
        </w:rPr>
        <w:t>вебсајту</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МЗ</w:t>
      </w:r>
    </w:p>
    <w:p w14:paraId="6ED21205" w14:textId="77777777" w:rsidR="006978D1" w:rsidRPr="0008330F" w:rsidRDefault="006978D1" w:rsidP="006978D1">
      <w:pPr>
        <w:autoSpaceDE w:val="0"/>
        <w:autoSpaceDN w:val="0"/>
        <w:adjustRightInd w:val="0"/>
        <w:spacing w:after="0"/>
        <w:rPr>
          <w:rFonts w:ascii="Times New Roman" w:eastAsia="Times New Roman" w:hAnsi="Times New Roman" w:cs="Times New Roman"/>
          <w:sz w:val="20"/>
          <w:szCs w:val="20"/>
          <w:lang w:val="sr-Cyrl-CS"/>
        </w:rPr>
      </w:pPr>
    </w:p>
    <w:p w14:paraId="0C0A3AE3" w14:textId="77777777" w:rsidR="006978D1" w:rsidRPr="0008330F" w:rsidRDefault="006978D1" w:rsidP="006978D1">
      <w:pPr>
        <w:autoSpaceDE w:val="0"/>
        <w:autoSpaceDN w:val="0"/>
        <w:adjustRightInd w:val="0"/>
        <w:spacing w:after="0"/>
        <w:rPr>
          <w:rFonts w:ascii="Times New Roman" w:eastAsia="Times New Roman" w:hAnsi="Times New Roman" w:cs="Times New Roman"/>
          <w:sz w:val="14"/>
          <w:szCs w:val="20"/>
          <w:lang w:val="sr-Cyrl-CS"/>
        </w:rPr>
      </w:pPr>
    </w:p>
    <w:p w14:paraId="7F81CDAF" w14:textId="77777777" w:rsidR="006978D1" w:rsidRPr="0008330F" w:rsidRDefault="006978D1" w:rsidP="006978D1">
      <w:pPr>
        <w:autoSpaceDE w:val="0"/>
        <w:autoSpaceDN w:val="0"/>
        <w:adjustRightInd w:val="0"/>
        <w:spacing w:after="0"/>
        <w:rPr>
          <w:rFonts w:ascii="Times New Roman" w:eastAsia="Times New Roman" w:hAnsi="Times New Roman" w:cs="Times New Roman"/>
          <w:sz w:val="20"/>
          <w:szCs w:val="20"/>
          <w:lang w:val="sr-Cyrl-CS"/>
        </w:rPr>
      </w:pPr>
      <w:r w:rsidRPr="0008330F">
        <w:rPr>
          <w:noProof/>
          <w:lang w:val="en-GB" w:eastAsia="en-GB"/>
        </w:rPr>
        <w:drawing>
          <wp:inline distT="0" distB="0" distL="0" distR="0" wp14:anchorId="0CA5C2AC" wp14:editId="4E29ECC4">
            <wp:extent cx="594360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8"/>
                    <a:srcRect b="16809"/>
                    <a:stretch/>
                  </pic:blipFill>
                  <pic:spPr bwMode="auto">
                    <a:xfrm>
                      <a:off x="0" y="0"/>
                      <a:ext cx="5940425" cy="2779814"/>
                    </a:xfrm>
                    <a:prstGeom prst="rect">
                      <a:avLst/>
                    </a:prstGeom>
                    <a:ln>
                      <a:noFill/>
                    </a:ln>
                    <a:extLst>
                      <a:ext uri="{53640926-AAD7-44D8-BBD7-CCE9431645EC}">
                        <a14:shadowObscured xmlns:a14="http://schemas.microsoft.com/office/drawing/2010/main"/>
                      </a:ext>
                    </a:extLst>
                  </pic:spPr>
                </pic:pic>
              </a:graphicData>
            </a:graphic>
          </wp:inline>
        </w:drawing>
      </w:r>
    </w:p>
    <w:p w14:paraId="31BCADC2" w14:textId="77777777" w:rsidR="006978D1" w:rsidRPr="0008330F" w:rsidRDefault="006978D1" w:rsidP="006978D1">
      <w:pPr>
        <w:autoSpaceDE w:val="0"/>
        <w:autoSpaceDN w:val="0"/>
        <w:adjustRightInd w:val="0"/>
        <w:spacing w:after="0"/>
        <w:rPr>
          <w:rFonts w:ascii="Times New Roman" w:eastAsia="Times New Roman" w:hAnsi="Times New Roman" w:cs="Times New Roman"/>
          <w:sz w:val="20"/>
          <w:szCs w:val="20"/>
          <w:lang w:val="sr-Cyrl-CS"/>
        </w:rPr>
      </w:pPr>
      <w:r w:rsidRPr="0008330F">
        <w:rPr>
          <w:noProof/>
          <w:lang w:val="en-GB" w:eastAsia="en-GB"/>
        </w:rPr>
        <w:drawing>
          <wp:inline distT="0" distB="0" distL="0" distR="0" wp14:anchorId="396D0274" wp14:editId="26040185">
            <wp:extent cx="5943600" cy="255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9"/>
                    <a:srcRect t="23647"/>
                    <a:stretch/>
                  </pic:blipFill>
                  <pic:spPr bwMode="auto">
                    <a:xfrm>
                      <a:off x="0" y="0"/>
                      <a:ext cx="5940425" cy="2551336"/>
                    </a:xfrm>
                    <a:prstGeom prst="rect">
                      <a:avLst/>
                    </a:prstGeom>
                    <a:ln>
                      <a:noFill/>
                    </a:ln>
                    <a:extLst>
                      <a:ext uri="{53640926-AAD7-44D8-BBD7-CCE9431645EC}">
                        <a14:shadowObscured xmlns:a14="http://schemas.microsoft.com/office/drawing/2010/main"/>
                      </a:ext>
                    </a:extLst>
                  </pic:spPr>
                </pic:pic>
              </a:graphicData>
            </a:graphic>
          </wp:inline>
        </w:drawing>
      </w:r>
    </w:p>
    <w:p w14:paraId="2E62B6A2" w14:textId="77777777" w:rsidR="006978D1" w:rsidRPr="0008330F" w:rsidRDefault="006978D1" w:rsidP="006978D1">
      <w:pPr>
        <w:autoSpaceDE w:val="0"/>
        <w:autoSpaceDN w:val="0"/>
        <w:adjustRightInd w:val="0"/>
        <w:spacing w:after="0"/>
        <w:rPr>
          <w:rFonts w:ascii="Times New Roman" w:eastAsia="Times New Roman" w:hAnsi="Times New Roman" w:cs="Times New Roman"/>
          <w:spacing w:val="-4"/>
          <w:sz w:val="20"/>
          <w:szCs w:val="20"/>
          <w:lang w:val="sr-Cyrl-CS"/>
        </w:rPr>
      </w:pPr>
      <w:r>
        <w:rPr>
          <w:rFonts w:ascii="Times New Roman" w:eastAsia="Times New Roman" w:hAnsi="Times New Roman" w:cs="Times New Roman"/>
          <w:spacing w:val="-4"/>
          <w:sz w:val="20"/>
          <w:szCs w:val="20"/>
          <w:lang w:val="sr-Cyrl-CS"/>
        </w:rPr>
        <w:t>Слика</w:t>
      </w:r>
      <w:r w:rsidRPr="0008330F">
        <w:rPr>
          <w:rFonts w:ascii="Times New Roman" w:eastAsia="Times New Roman" w:hAnsi="Times New Roman" w:cs="Times New Roman"/>
          <w:spacing w:val="-4"/>
          <w:sz w:val="20"/>
          <w:szCs w:val="20"/>
          <w:lang w:val="sr-Cyrl-CS"/>
        </w:rPr>
        <w:t xml:space="preserve"> 8:   </w:t>
      </w:r>
      <w:r>
        <w:rPr>
          <w:rFonts w:ascii="Times New Roman" w:eastAsia="Times New Roman" w:hAnsi="Times New Roman" w:cs="Times New Roman"/>
          <w:spacing w:val="-4"/>
          <w:sz w:val="20"/>
          <w:szCs w:val="20"/>
          <w:lang w:val="sr-Cyrl-CS"/>
        </w:rPr>
        <w:t>Позив</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на</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јавне</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консултације</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на</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веб</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страници</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МЗ</w:t>
      </w:r>
    </w:p>
    <w:p w14:paraId="1C051F73" w14:textId="77777777" w:rsidR="006978D1" w:rsidRPr="0008330F" w:rsidRDefault="006978D1" w:rsidP="006978D1">
      <w:pPr>
        <w:autoSpaceDE w:val="0"/>
        <w:autoSpaceDN w:val="0"/>
        <w:adjustRightInd w:val="0"/>
        <w:spacing w:after="0"/>
        <w:rPr>
          <w:rFonts w:ascii="Times New Roman" w:eastAsia="Times New Roman" w:hAnsi="Times New Roman" w:cs="Times New Roman"/>
          <w:sz w:val="20"/>
          <w:szCs w:val="20"/>
          <w:lang w:val="sr-Cyrl-CS"/>
        </w:rPr>
      </w:pPr>
      <w:r w:rsidRPr="0008330F">
        <w:rPr>
          <w:noProof/>
          <w:lang w:val="en-GB" w:eastAsia="en-GB"/>
        </w:rPr>
        <w:lastRenderedPageBreak/>
        <w:drawing>
          <wp:inline distT="0" distB="0" distL="0" distR="0" wp14:anchorId="02BB1BF1" wp14:editId="5F2BB11C">
            <wp:extent cx="5940425" cy="3341489"/>
            <wp:effectExtent l="0" t="0" r="3175" b="0"/>
            <wp:docPr id="1073742020" name="Picture 10737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940425" cy="3341489"/>
                    </a:xfrm>
                    <a:prstGeom prst="rect">
                      <a:avLst/>
                    </a:prstGeom>
                  </pic:spPr>
                </pic:pic>
              </a:graphicData>
            </a:graphic>
          </wp:inline>
        </w:drawing>
      </w:r>
    </w:p>
    <w:p w14:paraId="0B9433E8" w14:textId="38238C2A" w:rsidR="006978D1" w:rsidRPr="0008330F" w:rsidRDefault="006978D1" w:rsidP="006978D1">
      <w:pPr>
        <w:autoSpaceDE w:val="0"/>
        <w:autoSpaceDN w:val="0"/>
        <w:adjustRightInd w:val="0"/>
        <w:spacing w:after="0"/>
        <w:rPr>
          <w:rFonts w:ascii="Times New Roman" w:eastAsia="Times New Roman" w:hAnsi="Times New Roman" w:cs="Times New Roman"/>
          <w:spacing w:val="-4"/>
          <w:sz w:val="20"/>
          <w:szCs w:val="20"/>
          <w:lang w:val="sr-Cyrl-CS"/>
        </w:rPr>
      </w:pPr>
      <w:r>
        <w:rPr>
          <w:rFonts w:ascii="Times New Roman" w:eastAsia="Times New Roman" w:hAnsi="Times New Roman" w:cs="Times New Roman"/>
          <w:spacing w:val="-4"/>
          <w:sz w:val="20"/>
          <w:szCs w:val="20"/>
          <w:lang w:val="sr-Cyrl-CS"/>
        </w:rPr>
        <w:t>Слика</w:t>
      </w:r>
      <w:r w:rsidRPr="0008330F">
        <w:rPr>
          <w:rFonts w:ascii="Times New Roman" w:eastAsia="Times New Roman" w:hAnsi="Times New Roman" w:cs="Times New Roman"/>
          <w:spacing w:val="-4"/>
          <w:sz w:val="20"/>
          <w:szCs w:val="20"/>
          <w:lang w:val="sr-Cyrl-CS"/>
        </w:rPr>
        <w:t xml:space="preserve"> 9:   </w:t>
      </w:r>
      <w:r>
        <w:rPr>
          <w:rFonts w:ascii="Times New Roman" w:eastAsia="Times New Roman" w:hAnsi="Times New Roman" w:cs="Times New Roman"/>
          <w:spacing w:val="-4"/>
          <w:sz w:val="20"/>
          <w:szCs w:val="20"/>
          <w:lang w:val="sr-Cyrl-CS"/>
        </w:rPr>
        <w:t>Јавно</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објављени</w:t>
      </w:r>
      <w:r w:rsidRPr="0008330F">
        <w:rPr>
          <w:rFonts w:ascii="Times New Roman" w:eastAsia="Times New Roman" w:hAnsi="Times New Roman" w:cs="Times New Roman"/>
          <w:spacing w:val="-4"/>
          <w:sz w:val="20"/>
          <w:szCs w:val="20"/>
          <w:lang w:val="sr-Cyrl-CS"/>
        </w:rPr>
        <w:t xml:space="preserve"> </w:t>
      </w:r>
      <w:r w:rsidR="00A339D6">
        <w:rPr>
          <w:rFonts w:ascii="Times New Roman" w:eastAsia="Times New Roman" w:hAnsi="Times New Roman" w:cs="Times New Roman"/>
          <w:spacing w:val="-4"/>
          <w:sz w:val="20"/>
          <w:szCs w:val="20"/>
          <w:lang w:val="sr-Cyrl-CS"/>
        </w:rPr>
        <w:t>нацрт</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ESMF</w:t>
      </w:r>
      <w:r w:rsidRPr="0008330F">
        <w:rPr>
          <w:rFonts w:ascii="Times New Roman" w:eastAsia="Times New Roman" w:hAnsi="Times New Roman" w:cs="Times New Roman"/>
          <w:spacing w:val="-4"/>
          <w:sz w:val="20"/>
          <w:szCs w:val="20"/>
          <w:lang w:val="sr-Cyrl-CS"/>
        </w:rPr>
        <w:t xml:space="preserve">, </w:t>
      </w:r>
      <w:r w:rsidR="00A339D6">
        <w:rPr>
          <w:rFonts w:ascii="Times New Roman" w:eastAsia="Times New Roman" w:hAnsi="Times New Roman" w:cs="Times New Roman"/>
          <w:spacing w:val="-4"/>
          <w:sz w:val="20"/>
          <w:szCs w:val="20"/>
          <w:lang w:val="en-GB"/>
        </w:rPr>
        <w:t xml:space="preserve">ESCP </w:t>
      </w:r>
      <w:r>
        <w:rPr>
          <w:rFonts w:ascii="Times New Roman" w:eastAsia="Times New Roman" w:hAnsi="Times New Roman" w:cs="Times New Roman"/>
          <w:spacing w:val="-4"/>
          <w:sz w:val="20"/>
          <w:szCs w:val="20"/>
          <w:lang w:val="sr-Cyrl-CS"/>
        </w:rPr>
        <w:t>и</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SEP</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докумената</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на</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веб</w:t>
      </w:r>
      <w:r w:rsidR="00A339D6">
        <w:rPr>
          <w:rFonts w:ascii="Times New Roman" w:eastAsia="Times New Roman" w:hAnsi="Times New Roman" w:cs="Times New Roman"/>
          <w:spacing w:val="-4"/>
          <w:sz w:val="20"/>
          <w:szCs w:val="20"/>
          <w:lang w:val="sr-Cyrl-RS"/>
        </w:rPr>
        <w:t xml:space="preserve">сајту </w:t>
      </w:r>
      <w:r>
        <w:rPr>
          <w:rFonts w:ascii="Times New Roman" w:eastAsia="Times New Roman" w:hAnsi="Times New Roman" w:cs="Times New Roman"/>
          <w:spacing w:val="-4"/>
          <w:sz w:val="20"/>
          <w:szCs w:val="20"/>
          <w:lang w:val="sr-Cyrl-CS"/>
        </w:rPr>
        <w:t>МЗ</w:t>
      </w:r>
    </w:p>
    <w:p w14:paraId="4F97F670" w14:textId="77777777" w:rsidR="006978D1" w:rsidRPr="0008330F" w:rsidRDefault="006978D1" w:rsidP="006978D1">
      <w:pPr>
        <w:autoSpaceDE w:val="0"/>
        <w:autoSpaceDN w:val="0"/>
        <w:adjustRightInd w:val="0"/>
        <w:spacing w:after="0"/>
        <w:rPr>
          <w:rFonts w:ascii="Times New Roman" w:eastAsia="Times New Roman" w:hAnsi="Times New Roman" w:cs="Times New Roman"/>
          <w:spacing w:val="-4"/>
          <w:sz w:val="20"/>
          <w:szCs w:val="20"/>
          <w:lang w:val="sr-Cyrl-CS"/>
        </w:rPr>
      </w:pPr>
    </w:p>
    <w:p w14:paraId="13D61882" w14:textId="77777777" w:rsidR="006978D1" w:rsidRPr="0008330F" w:rsidRDefault="006978D1" w:rsidP="006978D1">
      <w:pPr>
        <w:autoSpaceDE w:val="0"/>
        <w:autoSpaceDN w:val="0"/>
        <w:adjustRightInd w:val="0"/>
        <w:spacing w:after="0"/>
        <w:rPr>
          <w:rFonts w:ascii="Times New Roman" w:eastAsia="Times New Roman" w:hAnsi="Times New Roman" w:cs="Times New Roman"/>
          <w:spacing w:val="-4"/>
          <w:sz w:val="20"/>
          <w:szCs w:val="20"/>
          <w:lang w:val="sr-Cyrl-CS"/>
        </w:rPr>
      </w:pPr>
    </w:p>
    <w:p w14:paraId="1776E355" w14:textId="77777777" w:rsidR="006978D1" w:rsidRPr="0008330F" w:rsidRDefault="006978D1" w:rsidP="006978D1">
      <w:pPr>
        <w:autoSpaceDE w:val="0"/>
        <w:autoSpaceDN w:val="0"/>
        <w:adjustRightInd w:val="0"/>
        <w:spacing w:after="0"/>
        <w:rPr>
          <w:rFonts w:ascii="Times New Roman" w:eastAsia="Times New Roman" w:hAnsi="Times New Roman" w:cs="Times New Roman"/>
          <w:spacing w:val="-4"/>
          <w:sz w:val="20"/>
          <w:szCs w:val="20"/>
          <w:lang w:val="sr-Cyrl-CS"/>
        </w:rPr>
      </w:pPr>
    </w:p>
    <w:p w14:paraId="46FBFEE2" w14:textId="77777777" w:rsidR="006978D1" w:rsidRPr="0008330F" w:rsidRDefault="006978D1" w:rsidP="006978D1">
      <w:pPr>
        <w:autoSpaceDE w:val="0"/>
        <w:autoSpaceDN w:val="0"/>
        <w:adjustRightInd w:val="0"/>
        <w:spacing w:after="0"/>
        <w:rPr>
          <w:rFonts w:ascii="Times New Roman" w:eastAsia="Times New Roman" w:hAnsi="Times New Roman" w:cs="Times New Roman"/>
          <w:spacing w:val="-4"/>
          <w:sz w:val="20"/>
          <w:szCs w:val="20"/>
          <w:lang w:val="sr-Cyrl-CS"/>
        </w:rPr>
      </w:pPr>
      <w:r w:rsidRPr="0008330F">
        <w:rPr>
          <w:noProof/>
          <w:lang w:val="en-GB" w:eastAsia="en-GB"/>
        </w:rPr>
        <w:drawing>
          <wp:inline distT="0" distB="0" distL="0" distR="0" wp14:anchorId="2A3660BC" wp14:editId="0329C373">
            <wp:extent cx="5940425" cy="3341489"/>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0425" cy="3341489"/>
                    </a:xfrm>
                    <a:prstGeom prst="rect">
                      <a:avLst/>
                    </a:prstGeom>
                  </pic:spPr>
                </pic:pic>
              </a:graphicData>
            </a:graphic>
          </wp:inline>
        </w:drawing>
      </w:r>
    </w:p>
    <w:p w14:paraId="4C6DF71F" w14:textId="098E814E" w:rsidR="006978D1" w:rsidRPr="0008330F" w:rsidRDefault="006978D1" w:rsidP="006978D1">
      <w:pPr>
        <w:autoSpaceDE w:val="0"/>
        <w:autoSpaceDN w:val="0"/>
        <w:adjustRightInd w:val="0"/>
        <w:spacing w:after="0"/>
        <w:rPr>
          <w:rFonts w:ascii="Times New Roman" w:eastAsia="Times New Roman" w:hAnsi="Times New Roman" w:cs="Times New Roman"/>
          <w:spacing w:val="-4"/>
          <w:sz w:val="20"/>
          <w:szCs w:val="20"/>
          <w:lang w:val="sr-Cyrl-CS"/>
        </w:rPr>
      </w:pPr>
      <w:r>
        <w:rPr>
          <w:rFonts w:ascii="Times New Roman" w:eastAsia="Times New Roman" w:hAnsi="Times New Roman" w:cs="Times New Roman"/>
          <w:spacing w:val="-4"/>
          <w:sz w:val="20"/>
          <w:szCs w:val="20"/>
          <w:lang w:val="sr-Cyrl-CS"/>
        </w:rPr>
        <w:t>Слика</w:t>
      </w:r>
      <w:r w:rsidRPr="0008330F">
        <w:rPr>
          <w:rFonts w:ascii="Times New Roman" w:eastAsia="Times New Roman" w:hAnsi="Times New Roman" w:cs="Times New Roman"/>
          <w:spacing w:val="-4"/>
          <w:sz w:val="20"/>
          <w:szCs w:val="20"/>
          <w:lang w:val="sr-Cyrl-CS"/>
        </w:rPr>
        <w:t xml:space="preserve"> 10:   </w:t>
      </w:r>
      <w:r>
        <w:rPr>
          <w:rFonts w:ascii="Times New Roman" w:eastAsia="Times New Roman" w:hAnsi="Times New Roman" w:cs="Times New Roman"/>
          <w:spacing w:val="-4"/>
          <w:sz w:val="20"/>
          <w:szCs w:val="20"/>
          <w:lang w:val="sr-Cyrl-CS"/>
        </w:rPr>
        <w:t>Јавно</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објављени</w:t>
      </w:r>
      <w:r w:rsidRPr="0008330F">
        <w:rPr>
          <w:rFonts w:ascii="Times New Roman" w:eastAsia="Times New Roman" w:hAnsi="Times New Roman" w:cs="Times New Roman"/>
          <w:spacing w:val="-4"/>
          <w:sz w:val="20"/>
          <w:szCs w:val="20"/>
          <w:lang w:val="sr-Cyrl-CS"/>
        </w:rPr>
        <w:t xml:space="preserve"> </w:t>
      </w:r>
      <w:r w:rsidR="00A339D6">
        <w:rPr>
          <w:rFonts w:ascii="Times New Roman" w:eastAsia="Times New Roman" w:hAnsi="Times New Roman" w:cs="Times New Roman"/>
          <w:spacing w:val="-4"/>
          <w:sz w:val="20"/>
          <w:szCs w:val="20"/>
          <w:lang w:val="sr-Cyrl-RS"/>
        </w:rPr>
        <w:t>нацрт</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ESMF</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на</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веб</w:t>
      </w:r>
      <w:r w:rsidR="00A339D6">
        <w:rPr>
          <w:rFonts w:ascii="Times New Roman" w:eastAsia="Times New Roman" w:hAnsi="Times New Roman" w:cs="Times New Roman"/>
          <w:spacing w:val="-4"/>
          <w:sz w:val="20"/>
          <w:szCs w:val="20"/>
          <w:lang w:val="sr-Cyrl-CS"/>
        </w:rPr>
        <w:t>сајту</w:t>
      </w:r>
      <w:r w:rsidRPr="0008330F">
        <w:rPr>
          <w:rFonts w:ascii="Times New Roman" w:eastAsia="Times New Roman" w:hAnsi="Times New Roman" w:cs="Times New Roman"/>
          <w:spacing w:val="-4"/>
          <w:sz w:val="20"/>
          <w:szCs w:val="20"/>
          <w:lang w:val="sr-Cyrl-CS"/>
        </w:rPr>
        <w:t xml:space="preserve"> </w:t>
      </w:r>
      <w:r>
        <w:rPr>
          <w:rFonts w:ascii="Times New Roman" w:eastAsia="Times New Roman" w:hAnsi="Times New Roman" w:cs="Times New Roman"/>
          <w:spacing w:val="-4"/>
          <w:sz w:val="20"/>
          <w:szCs w:val="20"/>
          <w:lang w:val="sr-Cyrl-CS"/>
        </w:rPr>
        <w:t>МЗ</w:t>
      </w:r>
    </w:p>
    <w:p w14:paraId="31AE43FE" w14:textId="77777777" w:rsidR="006978D1" w:rsidRPr="0008330F" w:rsidRDefault="006978D1" w:rsidP="006978D1">
      <w:pPr>
        <w:autoSpaceDE w:val="0"/>
        <w:autoSpaceDN w:val="0"/>
        <w:adjustRightInd w:val="0"/>
        <w:spacing w:after="0"/>
        <w:rPr>
          <w:rFonts w:ascii="Times New Roman" w:eastAsia="Times New Roman" w:hAnsi="Times New Roman" w:cs="Times New Roman"/>
          <w:spacing w:val="-4"/>
          <w:sz w:val="20"/>
          <w:szCs w:val="20"/>
          <w:lang w:val="sr-Cyrl-CS"/>
        </w:rPr>
      </w:pPr>
    </w:p>
    <w:p w14:paraId="0573380D" w14:textId="77777777" w:rsidR="006978D1" w:rsidRPr="0008330F" w:rsidRDefault="006978D1" w:rsidP="006978D1">
      <w:pPr>
        <w:autoSpaceDE w:val="0"/>
        <w:autoSpaceDN w:val="0"/>
        <w:adjustRightInd w:val="0"/>
        <w:spacing w:after="0"/>
        <w:rPr>
          <w:rFonts w:ascii="Times New Roman" w:eastAsia="Times New Roman" w:hAnsi="Times New Roman" w:cs="Times New Roman"/>
          <w:spacing w:val="-4"/>
          <w:sz w:val="20"/>
          <w:szCs w:val="20"/>
          <w:lang w:val="sr-Cyrl-CS"/>
        </w:rPr>
      </w:pPr>
    </w:p>
    <w:p w14:paraId="6130B81C" w14:textId="514B6780" w:rsidR="00683942" w:rsidRPr="00537240" w:rsidRDefault="00683942" w:rsidP="006978D1">
      <w:pPr>
        <w:jc w:val="both"/>
        <w:rPr>
          <w:rFonts w:ascii="Times New Roman" w:hAnsi="Times New Roman" w:cs="Times New Roman"/>
        </w:rPr>
      </w:pPr>
    </w:p>
    <w:sectPr w:rsidR="00683942" w:rsidRPr="00537240" w:rsidSect="009B2B64">
      <w:headerReference w:type="default" r:id="rId172"/>
      <w:pgSz w:w="11907" w:h="16840" w:code="9"/>
      <w:pgMar w:top="1134" w:right="1134" w:bottom="1134" w:left="1418" w:header="340" w:footer="3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3A852" w14:textId="77777777" w:rsidR="004374B7" w:rsidRDefault="004374B7" w:rsidP="005A27A0">
      <w:pPr>
        <w:spacing w:after="0"/>
      </w:pPr>
      <w:r>
        <w:separator/>
      </w:r>
    </w:p>
  </w:endnote>
  <w:endnote w:type="continuationSeparator" w:id="0">
    <w:p w14:paraId="6F79D16B" w14:textId="77777777" w:rsidR="004374B7" w:rsidRDefault="004374B7" w:rsidP="005A27A0">
      <w:pPr>
        <w:spacing w:after="0"/>
      </w:pPr>
      <w:r>
        <w:continuationSeparator/>
      </w:r>
    </w:p>
  </w:endnote>
  <w:endnote w:type="continuationNotice" w:id="1">
    <w:p w14:paraId="244F3D6B" w14:textId="77777777" w:rsidR="004374B7" w:rsidRDefault="004374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HBDJIG+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Times New Roman Bold">
    <w:altName w:val="Times New Roman"/>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AC369" w14:textId="77777777" w:rsidR="00A339D6" w:rsidRDefault="00A339D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8BBAD" w14:textId="77777777" w:rsidR="00A339D6" w:rsidRPr="00D53226" w:rsidRDefault="00A339D6" w:rsidP="00B94903">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4A3662">
      <w:rPr>
        <w:noProof/>
        <w:sz w:val="20"/>
      </w:rPr>
      <w:t>185</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4A3662">
      <w:rPr>
        <w:noProof/>
        <w:sz w:val="20"/>
      </w:rPr>
      <w:t>185</w:t>
    </w:r>
    <w:r w:rsidRPr="00D53226">
      <w:rPr>
        <w:sz w:val="20"/>
      </w:rPr>
      <w:fldChar w:fldCharType="end"/>
    </w:r>
    <w:r w:rsidRPr="00D53226">
      <w:rPr>
        <w:sz w:val="20"/>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0BFC0" w14:textId="77777777" w:rsidR="00A339D6" w:rsidRPr="00B91BE5" w:rsidRDefault="00A339D6" w:rsidP="00B94903">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sidR="004A3662">
      <w:rPr>
        <w:noProof/>
        <w:sz w:val="20"/>
      </w:rPr>
      <w:t>189</w:t>
    </w:r>
    <w:r w:rsidRPr="00B91BE5">
      <w:rPr>
        <w:sz w:val="20"/>
      </w:rPr>
      <w:fldChar w:fldCharType="end"/>
    </w:r>
    <w:r w:rsidRPr="00B91BE5">
      <w:rPr>
        <w:sz w:val="20"/>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66490" w14:textId="77777777" w:rsidR="00A339D6" w:rsidRPr="00D53226" w:rsidRDefault="00A339D6" w:rsidP="00B94903">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F331BE">
      <w:rPr>
        <w:noProof/>
        <w:sz w:val="20"/>
      </w:rPr>
      <w:t>188</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F331BE">
      <w:rPr>
        <w:noProof/>
        <w:sz w:val="20"/>
      </w:rPr>
      <w:t>188</w:t>
    </w:r>
    <w:r w:rsidRPr="00D53226">
      <w:rPr>
        <w:sz w:val="20"/>
      </w:rPr>
      <w:fldChar w:fldCharType="end"/>
    </w:r>
    <w:r w:rsidRPr="00D53226">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B8797" w14:textId="77777777" w:rsidR="00A339D6" w:rsidRDefault="00A339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0E8E3" w14:textId="77777777" w:rsidR="00A339D6" w:rsidRDefault="00A339D6" w:rsidP="00445DD8">
    <w:pPr>
      <w:pStyle w:val="Footer"/>
      <w:jc w:val="right"/>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F331BE">
      <w:rPr>
        <w:rFonts w:ascii="Arial" w:hAnsi="Arial" w:cs="Arial"/>
        <w:noProof/>
        <w:sz w:val="18"/>
        <w:szCs w:val="18"/>
      </w:rPr>
      <w:t>173</w:t>
    </w:r>
    <w:r w:rsidRPr="002A1D5E">
      <w:rPr>
        <w:rFonts w:ascii="Arial" w:hAnsi="Arial" w:cs="Arial"/>
        <w:noProof/>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91580" w14:textId="77777777" w:rsidR="00A339D6" w:rsidRDefault="00A339D6" w:rsidP="000256A8">
    <w:pPr>
      <w:pStyle w:val="Footer"/>
      <w:jc w:val="right"/>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4A3662">
      <w:rPr>
        <w:rFonts w:ascii="Arial" w:hAnsi="Arial" w:cs="Arial"/>
        <w:noProof/>
        <w:sz w:val="18"/>
        <w:szCs w:val="18"/>
      </w:rPr>
      <w:t>66</w:t>
    </w:r>
    <w:r w:rsidRPr="002A1D5E">
      <w:rPr>
        <w:rFonts w:ascii="Arial" w:hAnsi="Arial" w:cs="Arial"/>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251D0" w14:textId="77777777" w:rsidR="00A339D6" w:rsidRPr="002A1D5E" w:rsidRDefault="00A339D6"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4A3662">
      <w:rPr>
        <w:rFonts w:ascii="Arial" w:hAnsi="Arial" w:cs="Arial"/>
        <w:noProof/>
        <w:sz w:val="18"/>
        <w:szCs w:val="18"/>
      </w:rPr>
      <w:t>78</w:t>
    </w:r>
    <w:r w:rsidRPr="002A1D5E">
      <w:rPr>
        <w:rFonts w:ascii="Arial" w:hAnsi="Arial" w:cs="Arial"/>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72483" w14:textId="07A1B37E" w:rsidR="00A339D6" w:rsidRPr="0060482E" w:rsidRDefault="00A339D6" w:rsidP="0060482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F331BE">
      <w:rPr>
        <w:rFonts w:ascii="Arial" w:hAnsi="Arial" w:cs="Arial"/>
        <w:noProof/>
        <w:sz w:val="18"/>
        <w:szCs w:val="18"/>
      </w:rPr>
      <w:t>180</w:t>
    </w:r>
    <w:r w:rsidRPr="002A1D5E">
      <w:rPr>
        <w:rFonts w:ascii="Arial" w:hAnsi="Arial" w:cs="Arial"/>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B5ADB" w14:textId="77777777" w:rsidR="00A339D6" w:rsidRDefault="00A339D6" w:rsidP="00B94903">
    <w:pPr>
      <w:pStyle w:val="Footer"/>
      <w:jc w:val="right"/>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2</w:t>
    </w:r>
    <w:r w:rsidRPr="002A1D5E">
      <w:rPr>
        <w:rFonts w:ascii="Arial" w:hAnsi="Arial" w:cs="Arial"/>
        <w:noProof/>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05AEB" w14:textId="77777777" w:rsidR="00A339D6" w:rsidRPr="002A1D5E" w:rsidRDefault="00A339D6"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F331BE">
      <w:rPr>
        <w:rFonts w:ascii="Arial" w:hAnsi="Arial" w:cs="Arial"/>
        <w:noProof/>
        <w:sz w:val="18"/>
        <w:szCs w:val="18"/>
      </w:rPr>
      <w:t>184</w:t>
    </w:r>
    <w:r w:rsidRPr="002A1D5E">
      <w:rPr>
        <w:rFonts w:ascii="Arial" w:hAnsi="Arial" w:cs="Arial"/>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918C8" w14:textId="77777777" w:rsidR="00A339D6" w:rsidRPr="00B91BE5" w:rsidRDefault="00A339D6" w:rsidP="00B94903">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sidR="004A3662">
      <w:rPr>
        <w:noProof/>
        <w:sz w:val="20"/>
      </w:rPr>
      <w:t>186</w:t>
    </w:r>
    <w:r w:rsidRPr="00B91BE5">
      <w:rPr>
        <w:sz w:val="20"/>
      </w:rPr>
      <w:fldChar w:fldCharType="end"/>
    </w:r>
    <w:r w:rsidRPr="00B91BE5">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0C7163" w14:textId="77777777" w:rsidR="004374B7" w:rsidRDefault="004374B7" w:rsidP="005A27A0">
      <w:pPr>
        <w:spacing w:after="0"/>
      </w:pPr>
      <w:r>
        <w:separator/>
      </w:r>
    </w:p>
  </w:footnote>
  <w:footnote w:type="continuationSeparator" w:id="0">
    <w:p w14:paraId="7C37A78E" w14:textId="77777777" w:rsidR="004374B7" w:rsidRDefault="004374B7" w:rsidP="005A27A0">
      <w:pPr>
        <w:spacing w:after="0"/>
      </w:pPr>
      <w:r>
        <w:continuationSeparator/>
      </w:r>
    </w:p>
  </w:footnote>
  <w:footnote w:type="continuationNotice" w:id="1">
    <w:p w14:paraId="41C49C8C" w14:textId="77777777" w:rsidR="004374B7" w:rsidRDefault="004374B7">
      <w:pPr>
        <w:spacing w:after="0"/>
      </w:pPr>
    </w:p>
  </w:footnote>
  <w:footnote w:id="2">
    <w:p w14:paraId="054529E2" w14:textId="77777777" w:rsidR="00A339D6" w:rsidRPr="00B47310" w:rsidRDefault="00A339D6" w:rsidP="009A1724">
      <w:pPr>
        <w:pStyle w:val="Footnotes"/>
        <w:spacing w:before="0"/>
        <w:rPr>
          <w:szCs w:val="16"/>
        </w:rPr>
      </w:pPr>
      <w:r w:rsidRPr="000D075A">
        <w:rPr>
          <w:rStyle w:val="FootnoteReference"/>
          <w:szCs w:val="16"/>
        </w:rPr>
        <w:footnoteRef/>
      </w:r>
      <w:r w:rsidRPr="000D075A">
        <w:rPr>
          <w:szCs w:val="16"/>
        </w:rPr>
        <w:t xml:space="preserve"> </w:t>
      </w:r>
      <w:r>
        <w:rPr>
          <w:szCs w:val="16"/>
          <w:lang w:val="sr-Cyrl-RS"/>
        </w:rPr>
        <w:t xml:space="preserve">Правна тековина представља акумулирана права и обавезе Европске уније (ЕУ) од 1958. године до данас. Садржи све споразуме и закокне ЕУ (директиве, уредбе, одлуке), декларације и резолуције, међународне споразуме и пресуде Суда правде. </w:t>
      </w:r>
    </w:p>
  </w:footnote>
  <w:footnote w:id="3">
    <w:p w14:paraId="49646EDC" w14:textId="77777777" w:rsidR="00A339D6" w:rsidRPr="00D27E4B" w:rsidRDefault="00A339D6" w:rsidP="009A1724">
      <w:pPr>
        <w:pStyle w:val="Footnotes"/>
        <w:spacing w:before="0"/>
        <w:rPr>
          <w:rFonts w:ascii="Calibri Light" w:hAnsi="Calibri Light"/>
          <w:sz w:val="12"/>
          <w:szCs w:val="12"/>
        </w:rPr>
      </w:pPr>
      <w:r w:rsidRPr="00B47310">
        <w:rPr>
          <w:rStyle w:val="FootnoteReference"/>
          <w:bCs/>
          <w:szCs w:val="16"/>
        </w:rPr>
        <w:footnoteRef/>
      </w:r>
      <w:r w:rsidRPr="00B03B04">
        <w:rPr>
          <w:szCs w:val="16"/>
          <w:lang w:val="uz-Cyrl-UZ"/>
        </w:rPr>
        <w:t xml:space="preserve"> </w:t>
      </w:r>
      <w:hyperlink r:id="rId1" w:history="1">
        <w:r w:rsidRPr="00B47310">
          <w:rPr>
            <w:rStyle w:val="Hyperlink"/>
            <w:bCs/>
            <w:szCs w:val="16"/>
            <w:lang w:val="uz-Cyrl-UZ"/>
          </w:rPr>
          <w:t>http://eukonvent.org/wp-content/uploads/2018/07/Izve%C5%A1taj-o-napretku-Srbije-2018_engleski.pdf</w:t>
        </w:r>
      </w:hyperlink>
    </w:p>
  </w:footnote>
  <w:footnote w:id="4">
    <w:p w14:paraId="2CFDCAC2" w14:textId="77777777" w:rsidR="00A339D6" w:rsidRPr="00DA4AB8" w:rsidRDefault="00A339D6" w:rsidP="009A1724">
      <w:pPr>
        <w:pStyle w:val="FootnoteText"/>
        <w:spacing w:before="120"/>
        <w:rPr>
          <w:rFonts w:ascii="Arial" w:hAnsi="Arial" w:cs="Arial"/>
          <w:sz w:val="16"/>
          <w:szCs w:val="16"/>
          <w:lang w:val="sr-Cyrl-RS"/>
        </w:rPr>
      </w:pPr>
      <w:r w:rsidRPr="0021361A">
        <w:rPr>
          <w:rStyle w:val="FootnoteReference"/>
          <w:rFonts w:ascii="Arial" w:hAnsi="Arial" w:cs="Arial"/>
          <w:sz w:val="16"/>
          <w:szCs w:val="16"/>
        </w:rPr>
        <w:footnoteRef/>
      </w:r>
      <w:r w:rsidRPr="0021361A">
        <w:rPr>
          <w:rFonts w:ascii="Arial" w:hAnsi="Arial" w:cs="Arial"/>
          <w:sz w:val="16"/>
          <w:szCs w:val="16"/>
        </w:rPr>
        <w:t xml:space="preserve"> </w:t>
      </w:r>
      <w:hyperlink r:id="rId2" w:history="1">
        <w:r w:rsidRPr="006177A8">
          <w:rPr>
            <w:rStyle w:val="Hyperlink"/>
            <w:rFonts w:ascii="Arial" w:hAnsi="Arial" w:cs="Arial"/>
            <w:color w:val="auto"/>
            <w:spacing w:val="-6"/>
            <w:sz w:val="16"/>
            <w:szCs w:val="16"/>
          </w:rPr>
          <w:t>https://www.paragraf.rs/propisi/uredba_o_utvrdjivanju_liste_projekata_za_koje_je_obavezna_procena_uticaja_i_liste_projekata_za_koje_se_moze_zahtevati_procena_uticaja_na_zivotnu_sredinu.html</w:t>
        </w:r>
      </w:hyperlink>
      <w:r>
        <w:rPr>
          <w:rStyle w:val="Hyperlink"/>
          <w:rFonts w:ascii="Arial" w:hAnsi="Arial" w:cs="Arial"/>
          <w:color w:val="auto"/>
          <w:spacing w:val="-6"/>
          <w:sz w:val="16"/>
          <w:szCs w:val="16"/>
          <w:lang w:val="sr-Cyrl-RS"/>
        </w:rPr>
        <w:t xml:space="preserve"> </w:t>
      </w:r>
    </w:p>
  </w:footnote>
  <w:footnote w:id="5">
    <w:p w14:paraId="1F585057" w14:textId="77777777" w:rsidR="00A339D6" w:rsidRPr="00FD26F0" w:rsidRDefault="00A339D6" w:rsidP="009A1724">
      <w:pPr>
        <w:pStyle w:val="FootnoteText"/>
        <w:rPr>
          <w:rFonts w:ascii="Arial" w:hAnsi="Arial" w:cs="Arial"/>
          <w:sz w:val="16"/>
          <w:szCs w:val="16"/>
          <w:lang w:val="sr-Latn-RS"/>
        </w:rPr>
      </w:pPr>
      <w:r w:rsidRPr="00FD26F0">
        <w:rPr>
          <w:rStyle w:val="FootnoteReference"/>
          <w:rFonts w:ascii="Arial" w:hAnsi="Arial" w:cs="Arial"/>
          <w:sz w:val="16"/>
          <w:szCs w:val="16"/>
        </w:rPr>
        <w:footnoteRef/>
      </w:r>
      <w:r w:rsidRPr="00FD26F0">
        <w:rPr>
          <w:rFonts w:ascii="Arial" w:hAnsi="Arial" w:cs="Arial"/>
          <w:sz w:val="16"/>
          <w:szCs w:val="16"/>
        </w:rPr>
        <w:t xml:space="preserve"> </w:t>
      </w:r>
      <w:hyperlink r:id="rId3" w:history="1">
        <w:r w:rsidRPr="00FD26F0">
          <w:rPr>
            <w:rStyle w:val="Hyperlink"/>
            <w:rFonts w:ascii="Arial" w:hAnsi="Arial" w:cs="Arial"/>
            <w:sz w:val="16"/>
            <w:szCs w:val="16"/>
          </w:rPr>
          <w:t>http://documents1.worldbank.org/curated/en/868771588965540248/pdf/Stakeholder-Engagement-Plan-SEP-Serbia-Emergency-COVID-19-Response-Project-P173892.pdf</w:t>
        </w:r>
      </w:hyperlink>
    </w:p>
  </w:footnote>
  <w:footnote w:id="6">
    <w:p w14:paraId="1A0EE79C" w14:textId="77777777" w:rsidR="00A339D6" w:rsidRPr="006177A8" w:rsidRDefault="00A339D6" w:rsidP="009A1724">
      <w:pPr>
        <w:pStyle w:val="FootnoteText"/>
        <w:rPr>
          <w:rFonts w:ascii="Arial" w:hAnsi="Arial" w:cs="Arial"/>
          <w:sz w:val="16"/>
          <w:szCs w:val="16"/>
          <w:lang w:val="sr-Latn-RS"/>
        </w:rPr>
      </w:pPr>
      <w:r w:rsidRPr="006177A8">
        <w:rPr>
          <w:rStyle w:val="FootnoteReference"/>
          <w:rFonts w:ascii="Arial" w:hAnsi="Arial" w:cs="Arial"/>
          <w:sz w:val="16"/>
          <w:szCs w:val="16"/>
        </w:rPr>
        <w:footnoteRef/>
      </w:r>
      <w:r w:rsidRPr="006177A8">
        <w:rPr>
          <w:rFonts w:ascii="Arial" w:hAnsi="Arial" w:cs="Arial"/>
          <w:sz w:val="16"/>
          <w:szCs w:val="16"/>
        </w:rPr>
        <w:t xml:space="preserve"> </w:t>
      </w:r>
      <w:hyperlink r:id="rId4" w:history="1">
        <w:r w:rsidRPr="006177A8">
          <w:rPr>
            <w:rStyle w:val="Hyperlink"/>
            <w:rFonts w:ascii="Arial" w:hAnsi="Arial" w:cs="Arial"/>
            <w:sz w:val="16"/>
            <w:szCs w:val="16"/>
          </w:rPr>
          <w:t>https://www.ifc.org/wps/wcm/connect/topics_ext_content/ifc_external_corporate_site/sustainability-at-ifc/policies-standards/ehs-guidelines</w:t>
        </w:r>
      </w:hyperlink>
    </w:p>
  </w:footnote>
  <w:footnote w:id="7">
    <w:p w14:paraId="48D80285" w14:textId="77777777" w:rsidR="00A339D6" w:rsidRPr="006177A8" w:rsidRDefault="00A339D6" w:rsidP="009A1724">
      <w:pPr>
        <w:pStyle w:val="FootnoteText"/>
        <w:rPr>
          <w:rFonts w:ascii="Arial" w:hAnsi="Arial" w:cs="Arial"/>
          <w:sz w:val="16"/>
          <w:szCs w:val="16"/>
        </w:rPr>
      </w:pPr>
      <w:r w:rsidRPr="006177A8">
        <w:rPr>
          <w:rStyle w:val="FootnoteReference"/>
          <w:rFonts w:ascii="Arial" w:hAnsi="Arial" w:cs="Arial"/>
          <w:sz w:val="16"/>
          <w:szCs w:val="16"/>
        </w:rPr>
        <w:footnoteRef/>
      </w:r>
      <w:r>
        <w:rPr>
          <w:rFonts w:ascii="Arial" w:hAnsi="Arial" w:cs="Arial"/>
          <w:sz w:val="16"/>
          <w:szCs w:val="16"/>
          <w:lang w:val="sr-Cyrl-RS"/>
        </w:rPr>
        <w:t>Доступно на</w:t>
      </w:r>
      <w:r w:rsidRPr="006177A8">
        <w:rPr>
          <w:rFonts w:ascii="Arial" w:hAnsi="Arial" w:cs="Arial"/>
          <w:sz w:val="16"/>
          <w:szCs w:val="16"/>
        </w:rPr>
        <w:t xml:space="preserve">: </w:t>
      </w:r>
      <w:hyperlink r:id="rId5" w:history="1">
        <w:r w:rsidRPr="006177A8">
          <w:rPr>
            <w:rStyle w:val="Hyperlink"/>
            <w:rFonts w:ascii="Arial" w:hAnsi="Arial" w:cs="Arial"/>
            <w:sz w:val="16"/>
            <w:szCs w:val="16"/>
          </w:rPr>
          <w:t>https://www.ifc.org/wps/wcm/connect/960ef524-1fa5-4696-8db3-82c60edf5367/Final%2B-%2BHealth%2BCare%2BFacilities.pdf?MOD=AJPERES&amp;CVID=jqeCW2Q&amp;id=1323161961169</w:t>
        </w:r>
      </w:hyperlink>
    </w:p>
  </w:footnote>
  <w:footnote w:id="8">
    <w:p w14:paraId="21E580A9" w14:textId="77777777" w:rsidR="00A339D6" w:rsidRPr="006177A8" w:rsidRDefault="00A339D6" w:rsidP="009A1724">
      <w:pPr>
        <w:pStyle w:val="FootnoteText"/>
        <w:rPr>
          <w:rFonts w:ascii="Arial" w:hAnsi="Arial" w:cs="Arial"/>
          <w:sz w:val="16"/>
          <w:szCs w:val="16"/>
          <w:lang w:val="sr-Latn-RS"/>
        </w:rPr>
      </w:pPr>
      <w:r w:rsidRPr="006177A8">
        <w:rPr>
          <w:rStyle w:val="FootnoteReference"/>
          <w:rFonts w:ascii="Arial" w:hAnsi="Arial" w:cs="Arial"/>
          <w:sz w:val="16"/>
          <w:szCs w:val="16"/>
        </w:rPr>
        <w:footnoteRef/>
      </w:r>
      <w:r w:rsidRPr="006177A8">
        <w:rPr>
          <w:rFonts w:ascii="Arial" w:hAnsi="Arial" w:cs="Arial"/>
          <w:sz w:val="16"/>
          <w:szCs w:val="16"/>
        </w:rPr>
        <w:t xml:space="preserve"> </w:t>
      </w:r>
      <w:hyperlink r:id="rId6" w:history="1">
        <w:r w:rsidRPr="006177A8">
          <w:rPr>
            <w:rStyle w:val="Hyperlink"/>
            <w:rFonts w:ascii="Arial" w:hAnsi="Arial" w:cs="Arial"/>
            <w:sz w:val="16"/>
            <w:szCs w:val="16"/>
          </w:rPr>
          <w:t>https://www.who.int/emergencies/diseases/novel-coronavirus-2019</w:t>
        </w:r>
      </w:hyperlink>
    </w:p>
  </w:footnote>
  <w:footnote w:id="9">
    <w:p w14:paraId="7C858CC9" w14:textId="77777777" w:rsidR="00A339D6" w:rsidRPr="005901C0" w:rsidRDefault="00A339D6" w:rsidP="009A1724">
      <w:pPr>
        <w:pStyle w:val="FootnoteText"/>
        <w:rPr>
          <w:rFonts w:ascii="Arial" w:hAnsi="Arial" w:cs="Arial"/>
          <w:sz w:val="16"/>
          <w:szCs w:val="16"/>
        </w:rPr>
      </w:pPr>
      <w:r w:rsidRPr="006177A8">
        <w:rPr>
          <w:rStyle w:val="FootnoteReference"/>
          <w:rFonts w:ascii="Arial" w:hAnsi="Arial" w:cs="Arial"/>
          <w:sz w:val="16"/>
          <w:szCs w:val="16"/>
        </w:rPr>
        <w:footnoteRef/>
      </w:r>
      <w:r w:rsidRPr="006177A8">
        <w:rPr>
          <w:rFonts w:ascii="Arial" w:hAnsi="Arial" w:cs="Arial"/>
          <w:sz w:val="16"/>
          <w:szCs w:val="16"/>
        </w:rPr>
        <w:t xml:space="preserve"> </w:t>
      </w:r>
      <w:hyperlink r:id="rId7" w:history="1">
        <w:r w:rsidRPr="006177A8">
          <w:rPr>
            <w:rStyle w:val="Hyperlink"/>
            <w:rFonts w:ascii="Arial" w:hAnsi="Arial" w:cs="Arial"/>
            <w:sz w:val="16"/>
            <w:szCs w:val="16"/>
          </w:rPr>
          <w:t>https://www.who.int/emergencies/diseases/novel-coronavirus-2019/technical-guidance-publications?publicationtypes=d198f134-5eed-400d-922e-1ac06462e676</w:t>
        </w:r>
      </w:hyperlink>
    </w:p>
  </w:footnote>
  <w:footnote w:id="10">
    <w:p w14:paraId="2A770078" w14:textId="77777777" w:rsidR="00A339D6" w:rsidRPr="006177A8" w:rsidRDefault="00A339D6" w:rsidP="009A1724">
      <w:pPr>
        <w:pStyle w:val="FootnoteText"/>
        <w:rPr>
          <w:rFonts w:ascii="Arial" w:hAnsi="Arial" w:cs="Arial"/>
          <w:sz w:val="16"/>
          <w:szCs w:val="16"/>
          <w:lang w:val="sr-Latn-RS"/>
        </w:rPr>
      </w:pPr>
      <w:r w:rsidRPr="006177A8">
        <w:rPr>
          <w:rStyle w:val="FootnoteReference"/>
          <w:rFonts w:ascii="Arial" w:hAnsi="Arial" w:cs="Arial"/>
          <w:sz w:val="16"/>
          <w:szCs w:val="16"/>
        </w:rPr>
        <w:footnoteRef/>
      </w:r>
      <w:r w:rsidRPr="006177A8">
        <w:rPr>
          <w:rFonts w:ascii="Arial" w:hAnsi="Arial" w:cs="Arial"/>
          <w:sz w:val="16"/>
          <w:szCs w:val="16"/>
        </w:rPr>
        <w:t xml:space="preserve"> </w:t>
      </w:r>
      <w:hyperlink r:id="rId8" w:history="1">
        <w:r w:rsidRPr="006177A8">
          <w:rPr>
            <w:rStyle w:val="Hyperlink"/>
            <w:rFonts w:ascii="Arial" w:hAnsi="Arial" w:cs="Arial"/>
            <w:sz w:val="16"/>
            <w:szCs w:val="16"/>
          </w:rPr>
          <w:t>https://apps.who.int/iris/handle/10665/331329</w:t>
        </w:r>
      </w:hyperlink>
    </w:p>
  </w:footnote>
  <w:footnote w:id="11">
    <w:p w14:paraId="3259C267" w14:textId="77777777" w:rsidR="00A339D6" w:rsidRPr="006177A8" w:rsidRDefault="00A339D6" w:rsidP="009A1724">
      <w:pPr>
        <w:pStyle w:val="FootnoteText"/>
        <w:rPr>
          <w:rFonts w:ascii="Arial" w:hAnsi="Arial" w:cs="Arial"/>
          <w:sz w:val="16"/>
          <w:szCs w:val="16"/>
          <w:lang w:val="sr-Latn-RS"/>
        </w:rPr>
      </w:pPr>
      <w:r w:rsidRPr="006177A8">
        <w:rPr>
          <w:rStyle w:val="FootnoteReference"/>
          <w:rFonts w:ascii="Arial" w:hAnsi="Arial" w:cs="Arial"/>
          <w:sz w:val="16"/>
          <w:szCs w:val="16"/>
        </w:rPr>
        <w:footnoteRef/>
      </w:r>
      <w:r w:rsidRPr="006177A8">
        <w:rPr>
          <w:rFonts w:ascii="Arial" w:hAnsi="Arial" w:cs="Arial"/>
          <w:sz w:val="16"/>
          <w:szCs w:val="16"/>
        </w:rPr>
        <w:t xml:space="preserve"> </w:t>
      </w:r>
      <w:hyperlink r:id="rId9" w:history="1">
        <w:r w:rsidRPr="006177A8">
          <w:rPr>
            <w:rStyle w:val="Hyperlink"/>
            <w:rFonts w:ascii="Arial" w:hAnsi="Arial" w:cs="Arial"/>
            <w:sz w:val="16"/>
            <w:szCs w:val="16"/>
          </w:rPr>
          <w:t>https://apps.who.int/iris/handle/10665/331138</w:t>
        </w:r>
      </w:hyperlink>
    </w:p>
  </w:footnote>
  <w:footnote w:id="12">
    <w:p w14:paraId="3883B5D8" w14:textId="77777777" w:rsidR="00A339D6" w:rsidRPr="006177A8" w:rsidRDefault="00A339D6" w:rsidP="009A1724">
      <w:pPr>
        <w:pStyle w:val="FootnoteText"/>
        <w:rPr>
          <w:rFonts w:ascii="Arial" w:hAnsi="Arial" w:cs="Arial"/>
          <w:sz w:val="16"/>
          <w:szCs w:val="16"/>
          <w:lang w:val="sr-Latn-RS"/>
        </w:rPr>
      </w:pPr>
      <w:r w:rsidRPr="006177A8">
        <w:rPr>
          <w:rStyle w:val="FootnoteReference"/>
          <w:rFonts w:ascii="Arial" w:hAnsi="Arial" w:cs="Arial"/>
          <w:sz w:val="16"/>
          <w:szCs w:val="16"/>
        </w:rPr>
        <w:footnoteRef/>
      </w:r>
      <w:r w:rsidRPr="006177A8">
        <w:rPr>
          <w:rFonts w:ascii="Arial" w:hAnsi="Arial" w:cs="Arial"/>
          <w:sz w:val="16"/>
          <w:szCs w:val="16"/>
        </w:rPr>
        <w:t xml:space="preserve"> </w:t>
      </w:r>
      <w:hyperlink r:id="rId10" w:history="1">
        <w:r w:rsidRPr="006177A8">
          <w:rPr>
            <w:rStyle w:val="Hyperlink"/>
            <w:rFonts w:ascii="Arial" w:hAnsi="Arial" w:cs="Arial"/>
            <w:sz w:val="16"/>
            <w:szCs w:val="16"/>
          </w:rPr>
          <w:t>https://www.who.int/publications/i/item/risk-communication-and-community-engagement-readiness-and-initial-response-for-novel-coronaviruses</w:t>
        </w:r>
      </w:hyperlink>
    </w:p>
  </w:footnote>
  <w:footnote w:id="13">
    <w:p w14:paraId="2FE403CD" w14:textId="77777777" w:rsidR="00A339D6" w:rsidRPr="001C1A0C" w:rsidRDefault="00A339D6" w:rsidP="009A1724">
      <w:pPr>
        <w:pStyle w:val="FootnoteText"/>
        <w:rPr>
          <w:lang w:val="sr-Latn-RS"/>
        </w:rPr>
      </w:pPr>
      <w:r w:rsidRPr="006177A8">
        <w:rPr>
          <w:rStyle w:val="FootnoteReference"/>
          <w:rFonts w:ascii="Arial" w:hAnsi="Arial" w:cs="Arial"/>
          <w:sz w:val="16"/>
          <w:szCs w:val="16"/>
        </w:rPr>
        <w:footnoteRef/>
      </w:r>
      <w:r w:rsidRPr="006177A8">
        <w:rPr>
          <w:rFonts w:ascii="Arial" w:hAnsi="Arial" w:cs="Arial"/>
          <w:sz w:val="16"/>
          <w:szCs w:val="16"/>
        </w:rPr>
        <w:t xml:space="preserve"> </w:t>
      </w:r>
      <w:hyperlink r:id="rId11" w:history="1">
        <w:r w:rsidRPr="006177A8">
          <w:rPr>
            <w:rStyle w:val="Hyperlink"/>
            <w:rFonts w:ascii="Arial" w:hAnsi="Arial" w:cs="Arial"/>
            <w:sz w:val="16"/>
            <w:szCs w:val="16"/>
          </w:rPr>
          <w:t>https://www.euro.who.int/__data/assets/pdf_file/0012/268779/Safe-management-of-wastes-from-health-care-activities-Eng.pdf</w:t>
        </w:r>
      </w:hyperlink>
    </w:p>
  </w:footnote>
  <w:footnote w:id="14">
    <w:p w14:paraId="59728B44" w14:textId="77777777" w:rsidR="00A339D6" w:rsidRPr="004651DF" w:rsidRDefault="00A339D6" w:rsidP="009A1724">
      <w:pPr>
        <w:pStyle w:val="FootnoteText"/>
        <w:rPr>
          <w:rFonts w:ascii="Arial" w:hAnsi="Arial" w:cs="Arial"/>
          <w:sz w:val="16"/>
          <w:szCs w:val="16"/>
          <w:lang w:val="sr-Cyrl-RS"/>
        </w:rPr>
      </w:pPr>
      <w:r w:rsidRPr="00CE1D69">
        <w:rPr>
          <w:rStyle w:val="FootnoteReference"/>
          <w:rFonts w:ascii="Arial" w:hAnsi="Arial" w:cs="Arial"/>
          <w:sz w:val="16"/>
          <w:szCs w:val="16"/>
        </w:rPr>
        <w:footnoteRef/>
      </w:r>
      <w:r w:rsidRPr="00CE1D69">
        <w:rPr>
          <w:rFonts w:ascii="Arial" w:hAnsi="Arial" w:cs="Arial"/>
          <w:sz w:val="16"/>
          <w:szCs w:val="16"/>
        </w:rPr>
        <w:t xml:space="preserve"> file:/// /Development_of_healthcare_waste_management_in_Serb.pdf</w:t>
      </w:r>
      <w:r>
        <w:rPr>
          <w:rFonts w:ascii="Arial" w:hAnsi="Arial" w:cs="Arial"/>
          <w:sz w:val="16"/>
          <w:szCs w:val="16"/>
          <w:lang w:val="sr-Cyrl-RS"/>
        </w:rPr>
        <w:t xml:space="preserve"> </w:t>
      </w:r>
    </w:p>
  </w:footnote>
  <w:footnote w:id="15">
    <w:p w14:paraId="1A558799" w14:textId="77777777" w:rsidR="00A339D6" w:rsidRPr="00CE1D69" w:rsidRDefault="00A339D6" w:rsidP="009A1724">
      <w:pPr>
        <w:pStyle w:val="FootnoteText"/>
        <w:rPr>
          <w:rFonts w:ascii="Arial" w:hAnsi="Arial" w:cs="Arial"/>
          <w:sz w:val="16"/>
          <w:szCs w:val="16"/>
          <w:lang w:val="en-GB"/>
        </w:rPr>
      </w:pPr>
      <w:r w:rsidRPr="00CE1D69">
        <w:rPr>
          <w:rStyle w:val="FootnoteReference"/>
          <w:rFonts w:ascii="Arial" w:hAnsi="Arial" w:cs="Arial"/>
          <w:sz w:val="16"/>
          <w:szCs w:val="16"/>
        </w:rPr>
        <w:footnoteRef/>
      </w:r>
      <w:r w:rsidRPr="00CE1D69">
        <w:rPr>
          <w:rFonts w:ascii="Arial" w:hAnsi="Arial" w:cs="Arial"/>
          <w:sz w:val="16"/>
          <w:szCs w:val="16"/>
        </w:rPr>
        <w:t xml:space="preserve"> </w:t>
      </w:r>
      <w:hyperlink r:id="rId12" w:history="1">
        <w:r w:rsidRPr="00CE1D69">
          <w:rPr>
            <w:rStyle w:val="Hyperlink"/>
            <w:rFonts w:ascii="Arial" w:hAnsi="Arial" w:cs="Arial"/>
            <w:sz w:val="16"/>
            <w:szCs w:val="16"/>
          </w:rPr>
          <w:t>https://www.stat.gov.rs/en-US/vesti/20200701-procenjen-broj-stanovnika-2019/?s=1801</w:t>
        </w:r>
      </w:hyperlink>
    </w:p>
  </w:footnote>
  <w:footnote w:id="16">
    <w:p w14:paraId="5E3FAE87" w14:textId="77777777" w:rsidR="00A339D6" w:rsidRPr="00972D47" w:rsidRDefault="00A339D6" w:rsidP="009A1724">
      <w:pPr>
        <w:pStyle w:val="FootnoteText"/>
        <w:rPr>
          <w:rFonts w:ascii="Arial" w:hAnsi="Arial" w:cs="Arial"/>
          <w:sz w:val="16"/>
          <w:szCs w:val="16"/>
          <w:lang w:val="sr-Cyrl-RS"/>
        </w:rPr>
      </w:pPr>
      <w:r w:rsidRPr="00CE1D69">
        <w:rPr>
          <w:rStyle w:val="FootnoteReference"/>
          <w:rFonts w:ascii="Arial" w:hAnsi="Arial" w:cs="Arial"/>
          <w:sz w:val="16"/>
          <w:szCs w:val="16"/>
        </w:rPr>
        <w:footnoteRef/>
      </w:r>
      <w:r w:rsidRPr="00CE1D69">
        <w:rPr>
          <w:rFonts w:ascii="Arial" w:hAnsi="Arial" w:cs="Arial"/>
          <w:sz w:val="16"/>
          <w:szCs w:val="16"/>
        </w:rPr>
        <w:t xml:space="preserve"> </w:t>
      </w:r>
      <w:hyperlink r:id="rId13" w:history="1">
        <w:r w:rsidRPr="00B446A7">
          <w:rPr>
            <w:rStyle w:val="Hyperlink"/>
            <w:rFonts w:ascii="Arial" w:hAnsi="Arial" w:cs="Arial"/>
            <w:sz w:val="16"/>
            <w:szCs w:val="16"/>
          </w:rPr>
          <w:t>http://socijalnoukljucivanje.gov.rs/wp-content/uploads/2016/02/Izvestaj_Indeks_rodne_ravnopravnosti_2016_EN.pdf</w:t>
        </w:r>
      </w:hyperlink>
      <w:r>
        <w:rPr>
          <w:rFonts w:ascii="Arial" w:hAnsi="Arial" w:cs="Arial"/>
          <w:sz w:val="16"/>
          <w:szCs w:val="16"/>
          <w:lang w:val="sr-Cyrl-RS"/>
        </w:rPr>
        <w:t xml:space="preserve"> </w:t>
      </w:r>
    </w:p>
  </w:footnote>
  <w:footnote w:id="17">
    <w:p w14:paraId="4C1768DA" w14:textId="77777777" w:rsidR="00A339D6" w:rsidRPr="00FC072B" w:rsidRDefault="00A339D6" w:rsidP="009A1724">
      <w:pPr>
        <w:spacing w:after="0"/>
        <w:ind w:left="357"/>
        <w:jc w:val="both"/>
        <w:rPr>
          <w:rFonts w:ascii="Arial" w:hAnsi="Arial" w:cs="Arial"/>
          <w:sz w:val="16"/>
          <w:szCs w:val="16"/>
        </w:rPr>
      </w:pPr>
      <w:r w:rsidRPr="00FC072B">
        <w:rPr>
          <w:rStyle w:val="FootnoteReference"/>
          <w:rFonts w:ascii="Arial" w:hAnsi="Arial" w:cs="Arial"/>
          <w:sz w:val="16"/>
          <w:szCs w:val="16"/>
        </w:rPr>
        <w:footnoteRef/>
      </w:r>
      <w:r w:rsidRPr="00FC072B">
        <w:rPr>
          <w:rFonts w:ascii="Arial" w:hAnsi="Arial" w:cs="Arial"/>
          <w:sz w:val="16"/>
          <w:szCs w:val="16"/>
        </w:rPr>
        <w:t xml:space="preserve"> </w:t>
      </w:r>
      <w:r w:rsidRPr="00FC072B">
        <w:rPr>
          <w:rFonts w:ascii="Arial" w:hAnsi="Arial" w:cs="Arial"/>
          <w:sz w:val="16"/>
          <w:szCs w:val="16"/>
          <w:vertAlign w:val="superscript"/>
          <w:lang w:val="sr-Latn-RS"/>
        </w:rPr>
        <w:t>*</w:t>
      </w:r>
      <w:r>
        <w:rPr>
          <w:rFonts w:ascii="Arial" w:hAnsi="Arial" w:cs="Arial"/>
          <w:sz w:val="16"/>
          <w:szCs w:val="16"/>
          <w:lang w:val="sr-Cyrl-RS"/>
        </w:rPr>
        <w:t>није обухваћена територија АП Косово и Метохија</w:t>
      </w:r>
    </w:p>
  </w:footnote>
  <w:footnote w:id="18">
    <w:p w14:paraId="391E5E0B" w14:textId="77777777" w:rsidR="00A339D6" w:rsidRPr="00FC072B" w:rsidRDefault="00A339D6" w:rsidP="009A1724">
      <w:pPr>
        <w:spacing w:after="0"/>
        <w:ind w:left="357"/>
        <w:jc w:val="both"/>
        <w:rPr>
          <w:rFonts w:ascii="Arial" w:hAnsi="Arial" w:cs="Arial"/>
          <w:sz w:val="16"/>
          <w:szCs w:val="16"/>
        </w:rPr>
      </w:pPr>
      <w:r w:rsidRPr="00FC072B">
        <w:rPr>
          <w:rStyle w:val="FootnoteReference"/>
          <w:rFonts w:ascii="Arial" w:hAnsi="Arial" w:cs="Arial"/>
          <w:sz w:val="16"/>
          <w:szCs w:val="16"/>
        </w:rPr>
        <w:footnoteRef/>
      </w:r>
      <w:r w:rsidRPr="00FC072B">
        <w:rPr>
          <w:rFonts w:ascii="Arial" w:hAnsi="Arial" w:cs="Arial"/>
          <w:sz w:val="16"/>
          <w:szCs w:val="16"/>
        </w:rPr>
        <w:t xml:space="preserve"> </w:t>
      </w:r>
      <w:r w:rsidRPr="00FC072B">
        <w:rPr>
          <w:rFonts w:ascii="Arial" w:hAnsi="Arial" w:cs="Arial"/>
          <w:sz w:val="16"/>
          <w:szCs w:val="16"/>
          <w:vertAlign w:val="superscript"/>
          <w:lang w:val="sr-Latn-RS"/>
        </w:rPr>
        <w:t>**</w:t>
      </w:r>
      <w:r>
        <w:rPr>
          <w:rFonts w:ascii="Arial" w:hAnsi="Arial" w:cs="Arial"/>
          <w:sz w:val="16"/>
          <w:szCs w:val="16"/>
          <w:lang w:val="sr-Cyrl-RS"/>
        </w:rPr>
        <w:t xml:space="preserve">укључује капацитете војних болница који су укључени у план мреже јавног здравља </w:t>
      </w:r>
      <w:r w:rsidRPr="00FC072B">
        <w:rPr>
          <w:rFonts w:ascii="Arial" w:hAnsi="Arial" w:cs="Arial"/>
          <w:sz w:val="16"/>
          <w:szCs w:val="16"/>
          <w:lang w:val="sr-Latn-RS"/>
        </w:rPr>
        <w:t xml:space="preserve">(3 </w:t>
      </w:r>
      <w:r>
        <w:rPr>
          <w:rFonts w:ascii="Arial" w:hAnsi="Arial" w:cs="Arial"/>
          <w:sz w:val="16"/>
          <w:szCs w:val="16"/>
          <w:lang w:val="sr-Cyrl-RS"/>
        </w:rPr>
        <w:t>болнице)</w:t>
      </w:r>
      <w:r w:rsidRPr="00FC072B">
        <w:rPr>
          <w:rFonts w:ascii="Arial" w:hAnsi="Arial" w:cs="Arial"/>
          <w:sz w:val="16"/>
          <w:szCs w:val="16"/>
          <w:lang w:val="sr-Latn-RS"/>
        </w:rPr>
        <w:t xml:space="preserve">, </w:t>
      </w:r>
    </w:p>
  </w:footnote>
  <w:footnote w:id="19">
    <w:p w14:paraId="5D0AA695" w14:textId="77777777" w:rsidR="00A339D6" w:rsidRDefault="00A339D6" w:rsidP="009A1724">
      <w:pPr>
        <w:spacing w:after="0"/>
        <w:ind w:left="357"/>
        <w:jc w:val="both"/>
      </w:pPr>
      <w:r w:rsidRPr="00FC072B">
        <w:rPr>
          <w:rStyle w:val="FootnoteReference"/>
          <w:rFonts w:ascii="Arial" w:hAnsi="Arial" w:cs="Arial"/>
          <w:sz w:val="16"/>
          <w:szCs w:val="16"/>
        </w:rPr>
        <w:footnoteRef/>
      </w:r>
      <w:r w:rsidRPr="00FC072B">
        <w:rPr>
          <w:rFonts w:ascii="Arial" w:hAnsi="Arial" w:cs="Arial"/>
          <w:sz w:val="16"/>
          <w:szCs w:val="16"/>
        </w:rPr>
        <w:t xml:space="preserve"> </w:t>
      </w:r>
      <w:r w:rsidRPr="00FC072B">
        <w:rPr>
          <w:rFonts w:ascii="Arial" w:hAnsi="Arial" w:cs="Arial"/>
          <w:sz w:val="16"/>
          <w:szCs w:val="16"/>
          <w:vertAlign w:val="superscript"/>
          <w:lang w:val="sr-Latn-RS"/>
        </w:rPr>
        <w:t>***</w:t>
      </w:r>
      <w:r>
        <w:rPr>
          <w:rFonts w:ascii="Arial" w:hAnsi="Arial" w:cs="Arial"/>
          <w:sz w:val="16"/>
          <w:szCs w:val="16"/>
          <w:lang w:val="sr-Cyrl-RS"/>
        </w:rPr>
        <w:t>укључује државне домове здравља који су део здравствених центара заједно са болницама</w:t>
      </w:r>
    </w:p>
  </w:footnote>
  <w:footnote w:id="20">
    <w:p w14:paraId="7CA5931E" w14:textId="77777777" w:rsidR="00A339D6" w:rsidRPr="00CE1D69" w:rsidRDefault="00A339D6" w:rsidP="009A1724">
      <w:pPr>
        <w:pStyle w:val="FootnoteText"/>
        <w:rPr>
          <w:rFonts w:ascii="Arial" w:hAnsi="Arial" w:cs="Arial"/>
          <w:sz w:val="16"/>
          <w:szCs w:val="16"/>
        </w:rPr>
      </w:pPr>
      <w:r w:rsidRPr="00CE1D69">
        <w:rPr>
          <w:rStyle w:val="FootnoteReference"/>
          <w:rFonts w:ascii="Arial" w:hAnsi="Arial" w:cs="Arial"/>
          <w:sz w:val="16"/>
          <w:szCs w:val="16"/>
        </w:rPr>
        <w:footnoteRef/>
      </w:r>
      <w:r w:rsidRPr="00CE1D69">
        <w:rPr>
          <w:rFonts w:ascii="Arial" w:hAnsi="Arial" w:cs="Arial"/>
          <w:sz w:val="16"/>
          <w:szCs w:val="16"/>
        </w:rPr>
        <w:t xml:space="preserve"> </w:t>
      </w:r>
      <w:r>
        <w:rPr>
          <w:rFonts w:ascii="Arial" w:hAnsi="Arial" w:cs="Arial"/>
          <w:sz w:val="16"/>
          <w:szCs w:val="16"/>
          <w:lang w:val="sr-Cyrl-RS"/>
        </w:rPr>
        <w:t>Погледајте ЕСС</w:t>
      </w:r>
      <w:r w:rsidRPr="00CE1D69">
        <w:rPr>
          <w:rFonts w:ascii="Arial" w:hAnsi="Arial" w:cs="Arial"/>
          <w:sz w:val="16"/>
          <w:szCs w:val="16"/>
        </w:rPr>
        <w:t xml:space="preserve"> 4 </w:t>
      </w:r>
      <w:r>
        <w:rPr>
          <w:rFonts w:ascii="Arial" w:hAnsi="Arial" w:cs="Arial"/>
          <w:sz w:val="16"/>
          <w:szCs w:val="16"/>
          <w:lang w:val="sr-Cyrl-RS"/>
        </w:rPr>
        <w:t>Здравље и безбедност заједнице</w:t>
      </w:r>
    </w:p>
  </w:footnote>
  <w:footnote w:id="21">
    <w:p w14:paraId="7709E2CD" w14:textId="77777777" w:rsidR="00A339D6" w:rsidRPr="004F2632" w:rsidRDefault="00A339D6" w:rsidP="009A1724">
      <w:pPr>
        <w:pStyle w:val="FootnoteText"/>
        <w:rPr>
          <w:sz w:val="18"/>
          <w:szCs w:val="18"/>
        </w:rPr>
      </w:pPr>
      <w:r w:rsidRPr="00CE1D69">
        <w:rPr>
          <w:rStyle w:val="FootnoteReference"/>
          <w:rFonts w:ascii="Arial" w:hAnsi="Arial" w:cs="Arial"/>
          <w:sz w:val="16"/>
          <w:szCs w:val="16"/>
        </w:rPr>
        <w:footnoteRef/>
      </w:r>
      <w:r w:rsidRPr="00CE1D69">
        <w:rPr>
          <w:rFonts w:ascii="Arial" w:hAnsi="Arial" w:cs="Arial"/>
          <w:sz w:val="16"/>
          <w:szCs w:val="16"/>
        </w:rPr>
        <w:t xml:space="preserve"> </w:t>
      </w:r>
      <w:r>
        <w:rPr>
          <w:rFonts w:ascii="Arial" w:hAnsi="Arial" w:cs="Arial"/>
          <w:sz w:val="16"/>
          <w:szCs w:val="16"/>
          <w:lang w:val="sr-Cyrl-RS"/>
        </w:rPr>
        <w:t>Нозокомијална инфекција може се описати као инфекција кокју је пацијент добио у болници када је примљен из другог разлога осим те инфекције. Такође се ове инфекције називају и „инфекције стечене у болници“.</w:t>
      </w:r>
    </w:p>
  </w:footnote>
  <w:footnote w:id="22">
    <w:p w14:paraId="514ECAE2" w14:textId="77777777" w:rsidR="00A339D6" w:rsidRPr="00CE1D69" w:rsidRDefault="00A339D6" w:rsidP="009A1724">
      <w:pPr>
        <w:pStyle w:val="FootnoteText"/>
        <w:rPr>
          <w:rFonts w:ascii="Arial" w:hAnsi="Arial" w:cs="Arial"/>
          <w:sz w:val="16"/>
          <w:szCs w:val="16"/>
        </w:rPr>
      </w:pPr>
      <w:r w:rsidRPr="00CE1D69">
        <w:rPr>
          <w:rStyle w:val="FootnoteReference"/>
          <w:rFonts w:ascii="Arial" w:hAnsi="Arial" w:cs="Arial"/>
          <w:sz w:val="16"/>
          <w:szCs w:val="16"/>
        </w:rPr>
        <w:footnoteRef/>
      </w:r>
      <w:r w:rsidRPr="00CE1D69">
        <w:rPr>
          <w:rFonts w:ascii="Arial" w:hAnsi="Arial" w:cs="Arial"/>
          <w:sz w:val="16"/>
          <w:szCs w:val="16"/>
        </w:rPr>
        <w:t xml:space="preserve"> </w:t>
      </w:r>
      <w:r>
        <w:rPr>
          <w:rFonts w:ascii="Arial" w:hAnsi="Arial" w:cs="Arial"/>
          <w:sz w:val="16"/>
          <w:szCs w:val="16"/>
          <w:lang w:val="sr-Cyrl-RS"/>
        </w:rPr>
        <w:t>Еколошки одрживе набавке интегришу бригу о социјалним, економским и еколошким питањима и укључују широко размишљање о циљевима, узимајући у обзир дугорочне и краткорочне ефекте, процењујући индиректне и директне ефекте</w:t>
      </w:r>
      <w:r w:rsidRPr="00CE1D69">
        <w:rPr>
          <w:rFonts w:ascii="Arial" w:hAnsi="Arial" w:cs="Arial"/>
          <w:sz w:val="16"/>
          <w:szCs w:val="16"/>
        </w:rPr>
        <w:t xml:space="preserve">. </w:t>
      </w:r>
    </w:p>
  </w:footnote>
  <w:footnote w:id="23">
    <w:p w14:paraId="56CA160B" w14:textId="77777777" w:rsidR="00A339D6" w:rsidRPr="00CE1D69" w:rsidRDefault="00A339D6" w:rsidP="009A1724">
      <w:pPr>
        <w:pStyle w:val="FootnoteText"/>
        <w:rPr>
          <w:rFonts w:ascii="Arial" w:hAnsi="Arial" w:cs="Arial"/>
          <w:sz w:val="16"/>
          <w:szCs w:val="16"/>
        </w:rPr>
      </w:pPr>
      <w:r w:rsidRPr="00CE1D69">
        <w:rPr>
          <w:rStyle w:val="FootnoteReference"/>
          <w:rFonts w:ascii="Arial" w:hAnsi="Arial" w:cs="Arial"/>
          <w:sz w:val="16"/>
          <w:szCs w:val="16"/>
        </w:rPr>
        <w:footnoteRef/>
      </w:r>
      <w:r w:rsidRPr="00CE1D69">
        <w:rPr>
          <w:rFonts w:ascii="Arial" w:hAnsi="Arial" w:cs="Arial"/>
          <w:sz w:val="16"/>
          <w:szCs w:val="16"/>
        </w:rPr>
        <w:t xml:space="preserve"> </w:t>
      </w:r>
      <w:hyperlink r:id="rId14" w:history="1">
        <w:r w:rsidRPr="00CE1D69">
          <w:rPr>
            <w:rStyle w:val="Hyperlink"/>
            <w:rFonts w:ascii="Arial" w:hAnsi="Arial" w:cs="Arial"/>
            <w:sz w:val="16"/>
            <w:szCs w:val="16"/>
          </w:rPr>
          <w:t>https://apps.who.int/iris/bitstream/handle/10665/254883/9789241511827-eng.pdf?sequence=1</w:t>
        </w:r>
      </w:hyperlink>
    </w:p>
  </w:footnote>
  <w:footnote w:id="24">
    <w:p w14:paraId="21BC8AF3" w14:textId="77777777" w:rsidR="00A339D6" w:rsidRDefault="00A339D6" w:rsidP="009A1724">
      <w:pPr>
        <w:pStyle w:val="FootnoteText"/>
      </w:pPr>
      <w:r w:rsidRPr="00CE1D69">
        <w:rPr>
          <w:rStyle w:val="FootnoteReference"/>
          <w:rFonts w:ascii="Arial" w:hAnsi="Arial" w:cs="Arial"/>
          <w:sz w:val="16"/>
          <w:szCs w:val="16"/>
        </w:rPr>
        <w:footnoteRef/>
      </w:r>
      <w:r w:rsidRPr="00CE1D69">
        <w:rPr>
          <w:rFonts w:ascii="Arial" w:hAnsi="Arial" w:cs="Arial"/>
          <w:sz w:val="16"/>
          <w:szCs w:val="16"/>
        </w:rPr>
        <w:t xml:space="preserve"> </w:t>
      </w:r>
      <w:hyperlink r:id="rId15" w:history="1">
        <w:r w:rsidRPr="00CE1D69">
          <w:rPr>
            <w:rFonts w:ascii="Arial" w:hAnsi="Arial" w:cs="Arial"/>
            <w:color w:val="0000FF"/>
            <w:sz w:val="16"/>
            <w:szCs w:val="16"/>
            <w:u w:val="single"/>
          </w:rPr>
          <w:t>https://www.who.int/publications/i/item/strategic-preparedness-and-response-plan-for-the-new-coronavirus</w:t>
        </w:r>
      </w:hyperlink>
    </w:p>
  </w:footnote>
  <w:footnote w:id="25">
    <w:p w14:paraId="592B55C8" w14:textId="77777777" w:rsidR="00A339D6" w:rsidRDefault="00A339D6" w:rsidP="009A1724"/>
    <w:p w14:paraId="6E86BAC3" w14:textId="77777777" w:rsidR="00A339D6" w:rsidRPr="00170603" w:rsidRDefault="00A339D6" w:rsidP="009A1724">
      <w:pPr>
        <w:pStyle w:val="FootnoteText"/>
        <w:rPr>
          <w:rFonts w:ascii="Arial" w:hAnsi="Arial" w:cs="Arial"/>
          <w:sz w:val="16"/>
          <w:szCs w:val="16"/>
        </w:rPr>
      </w:pPr>
    </w:p>
  </w:footnote>
  <w:footnote w:id="26">
    <w:p w14:paraId="41B7B444" w14:textId="77777777" w:rsidR="00A339D6" w:rsidRPr="00CE1D69" w:rsidRDefault="00A339D6" w:rsidP="009A1724">
      <w:pPr>
        <w:pStyle w:val="FootnoteText"/>
        <w:rPr>
          <w:rStyle w:val="Hyperlink"/>
          <w:rFonts w:ascii="Arial" w:hAnsi="Arial" w:cs="Arial"/>
          <w:sz w:val="16"/>
          <w:szCs w:val="16"/>
        </w:rPr>
      </w:pPr>
      <w:r w:rsidRPr="00CE1D69">
        <w:rPr>
          <w:rStyle w:val="FootnoteReference"/>
          <w:rFonts w:ascii="Arial" w:hAnsi="Arial" w:cs="Arial"/>
          <w:sz w:val="16"/>
          <w:szCs w:val="16"/>
        </w:rPr>
        <w:footnoteRef/>
      </w:r>
      <w:r w:rsidRPr="00CE1D69">
        <w:rPr>
          <w:rFonts w:ascii="Arial" w:hAnsi="Arial" w:cs="Arial"/>
          <w:sz w:val="16"/>
          <w:szCs w:val="16"/>
        </w:rPr>
        <w:t xml:space="preserve"> </w:t>
      </w:r>
      <w:r w:rsidRPr="00CE1D69">
        <w:rPr>
          <w:rStyle w:val="Hyperlink"/>
          <w:rFonts w:ascii="Arial" w:hAnsi="Arial" w:cs="Arial"/>
          <w:sz w:val="16"/>
          <w:szCs w:val="16"/>
        </w:rPr>
        <w:t>https://apps.who.int/iris/bitstream/handle/10665/331329/WHO-COVID-19-laboratory-2020.4-eng.pdf?sequence=1&amp;isAllowed=y</w:t>
      </w:r>
    </w:p>
    <w:p w14:paraId="3F8B5E0F" w14:textId="77777777" w:rsidR="00A339D6" w:rsidRPr="00CE1D69" w:rsidRDefault="00A339D6" w:rsidP="009A1724">
      <w:pPr>
        <w:pStyle w:val="FootnoteText"/>
        <w:rPr>
          <w:rFonts w:ascii="Arial" w:hAnsi="Arial" w:cs="Arial"/>
          <w:sz w:val="16"/>
          <w:szCs w:val="16"/>
        </w:rPr>
      </w:pPr>
    </w:p>
  </w:footnote>
  <w:footnote w:id="27">
    <w:p w14:paraId="60A4389E" w14:textId="77777777" w:rsidR="00A339D6" w:rsidRPr="00CE1D69" w:rsidRDefault="00A339D6" w:rsidP="009A1724">
      <w:pPr>
        <w:pStyle w:val="FootnoteText"/>
        <w:rPr>
          <w:rFonts w:ascii="Arial" w:hAnsi="Arial" w:cs="Arial"/>
          <w:sz w:val="16"/>
          <w:szCs w:val="16"/>
        </w:rPr>
      </w:pPr>
      <w:r w:rsidRPr="00CE1D69">
        <w:rPr>
          <w:rStyle w:val="FootnoteReference"/>
          <w:rFonts w:ascii="Arial" w:hAnsi="Arial" w:cs="Arial"/>
          <w:sz w:val="16"/>
          <w:szCs w:val="16"/>
        </w:rPr>
        <w:footnoteRef/>
      </w:r>
      <w:r w:rsidRPr="00CE1D69">
        <w:rPr>
          <w:rFonts w:ascii="Arial" w:hAnsi="Arial" w:cs="Arial"/>
          <w:sz w:val="16"/>
          <w:szCs w:val="16"/>
        </w:rPr>
        <w:t xml:space="preserve"> </w:t>
      </w:r>
      <w:hyperlink r:id="rId16" w:history="1">
        <w:r w:rsidRPr="00CE1D69">
          <w:rPr>
            <w:rStyle w:val="Hyperlink"/>
            <w:rFonts w:ascii="Arial" w:hAnsi="Arial" w:cs="Arial"/>
            <w:sz w:val="16"/>
            <w:szCs w:val="16"/>
          </w:rPr>
          <w:t>https://www.who.int/docs/default-source/coronaviruse/laboratory-biosafety-novel-coronavirus-version-1-1.pdf</w:t>
        </w:r>
      </w:hyperlink>
    </w:p>
  </w:footnote>
  <w:footnote w:id="28">
    <w:p w14:paraId="171CF711" w14:textId="77777777" w:rsidR="00A339D6" w:rsidRPr="00170603" w:rsidRDefault="00A339D6" w:rsidP="009A1724">
      <w:pPr>
        <w:pStyle w:val="FootnoteText"/>
        <w:rPr>
          <w:rFonts w:ascii="Arial" w:hAnsi="Arial" w:cs="Arial"/>
          <w:i/>
          <w:iCs/>
          <w:sz w:val="16"/>
          <w:szCs w:val="16"/>
        </w:rPr>
      </w:pPr>
      <w:r w:rsidRPr="00CE1D69">
        <w:rPr>
          <w:rStyle w:val="FootnoteReference"/>
          <w:rFonts w:ascii="Arial" w:hAnsi="Arial" w:cs="Arial"/>
          <w:sz w:val="16"/>
          <w:szCs w:val="16"/>
        </w:rPr>
        <w:footnoteRef/>
      </w:r>
      <w:r w:rsidRPr="00CE1D69">
        <w:rPr>
          <w:rFonts w:ascii="Arial" w:hAnsi="Arial" w:cs="Arial"/>
          <w:sz w:val="16"/>
          <w:szCs w:val="16"/>
        </w:rPr>
        <w:t xml:space="preserve"> </w:t>
      </w:r>
      <w:hyperlink r:id="rId17" w:history="1">
        <w:r w:rsidRPr="00CE1D69">
          <w:rPr>
            <w:rStyle w:val="Hyperlink"/>
            <w:rFonts w:ascii="Arial" w:hAnsi="Arial" w:cs="Arial"/>
            <w:iCs/>
            <w:sz w:val="16"/>
            <w:szCs w:val="16"/>
          </w:rPr>
          <w:t>https://www.who.int/csr/resources/publications/biosafety/WHO_CDS_CSR_LYO_2004_11/en/</w:t>
        </w:r>
      </w:hyperlink>
    </w:p>
  </w:footnote>
  <w:footnote w:id="29">
    <w:p w14:paraId="4D3F0FB5" w14:textId="77777777" w:rsidR="00A339D6" w:rsidRPr="00CE1D69" w:rsidRDefault="00A339D6" w:rsidP="009A1724">
      <w:pPr>
        <w:pStyle w:val="FootnoteText"/>
        <w:rPr>
          <w:rStyle w:val="Hyperlink"/>
          <w:rFonts w:ascii="Arial" w:hAnsi="Arial" w:cs="Arial"/>
          <w:iCs/>
          <w:sz w:val="16"/>
          <w:szCs w:val="16"/>
        </w:rPr>
      </w:pPr>
      <w:r w:rsidRPr="00CE1D69">
        <w:rPr>
          <w:rStyle w:val="FootnoteReference"/>
          <w:rFonts w:ascii="Arial" w:hAnsi="Arial" w:cs="Arial"/>
          <w:iCs/>
          <w:sz w:val="16"/>
          <w:szCs w:val="16"/>
        </w:rPr>
        <w:footnoteRef/>
      </w:r>
      <w:r w:rsidRPr="00CE1D69">
        <w:rPr>
          <w:rFonts w:ascii="Arial" w:hAnsi="Arial" w:cs="Arial"/>
          <w:iCs/>
          <w:sz w:val="16"/>
          <w:szCs w:val="16"/>
        </w:rPr>
        <w:t xml:space="preserve"> </w:t>
      </w:r>
      <w:r w:rsidRPr="00CE1D69">
        <w:rPr>
          <w:rStyle w:val="Hyperlink"/>
          <w:rFonts w:ascii="Arial" w:hAnsi="Arial" w:cs="Arial"/>
          <w:iCs/>
          <w:sz w:val="16"/>
          <w:szCs w:val="16"/>
        </w:rPr>
        <w:t>https://apps.who.int/iris/bitstream/handle/10665/331603/WHO-2019-nCoV-SARI_treatment_center-2020.1-eng.pdf?sequence=1&amp;isAllowed=y</w:t>
      </w:r>
    </w:p>
    <w:p w14:paraId="074A6601" w14:textId="77777777" w:rsidR="00A339D6" w:rsidRPr="00CE1D69" w:rsidRDefault="00A339D6" w:rsidP="009A1724">
      <w:pPr>
        <w:pStyle w:val="FootnoteText"/>
        <w:rPr>
          <w:rFonts w:ascii="Arial" w:hAnsi="Arial" w:cs="Arial"/>
          <w:iCs/>
          <w:sz w:val="16"/>
          <w:szCs w:val="16"/>
        </w:rPr>
      </w:pPr>
    </w:p>
  </w:footnote>
  <w:footnote w:id="30">
    <w:p w14:paraId="4C37E045" w14:textId="77777777" w:rsidR="00A339D6" w:rsidRPr="00CE1D69" w:rsidRDefault="00A339D6" w:rsidP="009A1724">
      <w:pPr>
        <w:pStyle w:val="FootnoteText"/>
        <w:rPr>
          <w:rFonts w:ascii="Arial" w:hAnsi="Arial" w:cs="Arial"/>
          <w:sz w:val="16"/>
          <w:szCs w:val="16"/>
        </w:rPr>
      </w:pPr>
      <w:r w:rsidRPr="00CE1D69">
        <w:rPr>
          <w:rStyle w:val="FootnoteReference"/>
          <w:rFonts w:ascii="Arial" w:hAnsi="Arial" w:cs="Arial"/>
          <w:iCs/>
          <w:sz w:val="16"/>
          <w:szCs w:val="16"/>
        </w:rPr>
        <w:footnoteRef/>
      </w:r>
      <w:r w:rsidRPr="00CE1D69">
        <w:rPr>
          <w:rFonts w:ascii="Arial" w:hAnsi="Arial" w:cs="Arial"/>
          <w:iCs/>
          <w:sz w:val="16"/>
          <w:szCs w:val="16"/>
        </w:rPr>
        <w:t xml:space="preserve"> </w:t>
      </w:r>
      <w:hyperlink r:id="rId18" w:history="1">
        <w:r w:rsidRPr="00CE1D69">
          <w:rPr>
            <w:rStyle w:val="Hyperlink"/>
            <w:rFonts w:ascii="Arial" w:hAnsi="Arial" w:cs="Arial"/>
            <w:iCs/>
            <w:sz w:val="16"/>
            <w:szCs w:val="16"/>
          </w:rPr>
          <w:t>https://www.ifc.org/wps/wcm/connect/topics_ext_content/ifc_external_corporate_site/sustainability-at-ifc/policies-standards/ehs-guidelines</w:t>
        </w:r>
      </w:hyperlink>
    </w:p>
  </w:footnote>
  <w:footnote w:id="31">
    <w:p w14:paraId="16A3A1D8" w14:textId="77777777" w:rsidR="00A339D6" w:rsidRDefault="00A339D6" w:rsidP="009A1724">
      <w:pPr>
        <w:pStyle w:val="FootnoteText"/>
      </w:pPr>
      <w:r w:rsidRPr="00CE1D69">
        <w:rPr>
          <w:rStyle w:val="FootnoteReference"/>
          <w:rFonts w:ascii="Arial" w:hAnsi="Arial" w:cs="Arial"/>
          <w:sz w:val="16"/>
          <w:szCs w:val="16"/>
        </w:rPr>
        <w:footnoteRef/>
      </w:r>
      <w:r w:rsidRPr="00CE1D69">
        <w:rPr>
          <w:rFonts w:ascii="Arial" w:hAnsi="Arial" w:cs="Arial"/>
          <w:sz w:val="16"/>
          <w:szCs w:val="16"/>
        </w:rPr>
        <w:t xml:space="preserve"> </w:t>
      </w:r>
      <w:hyperlink r:id="rId19" w:history="1">
        <w:r w:rsidRPr="00CE1D69">
          <w:rPr>
            <w:rStyle w:val="Hyperlink"/>
            <w:rFonts w:ascii="Arial" w:hAnsi="Arial" w:cs="Arial"/>
            <w:sz w:val="16"/>
            <w:szCs w:val="16"/>
          </w:rPr>
          <w:t>https://www.who.int/water_sanitation_health/publications/wastemanag/en/</w:t>
        </w:r>
      </w:hyperlink>
    </w:p>
  </w:footnote>
  <w:footnote w:id="32">
    <w:p w14:paraId="6B769DB6" w14:textId="55DEFA23" w:rsidR="00A339D6" w:rsidRPr="007D7BDD" w:rsidRDefault="00A339D6" w:rsidP="000D7AE2">
      <w:pPr>
        <w:pStyle w:val="FootnoteText"/>
        <w:rPr>
          <w:sz w:val="16"/>
          <w:szCs w:val="16"/>
          <w:lang w:val="sr-Cyrl-RS"/>
        </w:rPr>
      </w:pPr>
      <w:r w:rsidRPr="007D7BDD">
        <w:rPr>
          <w:rStyle w:val="FootnoteReference"/>
          <w:sz w:val="16"/>
          <w:szCs w:val="16"/>
          <w:lang w:val="sr-Cyrl-RS"/>
        </w:rPr>
        <w:footnoteRef/>
      </w:r>
      <w:r w:rsidRPr="007D7BDD">
        <w:rPr>
          <w:sz w:val="16"/>
          <w:szCs w:val="16"/>
          <w:lang w:val="sr-Cyrl-RS"/>
        </w:rPr>
        <w:t xml:space="preserve"> „Трећа лица“ могу да обухватају </w:t>
      </w:r>
      <w:r>
        <w:rPr>
          <w:sz w:val="16"/>
          <w:szCs w:val="16"/>
          <w:lang w:val="sr-Cyrl-RS"/>
        </w:rPr>
        <w:t>извођаче</w:t>
      </w:r>
      <w:r w:rsidRPr="007D7BDD">
        <w:rPr>
          <w:sz w:val="16"/>
          <w:szCs w:val="16"/>
          <w:lang w:val="sr-Cyrl-RS"/>
        </w:rPr>
        <w:t xml:space="preserve">, </w:t>
      </w:r>
      <w:r>
        <w:rPr>
          <w:sz w:val="16"/>
          <w:szCs w:val="16"/>
          <w:lang w:val="sr-Cyrl-RS"/>
        </w:rPr>
        <w:t>подизвођаче</w:t>
      </w:r>
      <w:r w:rsidRPr="007D7BDD">
        <w:rPr>
          <w:sz w:val="16"/>
          <w:szCs w:val="16"/>
          <w:lang w:val="sr-Cyrl-RS"/>
        </w:rPr>
        <w:t>, посреднике, агенте или заступнике.</w:t>
      </w:r>
    </w:p>
  </w:footnote>
  <w:footnote w:id="33">
    <w:p w14:paraId="408D3E50" w14:textId="389CE457" w:rsidR="00A339D6" w:rsidRPr="007D7BDD" w:rsidRDefault="00A339D6" w:rsidP="00AA1204">
      <w:pPr>
        <w:pStyle w:val="FootnoteText"/>
        <w:rPr>
          <w:sz w:val="16"/>
          <w:szCs w:val="16"/>
          <w:lang w:val="sr-Cyrl-RS"/>
        </w:rPr>
      </w:pPr>
      <w:r w:rsidRPr="007D7BDD">
        <w:rPr>
          <w:rStyle w:val="FootnoteReference"/>
          <w:sz w:val="16"/>
          <w:szCs w:val="16"/>
          <w:lang w:val="sr-Cyrl-RS"/>
        </w:rPr>
        <w:footnoteRef/>
      </w:r>
      <w:r w:rsidRPr="007D7BDD">
        <w:rPr>
          <w:sz w:val="16"/>
          <w:szCs w:val="16"/>
          <w:lang w:val="sr-Cyrl-RS"/>
        </w:rPr>
        <w:t xml:space="preserve"> Међу њима су: Конвенција МОР бр. 78 o слободи удруживања и заштите права на организацију; Конвенција МОР бр. 98 о праву на организовање и колективно преговарање; Конвенција МОР бр. 29 о присилном раду; Конвенција МОР бр. 105 о укидању присилног рада; К</w:t>
      </w:r>
      <w:r>
        <w:rPr>
          <w:sz w:val="16"/>
          <w:szCs w:val="16"/>
          <w:lang w:val="sr-Cyrl-RS"/>
        </w:rPr>
        <w:t>о</w:t>
      </w:r>
      <w:r w:rsidRPr="007D7BDD">
        <w:rPr>
          <w:sz w:val="16"/>
          <w:szCs w:val="16"/>
          <w:lang w:val="sr-Cyrl-RS"/>
        </w:rPr>
        <w:t>нвенција МОР бр. 138 о минималном узрасту (за запошљавање); Конвенција МОР бр. 182 о најгорим облицима дечјег рада; Конвенција МОР бр. 100 о једнаком награђивању и Конвенција МОР бр. 111 о дискриминацији (запошљавање и занимање).</w:t>
      </w:r>
    </w:p>
  </w:footnote>
  <w:footnote w:id="34">
    <w:p w14:paraId="58157913" w14:textId="1566E3B8" w:rsidR="00A339D6" w:rsidRPr="007D7BDD" w:rsidRDefault="00A339D6" w:rsidP="00AA1204">
      <w:pPr>
        <w:pStyle w:val="FootnoteText"/>
        <w:rPr>
          <w:sz w:val="16"/>
          <w:szCs w:val="16"/>
          <w:lang w:val="sr-Cyrl-RS"/>
        </w:rPr>
      </w:pPr>
      <w:r w:rsidRPr="007D7BDD">
        <w:rPr>
          <w:rStyle w:val="FootnoteReference"/>
          <w:sz w:val="16"/>
          <w:szCs w:val="16"/>
          <w:lang w:val="sr-Cyrl-RS"/>
        </w:rPr>
        <w:footnoteRef/>
      </w:r>
      <w:r w:rsidRPr="007D7BDD">
        <w:rPr>
          <w:sz w:val="16"/>
          <w:szCs w:val="16"/>
          <w:lang w:val="sr-Cyrl-RS"/>
        </w:rPr>
        <w:t xml:space="preserve"> Доступно на адресама </w:t>
      </w:r>
      <w:hyperlink r:id="rId20" w:history="1">
        <w:r w:rsidRPr="007D7BDD">
          <w:rPr>
            <w:rStyle w:val="Hyperlink"/>
            <w:rFonts w:eastAsia="SimSun"/>
            <w:sz w:val="16"/>
            <w:szCs w:val="16"/>
            <w:lang w:val="sr-Cyrl-RS" w:eastAsia="en-US"/>
          </w:rPr>
          <w:t>https://www.paragraf.rs/propisi/zakon_o_radu.html</w:t>
        </w:r>
      </w:hyperlink>
      <w:r w:rsidRPr="007D7BDD">
        <w:rPr>
          <w:sz w:val="16"/>
          <w:szCs w:val="16"/>
          <w:lang w:val="sr-Cyrl-RS"/>
        </w:rPr>
        <w:t xml:space="preserve"> (на српском језику) и </w:t>
      </w:r>
      <w:hyperlink r:id="rId21" w:history="1">
        <w:r w:rsidRPr="007D7BDD">
          <w:rPr>
            <w:rFonts w:eastAsia="SimSun"/>
            <w:color w:val="0000FF"/>
            <w:sz w:val="16"/>
            <w:szCs w:val="16"/>
            <w:u w:val="single"/>
            <w:lang w:val="sr-Cyrl-RS" w:eastAsia="en-US"/>
          </w:rPr>
          <w:t>https://www.paragraf.rs/propisi/employment-act-republic-serbiahtml</w:t>
        </w:r>
      </w:hyperlink>
      <w:r w:rsidRPr="007D7BDD">
        <w:rPr>
          <w:rFonts w:eastAsia="SimSun"/>
          <w:sz w:val="16"/>
          <w:szCs w:val="16"/>
          <w:lang w:val="sr-Cyrl-RS" w:eastAsia="en-US"/>
        </w:rPr>
        <w:t xml:space="preserve"> (</w:t>
      </w:r>
      <w:r w:rsidRPr="007D7BDD">
        <w:rPr>
          <w:sz w:val="16"/>
          <w:szCs w:val="16"/>
          <w:lang w:val="sr-Cyrl-RS"/>
        </w:rPr>
        <w:t>на енглеском језику).</w:t>
      </w:r>
    </w:p>
  </w:footnote>
  <w:footnote w:id="35">
    <w:p w14:paraId="4AD2BA2C" w14:textId="2F1EDF5B" w:rsidR="00A339D6" w:rsidRPr="007D7BDD" w:rsidRDefault="00A339D6" w:rsidP="00AA1204">
      <w:pPr>
        <w:pStyle w:val="FootnoteText"/>
        <w:rPr>
          <w:sz w:val="16"/>
          <w:szCs w:val="16"/>
          <w:lang w:val="en-GB"/>
        </w:rPr>
      </w:pPr>
      <w:r w:rsidRPr="007D7BDD">
        <w:rPr>
          <w:rStyle w:val="FootnoteReference"/>
          <w:sz w:val="16"/>
          <w:szCs w:val="16"/>
          <w:lang w:val="sr-Cyrl-RS"/>
        </w:rPr>
        <w:footnoteRef/>
      </w:r>
      <w:r w:rsidRPr="007D7BDD">
        <w:rPr>
          <w:sz w:val="16"/>
          <w:szCs w:val="16"/>
          <w:lang w:val="sr-Cyrl-RS"/>
        </w:rPr>
        <w:t xml:space="preserve"> У овом контексту, овим изразом се означавају стручњаци, висококвалификовани радници и уметници који обављају послове изван земље чији су држављани, како самостално тако и по налогу послодавца, односно привредног друштва, универзитета, државног органа и</w:t>
      </w:r>
      <w:r w:rsidRPr="007D7BDD">
        <w:rPr>
          <w:color w:val="222222"/>
          <w:sz w:val="16"/>
          <w:szCs w:val="16"/>
          <w:shd w:val="clear" w:color="auto" w:fill="FFFFFF"/>
          <w:lang w:val="sr-Cyrl-RS"/>
        </w:rPr>
        <w:t xml:space="preserve">ли </w:t>
      </w:r>
      <w:hyperlink r:id="rId22" w:tooltip="Non-governmental organization" w:history="1">
        <w:r w:rsidRPr="007D7BDD">
          <w:rPr>
            <w:rStyle w:val="Hyperlink"/>
            <w:rFonts w:eastAsiaTheme="majorEastAsia"/>
            <w:color w:val="0B0080"/>
            <w:sz w:val="16"/>
            <w:szCs w:val="16"/>
            <w:shd w:val="clear" w:color="auto" w:fill="FFFFFF"/>
            <w:lang w:val="sr-Cyrl-RS"/>
          </w:rPr>
          <w:t>невладине организације</w:t>
        </w:r>
      </w:hyperlink>
      <w:r w:rsidRPr="007D7BDD">
        <w:rPr>
          <w:color w:val="222222"/>
          <w:sz w:val="16"/>
          <w:szCs w:val="16"/>
          <w:shd w:val="clear" w:color="auto" w:fill="FFFFFF"/>
          <w:lang w:val="sr-Cyrl-RS"/>
        </w:rPr>
        <w:t>.</w:t>
      </w:r>
    </w:p>
  </w:footnote>
  <w:footnote w:id="36">
    <w:p w14:paraId="113D15E2" w14:textId="78F710C8" w:rsidR="00A339D6" w:rsidRPr="007D7BDD" w:rsidRDefault="00A339D6" w:rsidP="00AA1204">
      <w:pPr>
        <w:pStyle w:val="FootnoteText"/>
        <w:rPr>
          <w:sz w:val="16"/>
          <w:szCs w:val="16"/>
          <w:lang w:val="sr-Cyrl-RS"/>
        </w:rPr>
      </w:pPr>
      <w:r w:rsidRPr="007D7BDD">
        <w:rPr>
          <w:rStyle w:val="FootnoteReference"/>
          <w:sz w:val="16"/>
          <w:szCs w:val="16"/>
          <w:lang w:val="sr-Cyrl-RS"/>
        </w:rPr>
        <w:footnoteRef/>
      </w:r>
      <w:r w:rsidRPr="007D7BDD">
        <w:rPr>
          <w:sz w:val="16"/>
          <w:szCs w:val="16"/>
          <w:lang w:val="sr-Cyrl-RS"/>
        </w:rPr>
        <w:t xml:space="preserve"> Доступно на адреси </w:t>
      </w:r>
      <w:hyperlink r:id="rId23" w:history="1">
        <w:r w:rsidRPr="007D7BDD">
          <w:rPr>
            <w:rStyle w:val="Hyperlink"/>
            <w:rFonts w:eastAsia="SimSun"/>
            <w:sz w:val="16"/>
            <w:szCs w:val="16"/>
            <w:lang w:val="sr-Cyrl-RS" w:eastAsia="en-US"/>
          </w:rPr>
          <w:t>https://www.paragraf.rs/propisi/zakon_o_bezbednosti_i_zdravlju_na_radu.html</w:t>
        </w:r>
      </w:hyperlink>
      <w:r w:rsidRPr="007D7BDD">
        <w:rPr>
          <w:sz w:val="16"/>
          <w:szCs w:val="16"/>
          <w:lang w:val="sr-Cyrl-RS"/>
        </w:rPr>
        <w:t>.</w:t>
      </w:r>
    </w:p>
  </w:footnote>
  <w:footnote w:id="37">
    <w:p w14:paraId="6F7D4827" w14:textId="5711BE1A" w:rsidR="00A339D6" w:rsidRPr="007D7BDD" w:rsidRDefault="00A339D6" w:rsidP="00AA1204">
      <w:pPr>
        <w:pStyle w:val="FootnoteText"/>
        <w:rPr>
          <w:sz w:val="16"/>
          <w:szCs w:val="16"/>
        </w:rPr>
      </w:pPr>
      <w:r w:rsidRPr="007D7BDD">
        <w:rPr>
          <w:rStyle w:val="FootnoteReference"/>
          <w:sz w:val="16"/>
          <w:szCs w:val="16"/>
          <w:lang w:val="sr-Cyrl-RS"/>
        </w:rPr>
        <w:footnoteRef/>
      </w:r>
      <w:r w:rsidRPr="007D7BDD">
        <w:rPr>
          <w:sz w:val="16"/>
          <w:szCs w:val="16"/>
          <w:lang w:val="sr-Cyrl-RS"/>
        </w:rPr>
        <w:t xml:space="preserve"> Израз „запослени“ означава свако домаће или страно физичко лице које је запослено код послодавца, ради по било ком основу или се обучава за рад код послодавца.</w:t>
      </w:r>
    </w:p>
  </w:footnote>
  <w:footnote w:id="38">
    <w:p w14:paraId="34460431" w14:textId="3F6BBB28" w:rsidR="00A339D6" w:rsidRPr="007D7BDD" w:rsidRDefault="00A339D6" w:rsidP="00AA1204">
      <w:pPr>
        <w:pStyle w:val="FootnoteText"/>
        <w:rPr>
          <w:sz w:val="16"/>
          <w:szCs w:val="16"/>
        </w:rPr>
      </w:pPr>
      <w:r w:rsidRPr="007D7BDD">
        <w:rPr>
          <w:rStyle w:val="FootnoteReference"/>
          <w:sz w:val="16"/>
          <w:szCs w:val="16"/>
        </w:rPr>
        <w:footnoteRef/>
      </w:r>
      <w:r w:rsidRPr="007D7BDD">
        <w:rPr>
          <w:sz w:val="16"/>
          <w:szCs w:val="16"/>
        </w:rPr>
        <w:t xml:space="preserve"> </w:t>
      </w:r>
      <w:r w:rsidRPr="007D7BDD">
        <w:rPr>
          <w:sz w:val="16"/>
          <w:szCs w:val="16"/>
          <w:lang w:val="sr-Cyrl-RS"/>
        </w:rPr>
        <w:t>Област безбедности и здравља на раду уређује укупно 8 закона и 55 правилника.</w:t>
      </w:r>
    </w:p>
  </w:footnote>
  <w:footnote w:id="39">
    <w:p w14:paraId="7D1BA7BC" w14:textId="152147D7" w:rsidR="00A339D6" w:rsidRPr="007D7BDD" w:rsidRDefault="00A339D6" w:rsidP="00C734AE">
      <w:pPr>
        <w:pStyle w:val="FootnoteText"/>
        <w:rPr>
          <w:sz w:val="16"/>
          <w:szCs w:val="16"/>
          <w:lang w:val="sr-Cyrl-RS"/>
        </w:rPr>
      </w:pPr>
      <w:r w:rsidRPr="007D7BDD">
        <w:rPr>
          <w:rStyle w:val="FootnoteReference"/>
          <w:sz w:val="16"/>
          <w:szCs w:val="16"/>
        </w:rPr>
        <w:footnoteRef/>
      </w:r>
      <w:r w:rsidRPr="007D7BDD">
        <w:rPr>
          <w:sz w:val="16"/>
          <w:szCs w:val="16"/>
        </w:rPr>
        <w:t xml:space="preserve"> </w:t>
      </w:r>
      <w:r w:rsidRPr="007D7BDD">
        <w:rPr>
          <w:rFonts w:eastAsia="SimSun"/>
          <w:sz w:val="16"/>
          <w:szCs w:val="16"/>
          <w:lang w:val="sr-Cyrl-RS"/>
        </w:rPr>
        <w:t xml:space="preserve">Доступно на адреси </w:t>
      </w:r>
      <w:hyperlink r:id="rId24" w:history="1">
        <w:r w:rsidRPr="007D7BDD">
          <w:rPr>
            <w:rStyle w:val="Hyperlink"/>
            <w:rFonts w:eastAsia="SimSun"/>
            <w:sz w:val="16"/>
            <w:szCs w:val="16"/>
            <w:lang w:eastAsia="en-US"/>
          </w:rPr>
          <w:t>https://www.minrzs.gov.rs/sites/default/files/2020-07/94-20%20PRAVILNIK%20ZARAZNE%20BOLESTI-converted.pdf</w:t>
        </w:r>
      </w:hyperlink>
      <w:r w:rsidRPr="007D7BDD">
        <w:rPr>
          <w:rFonts w:eastAsia="SimSun"/>
          <w:sz w:val="16"/>
          <w:szCs w:val="16"/>
          <w:lang w:val="sr-Cyrl-RS"/>
        </w:rPr>
        <w:t>.</w:t>
      </w:r>
    </w:p>
  </w:footnote>
  <w:footnote w:id="40">
    <w:p w14:paraId="52E343BA" w14:textId="13914D57" w:rsidR="00A339D6" w:rsidRPr="007D7BDD" w:rsidRDefault="00A339D6" w:rsidP="0036229C">
      <w:pPr>
        <w:spacing w:after="0"/>
        <w:jc w:val="both"/>
        <w:rPr>
          <w:rFonts w:ascii="Times New Roman" w:hAnsi="Times New Roman" w:cs="Times New Roman"/>
          <w:b/>
          <w:bCs/>
          <w:iCs/>
          <w:sz w:val="16"/>
          <w:szCs w:val="16"/>
          <w:lang w:val="sr-Cyrl-RS"/>
        </w:rPr>
      </w:pPr>
      <w:r w:rsidRPr="007D7BDD">
        <w:rPr>
          <w:rStyle w:val="FootnoteReference"/>
          <w:rFonts w:ascii="Times New Roman" w:hAnsi="Times New Roman" w:cs="Times New Roman"/>
          <w:sz w:val="16"/>
          <w:szCs w:val="16"/>
        </w:rPr>
        <w:footnoteRef/>
      </w:r>
      <w:r w:rsidRPr="007D7BDD">
        <w:rPr>
          <w:rFonts w:ascii="Times New Roman" w:hAnsi="Times New Roman" w:cs="Times New Roman"/>
          <w:sz w:val="16"/>
          <w:szCs w:val="16"/>
        </w:rPr>
        <w:t xml:space="preserve"> </w:t>
      </w:r>
      <w:r w:rsidRPr="007D7BDD">
        <w:rPr>
          <w:rFonts w:ascii="Times New Roman" w:hAnsi="Times New Roman" w:cs="Times New Roman"/>
          <w:sz w:val="16"/>
          <w:szCs w:val="16"/>
          <w:lang w:val="sr-Cyrl-RS"/>
        </w:rPr>
        <w:t xml:space="preserve">Доступно на адреси </w:t>
      </w:r>
      <w:hyperlink r:id="rId25" w:history="1">
        <w:r w:rsidRPr="007D7BDD">
          <w:rPr>
            <w:rStyle w:val="Hyperlink"/>
            <w:rFonts w:ascii="Times New Roman" w:hAnsi="Times New Roman" w:cs="Times New Roman"/>
            <w:sz w:val="16"/>
            <w:szCs w:val="16"/>
          </w:rPr>
          <w:t>https://www.minrzs.gov.rs/sites/default/files/2020-07/plan%20primene%20mera%20%281%29.pdf</w:t>
        </w:r>
      </w:hyperlink>
      <w:r w:rsidRPr="007D7BDD">
        <w:rPr>
          <w:rFonts w:ascii="Times New Roman" w:eastAsia="SimSun" w:hAnsi="Times New Roman" w:cs="Times New Roman"/>
          <w:sz w:val="16"/>
          <w:szCs w:val="16"/>
          <w:lang w:val="sr-Cyrl-RS"/>
        </w:rPr>
        <w:t>.</w:t>
      </w:r>
    </w:p>
  </w:footnote>
  <w:footnote w:id="41">
    <w:p w14:paraId="73AA1D38" w14:textId="0FC37109" w:rsidR="00A339D6" w:rsidRPr="007D7BDD" w:rsidRDefault="00A339D6" w:rsidP="00AA1204">
      <w:pPr>
        <w:pStyle w:val="FootnoteText"/>
        <w:rPr>
          <w:sz w:val="16"/>
          <w:szCs w:val="16"/>
          <w:lang w:val="sr-Latn-RS"/>
        </w:rPr>
      </w:pPr>
      <w:r w:rsidRPr="007D7BDD">
        <w:rPr>
          <w:rStyle w:val="FootnoteReference"/>
          <w:sz w:val="16"/>
          <w:szCs w:val="16"/>
        </w:rPr>
        <w:footnoteRef/>
      </w:r>
      <w:r w:rsidRPr="007D7BDD">
        <w:rPr>
          <w:sz w:val="16"/>
          <w:szCs w:val="16"/>
        </w:rPr>
        <w:t xml:space="preserve"> </w:t>
      </w:r>
      <w:r w:rsidRPr="007D7BDD">
        <w:rPr>
          <w:sz w:val="16"/>
          <w:szCs w:val="16"/>
          <w:lang w:val="sr-Cyrl-RS"/>
        </w:rPr>
        <w:t>Доступно на адреси</w:t>
      </w:r>
      <w:r w:rsidRPr="007D7BDD">
        <w:rPr>
          <w:sz w:val="16"/>
          <w:szCs w:val="16"/>
        </w:rPr>
        <w:t xml:space="preserve"> </w:t>
      </w:r>
      <w:hyperlink r:id="rId26" w:history="1">
        <w:r w:rsidRPr="00472EC6">
          <w:rPr>
            <w:rStyle w:val="Hyperlink"/>
            <w:sz w:val="16"/>
            <w:szCs w:val="16"/>
          </w:rPr>
          <w:t>http://www.batut.org.rs/download/aktuelno/MerePrevencijeUZdravstvenimUstanovama.pdf</w:t>
        </w:r>
      </w:hyperlink>
      <w:r>
        <w:rPr>
          <w:sz w:val="16"/>
          <w:szCs w:val="16"/>
        </w:rPr>
        <w:t>.</w:t>
      </w:r>
    </w:p>
  </w:footnote>
  <w:footnote w:id="42">
    <w:p w14:paraId="055E8355" w14:textId="77777777" w:rsidR="00A339D6" w:rsidRPr="007D7BDD" w:rsidRDefault="00A339D6" w:rsidP="008A3D84">
      <w:pPr>
        <w:pStyle w:val="FootnoteText"/>
        <w:rPr>
          <w:sz w:val="16"/>
          <w:szCs w:val="16"/>
          <w:lang w:val="sr-Cyrl-RS"/>
        </w:rPr>
      </w:pPr>
      <w:r w:rsidRPr="007D7BDD">
        <w:rPr>
          <w:rStyle w:val="FootnoteReference"/>
          <w:sz w:val="16"/>
          <w:szCs w:val="16"/>
        </w:rPr>
        <w:footnoteRef/>
      </w:r>
      <w:r w:rsidRPr="007D7BDD">
        <w:rPr>
          <w:sz w:val="16"/>
          <w:szCs w:val="16"/>
        </w:rPr>
        <w:t xml:space="preserve"> </w:t>
      </w:r>
      <w:r w:rsidRPr="007D7BDD">
        <w:rPr>
          <w:sz w:val="16"/>
          <w:szCs w:val="16"/>
          <w:lang w:val="sr-Cyrl-RS"/>
        </w:rPr>
        <w:t>Доступно на адреси</w:t>
      </w:r>
      <w:r w:rsidRPr="007D7BDD">
        <w:rPr>
          <w:sz w:val="16"/>
          <w:szCs w:val="16"/>
        </w:rPr>
        <w:t xml:space="preserve"> </w:t>
      </w:r>
      <w:hyperlink r:id="rId27" w:history="1">
        <w:r w:rsidRPr="007D7BDD">
          <w:rPr>
            <w:rStyle w:val="Hyperlink"/>
            <w:sz w:val="16"/>
            <w:szCs w:val="16"/>
          </w:rPr>
          <w:t>https://www.who.int/emergencies/diseases/novel-coronavirus-2019/advice-for-public</w:t>
        </w:r>
      </w:hyperlink>
      <w:r w:rsidRPr="007D7BDD">
        <w:rPr>
          <w:sz w:val="16"/>
          <w:szCs w:val="16"/>
          <w:lang w:val="sr-Cyrl-RS"/>
        </w:rPr>
        <w:t>.</w:t>
      </w:r>
    </w:p>
  </w:footnote>
  <w:footnote w:id="43">
    <w:p w14:paraId="28D8AFB2" w14:textId="2B36987D" w:rsidR="00A339D6" w:rsidRPr="007D7BDD" w:rsidRDefault="00A339D6" w:rsidP="00666D6B">
      <w:pPr>
        <w:pStyle w:val="FootnoteText"/>
        <w:rPr>
          <w:sz w:val="16"/>
          <w:szCs w:val="16"/>
          <w:lang w:val="sr-Cyrl-RS"/>
        </w:rPr>
      </w:pPr>
      <w:r w:rsidRPr="007D7BDD">
        <w:rPr>
          <w:rStyle w:val="FootnoteReference"/>
          <w:sz w:val="16"/>
          <w:szCs w:val="16"/>
        </w:rPr>
        <w:footnoteRef/>
      </w:r>
      <w:r w:rsidRPr="007D7BDD">
        <w:rPr>
          <w:sz w:val="16"/>
          <w:szCs w:val="16"/>
        </w:rPr>
        <w:t xml:space="preserve"> </w:t>
      </w:r>
      <w:r>
        <w:rPr>
          <w:sz w:val="16"/>
          <w:szCs w:val="16"/>
          <w:lang w:val="sr-Cyrl-RS"/>
        </w:rPr>
        <w:t>Доступно на адреси</w:t>
      </w:r>
      <w:r w:rsidRPr="007D7BDD">
        <w:rPr>
          <w:sz w:val="16"/>
          <w:szCs w:val="16"/>
        </w:rPr>
        <w:t xml:space="preserve"> </w:t>
      </w:r>
      <w:hyperlink r:id="rId28" w:history="1">
        <w:r w:rsidRPr="007D7BDD">
          <w:rPr>
            <w:rStyle w:val="Hyperlink"/>
            <w:sz w:val="16"/>
            <w:szCs w:val="16"/>
          </w:rPr>
          <w:t>https://www.ifc.org/wps/wcm/connect/60593977-91c6-4140-84d3-737d0e203475/workers_accomodation.pdf?MOD=AJPERES&amp;CACHEID=ROOTWORKSPACE-60593977-91c6-4140-84d3-737d0e203475-jqetNIh</w:t>
        </w:r>
      </w:hyperlink>
      <w:r>
        <w:rPr>
          <w:sz w:val="16"/>
          <w:szCs w:val="16"/>
          <w:lang w:val="sr-Cyrl-RS"/>
        </w:rPr>
        <w:t>.</w:t>
      </w:r>
    </w:p>
  </w:footnote>
  <w:footnote w:id="44">
    <w:p w14:paraId="4EE84D9E" w14:textId="277109FB" w:rsidR="00A339D6" w:rsidRPr="0061029F" w:rsidRDefault="00A339D6" w:rsidP="00DB7BAD">
      <w:pPr>
        <w:pStyle w:val="FootnoteText"/>
        <w:rPr>
          <w:sz w:val="16"/>
          <w:szCs w:val="16"/>
          <w:lang w:val="sr-Cyrl-RS"/>
        </w:rPr>
      </w:pPr>
      <w:r w:rsidRPr="007D7BDD">
        <w:rPr>
          <w:rStyle w:val="FootnoteReference"/>
          <w:sz w:val="16"/>
          <w:szCs w:val="16"/>
        </w:rPr>
        <w:footnoteRef/>
      </w:r>
      <w:r w:rsidRPr="007D7BDD">
        <w:rPr>
          <w:sz w:val="16"/>
          <w:szCs w:val="16"/>
        </w:rPr>
        <w:t xml:space="preserve"> </w:t>
      </w:r>
      <w:r w:rsidRPr="007D7BDD">
        <w:rPr>
          <w:sz w:val="16"/>
          <w:szCs w:val="16"/>
          <w:lang w:val="sr-Cyrl-RS"/>
        </w:rPr>
        <w:t>Доступно на адреси</w:t>
      </w:r>
      <w:r w:rsidRPr="007D7BDD">
        <w:rPr>
          <w:sz w:val="16"/>
          <w:szCs w:val="16"/>
        </w:rPr>
        <w:t xml:space="preserve"> </w:t>
      </w:r>
      <w:hyperlink r:id="rId29" w:history="1">
        <w:r w:rsidRPr="007D7BDD">
          <w:rPr>
            <w:rStyle w:val="Hyperlink"/>
            <w:sz w:val="16"/>
            <w:szCs w:val="16"/>
          </w:rPr>
          <w:t>https://www.who.int/publications/i/item/water-sanitation-hygiene-and-waste-management-for-covid-19</w:t>
        </w:r>
      </w:hyperlink>
      <w:r>
        <w:rPr>
          <w:sz w:val="16"/>
          <w:szCs w:val="16"/>
          <w:lang w:val="sr-Cyrl-RS"/>
        </w:rPr>
        <w:t>.</w:t>
      </w:r>
    </w:p>
  </w:footnote>
  <w:footnote w:id="45">
    <w:p w14:paraId="701C3968" w14:textId="5DB73854" w:rsidR="00A339D6" w:rsidRPr="0061029F" w:rsidRDefault="00A339D6" w:rsidP="00666D6B">
      <w:pPr>
        <w:pStyle w:val="FootnoteText"/>
        <w:rPr>
          <w:sz w:val="16"/>
          <w:szCs w:val="16"/>
          <w:lang w:val="sr-Cyrl-RS"/>
        </w:rPr>
      </w:pPr>
      <w:r w:rsidRPr="007D7BDD">
        <w:rPr>
          <w:rStyle w:val="FootnoteReference"/>
          <w:sz w:val="16"/>
          <w:szCs w:val="16"/>
        </w:rPr>
        <w:footnoteRef/>
      </w:r>
      <w:r w:rsidRPr="007D7BDD">
        <w:rPr>
          <w:sz w:val="16"/>
          <w:szCs w:val="16"/>
        </w:rPr>
        <w:t xml:space="preserve"> </w:t>
      </w:r>
      <w:r w:rsidRPr="007D7BDD">
        <w:rPr>
          <w:sz w:val="16"/>
          <w:szCs w:val="16"/>
          <w:lang w:val="sr-Cyrl-RS"/>
        </w:rPr>
        <w:t>Доступно на адреси</w:t>
      </w:r>
      <w:r w:rsidRPr="007D7BDD">
        <w:rPr>
          <w:sz w:val="16"/>
          <w:szCs w:val="16"/>
        </w:rPr>
        <w:t xml:space="preserve"> </w:t>
      </w:r>
      <w:hyperlink r:id="rId30" w:history="1">
        <w:r w:rsidRPr="007D7BDD">
          <w:rPr>
            <w:rStyle w:val="Hyperlink"/>
            <w:sz w:val="16"/>
            <w:szCs w:val="16"/>
          </w:rPr>
          <w:t>https://apps.who.int/iris/bitstream/handle/10665/331498/WHO-2019-nCoV-IPCPPE_use-2020.2-eng.pdf</w:t>
        </w:r>
      </w:hyperlink>
      <w:r>
        <w:rPr>
          <w:sz w:val="16"/>
          <w:szCs w:val="16"/>
          <w:lang w:val="sr-Cyrl-RS"/>
        </w:rPr>
        <w:t>.</w:t>
      </w:r>
    </w:p>
  </w:footnote>
  <w:footnote w:id="46">
    <w:p w14:paraId="05D3436B" w14:textId="661AD9FE" w:rsidR="00A339D6" w:rsidRPr="0061029F" w:rsidRDefault="00A339D6" w:rsidP="00666D6B">
      <w:pPr>
        <w:pStyle w:val="FootnoteText"/>
        <w:rPr>
          <w:sz w:val="16"/>
          <w:szCs w:val="16"/>
          <w:lang w:val="sr-Cyrl-RS"/>
        </w:rPr>
      </w:pPr>
      <w:r w:rsidRPr="007D7BDD">
        <w:rPr>
          <w:rStyle w:val="FootnoteReference"/>
          <w:sz w:val="16"/>
          <w:szCs w:val="16"/>
        </w:rPr>
        <w:footnoteRef/>
      </w:r>
      <w:r w:rsidRPr="007D7BDD">
        <w:rPr>
          <w:sz w:val="16"/>
          <w:szCs w:val="16"/>
        </w:rPr>
        <w:t xml:space="preserve"> </w:t>
      </w:r>
      <w:r w:rsidRPr="007D7BDD">
        <w:rPr>
          <w:sz w:val="16"/>
          <w:szCs w:val="16"/>
          <w:lang w:val="sr-Cyrl-RS"/>
        </w:rPr>
        <w:t>Доступно на адреси</w:t>
      </w:r>
      <w:r w:rsidRPr="007D7BDD">
        <w:rPr>
          <w:sz w:val="16"/>
          <w:szCs w:val="16"/>
        </w:rPr>
        <w:t xml:space="preserve"> </w:t>
      </w:r>
      <w:hyperlink r:id="rId31" w:history="1">
        <w:r w:rsidRPr="007D7BDD">
          <w:rPr>
            <w:rStyle w:val="Hyperlink"/>
            <w:sz w:val="16"/>
            <w:szCs w:val="16"/>
          </w:rPr>
          <w:t>https://www.who.int/publications/i/item/considerations-for-quarantine-of-individuals-in-the-context-of-containment-for-coronavirus-disease-(covid-19)</w:t>
        </w:r>
      </w:hyperlink>
      <w:r>
        <w:rPr>
          <w:sz w:val="16"/>
          <w:szCs w:val="16"/>
          <w:lang w:val="sr-Cyrl-RS"/>
        </w:rPr>
        <w:t>.</w:t>
      </w:r>
    </w:p>
  </w:footnote>
  <w:footnote w:id="47">
    <w:p w14:paraId="14CE246F" w14:textId="4295EE86" w:rsidR="00A339D6" w:rsidRPr="0061029F" w:rsidRDefault="00A339D6" w:rsidP="00666D6B">
      <w:pPr>
        <w:pStyle w:val="FootnoteText"/>
        <w:rPr>
          <w:sz w:val="16"/>
          <w:szCs w:val="16"/>
          <w:lang w:val="sr-Cyrl-RS"/>
        </w:rPr>
      </w:pPr>
      <w:r w:rsidRPr="007D7BDD">
        <w:rPr>
          <w:rStyle w:val="FootnoteReference"/>
          <w:sz w:val="16"/>
          <w:szCs w:val="16"/>
        </w:rPr>
        <w:footnoteRef/>
      </w:r>
      <w:r w:rsidRPr="007D7BDD">
        <w:rPr>
          <w:sz w:val="16"/>
          <w:szCs w:val="16"/>
        </w:rPr>
        <w:t xml:space="preserve"> </w:t>
      </w:r>
      <w:r w:rsidRPr="007D7BDD">
        <w:rPr>
          <w:sz w:val="16"/>
          <w:szCs w:val="16"/>
          <w:lang w:val="sr-Cyrl-RS"/>
        </w:rPr>
        <w:t>Доступно на адреси</w:t>
      </w:r>
      <w:r w:rsidRPr="007D7BDD">
        <w:rPr>
          <w:sz w:val="16"/>
          <w:szCs w:val="16"/>
        </w:rPr>
        <w:t xml:space="preserve"> </w:t>
      </w:r>
      <w:hyperlink r:id="rId32" w:history="1">
        <w:r w:rsidRPr="007D7BDD">
          <w:rPr>
            <w:rStyle w:val="Hyperlink"/>
            <w:sz w:val="16"/>
            <w:szCs w:val="16"/>
          </w:rPr>
          <w:t>https://www.who.int/publications/i/item/infection-prevention-and-control-during-health-care-when-novel-coronavirus-(ncov)-infection-is-suspected-20200125</w:t>
        </w:r>
      </w:hyperlink>
      <w:r>
        <w:rPr>
          <w:sz w:val="16"/>
          <w:szCs w:val="16"/>
          <w:lang w:val="sr-Cyrl-RS"/>
        </w:rPr>
        <w:t>.</w:t>
      </w:r>
    </w:p>
  </w:footnote>
  <w:footnote w:id="48">
    <w:p w14:paraId="43587185" w14:textId="588C4B1C" w:rsidR="00A339D6" w:rsidRPr="007A46BA" w:rsidRDefault="00A339D6" w:rsidP="00666D6B">
      <w:pPr>
        <w:pStyle w:val="FootnoteText"/>
        <w:rPr>
          <w:sz w:val="16"/>
          <w:szCs w:val="16"/>
          <w:lang w:val="sr-Cyrl-RS"/>
        </w:rPr>
      </w:pPr>
      <w:r w:rsidRPr="007D7BDD">
        <w:rPr>
          <w:rStyle w:val="FootnoteReference"/>
          <w:sz w:val="16"/>
          <w:szCs w:val="16"/>
        </w:rPr>
        <w:footnoteRef/>
      </w:r>
      <w:r w:rsidRPr="007D7BDD">
        <w:rPr>
          <w:sz w:val="16"/>
          <w:szCs w:val="16"/>
        </w:rPr>
        <w:t xml:space="preserve"> </w:t>
      </w:r>
      <w:r w:rsidRPr="007D7BDD">
        <w:rPr>
          <w:sz w:val="16"/>
          <w:szCs w:val="16"/>
          <w:lang w:val="sr-Cyrl-RS"/>
        </w:rPr>
        <w:t>Доступно на адреси</w:t>
      </w:r>
      <w:r w:rsidRPr="007D7BDD">
        <w:rPr>
          <w:sz w:val="16"/>
          <w:szCs w:val="16"/>
        </w:rPr>
        <w:t xml:space="preserve"> </w:t>
      </w:r>
      <w:hyperlink r:id="rId33" w:history="1">
        <w:r w:rsidRPr="007D7BDD">
          <w:rPr>
            <w:rStyle w:val="Hyperlink"/>
            <w:sz w:val="16"/>
            <w:szCs w:val="16"/>
          </w:rPr>
          <w:t>https://apps.who.int/iris/bitstream/handle/10665/331498/WHO-2019-nCoV-IPCPPE_use-2020.2-eng.pdf</w:t>
        </w:r>
      </w:hyperlink>
      <w:r>
        <w:rPr>
          <w:sz w:val="16"/>
          <w:szCs w:val="16"/>
          <w:lang w:val="sr-Cyrl-RS"/>
        </w:rPr>
        <w:t>.</w:t>
      </w:r>
    </w:p>
  </w:footnote>
  <w:footnote w:id="49">
    <w:p w14:paraId="3307C1D3" w14:textId="72338A3A" w:rsidR="00A339D6" w:rsidRPr="007A46BA" w:rsidRDefault="00A339D6" w:rsidP="00666D6B">
      <w:pPr>
        <w:pStyle w:val="FootnoteText"/>
        <w:rPr>
          <w:sz w:val="16"/>
          <w:szCs w:val="16"/>
          <w:lang w:val="sr-Cyrl-RS"/>
        </w:rPr>
      </w:pPr>
      <w:r w:rsidRPr="007D7BDD">
        <w:rPr>
          <w:rStyle w:val="FootnoteReference"/>
          <w:sz w:val="16"/>
          <w:szCs w:val="16"/>
        </w:rPr>
        <w:footnoteRef/>
      </w:r>
      <w:r w:rsidRPr="007D7BDD">
        <w:rPr>
          <w:sz w:val="16"/>
          <w:szCs w:val="16"/>
        </w:rPr>
        <w:t xml:space="preserve"> </w:t>
      </w:r>
      <w:r w:rsidRPr="007D7BDD">
        <w:rPr>
          <w:sz w:val="16"/>
          <w:szCs w:val="16"/>
          <w:lang w:val="sr-Cyrl-RS"/>
        </w:rPr>
        <w:t>Доступно на адреси</w:t>
      </w:r>
      <w:r w:rsidRPr="007D7BDD">
        <w:rPr>
          <w:sz w:val="16"/>
          <w:szCs w:val="16"/>
        </w:rPr>
        <w:t xml:space="preserve"> </w:t>
      </w:r>
      <w:hyperlink r:id="rId34" w:history="1">
        <w:r w:rsidRPr="007D7BDD">
          <w:rPr>
            <w:rStyle w:val="Hyperlink"/>
            <w:sz w:val="16"/>
            <w:szCs w:val="16"/>
          </w:rPr>
          <w:t>https://www.who.int/water_sanitation_health/publications/wastemanag/en/</w:t>
        </w:r>
      </w:hyperlink>
      <w:r>
        <w:rPr>
          <w:sz w:val="16"/>
          <w:szCs w:val="16"/>
          <w:lang w:val="sr-Cyrl-RS"/>
        </w:rPr>
        <w:t>.</w:t>
      </w:r>
    </w:p>
  </w:footnote>
  <w:footnote w:id="50">
    <w:p w14:paraId="4BA39292" w14:textId="500842DB" w:rsidR="00A339D6" w:rsidRPr="007A46BA" w:rsidRDefault="00A339D6" w:rsidP="00666D6B">
      <w:pPr>
        <w:pStyle w:val="FootnoteText"/>
        <w:rPr>
          <w:sz w:val="16"/>
          <w:szCs w:val="16"/>
          <w:lang w:val="sr-Cyrl-RS"/>
        </w:rPr>
      </w:pPr>
      <w:r w:rsidRPr="007D7BDD">
        <w:rPr>
          <w:rStyle w:val="FootnoteReference"/>
          <w:sz w:val="16"/>
          <w:szCs w:val="16"/>
        </w:rPr>
        <w:footnoteRef/>
      </w:r>
      <w:r w:rsidRPr="007D7BDD">
        <w:rPr>
          <w:sz w:val="16"/>
          <w:szCs w:val="16"/>
        </w:rPr>
        <w:t xml:space="preserve"> </w:t>
      </w:r>
      <w:r w:rsidRPr="007D7BDD">
        <w:rPr>
          <w:sz w:val="16"/>
          <w:szCs w:val="16"/>
          <w:lang w:val="sr-Cyrl-RS"/>
        </w:rPr>
        <w:t>Доступно на адреси</w:t>
      </w:r>
      <w:r w:rsidRPr="007D7BDD">
        <w:rPr>
          <w:sz w:val="16"/>
          <w:szCs w:val="16"/>
        </w:rPr>
        <w:t xml:space="preserve"> </w:t>
      </w:r>
      <w:hyperlink r:id="rId35" w:history="1">
        <w:r w:rsidRPr="007D7BDD">
          <w:rPr>
            <w:rStyle w:val="Hyperlink"/>
            <w:sz w:val="16"/>
            <w:szCs w:val="16"/>
          </w:rPr>
          <w:t>https://www.who.int/publications/i/item/infection-prevention-and-control-during-health-care-when-novel-coronavirus-(ncov)-infection-is-suspected-20200125</w:t>
        </w:r>
      </w:hyperlink>
      <w:r>
        <w:rPr>
          <w:sz w:val="16"/>
          <w:szCs w:val="16"/>
          <w:lang w:val="sr-Cyrl-RS"/>
        </w:rPr>
        <w:t>.</w:t>
      </w:r>
    </w:p>
  </w:footnote>
  <w:footnote w:id="51">
    <w:p w14:paraId="5D3AB97D" w14:textId="77B12CD8" w:rsidR="00A339D6" w:rsidRPr="007A46BA" w:rsidRDefault="00A339D6" w:rsidP="00CC0FC1">
      <w:pPr>
        <w:pStyle w:val="FootnoteText"/>
        <w:rPr>
          <w:sz w:val="16"/>
          <w:szCs w:val="16"/>
          <w:lang w:val="sr-Cyrl-RS"/>
        </w:rPr>
      </w:pPr>
      <w:r w:rsidRPr="007D7BDD">
        <w:rPr>
          <w:rStyle w:val="FootnoteReference"/>
          <w:sz w:val="16"/>
          <w:szCs w:val="16"/>
        </w:rPr>
        <w:footnoteRef/>
      </w:r>
      <w:r w:rsidRPr="007D7BDD">
        <w:rPr>
          <w:sz w:val="16"/>
          <w:szCs w:val="16"/>
        </w:rPr>
        <w:t xml:space="preserve"> </w:t>
      </w:r>
      <w:r w:rsidRPr="007D7BDD">
        <w:rPr>
          <w:sz w:val="16"/>
          <w:szCs w:val="16"/>
          <w:lang w:val="sr-Cyrl-RS"/>
        </w:rPr>
        <w:t>Доступно на адреси</w:t>
      </w:r>
      <w:r w:rsidRPr="007D7BDD">
        <w:rPr>
          <w:sz w:val="16"/>
          <w:szCs w:val="16"/>
        </w:rPr>
        <w:t xml:space="preserve"> </w:t>
      </w:r>
      <w:hyperlink r:id="rId36" w:history="1">
        <w:r w:rsidRPr="007D7BDD">
          <w:rPr>
            <w:rStyle w:val="Hyperlink"/>
            <w:sz w:val="16"/>
            <w:szCs w:val="16"/>
          </w:rPr>
          <w:t>https://apps.who.int/iris/bitstream/handle/10665/331492/WHO-2019-nCoV-HCF_operations-2020.1-eng.pdf</w:t>
        </w:r>
      </w:hyperlink>
      <w:r>
        <w:rPr>
          <w:sz w:val="16"/>
          <w:szCs w:val="16"/>
          <w:lang w:val="sr-Cyrl-RS"/>
        </w:rPr>
        <w:t>.</w:t>
      </w:r>
    </w:p>
  </w:footnote>
  <w:footnote w:id="52">
    <w:p w14:paraId="30EAD112" w14:textId="68C1237B" w:rsidR="00A339D6" w:rsidRPr="007D7BDD" w:rsidRDefault="00A339D6" w:rsidP="00CC0FC1">
      <w:pPr>
        <w:pStyle w:val="FootnoteText"/>
        <w:rPr>
          <w:sz w:val="16"/>
          <w:szCs w:val="16"/>
        </w:rPr>
      </w:pPr>
      <w:r w:rsidRPr="007D7BDD">
        <w:rPr>
          <w:rStyle w:val="FootnoteReference"/>
          <w:sz w:val="16"/>
          <w:szCs w:val="16"/>
        </w:rPr>
        <w:footnoteRef/>
      </w:r>
      <w:r w:rsidRPr="007D7BDD">
        <w:rPr>
          <w:sz w:val="16"/>
          <w:szCs w:val="16"/>
        </w:rPr>
        <w:t xml:space="preserve"> </w:t>
      </w:r>
      <w:r w:rsidRPr="007D7BDD">
        <w:rPr>
          <w:sz w:val="16"/>
          <w:szCs w:val="16"/>
          <w:lang w:val="sr-Cyrl-RS"/>
        </w:rPr>
        <w:t>Доступно на адреси</w:t>
      </w:r>
      <w:r w:rsidRPr="007D7BDD">
        <w:rPr>
          <w:sz w:val="16"/>
          <w:szCs w:val="16"/>
        </w:rPr>
        <w:t xml:space="preserve"> </w:t>
      </w:r>
      <w:hyperlink r:id="rId37" w:history="1">
        <w:r w:rsidRPr="007D7BDD">
          <w:rPr>
            <w:rStyle w:val="Hyperlink"/>
            <w:sz w:val="16"/>
            <w:szCs w:val="16"/>
          </w:rPr>
          <w:t>https://www.who.int/publications/i/item/risk-communication-and-community-engagement-(rcce)-action-plan-guidance</w:t>
        </w:r>
      </w:hyperlink>
      <w:r>
        <w:rPr>
          <w:sz w:val="16"/>
          <w:szCs w:val="16"/>
        </w:rPr>
        <w:t>.</w:t>
      </w:r>
    </w:p>
  </w:footnote>
  <w:footnote w:id="53">
    <w:p w14:paraId="3B635F27" w14:textId="7451C829" w:rsidR="00A339D6" w:rsidRPr="00D12671" w:rsidRDefault="00A339D6" w:rsidP="00CC0FC1">
      <w:pPr>
        <w:pStyle w:val="FootnoteText"/>
        <w:rPr>
          <w:sz w:val="16"/>
          <w:szCs w:val="16"/>
          <w:lang w:val="sr-Latn-RS"/>
        </w:rPr>
      </w:pPr>
      <w:r w:rsidRPr="00D12671">
        <w:rPr>
          <w:rStyle w:val="FootnoteReference"/>
          <w:sz w:val="16"/>
          <w:szCs w:val="16"/>
          <w:lang w:val="sr-Cyrl-RS"/>
        </w:rPr>
        <w:footnoteRef/>
      </w:r>
      <w:r w:rsidRPr="00D12671">
        <w:rPr>
          <w:sz w:val="16"/>
          <w:szCs w:val="16"/>
          <w:lang w:val="sr-Cyrl-RS"/>
        </w:rPr>
        <w:t xml:space="preserve"> </w:t>
      </w:r>
      <w:r>
        <w:rPr>
          <w:sz w:val="16"/>
          <w:szCs w:val="16"/>
          <w:lang w:val="sr-Cyrl-RS"/>
        </w:rPr>
        <w:t>У складу са ЗОР-ом, постоје две категорије радника: запослени у радном односу (на неодређено или одређено време) и лица ангажована ван радног односа (по уговору о обављању привремених и повремених послова, уговору о делу и уговору о допунском раду).</w:t>
      </w:r>
    </w:p>
  </w:footnote>
  <w:footnote w:id="54">
    <w:p w14:paraId="6E463D2C" w14:textId="56386F97" w:rsidR="00A339D6" w:rsidRPr="007D7BDD" w:rsidRDefault="00A339D6" w:rsidP="00CC0FC1">
      <w:pPr>
        <w:pStyle w:val="FootnoteText"/>
        <w:rPr>
          <w:sz w:val="16"/>
          <w:szCs w:val="16"/>
        </w:rPr>
      </w:pPr>
      <w:r w:rsidRPr="007D7BDD">
        <w:rPr>
          <w:rStyle w:val="FootnoteReference"/>
          <w:sz w:val="16"/>
          <w:szCs w:val="16"/>
        </w:rPr>
        <w:footnoteRef/>
      </w:r>
      <w:r w:rsidRPr="007D7BDD">
        <w:rPr>
          <w:sz w:val="16"/>
          <w:szCs w:val="16"/>
        </w:rPr>
        <w:t xml:space="preserve"> </w:t>
      </w:r>
      <w:r>
        <w:rPr>
          <w:sz w:val="16"/>
          <w:szCs w:val="16"/>
          <w:lang w:val="sr-Cyrl-RS"/>
        </w:rPr>
        <w:t>Нису предвиђене никакве значајне</w:t>
      </w:r>
      <w:r w:rsidRPr="007D7BDD">
        <w:rPr>
          <w:sz w:val="16"/>
          <w:szCs w:val="16"/>
        </w:rPr>
        <w:t xml:space="preserve"> </w:t>
      </w:r>
      <w:r>
        <w:rPr>
          <w:sz w:val="16"/>
          <w:szCs w:val="16"/>
          <w:lang w:val="sr-Cyrl-RS"/>
        </w:rPr>
        <w:t>грађевинске активности а физички радови ће се ограничити на санацију или унапређење постојећих објеката у потпуности унутар њихових постојећих габарита.</w:t>
      </w:r>
    </w:p>
  </w:footnote>
  <w:footnote w:id="55">
    <w:p w14:paraId="3CC70EC8" w14:textId="77777777" w:rsidR="00A339D6" w:rsidRDefault="00A339D6" w:rsidP="003E282F"/>
  </w:footnote>
  <w:footnote w:id="56">
    <w:p w14:paraId="17A5B14E" w14:textId="1529A259" w:rsidR="00A339D6" w:rsidRPr="007D7BDD" w:rsidRDefault="00A339D6" w:rsidP="002D1ADE">
      <w:pPr>
        <w:pStyle w:val="FootnoteText"/>
        <w:rPr>
          <w:sz w:val="16"/>
          <w:szCs w:val="16"/>
        </w:rPr>
      </w:pPr>
      <w:r w:rsidRPr="007D7BDD">
        <w:rPr>
          <w:rStyle w:val="FootnoteReference"/>
          <w:sz w:val="16"/>
          <w:szCs w:val="16"/>
        </w:rPr>
        <w:footnoteRef/>
      </w:r>
      <w:r w:rsidRPr="007D7BDD">
        <w:rPr>
          <w:sz w:val="16"/>
          <w:szCs w:val="16"/>
        </w:rPr>
        <w:t xml:space="preserve"> </w:t>
      </w:r>
      <w:r>
        <w:rPr>
          <w:sz w:val="16"/>
          <w:szCs w:val="16"/>
          <w:lang w:val="sr-Cyrl-RS"/>
        </w:rPr>
        <w:t xml:space="preserve">Доступно на адреси </w:t>
      </w:r>
      <w:hyperlink r:id="rId38" w:history="1">
        <w:r w:rsidRPr="00D47A26">
          <w:rPr>
            <w:rStyle w:val="Hyperlink"/>
            <w:sz w:val="16"/>
            <w:szCs w:val="16"/>
          </w:rPr>
          <w:t>http://www.euro.who.int/__data/assets/pdf_file/0012/268779/Safe-management-of-wastes-from-health-care-activities-Eng.pdf</w:t>
        </w:r>
      </w:hyperlink>
      <w:r>
        <w:rPr>
          <w:sz w:val="16"/>
          <w:szCs w:val="16"/>
          <w:lang w:val="sr-Cyrl-RS"/>
        </w:rPr>
        <w:t>.</w:t>
      </w:r>
    </w:p>
  </w:footnote>
  <w:footnote w:id="57">
    <w:p w14:paraId="4A8FBB9A" w14:textId="3D2E27E5" w:rsidR="00A339D6" w:rsidRPr="007D7BDD" w:rsidRDefault="00A339D6" w:rsidP="00CC0FC1">
      <w:pPr>
        <w:pStyle w:val="FootnoteText"/>
        <w:rPr>
          <w:sz w:val="16"/>
          <w:szCs w:val="16"/>
        </w:rPr>
      </w:pPr>
      <w:r w:rsidRPr="007D7BDD">
        <w:rPr>
          <w:rStyle w:val="FootnoteReference"/>
          <w:sz w:val="16"/>
          <w:szCs w:val="16"/>
        </w:rPr>
        <w:footnoteRef/>
      </w:r>
      <w:r w:rsidRPr="007D7BDD">
        <w:rPr>
          <w:sz w:val="16"/>
          <w:szCs w:val="16"/>
        </w:rPr>
        <w:t xml:space="preserve"> </w:t>
      </w:r>
      <w:r>
        <w:rPr>
          <w:sz w:val="16"/>
          <w:szCs w:val="16"/>
          <w:lang w:val="sr-Cyrl-RS"/>
        </w:rPr>
        <w:t xml:space="preserve">Доступно на адреси </w:t>
      </w:r>
      <w:hyperlink r:id="rId39" w:history="1">
        <w:r w:rsidRPr="008F731A">
          <w:rPr>
            <w:rStyle w:val="Hyperlink"/>
            <w:sz w:val="16"/>
            <w:szCs w:val="16"/>
          </w:rPr>
          <w:t>http://www.pregovarackagrupa27.gov.rs/?wpfb_dl=109</w:t>
        </w:r>
      </w:hyperlink>
      <w:r>
        <w:rPr>
          <w:sz w:val="16"/>
          <w:szCs w:val="16"/>
          <w:lang w:val="sr-Cyrl-RS"/>
        </w:rPr>
        <w:t>.</w:t>
      </w:r>
    </w:p>
  </w:footnote>
  <w:footnote w:id="58">
    <w:p w14:paraId="071CDA9D" w14:textId="6BC8E09F" w:rsidR="00A339D6" w:rsidRPr="007D7BDD" w:rsidRDefault="00A339D6" w:rsidP="00BF184E">
      <w:pPr>
        <w:pStyle w:val="FootnoteText"/>
        <w:spacing w:before="120"/>
        <w:rPr>
          <w:sz w:val="16"/>
          <w:szCs w:val="16"/>
        </w:rPr>
      </w:pPr>
      <w:r w:rsidRPr="007D7BDD">
        <w:rPr>
          <w:rStyle w:val="FootnoteReference"/>
          <w:sz w:val="16"/>
          <w:szCs w:val="16"/>
        </w:rPr>
        <w:footnoteRef/>
      </w:r>
      <w:r w:rsidRPr="007D7BDD">
        <w:rPr>
          <w:sz w:val="16"/>
          <w:szCs w:val="16"/>
        </w:rPr>
        <w:t xml:space="preserve"> </w:t>
      </w:r>
      <w:r>
        <w:rPr>
          <w:sz w:val="16"/>
          <w:szCs w:val="16"/>
          <w:lang w:val="sr-Cyrl-RS"/>
        </w:rPr>
        <w:t xml:space="preserve">Доступно на адреси </w:t>
      </w:r>
      <w:hyperlink r:id="rId40" w:history="1">
        <w:r w:rsidRPr="00F356B1">
          <w:rPr>
            <w:rStyle w:val="Hyperlink"/>
            <w:sz w:val="16"/>
            <w:szCs w:val="16"/>
          </w:rPr>
          <w:t>http://www.subotica.rs/documents/zivotna_sredina/Propisi/Pokate.pdf</w:t>
        </w:r>
      </w:hyperlink>
      <w:r>
        <w:rPr>
          <w:sz w:val="16"/>
          <w:szCs w:val="16"/>
          <w:lang w:val="sr-Cyrl-RS"/>
        </w:rPr>
        <w:t>.</w:t>
      </w:r>
    </w:p>
  </w:footnote>
  <w:footnote w:id="59">
    <w:p w14:paraId="0A731AC0" w14:textId="77777777" w:rsidR="00A339D6" w:rsidRPr="007D7BDD" w:rsidRDefault="00A339D6" w:rsidP="00337BC7">
      <w:pPr>
        <w:pStyle w:val="FootnoteText"/>
        <w:rPr>
          <w:rStyle w:val="FootnotesChar"/>
          <w:rFonts w:ascii="Times New Roman" w:hAnsi="Times New Roman" w:cs="Times New Roman"/>
          <w:szCs w:val="16"/>
        </w:rPr>
      </w:pPr>
      <w:r w:rsidRPr="007D7BDD">
        <w:rPr>
          <w:rStyle w:val="FootnoteReference"/>
          <w:sz w:val="16"/>
          <w:szCs w:val="16"/>
        </w:rPr>
        <w:footnoteRef/>
      </w:r>
      <w:r w:rsidRPr="007D7BDD">
        <w:rPr>
          <w:sz w:val="16"/>
          <w:szCs w:val="16"/>
        </w:rPr>
        <w:t xml:space="preserve"> </w:t>
      </w:r>
      <w:r w:rsidRPr="007D7BDD">
        <w:rPr>
          <w:sz w:val="16"/>
          <w:szCs w:val="16"/>
          <w:lang w:val="sr-Cyrl-RS"/>
        </w:rPr>
        <w:t>Међу њима су: Конвенција МОР бр. 78 o слободи удруживања и заштите права на организацију; Конвенција МОР бр. 98 о праву на организовање и колективно преговарање; Конвенција МОР бр. 29 о присилном раду; Конвенција МОР бр. 105 о укидању присилног рада; К</w:t>
      </w:r>
      <w:r>
        <w:rPr>
          <w:sz w:val="16"/>
          <w:szCs w:val="16"/>
          <w:lang w:val="sr-Cyrl-RS"/>
        </w:rPr>
        <w:t>о</w:t>
      </w:r>
      <w:r w:rsidRPr="007D7BDD">
        <w:rPr>
          <w:sz w:val="16"/>
          <w:szCs w:val="16"/>
          <w:lang w:val="sr-Cyrl-RS"/>
        </w:rPr>
        <w:t>нвенција МОР бр. 138 о минималном узрасту (за запошљавање); Конвенција МОР бр. 182 о најгорим облицима дечјег рада; Конвенција МОР бр. 100 о једнаком награђивању и Конвенција МОР бр. 111 о дискриминацији (запошљавање и занимање).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200BE" w14:textId="77777777" w:rsidR="00A339D6" w:rsidRDefault="00A339D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BBA43" w14:textId="77777777" w:rsidR="00A339D6" w:rsidRDefault="00A339D6" w:rsidP="00B94903">
    <w:pPr>
      <w:pStyle w:val="Header"/>
      <w:rPr>
        <w:lang w:val="sr-Latn-RS"/>
      </w:rPr>
    </w:pPr>
    <w:r>
      <w:rPr>
        <w:lang w:val="sr-Cyrl-RS"/>
      </w:rPr>
      <w:t>ПРОЈЕКАТ ХИТАН ОДГОВОР РЕПУБЛИКЕ СРБИЈЕ НА</w:t>
    </w:r>
    <w:r>
      <w:rPr>
        <w:lang w:val="sr-Latn-RS"/>
      </w:rPr>
      <w:t xml:space="preserve"> COVID-19</w:t>
    </w:r>
  </w:p>
  <w:p w14:paraId="326591FB" w14:textId="77777777" w:rsidR="00A339D6" w:rsidRPr="00214057" w:rsidRDefault="00A339D6" w:rsidP="00B94903">
    <w:pPr>
      <w:pStyle w:val="Header"/>
    </w:pPr>
    <w:r>
      <w:rPr>
        <w:lang w:val="sr-Cyrl-RS"/>
      </w:rPr>
      <w:t>ОКВИР ЗА УПРАВЉАЊЕ ЖИВОТНОМ СРЕДИНОМ И СОЦИЈАЛНИМ ПИТАЊИМА</w:t>
    </w:r>
    <w:r>
      <w:rPr>
        <w:lang w:val="sr-Latn-RS"/>
      </w:rPr>
      <w:t xml:space="preserve"> – </w:t>
    </w:r>
    <w:r>
      <w:rPr>
        <w:lang w:val="sr-Cyrl-RS"/>
      </w:rPr>
      <w:t>ЕСМФ</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64832" w14:textId="77777777" w:rsidR="00A339D6" w:rsidRDefault="00A339D6" w:rsidP="00B94903">
    <w:pPr>
      <w:pStyle w:val="Header"/>
      <w:rPr>
        <w:lang w:val="sr-Latn-RS"/>
      </w:rPr>
    </w:pPr>
    <w:r>
      <w:rPr>
        <w:lang w:val="sr-Cyrl-RS"/>
      </w:rPr>
      <w:t xml:space="preserve">ПРОЈЕКАТ ХИТАН ОДГОВОР РЕПУБЛИКЕ СРБИЈЕ НА </w:t>
    </w:r>
    <w:r>
      <w:rPr>
        <w:lang w:val="sr-Latn-RS"/>
      </w:rPr>
      <w:t xml:space="preserve"> COVID-19</w:t>
    </w:r>
  </w:p>
  <w:p w14:paraId="61CC8ACB" w14:textId="77777777" w:rsidR="00A339D6" w:rsidRPr="00641169" w:rsidRDefault="00A339D6" w:rsidP="00B94903">
    <w:pPr>
      <w:pStyle w:val="Header"/>
    </w:pPr>
    <w:r>
      <w:rPr>
        <w:lang w:val="sr-Cyrl-RS"/>
      </w:rPr>
      <w:t>ОКВИР ЗА УПРАВЉАЊЕ ЖИВОТНОМ СРЕДИНОМ И СОЦИЈАЛНИМ ПИТАЊИМА</w:t>
    </w:r>
    <w:r>
      <w:rPr>
        <w:lang w:val="sr-Latn-RS"/>
      </w:rPr>
      <w:t xml:space="preserve"> - </w:t>
    </w:r>
    <w:r>
      <w:rPr>
        <w:lang w:val="sr-Cyrl-RS"/>
      </w:rPr>
      <w:t>ЕСМФ</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53B86" w14:textId="77777777" w:rsidR="00A339D6" w:rsidRDefault="00A339D6" w:rsidP="00B94903">
    <w:pPr>
      <w:pStyle w:val="Header"/>
      <w:rPr>
        <w:lang w:val="sr-Latn-RS"/>
      </w:rPr>
    </w:pPr>
    <w:r>
      <w:rPr>
        <w:lang w:val="sr-Cyrl-RS"/>
      </w:rPr>
      <w:t xml:space="preserve">ПРОЈЕКАТ ХИТАН ОДГОВОР РЕПУБЛИКЕ СРБИЈЕ НА </w:t>
    </w:r>
    <w:r>
      <w:rPr>
        <w:lang w:val="sr-Latn-RS"/>
      </w:rPr>
      <w:t xml:space="preserve"> COVID-19</w:t>
    </w:r>
  </w:p>
  <w:p w14:paraId="7F293E58" w14:textId="77777777" w:rsidR="00A339D6" w:rsidRPr="00C622F5" w:rsidRDefault="00A339D6" w:rsidP="00B94903">
    <w:pPr>
      <w:pStyle w:val="Header"/>
    </w:pPr>
    <w:r>
      <w:rPr>
        <w:lang w:val="sr-Cyrl-RS"/>
      </w:rPr>
      <w:t>ОКВИР ЗА УПРАВЉАЊЕ ЖИВОТНОМ СРЕДИНОМ И СОЦИЈАЛНИМ ПИТАЊИМА</w:t>
    </w:r>
    <w:r>
      <w:rPr>
        <w:lang w:val="sr-Latn-RS"/>
      </w:rPr>
      <w:t xml:space="preserve"> - </w:t>
    </w:r>
    <w:r>
      <w:rPr>
        <w:lang w:val="sr-Cyrl-RS"/>
      </w:rPr>
      <w:t>ЕСМФ</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F11A6" w14:textId="77777777" w:rsidR="00A339D6" w:rsidRDefault="00A339D6" w:rsidP="00B94903">
    <w:pPr>
      <w:pStyle w:val="Header"/>
      <w:rPr>
        <w:lang w:val="sr-Latn-RS"/>
      </w:rPr>
    </w:pPr>
    <w:r>
      <w:rPr>
        <w:lang w:val="sr-Cyrl-RS"/>
      </w:rPr>
      <w:t xml:space="preserve">ПРОЈЕКАТ ХИТАН ОДГОВОР РЕПУБЛИКЕ СРБИЈЕ НА </w:t>
    </w:r>
    <w:r>
      <w:rPr>
        <w:lang w:val="sr-Latn-RS"/>
      </w:rPr>
      <w:t xml:space="preserve"> COVID-19</w:t>
    </w:r>
  </w:p>
  <w:p w14:paraId="14D4E5F3" w14:textId="77777777" w:rsidR="00A339D6" w:rsidRPr="00C622F5" w:rsidRDefault="00A339D6" w:rsidP="00B94903">
    <w:pPr>
      <w:pStyle w:val="Header"/>
    </w:pPr>
    <w:r>
      <w:rPr>
        <w:lang w:val="sr-Cyrl-RS"/>
      </w:rPr>
      <w:t>ОКВИР ЗА УПРАВЉАЊЕ ЖИВОТНОМ СРЕДИНОМ И СОЦИЈАЛНИМ ПИТАЊИМА</w:t>
    </w:r>
    <w:r>
      <w:rPr>
        <w:lang w:val="sr-Latn-RS"/>
      </w:rPr>
      <w:t xml:space="preserve"> - </w:t>
    </w:r>
    <w:r>
      <w:rPr>
        <w:lang w:val="sr-Cyrl-RS"/>
      </w:rPr>
      <w:t>ЕСМФ</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77100" w14:textId="77777777" w:rsidR="00A339D6" w:rsidRPr="00D80735" w:rsidRDefault="00A339D6" w:rsidP="00B94903">
    <w:pPr>
      <w:tabs>
        <w:tab w:val="center" w:pos="4320"/>
        <w:tab w:val="right" w:pos="8640"/>
      </w:tabs>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w:t>
    </w:r>
  </w:p>
  <w:p w14:paraId="79F6EFC1" w14:textId="77777777" w:rsidR="00A339D6" w:rsidRPr="00D80735" w:rsidRDefault="00A339D6" w:rsidP="00B94903">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 RPF, SEP and LMP </w:t>
    </w:r>
    <w:r>
      <w:rPr>
        <w:rFonts w:ascii="Arial" w:hAnsi="Arial" w:cs="Arial"/>
        <w:sz w:val="18"/>
        <w:szCs w:val="18"/>
      </w:rPr>
      <w:t>– REPORT ON PUBLIC CONSULTATIONS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1CC06" w14:textId="77777777" w:rsidR="00A339D6" w:rsidRDefault="00A339D6" w:rsidP="00B94903">
    <w:pPr>
      <w:pStyle w:val="Header"/>
      <w:rPr>
        <w:lang w:val="sr-Latn-RS"/>
      </w:rPr>
    </w:pPr>
    <w:r>
      <w:rPr>
        <w:lang w:val="sr-Cyrl-RS"/>
      </w:rPr>
      <w:t xml:space="preserve">ПРОЈЕКАТ ХИТАН ОДГОВОР РЕПУБЛИКЕ СРБИЈЕ НА </w:t>
    </w:r>
    <w:r>
      <w:rPr>
        <w:lang w:val="sr-Latn-RS"/>
      </w:rPr>
      <w:t xml:space="preserve"> COVID-19</w:t>
    </w:r>
  </w:p>
  <w:p w14:paraId="406CF831" w14:textId="77777777" w:rsidR="00A339D6" w:rsidRPr="00C622F5" w:rsidRDefault="00A339D6" w:rsidP="00B94903">
    <w:pPr>
      <w:pStyle w:val="Header"/>
    </w:pPr>
    <w:r>
      <w:rPr>
        <w:lang w:val="sr-Cyrl-RS"/>
      </w:rPr>
      <w:t>ОКВИР ЗА УПРАВЉАЊЕ ЖИВОТНОМ СРЕДИНОМ И СОЦИЈАЛНИМ ПИТАЊИМА</w:t>
    </w:r>
    <w:r>
      <w:rPr>
        <w:lang w:val="sr-Latn-RS"/>
      </w:rPr>
      <w:t xml:space="preserve"> - </w:t>
    </w:r>
    <w:r>
      <w:rPr>
        <w:lang w:val="sr-Cyrl-RS"/>
      </w:rPr>
      <w:t>ЕСМФ</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C63DE" w14:textId="77777777" w:rsidR="00A339D6" w:rsidRDefault="00A339D6" w:rsidP="00943CD5">
    <w:pPr>
      <w:pStyle w:val="Header"/>
      <w:rPr>
        <w:lang w:val="sr-Latn-RS"/>
      </w:rPr>
    </w:pPr>
    <w:r>
      <w:rPr>
        <w:lang w:val="sr-Cyrl-RS"/>
      </w:rPr>
      <w:t>ПРОЈЕКАТ ХИТАН ОДГОВОР РЕПУБЛИКЕ СРБИЈЕ НА</w:t>
    </w:r>
    <w:r>
      <w:rPr>
        <w:lang w:val="sr-Latn-RS"/>
      </w:rPr>
      <w:t xml:space="preserve"> COVID-19</w:t>
    </w:r>
  </w:p>
  <w:p w14:paraId="2F83EB41" w14:textId="2AF00202" w:rsidR="00A339D6" w:rsidRPr="00445DD8" w:rsidRDefault="00A339D6" w:rsidP="00943CD5">
    <w:pPr>
      <w:pStyle w:val="Header"/>
    </w:pPr>
    <w:r>
      <w:rPr>
        <w:lang w:val="sr-Cyrl-RS"/>
      </w:rPr>
      <w:t>ОКВИР ЗА УПРАВЉАЊЕ ЖИВОТНОМ СРЕДИНОМ И СОЦИЈАЛНИМ ПИТАЊИМА</w:t>
    </w:r>
    <w:r>
      <w:rPr>
        <w:lang w:val="sr-Latn-RS"/>
      </w:rPr>
      <w:t xml:space="preserve"> – </w:t>
    </w:r>
    <w:r>
      <w:rPr>
        <w:lang w:val="sr-Cyrl-RS"/>
      </w:rPr>
      <w:t>ЕСМФ</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02071" w14:textId="77777777" w:rsidR="00A339D6" w:rsidRDefault="00A339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19515" w14:textId="77777777" w:rsidR="00A339D6" w:rsidRDefault="00A339D6" w:rsidP="00943CD5">
    <w:pPr>
      <w:pStyle w:val="Header"/>
      <w:rPr>
        <w:lang w:val="sr-Latn-RS"/>
      </w:rPr>
    </w:pPr>
    <w:r>
      <w:rPr>
        <w:lang w:val="sr-Cyrl-RS"/>
      </w:rPr>
      <w:t>ПРОЈЕКАТ ХИТАН ОДГОВОР РЕПУБЛИКЕ СРБИЈЕ НА</w:t>
    </w:r>
    <w:r>
      <w:rPr>
        <w:lang w:val="sr-Latn-RS"/>
      </w:rPr>
      <w:t xml:space="preserve"> COVID-19</w:t>
    </w:r>
  </w:p>
  <w:p w14:paraId="19D796AF" w14:textId="4270F250" w:rsidR="00A339D6" w:rsidRPr="00214057" w:rsidRDefault="00A339D6" w:rsidP="00943CD5">
    <w:pPr>
      <w:pStyle w:val="Header"/>
    </w:pPr>
    <w:r>
      <w:rPr>
        <w:lang w:val="sr-Cyrl-RS"/>
      </w:rPr>
      <w:t>ОКВИР ЗА УПРАВЉАЊЕ ЖИВОТНОМ СРЕДИНОМ И СОЦИЈАЛНИМ ПИТАЊИМА</w:t>
    </w:r>
    <w:r>
      <w:rPr>
        <w:lang w:val="sr-Latn-RS"/>
      </w:rPr>
      <w:t xml:space="preserve"> – </w:t>
    </w:r>
    <w:r>
      <w:rPr>
        <w:lang w:val="sr-Cyrl-RS"/>
      </w:rPr>
      <w:t>ЕСМФ</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488BA" w14:textId="77777777" w:rsidR="00A339D6" w:rsidRDefault="00A339D6">
    <w:pPr>
      <w:pStyle w:val="Header"/>
      <w:rPr>
        <w:lang w:val="sr-Latn-RS"/>
      </w:rPr>
    </w:pPr>
    <w:r>
      <w:rPr>
        <w:lang w:val="sr-Cyrl-RS"/>
      </w:rPr>
      <w:t xml:space="preserve">ПРОЈЕКАТ ХИТАН ОДГОВОР РЕПУБЛИКЕ СРБИЈЕ НА </w:t>
    </w:r>
    <w:r>
      <w:rPr>
        <w:lang w:val="sr-Latn-RS"/>
      </w:rPr>
      <w:t xml:space="preserve"> COVID-19</w:t>
    </w:r>
  </w:p>
  <w:p w14:paraId="5D7E1652" w14:textId="77777777" w:rsidR="00A339D6" w:rsidRPr="002A3C09" w:rsidRDefault="00A339D6">
    <w:pPr>
      <w:pStyle w:val="Header"/>
      <w:rPr>
        <w:lang w:val="sr-Cyrl-RS"/>
      </w:rPr>
    </w:pPr>
    <w:r>
      <w:rPr>
        <w:lang w:val="sr-Cyrl-RS"/>
      </w:rPr>
      <w:t>ОКВИР ЗА УПРАВЉАЊЕ ЖИВОТНОМ СРЕДИНОМ И СОЦИЈАЛНИМ ПИТАЊИМА</w:t>
    </w:r>
    <w:r>
      <w:rPr>
        <w:lang w:val="sr-Latn-RS"/>
      </w:rPr>
      <w:t xml:space="preserve"> - </w:t>
    </w:r>
    <w:r>
      <w:rPr>
        <w:lang w:val="sr-Cyrl-RS"/>
      </w:rPr>
      <w:t>ЕСМФ</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022AD" w14:textId="77777777" w:rsidR="00A339D6" w:rsidRDefault="00A339D6" w:rsidP="00265D43">
    <w:pPr>
      <w:pStyle w:val="Header"/>
      <w:rPr>
        <w:lang w:val="sr-Latn-RS"/>
      </w:rPr>
    </w:pPr>
    <w:r>
      <w:rPr>
        <w:lang w:val="sr-Cyrl-RS"/>
      </w:rPr>
      <w:t>ПРОЈЕКАТ ХИТАН ОДГОВОР РЕПУБЛИКЕ СРБИЈЕ НА</w:t>
    </w:r>
    <w:r>
      <w:rPr>
        <w:lang w:val="sr-Latn-RS"/>
      </w:rPr>
      <w:t xml:space="preserve"> COVID-19</w:t>
    </w:r>
  </w:p>
  <w:p w14:paraId="1F5F5DE7" w14:textId="17A08A00" w:rsidR="00A339D6" w:rsidRPr="00265D43" w:rsidRDefault="00A339D6" w:rsidP="00265D43">
    <w:pPr>
      <w:pStyle w:val="Header"/>
      <w:rPr>
        <w:lang w:val="sr-Cyrl-RS"/>
      </w:rPr>
    </w:pPr>
    <w:r>
      <w:rPr>
        <w:lang w:val="sr-Cyrl-RS"/>
      </w:rPr>
      <w:t>ОКВИР ЗА УПРАВЉАЊЕ ЖИВОТНОМ СРЕДИНОМ И СОЦИЈАЛНИМ ПИТАЊИМА</w:t>
    </w:r>
    <w:r>
      <w:rPr>
        <w:lang w:val="sr-Latn-RS"/>
      </w:rPr>
      <w:t xml:space="preserve"> – </w:t>
    </w:r>
    <w:r>
      <w:rPr>
        <w:lang w:val="sr-Cyrl-RS"/>
      </w:rPr>
      <w:t>ЕСМФ</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9C6A1" w14:textId="77777777" w:rsidR="00A339D6" w:rsidRDefault="00A339D6" w:rsidP="00265D43">
    <w:pPr>
      <w:pStyle w:val="Header"/>
      <w:rPr>
        <w:lang w:val="sr-Latn-RS"/>
      </w:rPr>
    </w:pPr>
    <w:r>
      <w:rPr>
        <w:lang w:val="sr-Cyrl-RS"/>
      </w:rPr>
      <w:t>ПРОЈЕКАТ ХИТАН ОДГОВОР РЕПУБЛИКЕ СРБИЈЕ НА</w:t>
    </w:r>
    <w:r>
      <w:rPr>
        <w:lang w:val="sr-Latn-RS"/>
      </w:rPr>
      <w:t xml:space="preserve"> COVID-19</w:t>
    </w:r>
  </w:p>
  <w:p w14:paraId="3C14AE6A" w14:textId="67F484BB" w:rsidR="00A339D6" w:rsidRPr="00265D43" w:rsidRDefault="00A339D6" w:rsidP="00265D43">
    <w:pPr>
      <w:pStyle w:val="Header"/>
      <w:rPr>
        <w:lang w:val="sr-Cyrl-RS"/>
      </w:rPr>
    </w:pPr>
    <w:r>
      <w:rPr>
        <w:lang w:val="sr-Cyrl-RS"/>
      </w:rPr>
      <w:t>ОКВИР ЗА УПРАВЉАЊЕ ЖИВОТНОМ СРЕДИНОМ И СОЦИЈАЛНИМ ПИТАЊИМА</w:t>
    </w:r>
    <w:r>
      <w:rPr>
        <w:lang w:val="sr-Latn-RS"/>
      </w:rPr>
      <w:t xml:space="preserve"> – </w:t>
    </w:r>
    <w:r>
      <w:rPr>
        <w:lang w:val="sr-Cyrl-RS"/>
      </w:rPr>
      <w:t>ЕСМФ</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1A95F" w14:textId="77777777" w:rsidR="00A339D6" w:rsidRDefault="00A339D6" w:rsidP="00265D43">
    <w:pPr>
      <w:pStyle w:val="Header"/>
      <w:rPr>
        <w:lang w:val="sr-Latn-RS"/>
      </w:rPr>
    </w:pPr>
    <w:r>
      <w:rPr>
        <w:lang w:val="sr-Cyrl-RS"/>
      </w:rPr>
      <w:t>ПРОЈЕКАТ ХИТАН ОДГОВОР РЕПУБЛИКЕ СРБИЈЕ НА</w:t>
    </w:r>
    <w:r>
      <w:rPr>
        <w:lang w:val="sr-Latn-RS"/>
      </w:rPr>
      <w:t xml:space="preserve"> COVID-19</w:t>
    </w:r>
  </w:p>
  <w:p w14:paraId="4A63D8E1" w14:textId="2B418B56" w:rsidR="00A339D6" w:rsidRPr="00265D43" w:rsidRDefault="00A339D6" w:rsidP="00265D43">
    <w:pPr>
      <w:pStyle w:val="Header"/>
      <w:rPr>
        <w:lang w:val="sr-Cyrl-RS"/>
      </w:rPr>
    </w:pPr>
    <w:r>
      <w:rPr>
        <w:lang w:val="sr-Cyrl-RS"/>
      </w:rPr>
      <w:t>ОКВИР ЗА УПРАВЉАЊЕ ЖИВОТНОМ СРЕДИНОМ И СОЦИЈАЛНИМ ПИТАЊИМА</w:t>
    </w:r>
    <w:r>
      <w:rPr>
        <w:lang w:val="sr-Latn-RS"/>
      </w:rPr>
      <w:t xml:space="preserve"> – </w:t>
    </w:r>
    <w:r>
      <w:rPr>
        <w:lang w:val="sr-Cyrl-RS"/>
      </w:rPr>
      <w:t>ЕСМФ</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8D672" w14:textId="77777777" w:rsidR="00A339D6" w:rsidRDefault="00A339D6" w:rsidP="00943CD5">
    <w:pPr>
      <w:pStyle w:val="Header"/>
      <w:rPr>
        <w:lang w:val="sr-Latn-RS"/>
      </w:rPr>
    </w:pPr>
    <w:r>
      <w:rPr>
        <w:lang w:val="sr-Cyrl-RS"/>
      </w:rPr>
      <w:t>ПРОЈЕКАТ ХИТАН ОДГОВОР РЕПУБЛИКЕ СРБИЈЕ НА</w:t>
    </w:r>
    <w:r>
      <w:rPr>
        <w:lang w:val="sr-Latn-RS"/>
      </w:rPr>
      <w:t xml:space="preserve"> COVID-19</w:t>
    </w:r>
  </w:p>
  <w:p w14:paraId="47FEE1DA" w14:textId="7707A10A" w:rsidR="00A339D6" w:rsidRPr="00445DD8" w:rsidRDefault="00A339D6" w:rsidP="00943CD5">
    <w:pPr>
      <w:pStyle w:val="Header"/>
    </w:pPr>
    <w:r>
      <w:rPr>
        <w:lang w:val="sr-Cyrl-RS"/>
      </w:rPr>
      <w:t>ОКВИР ЗА УПРАВЉАЊЕ ЖИВОТНОМ СРЕДИНОМ И СОЦИЈАЛНИМ ПИТАЊИМА</w:t>
    </w:r>
    <w:r>
      <w:rPr>
        <w:lang w:val="sr-Latn-RS"/>
      </w:rPr>
      <w:t xml:space="preserve"> – </w:t>
    </w:r>
    <w:r>
      <w:rPr>
        <w:lang w:val="sr-Cyrl-RS"/>
      </w:rPr>
      <w:t>ЕСМФ</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5CD02" w14:textId="77777777" w:rsidR="00A339D6" w:rsidRDefault="00A339D6" w:rsidP="00943CD5">
    <w:pPr>
      <w:pStyle w:val="Header"/>
      <w:rPr>
        <w:lang w:val="sr-Latn-RS"/>
      </w:rPr>
    </w:pPr>
    <w:r>
      <w:rPr>
        <w:lang w:val="sr-Cyrl-RS"/>
      </w:rPr>
      <w:t>ПРОЈЕКАТ ХИТАН ОДГОВОР РЕПУБЛИКЕ СРБИЈЕ НА</w:t>
    </w:r>
    <w:r>
      <w:rPr>
        <w:lang w:val="sr-Latn-RS"/>
      </w:rPr>
      <w:t xml:space="preserve"> COVID-19</w:t>
    </w:r>
  </w:p>
  <w:p w14:paraId="32CC97AF" w14:textId="5C16A5A2" w:rsidR="00A339D6" w:rsidRPr="00445DD8" w:rsidRDefault="00A339D6" w:rsidP="00943CD5">
    <w:pPr>
      <w:pStyle w:val="Header"/>
    </w:pPr>
    <w:r>
      <w:rPr>
        <w:lang w:val="sr-Cyrl-RS"/>
      </w:rPr>
      <w:t>ОКВИР ЗА УПРАВЉАЊЕ ЖИВОТНОМ СРЕДИНОМ И СОЦИЈАЛНИМ ПИТАЊИМА</w:t>
    </w:r>
    <w:r>
      <w:rPr>
        <w:lang w:val="sr-Latn-RS"/>
      </w:rPr>
      <w:t xml:space="preserve"> – </w:t>
    </w:r>
    <w:r>
      <w:rPr>
        <w:lang w:val="sr-Cyrl-RS"/>
      </w:rPr>
      <w:t>ЕСМФ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E"/>
    <w:multiLevelType w:val="hybridMultilevel"/>
    <w:tmpl w:val="0000000E"/>
    <w:lvl w:ilvl="0" w:tplc="00000515">
      <w:start w:val="1"/>
      <w:numFmt w:val="bullet"/>
      <w:lvlText w:val="•"/>
      <w:lvlJc w:val="left"/>
      <w:pPr>
        <w:ind w:left="720" w:hanging="360"/>
      </w:pPr>
    </w:lvl>
    <w:lvl w:ilvl="1" w:tplc="0000051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12"/>
    <w:multiLevelType w:val="hybridMultilevel"/>
    <w:tmpl w:val="00000012"/>
    <w:lvl w:ilvl="0" w:tplc="000006A5">
      <w:start w:val="4"/>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388279F"/>
    <w:multiLevelType w:val="hybridMultilevel"/>
    <w:tmpl w:val="8C78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176A06"/>
    <w:multiLevelType w:val="hybridMultilevel"/>
    <w:tmpl w:val="53A45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972FD7"/>
    <w:multiLevelType w:val="hybridMultilevel"/>
    <w:tmpl w:val="D56C0CB2"/>
    <w:lvl w:ilvl="0" w:tplc="0BFC2F8E">
      <w:start w:val="3"/>
      <w:numFmt w:val="lowerLetter"/>
      <w:lvlText w:val="(%1)"/>
      <w:lvlJc w:val="left"/>
      <w:pPr>
        <w:ind w:left="462" w:hanging="361"/>
      </w:pPr>
      <w:rPr>
        <w:rFonts w:ascii="Times New Roman" w:eastAsia="Times New Roman" w:hAnsi="Times New Roman" w:hint="default"/>
        <w:w w:val="99"/>
        <w:sz w:val="20"/>
        <w:szCs w:val="20"/>
      </w:rPr>
    </w:lvl>
    <w:lvl w:ilvl="1" w:tplc="E4566EAE">
      <w:start w:val="1"/>
      <w:numFmt w:val="bullet"/>
      <w:lvlText w:val="•"/>
      <w:lvlJc w:val="left"/>
      <w:pPr>
        <w:ind w:left="1200" w:hanging="361"/>
      </w:pPr>
      <w:rPr>
        <w:rFonts w:hint="default"/>
      </w:rPr>
    </w:lvl>
    <w:lvl w:ilvl="2" w:tplc="A69A064C">
      <w:start w:val="1"/>
      <w:numFmt w:val="bullet"/>
      <w:lvlText w:val="•"/>
      <w:lvlJc w:val="left"/>
      <w:pPr>
        <w:ind w:left="1937" w:hanging="361"/>
      </w:pPr>
      <w:rPr>
        <w:rFonts w:hint="default"/>
      </w:rPr>
    </w:lvl>
    <w:lvl w:ilvl="3" w:tplc="DAC8B24C">
      <w:start w:val="1"/>
      <w:numFmt w:val="bullet"/>
      <w:lvlText w:val="•"/>
      <w:lvlJc w:val="left"/>
      <w:pPr>
        <w:ind w:left="2675" w:hanging="361"/>
      </w:pPr>
      <w:rPr>
        <w:rFonts w:hint="default"/>
      </w:rPr>
    </w:lvl>
    <w:lvl w:ilvl="4" w:tplc="86C23840">
      <w:start w:val="1"/>
      <w:numFmt w:val="bullet"/>
      <w:lvlText w:val="•"/>
      <w:lvlJc w:val="left"/>
      <w:pPr>
        <w:ind w:left="3412" w:hanging="361"/>
      </w:pPr>
      <w:rPr>
        <w:rFonts w:hint="default"/>
      </w:rPr>
    </w:lvl>
    <w:lvl w:ilvl="5" w:tplc="438E0216">
      <w:start w:val="1"/>
      <w:numFmt w:val="bullet"/>
      <w:lvlText w:val="•"/>
      <w:lvlJc w:val="left"/>
      <w:pPr>
        <w:ind w:left="4150" w:hanging="361"/>
      </w:pPr>
      <w:rPr>
        <w:rFonts w:hint="default"/>
      </w:rPr>
    </w:lvl>
    <w:lvl w:ilvl="6" w:tplc="5A4A62B2">
      <w:start w:val="1"/>
      <w:numFmt w:val="bullet"/>
      <w:lvlText w:val="•"/>
      <w:lvlJc w:val="left"/>
      <w:pPr>
        <w:ind w:left="4887" w:hanging="361"/>
      </w:pPr>
      <w:rPr>
        <w:rFonts w:hint="default"/>
      </w:rPr>
    </w:lvl>
    <w:lvl w:ilvl="7" w:tplc="AE7690D8">
      <w:start w:val="1"/>
      <w:numFmt w:val="bullet"/>
      <w:lvlText w:val="•"/>
      <w:lvlJc w:val="left"/>
      <w:pPr>
        <w:ind w:left="5625" w:hanging="361"/>
      </w:pPr>
      <w:rPr>
        <w:rFonts w:hint="default"/>
      </w:rPr>
    </w:lvl>
    <w:lvl w:ilvl="8" w:tplc="41F81A82">
      <w:start w:val="1"/>
      <w:numFmt w:val="bullet"/>
      <w:lvlText w:val="•"/>
      <w:lvlJc w:val="left"/>
      <w:pPr>
        <w:ind w:left="6362" w:hanging="361"/>
      </w:pPr>
      <w:rPr>
        <w:rFonts w:hint="default"/>
      </w:rPr>
    </w:lvl>
  </w:abstractNum>
  <w:abstractNum w:abstractNumId="10">
    <w:nsid w:val="067A14FE"/>
    <w:multiLevelType w:val="hybridMultilevel"/>
    <w:tmpl w:val="09F8B992"/>
    <w:lvl w:ilvl="0" w:tplc="FDB2502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DC4816"/>
    <w:multiLevelType w:val="hybridMultilevel"/>
    <w:tmpl w:val="73561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8FC56C0"/>
    <w:multiLevelType w:val="hybridMultilevel"/>
    <w:tmpl w:val="FED61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1C2707"/>
    <w:multiLevelType w:val="hybridMultilevel"/>
    <w:tmpl w:val="EB966622"/>
    <w:lvl w:ilvl="0" w:tplc="B0A08948">
      <w:start w:val="1"/>
      <w:numFmt w:val="bullet"/>
      <w:lvlText w:val="-"/>
      <w:lvlJc w:val="left"/>
      <w:pPr>
        <w:ind w:left="102" w:hanging="118"/>
      </w:pPr>
      <w:rPr>
        <w:rFonts w:ascii="Times New Roman" w:eastAsia="Times New Roman" w:hAnsi="Times New Roman" w:hint="default"/>
        <w:w w:val="99"/>
        <w:sz w:val="20"/>
        <w:szCs w:val="20"/>
      </w:rPr>
    </w:lvl>
    <w:lvl w:ilvl="1" w:tplc="2ED28364">
      <w:start w:val="1"/>
      <w:numFmt w:val="bullet"/>
      <w:lvlText w:val="•"/>
      <w:lvlJc w:val="left"/>
      <w:pPr>
        <w:ind w:left="287" w:hanging="118"/>
      </w:pPr>
      <w:rPr>
        <w:rFonts w:hint="default"/>
      </w:rPr>
    </w:lvl>
    <w:lvl w:ilvl="2" w:tplc="176E322C">
      <w:start w:val="1"/>
      <w:numFmt w:val="bullet"/>
      <w:lvlText w:val="•"/>
      <w:lvlJc w:val="left"/>
      <w:pPr>
        <w:ind w:left="473" w:hanging="118"/>
      </w:pPr>
      <w:rPr>
        <w:rFonts w:hint="default"/>
      </w:rPr>
    </w:lvl>
    <w:lvl w:ilvl="3" w:tplc="40428AE8">
      <w:start w:val="1"/>
      <w:numFmt w:val="bullet"/>
      <w:lvlText w:val="•"/>
      <w:lvlJc w:val="left"/>
      <w:pPr>
        <w:ind w:left="658" w:hanging="118"/>
      </w:pPr>
      <w:rPr>
        <w:rFonts w:hint="default"/>
      </w:rPr>
    </w:lvl>
    <w:lvl w:ilvl="4" w:tplc="6A9A2C84">
      <w:start w:val="1"/>
      <w:numFmt w:val="bullet"/>
      <w:lvlText w:val="•"/>
      <w:lvlJc w:val="left"/>
      <w:pPr>
        <w:ind w:left="843" w:hanging="118"/>
      </w:pPr>
      <w:rPr>
        <w:rFonts w:hint="default"/>
      </w:rPr>
    </w:lvl>
    <w:lvl w:ilvl="5" w:tplc="35B6D4AA">
      <w:start w:val="1"/>
      <w:numFmt w:val="bullet"/>
      <w:lvlText w:val="•"/>
      <w:lvlJc w:val="left"/>
      <w:pPr>
        <w:ind w:left="1029" w:hanging="118"/>
      </w:pPr>
      <w:rPr>
        <w:rFonts w:hint="default"/>
      </w:rPr>
    </w:lvl>
    <w:lvl w:ilvl="6" w:tplc="0AF23452">
      <w:start w:val="1"/>
      <w:numFmt w:val="bullet"/>
      <w:lvlText w:val="•"/>
      <w:lvlJc w:val="left"/>
      <w:pPr>
        <w:ind w:left="1214" w:hanging="118"/>
      </w:pPr>
      <w:rPr>
        <w:rFonts w:hint="default"/>
      </w:rPr>
    </w:lvl>
    <w:lvl w:ilvl="7" w:tplc="A8A44DF2">
      <w:start w:val="1"/>
      <w:numFmt w:val="bullet"/>
      <w:lvlText w:val="•"/>
      <w:lvlJc w:val="left"/>
      <w:pPr>
        <w:ind w:left="1400" w:hanging="118"/>
      </w:pPr>
      <w:rPr>
        <w:rFonts w:hint="default"/>
      </w:rPr>
    </w:lvl>
    <w:lvl w:ilvl="8" w:tplc="8AB019C2">
      <w:start w:val="1"/>
      <w:numFmt w:val="bullet"/>
      <w:lvlText w:val="•"/>
      <w:lvlJc w:val="left"/>
      <w:pPr>
        <w:ind w:left="1585" w:hanging="118"/>
      </w:pPr>
      <w:rPr>
        <w:rFonts w:hint="default"/>
      </w:rPr>
    </w:lvl>
  </w:abstractNum>
  <w:abstractNum w:abstractNumId="14">
    <w:nsid w:val="0A74431F"/>
    <w:multiLevelType w:val="hybridMultilevel"/>
    <w:tmpl w:val="EDA0C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AD41147"/>
    <w:multiLevelType w:val="hybridMultilevel"/>
    <w:tmpl w:val="91722878"/>
    <w:lvl w:ilvl="0" w:tplc="8E68B4F6">
      <w:start w:val="1"/>
      <w:numFmt w:val="bullet"/>
      <w:lvlText w:val=""/>
      <w:lvlJc w:val="left"/>
      <w:pPr>
        <w:ind w:left="720" w:hanging="360"/>
      </w:pPr>
      <w:rPr>
        <w:rFonts w:ascii="Symbol" w:hAnsi="Symbol" w:hint="default"/>
        <w:color w:val="00000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0226C1"/>
    <w:multiLevelType w:val="hybridMultilevel"/>
    <w:tmpl w:val="F03A7EB2"/>
    <w:lvl w:ilvl="0" w:tplc="16621BF6">
      <w:start w:val="1"/>
      <w:numFmt w:val="lowerLetter"/>
      <w:lvlText w:val="(%1)"/>
      <w:lvlJc w:val="left"/>
      <w:pPr>
        <w:ind w:left="462" w:hanging="361"/>
      </w:pPr>
      <w:rPr>
        <w:rFonts w:ascii="Times New Roman" w:eastAsia="Times New Roman" w:hAnsi="Times New Roman" w:hint="default"/>
        <w:w w:val="99"/>
        <w:sz w:val="20"/>
        <w:szCs w:val="20"/>
      </w:rPr>
    </w:lvl>
    <w:lvl w:ilvl="1" w:tplc="EE828CF4">
      <w:start w:val="1"/>
      <w:numFmt w:val="bullet"/>
      <w:lvlText w:val="•"/>
      <w:lvlJc w:val="left"/>
      <w:pPr>
        <w:ind w:left="1200" w:hanging="361"/>
      </w:pPr>
      <w:rPr>
        <w:rFonts w:hint="default"/>
      </w:rPr>
    </w:lvl>
    <w:lvl w:ilvl="2" w:tplc="CE4E3056">
      <w:start w:val="1"/>
      <w:numFmt w:val="bullet"/>
      <w:lvlText w:val="•"/>
      <w:lvlJc w:val="left"/>
      <w:pPr>
        <w:ind w:left="1937" w:hanging="361"/>
      </w:pPr>
      <w:rPr>
        <w:rFonts w:hint="default"/>
      </w:rPr>
    </w:lvl>
    <w:lvl w:ilvl="3" w:tplc="B7D01A30">
      <w:start w:val="1"/>
      <w:numFmt w:val="bullet"/>
      <w:lvlText w:val="•"/>
      <w:lvlJc w:val="left"/>
      <w:pPr>
        <w:ind w:left="2675" w:hanging="361"/>
      </w:pPr>
      <w:rPr>
        <w:rFonts w:hint="default"/>
      </w:rPr>
    </w:lvl>
    <w:lvl w:ilvl="4" w:tplc="0090FC08">
      <w:start w:val="1"/>
      <w:numFmt w:val="bullet"/>
      <w:lvlText w:val="•"/>
      <w:lvlJc w:val="left"/>
      <w:pPr>
        <w:ind w:left="3412" w:hanging="361"/>
      </w:pPr>
      <w:rPr>
        <w:rFonts w:hint="default"/>
      </w:rPr>
    </w:lvl>
    <w:lvl w:ilvl="5" w:tplc="60680DBE">
      <w:start w:val="1"/>
      <w:numFmt w:val="bullet"/>
      <w:lvlText w:val="•"/>
      <w:lvlJc w:val="left"/>
      <w:pPr>
        <w:ind w:left="4150" w:hanging="361"/>
      </w:pPr>
      <w:rPr>
        <w:rFonts w:hint="default"/>
      </w:rPr>
    </w:lvl>
    <w:lvl w:ilvl="6" w:tplc="78364084">
      <w:start w:val="1"/>
      <w:numFmt w:val="bullet"/>
      <w:lvlText w:val="•"/>
      <w:lvlJc w:val="left"/>
      <w:pPr>
        <w:ind w:left="4887" w:hanging="361"/>
      </w:pPr>
      <w:rPr>
        <w:rFonts w:hint="default"/>
      </w:rPr>
    </w:lvl>
    <w:lvl w:ilvl="7" w:tplc="940CF926">
      <w:start w:val="1"/>
      <w:numFmt w:val="bullet"/>
      <w:lvlText w:val="•"/>
      <w:lvlJc w:val="left"/>
      <w:pPr>
        <w:ind w:left="5625" w:hanging="361"/>
      </w:pPr>
      <w:rPr>
        <w:rFonts w:hint="default"/>
      </w:rPr>
    </w:lvl>
    <w:lvl w:ilvl="8" w:tplc="D520A7D4">
      <w:start w:val="1"/>
      <w:numFmt w:val="bullet"/>
      <w:lvlText w:val="•"/>
      <w:lvlJc w:val="left"/>
      <w:pPr>
        <w:ind w:left="6362" w:hanging="361"/>
      </w:pPr>
      <w:rPr>
        <w:rFonts w:hint="default"/>
      </w:rPr>
    </w:lvl>
  </w:abstractNum>
  <w:abstractNum w:abstractNumId="17">
    <w:nsid w:val="0E0F1424"/>
    <w:multiLevelType w:val="hybridMultilevel"/>
    <w:tmpl w:val="D034E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EDE1EEB"/>
    <w:multiLevelType w:val="hybridMultilevel"/>
    <w:tmpl w:val="A9163558"/>
    <w:lvl w:ilvl="0" w:tplc="ED0C95C8">
      <w:start w:val="1"/>
      <w:numFmt w:val="lowerLetter"/>
      <w:lvlText w:val="(%1)"/>
      <w:lvlJc w:val="left"/>
      <w:pPr>
        <w:ind w:left="462" w:hanging="361"/>
      </w:pPr>
      <w:rPr>
        <w:rFonts w:ascii="Times New Roman" w:eastAsia="Times New Roman" w:hAnsi="Times New Roman" w:hint="default"/>
        <w:w w:val="99"/>
        <w:sz w:val="20"/>
        <w:szCs w:val="20"/>
      </w:rPr>
    </w:lvl>
    <w:lvl w:ilvl="1" w:tplc="B8F0625A">
      <w:start w:val="1"/>
      <w:numFmt w:val="bullet"/>
      <w:lvlText w:val="•"/>
      <w:lvlJc w:val="left"/>
      <w:pPr>
        <w:ind w:left="1200" w:hanging="361"/>
      </w:pPr>
      <w:rPr>
        <w:rFonts w:hint="default"/>
      </w:rPr>
    </w:lvl>
    <w:lvl w:ilvl="2" w:tplc="6EE276BC">
      <w:start w:val="1"/>
      <w:numFmt w:val="bullet"/>
      <w:lvlText w:val="•"/>
      <w:lvlJc w:val="left"/>
      <w:pPr>
        <w:ind w:left="1937" w:hanging="361"/>
      </w:pPr>
      <w:rPr>
        <w:rFonts w:hint="default"/>
      </w:rPr>
    </w:lvl>
    <w:lvl w:ilvl="3" w:tplc="AC164DC0">
      <w:start w:val="1"/>
      <w:numFmt w:val="bullet"/>
      <w:lvlText w:val="•"/>
      <w:lvlJc w:val="left"/>
      <w:pPr>
        <w:ind w:left="2675" w:hanging="361"/>
      </w:pPr>
      <w:rPr>
        <w:rFonts w:hint="default"/>
      </w:rPr>
    </w:lvl>
    <w:lvl w:ilvl="4" w:tplc="5106A934">
      <w:start w:val="1"/>
      <w:numFmt w:val="bullet"/>
      <w:lvlText w:val="•"/>
      <w:lvlJc w:val="left"/>
      <w:pPr>
        <w:ind w:left="3412" w:hanging="361"/>
      </w:pPr>
      <w:rPr>
        <w:rFonts w:hint="default"/>
      </w:rPr>
    </w:lvl>
    <w:lvl w:ilvl="5" w:tplc="A7588BE0">
      <w:start w:val="1"/>
      <w:numFmt w:val="bullet"/>
      <w:lvlText w:val="•"/>
      <w:lvlJc w:val="left"/>
      <w:pPr>
        <w:ind w:left="4150" w:hanging="361"/>
      </w:pPr>
      <w:rPr>
        <w:rFonts w:hint="default"/>
      </w:rPr>
    </w:lvl>
    <w:lvl w:ilvl="6" w:tplc="8B7A3820">
      <w:start w:val="1"/>
      <w:numFmt w:val="bullet"/>
      <w:lvlText w:val="•"/>
      <w:lvlJc w:val="left"/>
      <w:pPr>
        <w:ind w:left="4887" w:hanging="361"/>
      </w:pPr>
      <w:rPr>
        <w:rFonts w:hint="default"/>
      </w:rPr>
    </w:lvl>
    <w:lvl w:ilvl="7" w:tplc="AA669144">
      <w:start w:val="1"/>
      <w:numFmt w:val="bullet"/>
      <w:lvlText w:val="•"/>
      <w:lvlJc w:val="left"/>
      <w:pPr>
        <w:ind w:left="5625" w:hanging="361"/>
      </w:pPr>
      <w:rPr>
        <w:rFonts w:hint="default"/>
      </w:rPr>
    </w:lvl>
    <w:lvl w:ilvl="8" w:tplc="4834854A">
      <w:start w:val="1"/>
      <w:numFmt w:val="bullet"/>
      <w:lvlText w:val="•"/>
      <w:lvlJc w:val="left"/>
      <w:pPr>
        <w:ind w:left="6362" w:hanging="361"/>
      </w:pPr>
      <w:rPr>
        <w:rFonts w:hint="default"/>
      </w:rPr>
    </w:lvl>
  </w:abstractNum>
  <w:abstractNum w:abstractNumId="19">
    <w:nsid w:val="0F2C42A3"/>
    <w:multiLevelType w:val="hybridMultilevel"/>
    <w:tmpl w:val="59D6E630"/>
    <w:lvl w:ilvl="0" w:tplc="6464E468">
      <w:start w:val="1"/>
      <w:numFmt w:val="bullet"/>
      <w:lvlText w:val=""/>
      <w:lvlJc w:val="left"/>
      <w:pPr>
        <w:ind w:left="879" w:hanging="361"/>
      </w:pPr>
      <w:rPr>
        <w:rFonts w:ascii="Symbol" w:eastAsia="Symbol" w:hAnsi="Symbol" w:hint="default"/>
        <w:sz w:val="22"/>
        <w:szCs w:val="22"/>
      </w:rPr>
    </w:lvl>
    <w:lvl w:ilvl="1" w:tplc="244E519A">
      <w:start w:val="1"/>
      <w:numFmt w:val="bullet"/>
      <w:lvlText w:val="•"/>
      <w:lvlJc w:val="left"/>
      <w:pPr>
        <w:ind w:left="1801" w:hanging="361"/>
      </w:pPr>
      <w:rPr>
        <w:rFonts w:hint="default"/>
      </w:rPr>
    </w:lvl>
    <w:lvl w:ilvl="2" w:tplc="0FC20380">
      <w:start w:val="1"/>
      <w:numFmt w:val="bullet"/>
      <w:lvlText w:val="•"/>
      <w:lvlJc w:val="left"/>
      <w:pPr>
        <w:ind w:left="2723" w:hanging="361"/>
      </w:pPr>
      <w:rPr>
        <w:rFonts w:hint="default"/>
      </w:rPr>
    </w:lvl>
    <w:lvl w:ilvl="3" w:tplc="8A6A756C">
      <w:start w:val="1"/>
      <w:numFmt w:val="bullet"/>
      <w:lvlText w:val="•"/>
      <w:lvlJc w:val="left"/>
      <w:pPr>
        <w:ind w:left="3645" w:hanging="361"/>
      </w:pPr>
      <w:rPr>
        <w:rFonts w:hint="default"/>
      </w:rPr>
    </w:lvl>
    <w:lvl w:ilvl="4" w:tplc="53DC8A6E">
      <w:start w:val="1"/>
      <w:numFmt w:val="bullet"/>
      <w:lvlText w:val="•"/>
      <w:lvlJc w:val="left"/>
      <w:pPr>
        <w:ind w:left="4567" w:hanging="361"/>
      </w:pPr>
      <w:rPr>
        <w:rFonts w:hint="default"/>
      </w:rPr>
    </w:lvl>
    <w:lvl w:ilvl="5" w:tplc="08782594">
      <w:start w:val="1"/>
      <w:numFmt w:val="bullet"/>
      <w:lvlText w:val="•"/>
      <w:lvlJc w:val="left"/>
      <w:pPr>
        <w:ind w:left="5489" w:hanging="361"/>
      </w:pPr>
      <w:rPr>
        <w:rFonts w:hint="default"/>
      </w:rPr>
    </w:lvl>
    <w:lvl w:ilvl="6" w:tplc="2AB4B03E">
      <w:start w:val="1"/>
      <w:numFmt w:val="bullet"/>
      <w:lvlText w:val="•"/>
      <w:lvlJc w:val="left"/>
      <w:pPr>
        <w:ind w:left="6411" w:hanging="361"/>
      </w:pPr>
      <w:rPr>
        <w:rFonts w:hint="default"/>
      </w:rPr>
    </w:lvl>
    <w:lvl w:ilvl="7" w:tplc="CBF644AE">
      <w:start w:val="1"/>
      <w:numFmt w:val="bullet"/>
      <w:lvlText w:val="•"/>
      <w:lvlJc w:val="left"/>
      <w:pPr>
        <w:ind w:left="7333" w:hanging="361"/>
      </w:pPr>
      <w:rPr>
        <w:rFonts w:hint="default"/>
      </w:rPr>
    </w:lvl>
    <w:lvl w:ilvl="8" w:tplc="31A87BAE">
      <w:start w:val="1"/>
      <w:numFmt w:val="bullet"/>
      <w:lvlText w:val="•"/>
      <w:lvlJc w:val="left"/>
      <w:pPr>
        <w:ind w:left="8255" w:hanging="361"/>
      </w:pPr>
      <w:rPr>
        <w:rFonts w:hint="default"/>
      </w:rPr>
    </w:lvl>
  </w:abstractNum>
  <w:abstractNum w:abstractNumId="20">
    <w:nsid w:val="0F6A02C4"/>
    <w:multiLevelType w:val="hybridMultilevel"/>
    <w:tmpl w:val="1A2EC7D4"/>
    <w:lvl w:ilvl="0" w:tplc="94AE4AD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F780FB1"/>
    <w:multiLevelType w:val="hybridMultilevel"/>
    <w:tmpl w:val="39AE4C30"/>
    <w:lvl w:ilvl="0" w:tplc="F07C7F1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F97AA0"/>
    <w:multiLevelType w:val="hybridMultilevel"/>
    <w:tmpl w:val="24F2E086"/>
    <w:lvl w:ilvl="0" w:tplc="945E74F6">
      <w:start w:val="1"/>
      <w:numFmt w:val="decimal"/>
      <w:lvlText w:val="1.%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2C416CA"/>
    <w:multiLevelType w:val="hybridMultilevel"/>
    <w:tmpl w:val="FD6CA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A230AC"/>
    <w:multiLevelType w:val="hybridMultilevel"/>
    <w:tmpl w:val="B8648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B0481C"/>
    <w:multiLevelType w:val="hybridMultilevel"/>
    <w:tmpl w:val="5F6E9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6196E1A"/>
    <w:multiLevelType w:val="hybridMultilevel"/>
    <w:tmpl w:val="5DDC4994"/>
    <w:lvl w:ilvl="0" w:tplc="FDB2502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AE1120"/>
    <w:multiLevelType w:val="hybridMultilevel"/>
    <w:tmpl w:val="60FC2F8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621FAE"/>
    <w:multiLevelType w:val="hybridMultilevel"/>
    <w:tmpl w:val="1D2A3DF2"/>
    <w:lvl w:ilvl="0" w:tplc="F03A6DC4">
      <w:start w:val="1"/>
      <w:numFmt w:val="bullet"/>
      <w:lvlText w:val="-"/>
      <w:lvlJc w:val="left"/>
      <w:pPr>
        <w:ind w:left="272" w:hanging="164"/>
      </w:pPr>
      <w:rPr>
        <w:rFonts w:ascii="Times New Roman" w:eastAsia="Times New Roman" w:hAnsi="Times New Roman" w:hint="default"/>
        <w:w w:val="99"/>
        <w:sz w:val="20"/>
        <w:szCs w:val="20"/>
      </w:rPr>
    </w:lvl>
    <w:lvl w:ilvl="1" w:tplc="905A60CE">
      <w:start w:val="1"/>
      <w:numFmt w:val="bullet"/>
      <w:lvlText w:val="•"/>
      <w:lvlJc w:val="left"/>
      <w:pPr>
        <w:ind w:left="440" w:hanging="164"/>
      </w:pPr>
      <w:rPr>
        <w:rFonts w:hint="default"/>
      </w:rPr>
    </w:lvl>
    <w:lvl w:ilvl="2" w:tplc="1BD2B3F8">
      <w:start w:val="1"/>
      <w:numFmt w:val="bullet"/>
      <w:lvlText w:val="•"/>
      <w:lvlJc w:val="left"/>
      <w:pPr>
        <w:ind w:left="608" w:hanging="164"/>
      </w:pPr>
      <w:rPr>
        <w:rFonts w:hint="default"/>
      </w:rPr>
    </w:lvl>
    <w:lvl w:ilvl="3" w:tplc="BC105CEE">
      <w:start w:val="1"/>
      <w:numFmt w:val="bullet"/>
      <w:lvlText w:val="•"/>
      <w:lvlJc w:val="left"/>
      <w:pPr>
        <w:ind w:left="777" w:hanging="164"/>
      </w:pPr>
      <w:rPr>
        <w:rFonts w:hint="default"/>
      </w:rPr>
    </w:lvl>
    <w:lvl w:ilvl="4" w:tplc="ABF2DCDA">
      <w:start w:val="1"/>
      <w:numFmt w:val="bullet"/>
      <w:lvlText w:val="•"/>
      <w:lvlJc w:val="left"/>
      <w:pPr>
        <w:ind w:left="945" w:hanging="164"/>
      </w:pPr>
      <w:rPr>
        <w:rFonts w:hint="default"/>
      </w:rPr>
    </w:lvl>
    <w:lvl w:ilvl="5" w:tplc="131C6A20">
      <w:start w:val="1"/>
      <w:numFmt w:val="bullet"/>
      <w:lvlText w:val="•"/>
      <w:lvlJc w:val="left"/>
      <w:pPr>
        <w:ind w:left="1113" w:hanging="164"/>
      </w:pPr>
      <w:rPr>
        <w:rFonts w:hint="default"/>
      </w:rPr>
    </w:lvl>
    <w:lvl w:ilvl="6" w:tplc="BE680F04">
      <w:start w:val="1"/>
      <w:numFmt w:val="bullet"/>
      <w:lvlText w:val="•"/>
      <w:lvlJc w:val="left"/>
      <w:pPr>
        <w:ind w:left="1281" w:hanging="164"/>
      </w:pPr>
      <w:rPr>
        <w:rFonts w:hint="default"/>
      </w:rPr>
    </w:lvl>
    <w:lvl w:ilvl="7" w:tplc="75525204">
      <w:start w:val="1"/>
      <w:numFmt w:val="bullet"/>
      <w:lvlText w:val="•"/>
      <w:lvlJc w:val="left"/>
      <w:pPr>
        <w:ind w:left="1449" w:hanging="164"/>
      </w:pPr>
      <w:rPr>
        <w:rFonts w:hint="default"/>
      </w:rPr>
    </w:lvl>
    <w:lvl w:ilvl="8" w:tplc="B7E0B15A">
      <w:start w:val="1"/>
      <w:numFmt w:val="bullet"/>
      <w:lvlText w:val="•"/>
      <w:lvlJc w:val="left"/>
      <w:pPr>
        <w:ind w:left="1617" w:hanging="164"/>
      </w:pPr>
      <w:rPr>
        <w:rFonts w:hint="default"/>
      </w:rPr>
    </w:lvl>
  </w:abstractNum>
  <w:abstractNum w:abstractNumId="29">
    <w:nsid w:val="189300F2"/>
    <w:multiLevelType w:val="hybridMultilevel"/>
    <w:tmpl w:val="7DF496C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8AC2A94"/>
    <w:multiLevelType w:val="hybridMultilevel"/>
    <w:tmpl w:val="410CE88E"/>
    <w:lvl w:ilvl="0" w:tplc="C0C4C3DC">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B72C38"/>
    <w:multiLevelType w:val="hybridMultilevel"/>
    <w:tmpl w:val="47F6F6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A42098B"/>
    <w:multiLevelType w:val="hybridMultilevel"/>
    <w:tmpl w:val="A4AE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BD27BBB"/>
    <w:multiLevelType w:val="hybridMultilevel"/>
    <w:tmpl w:val="FF4CA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BD33260"/>
    <w:multiLevelType w:val="hybridMultilevel"/>
    <w:tmpl w:val="876EF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BDD2330"/>
    <w:multiLevelType w:val="hybridMultilevel"/>
    <w:tmpl w:val="3C0885C0"/>
    <w:lvl w:ilvl="0" w:tplc="F07C7F1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C935ABF"/>
    <w:multiLevelType w:val="hybridMultilevel"/>
    <w:tmpl w:val="24E83A2E"/>
    <w:lvl w:ilvl="0" w:tplc="BF907760">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E64291C"/>
    <w:multiLevelType w:val="hybridMultilevel"/>
    <w:tmpl w:val="C5500A72"/>
    <w:lvl w:ilvl="0" w:tplc="3D5E9C94">
      <w:start w:val="1"/>
      <w:numFmt w:val="lowerLetter"/>
      <w:lvlText w:val="%1."/>
      <w:lvlJc w:val="left"/>
      <w:pPr>
        <w:ind w:left="1200" w:hanging="360"/>
      </w:pPr>
      <w:rPr>
        <w:rFonts w:ascii="Times New Roman" w:eastAsia="Times New Roman" w:hAnsi="Times New Roman" w:hint="default"/>
        <w:sz w:val="22"/>
        <w:szCs w:val="22"/>
      </w:rPr>
    </w:lvl>
    <w:lvl w:ilvl="1" w:tplc="45F2E9D2">
      <w:start w:val="1"/>
      <w:numFmt w:val="bullet"/>
      <w:lvlText w:val="•"/>
      <w:lvlJc w:val="left"/>
      <w:pPr>
        <w:ind w:left="2040" w:hanging="360"/>
      </w:pPr>
      <w:rPr>
        <w:rFonts w:hint="default"/>
      </w:rPr>
    </w:lvl>
    <w:lvl w:ilvl="2" w:tplc="B47A1A18">
      <w:start w:val="1"/>
      <w:numFmt w:val="bullet"/>
      <w:lvlText w:val="•"/>
      <w:lvlJc w:val="left"/>
      <w:pPr>
        <w:ind w:left="2880" w:hanging="360"/>
      </w:pPr>
      <w:rPr>
        <w:rFonts w:hint="default"/>
      </w:rPr>
    </w:lvl>
    <w:lvl w:ilvl="3" w:tplc="5732826C">
      <w:start w:val="1"/>
      <w:numFmt w:val="bullet"/>
      <w:lvlText w:val="•"/>
      <w:lvlJc w:val="left"/>
      <w:pPr>
        <w:ind w:left="3720" w:hanging="360"/>
      </w:pPr>
      <w:rPr>
        <w:rFonts w:hint="default"/>
      </w:rPr>
    </w:lvl>
    <w:lvl w:ilvl="4" w:tplc="DF80BC24">
      <w:start w:val="1"/>
      <w:numFmt w:val="bullet"/>
      <w:lvlText w:val="•"/>
      <w:lvlJc w:val="left"/>
      <w:pPr>
        <w:ind w:left="4560" w:hanging="360"/>
      </w:pPr>
      <w:rPr>
        <w:rFonts w:hint="default"/>
      </w:rPr>
    </w:lvl>
    <w:lvl w:ilvl="5" w:tplc="593819D4">
      <w:start w:val="1"/>
      <w:numFmt w:val="bullet"/>
      <w:lvlText w:val="•"/>
      <w:lvlJc w:val="left"/>
      <w:pPr>
        <w:ind w:left="5400" w:hanging="360"/>
      </w:pPr>
      <w:rPr>
        <w:rFonts w:hint="default"/>
      </w:rPr>
    </w:lvl>
    <w:lvl w:ilvl="6" w:tplc="27949D18">
      <w:start w:val="1"/>
      <w:numFmt w:val="bullet"/>
      <w:lvlText w:val="•"/>
      <w:lvlJc w:val="left"/>
      <w:pPr>
        <w:ind w:left="6240" w:hanging="360"/>
      </w:pPr>
      <w:rPr>
        <w:rFonts w:hint="default"/>
      </w:rPr>
    </w:lvl>
    <w:lvl w:ilvl="7" w:tplc="1B3E70E4">
      <w:start w:val="1"/>
      <w:numFmt w:val="bullet"/>
      <w:lvlText w:val="•"/>
      <w:lvlJc w:val="left"/>
      <w:pPr>
        <w:ind w:left="7080" w:hanging="360"/>
      </w:pPr>
      <w:rPr>
        <w:rFonts w:hint="default"/>
      </w:rPr>
    </w:lvl>
    <w:lvl w:ilvl="8" w:tplc="5F8E34F0">
      <w:start w:val="1"/>
      <w:numFmt w:val="bullet"/>
      <w:lvlText w:val="•"/>
      <w:lvlJc w:val="left"/>
      <w:pPr>
        <w:ind w:left="7920" w:hanging="360"/>
      </w:pPr>
      <w:rPr>
        <w:rFonts w:hint="default"/>
      </w:rPr>
    </w:lvl>
  </w:abstractNum>
  <w:abstractNum w:abstractNumId="38">
    <w:nsid w:val="1E8227AA"/>
    <w:multiLevelType w:val="hybridMultilevel"/>
    <w:tmpl w:val="DE18F9BA"/>
    <w:lvl w:ilvl="0" w:tplc="04090001">
      <w:start w:val="1"/>
      <w:numFmt w:val="bullet"/>
      <w:lvlText w:val=""/>
      <w:lvlJc w:val="left"/>
      <w:pPr>
        <w:ind w:left="937" w:hanging="360"/>
      </w:pPr>
      <w:rPr>
        <w:rFonts w:ascii="Symbol" w:hAnsi="Symbol" w:hint="default"/>
      </w:rPr>
    </w:lvl>
    <w:lvl w:ilvl="1" w:tplc="04090003" w:tentative="1">
      <w:start w:val="1"/>
      <w:numFmt w:val="bullet"/>
      <w:lvlText w:val="o"/>
      <w:lvlJc w:val="left"/>
      <w:pPr>
        <w:ind w:left="1657" w:hanging="360"/>
      </w:pPr>
      <w:rPr>
        <w:rFonts w:ascii="Courier New" w:hAnsi="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39">
    <w:nsid w:val="1FA10D51"/>
    <w:multiLevelType w:val="hybridMultilevel"/>
    <w:tmpl w:val="0A166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06A3066"/>
    <w:multiLevelType w:val="hybridMultilevel"/>
    <w:tmpl w:val="455E934A"/>
    <w:lvl w:ilvl="0" w:tplc="2098DA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1115075"/>
    <w:multiLevelType w:val="hybridMultilevel"/>
    <w:tmpl w:val="C7EEA770"/>
    <w:lvl w:ilvl="0" w:tplc="408CCD0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11153ED"/>
    <w:multiLevelType w:val="hybridMultilevel"/>
    <w:tmpl w:val="D988F27E"/>
    <w:lvl w:ilvl="0" w:tplc="244E519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B209D4"/>
    <w:multiLevelType w:val="hybridMultilevel"/>
    <w:tmpl w:val="68A87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58B7BA5"/>
    <w:multiLevelType w:val="hybridMultilevel"/>
    <w:tmpl w:val="84BA5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6E85A97"/>
    <w:multiLevelType w:val="hybridMultilevel"/>
    <w:tmpl w:val="9BB050C8"/>
    <w:lvl w:ilvl="0" w:tplc="F2E2609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27A77791"/>
    <w:multiLevelType w:val="hybridMultilevel"/>
    <w:tmpl w:val="8C7621DC"/>
    <w:lvl w:ilvl="0" w:tplc="FDB250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69785E"/>
    <w:multiLevelType w:val="hybridMultilevel"/>
    <w:tmpl w:val="F85EBAF2"/>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48">
    <w:nsid w:val="29C17E39"/>
    <w:multiLevelType w:val="hybridMultilevel"/>
    <w:tmpl w:val="336E8738"/>
    <w:lvl w:ilvl="0" w:tplc="EA14BAAE">
      <w:start w:val="1"/>
      <w:numFmt w:val="bullet"/>
      <w:lvlText w:val=""/>
      <w:lvlJc w:val="left"/>
      <w:pPr>
        <w:ind w:left="820" w:hanging="360"/>
      </w:pPr>
      <w:rPr>
        <w:rFonts w:ascii="Symbol" w:eastAsia="Symbol" w:hAnsi="Symbol" w:hint="default"/>
        <w:sz w:val="22"/>
        <w:szCs w:val="22"/>
      </w:rPr>
    </w:lvl>
    <w:lvl w:ilvl="1" w:tplc="2182E83A">
      <w:start w:val="1"/>
      <w:numFmt w:val="bullet"/>
      <w:lvlText w:val="o"/>
      <w:lvlJc w:val="left"/>
      <w:pPr>
        <w:ind w:left="1540" w:hanging="360"/>
      </w:pPr>
      <w:rPr>
        <w:rFonts w:ascii="Courier New" w:eastAsia="Courier New" w:hAnsi="Courier New" w:hint="default"/>
        <w:sz w:val="22"/>
        <w:szCs w:val="22"/>
      </w:rPr>
    </w:lvl>
    <w:lvl w:ilvl="2" w:tplc="7B4EDC4E">
      <w:start w:val="1"/>
      <w:numFmt w:val="bullet"/>
      <w:lvlText w:val="•"/>
      <w:lvlJc w:val="left"/>
      <w:pPr>
        <w:ind w:left="2409" w:hanging="360"/>
      </w:pPr>
      <w:rPr>
        <w:rFonts w:hint="default"/>
      </w:rPr>
    </w:lvl>
    <w:lvl w:ilvl="3" w:tplc="546E90F8">
      <w:start w:val="1"/>
      <w:numFmt w:val="bullet"/>
      <w:lvlText w:val="•"/>
      <w:lvlJc w:val="left"/>
      <w:pPr>
        <w:ind w:left="3279" w:hanging="360"/>
      </w:pPr>
      <w:rPr>
        <w:rFonts w:hint="default"/>
      </w:rPr>
    </w:lvl>
    <w:lvl w:ilvl="4" w:tplc="1848D254">
      <w:start w:val="1"/>
      <w:numFmt w:val="bullet"/>
      <w:lvlText w:val="•"/>
      <w:lvlJc w:val="left"/>
      <w:pPr>
        <w:ind w:left="4149" w:hanging="360"/>
      </w:pPr>
      <w:rPr>
        <w:rFonts w:hint="default"/>
      </w:rPr>
    </w:lvl>
    <w:lvl w:ilvl="5" w:tplc="60B44CDA">
      <w:start w:val="1"/>
      <w:numFmt w:val="bullet"/>
      <w:lvlText w:val="•"/>
      <w:lvlJc w:val="left"/>
      <w:pPr>
        <w:ind w:left="5018" w:hanging="360"/>
      </w:pPr>
      <w:rPr>
        <w:rFonts w:hint="default"/>
      </w:rPr>
    </w:lvl>
    <w:lvl w:ilvl="6" w:tplc="B65C992E">
      <w:start w:val="1"/>
      <w:numFmt w:val="bullet"/>
      <w:lvlText w:val="•"/>
      <w:lvlJc w:val="left"/>
      <w:pPr>
        <w:ind w:left="5888" w:hanging="360"/>
      </w:pPr>
      <w:rPr>
        <w:rFonts w:hint="default"/>
      </w:rPr>
    </w:lvl>
    <w:lvl w:ilvl="7" w:tplc="FF4E1148">
      <w:start w:val="1"/>
      <w:numFmt w:val="bullet"/>
      <w:lvlText w:val="•"/>
      <w:lvlJc w:val="left"/>
      <w:pPr>
        <w:ind w:left="6757" w:hanging="360"/>
      </w:pPr>
      <w:rPr>
        <w:rFonts w:hint="default"/>
      </w:rPr>
    </w:lvl>
    <w:lvl w:ilvl="8" w:tplc="3B0A46FE">
      <w:start w:val="1"/>
      <w:numFmt w:val="bullet"/>
      <w:lvlText w:val="•"/>
      <w:lvlJc w:val="left"/>
      <w:pPr>
        <w:ind w:left="7627" w:hanging="360"/>
      </w:pPr>
      <w:rPr>
        <w:rFonts w:hint="default"/>
      </w:rPr>
    </w:lvl>
  </w:abstractNum>
  <w:abstractNum w:abstractNumId="49">
    <w:nsid w:val="2A820231"/>
    <w:multiLevelType w:val="hybridMultilevel"/>
    <w:tmpl w:val="5D4A4DCA"/>
    <w:lvl w:ilvl="0" w:tplc="FDB25024">
      <w:start w:val="1"/>
      <w:numFmt w:val="bullet"/>
      <w:lvlText w:val=""/>
      <w:lvlJc w:val="left"/>
      <w:pPr>
        <w:ind w:left="360" w:hanging="360"/>
      </w:pPr>
      <w:rPr>
        <w:rFonts w:ascii="Symbol" w:hAnsi="Symbol"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2BD25D20"/>
    <w:multiLevelType w:val="hybridMultilevel"/>
    <w:tmpl w:val="B5C85266"/>
    <w:lvl w:ilvl="0" w:tplc="7CE8425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2BEC3571"/>
    <w:multiLevelType w:val="hybridMultilevel"/>
    <w:tmpl w:val="E5EC2E5C"/>
    <w:lvl w:ilvl="0" w:tplc="F84C0582">
      <w:start w:val="1"/>
      <w:numFmt w:val="lowerLetter"/>
      <w:lvlText w:val="(%1)"/>
      <w:lvlJc w:val="left"/>
      <w:pPr>
        <w:ind w:left="462" w:hanging="361"/>
      </w:pPr>
      <w:rPr>
        <w:rFonts w:ascii="Times New Roman" w:eastAsia="Times New Roman" w:hAnsi="Times New Roman" w:hint="default"/>
        <w:w w:val="99"/>
        <w:sz w:val="20"/>
        <w:szCs w:val="20"/>
      </w:rPr>
    </w:lvl>
    <w:lvl w:ilvl="1" w:tplc="8D825A60">
      <w:start w:val="1"/>
      <w:numFmt w:val="bullet"/>
      <w:lvlText w:val="•"/>
      <w:lvlJc w:val="left"/>
      <w:pPr>
        <w:ind w:left="1200" w:hanging="361"/>
      </w:pPr>
      <w:rPr>
        <w:rFonts w:hint="default"/>
      </w:rPr>
    </w:lvl>
    <w:lvl w:ilvl="2" w:tplc="6CF67C9A">
      <w:start w:val="1"/>
      <w:numFmt w:val="bullet"/>
      <w:lvlText w:val="•"/>
      <w:lvlJc w:val="left"/>
      <w:pPr>
        <w:ind w:left="1937" w:hanging="361"/>
      </w:pPr>
      <w:rPr>
        <w:rFonts w:hint="default"/>
      </w:rPr>
    </w:lvl>
    <w:lvl w:ilvl="3" w:tplc="ADB806E0">
      <w:start w:val="1"/>
      <w:numFmt w:val="bullet"/>
      <w:lvlText w:val="•"/>
      <w:lvlJc w:val="left"/>
      <w:pPr>
        <w:ind w:left="2675" w:hanging="361"/>
      </w:pPr>
      <w:rPr>
        <w:rFonts w:hint="default"/>
      </w:rPr>
    </w:lvl>
    <w:lvl w:ilvl="4" w:tplc="235865C2">
      <w:start w:val="1"/>
      <w:numFmt w:val="bullet"/>
      <w:lvlText w:val="•"/>
      <w:lvlJc w:val="left"/>
      <w:pPr>
        <w:ind w:left="3412" w:hanging="361"/>
      </w:pPr>
      <w:rPr>
        <w:rFonts w:hint="default"/>
      </w:rPr>
    </w:lvl>
    <w:lvl w:ilvl="5" w:tplc="35BCE488">
      <w:start w:val="1"/>
      <w:numFmt w:val="bullet"/>
      <w:lvlText w:val="•"/>
      <w:lvlJc w:val="left"/>
      <w:pPr>
        <w:ind w:left="4150" w:hanging="361"/>
      </w:pPr>
      <w:rPr>
        <w:rFonts w:hint="default"/>
      </w:rPr>
    </w:lvl>
    <w:lvl w:ilvl="6" w:tplc="FA16DCD4">
      <w:start w:val="1"/>
      <w:numFmt w:val="bullet"/>
      <w:lvlText w:val="•"/>
      <w:lvlJc w:val="left"/>
      <w:pPr>
        <w:ind w:left="4887" w:hanging="361"/>
      </w:pPr>
      <w:rPr>
        <w:rFonts w:hint="default"/>
      </w:rPr>
    </w:lvl>
    <w:lvl w:ilvl="7" w:tplc="6D2A655C">
      <w:start w:val="1"/>
      <w:numFmt w:val="bullet"/>
      <w:lvlText w:val="•"/>
      <w:lvlJc w:val="left"/>
      <w:pPr>
        <w:ind w:left="5625" w:hanging="361"/>
      </w:pPr>
      <w:rPr>
        <w:rFonts w:hint="default"/>
      </w:rPr>
    </w:lvl>
    <w:lvl w:ilvl="8" w:tplc="DA9624B0">
      <w:start w:val="1"/>
      <w:numFmt w:val="bullet"/>
      <w:lvlText w:val="•"/>
      <w:lvlJc w:val="left"/>
      <w:pPr>
        <w:ind w:left="6362" w:hanging="361"/>
      </w:pPr>
      <w:rPr>
        <w:rFonts w:hint="default"/>
      </w:rPr>
    </w:lvl>
  </w:abstractNum>
  <w:abstractNum w:abstractNumId="52">
    <w:nsid w:val="2E066A6B"/>
    <w:multiLevelType w:val="hybridMultilevel"/>
    <w:tmpl w:val="9DE29600"/>
    <w:lvl w:ilvl="0" w:tplc="08003BB4">
      <w:start w:val="1"/>
      <w:numFmt w:val="bullet"/>
      <w:lvlText w:val="-"/>
      <w:lvlJc w:val="left"/>
      <w:pPr>
        <w:ind w:left="265" w:hanging="164"/>
      </w:pPr>
      <w:rPr>
        <w:rFonts w:ascii="Times New Roman" w:eastAsia="Times New Roman" w:hAnsi="Times New Roman" w:hint="default"/>
        <w:w w:val="99"/>
        <w:sz w:val="20"/>
        <w:szCs w:val="20"/>
      </w:rPr>
    </w:lvl>
    <w:lvl w:ilvl="1" w:tplc="F3802A82">
      <w:start w:val="1"/>
      <w:numFmt w:val="bullet"/>
      <w:lvlText w:val="•"/>
      <w:lvlJc w:val="left"/>
      <w:pPr>
        <w:ind w:left="434" w:hanging="164"/>
      </w:pPr>
      <w:rPr>
        <w:rFonts w:hint="default"/>
      </w:rPr>
    </w:lvl>
    <w:lvl w:ilvl="2" w:tplc="1FAA433E">
      <w:start w:val="1"/>
      <w:numFmt w:val="bullet"/>
      <w:lvlText w:val="•"/>
      <w:lvlJc w:val="left"/>
      <w:pPr>
        <w:ind w:left="603" w:hanging="164"/>
      </w:pPr>
      <w:rPr>
        <w:rFonts w:hint="default"/>
      </w:rPr>
    </w:lvl>
    <w:lvl w:ilvl="3" w:tplc="138E6E30">
      <w:start w:val="1"/>
      <w:numFmt w:val="bullet"/>
      <w:lvlText w:val="•"/>
      <w:lvlJc w:val="left"/>
      <w:pPr>
        <w:ind w:left="772" w:hanging="164"/>
      </w:pPr>
      <w:rPr>
        <w:rFonts w:hint="default"/>
      </w:rPr>
    </w:lvl>
    <w:lvl w:ilvl="4" w:tplc="AD3EC3D6">
      <w:start w:val="1"/>
      <w:numFmt w:val="bullet"/>
      <w:lvlText w:val="•"/>
      <w:lvlJc w:val="left"/>
      <w:pPr>
        <w:ind w:left="940" w:hanging="164"/>
      </w:pPr>
      <w:rPr>
        <w:rFonts w:hint="default"/>
      </w:rPr>
    </w:lvl>
    <w:lvl w:ilvl="5" w:tplc="74B6E53E">
      <w:start w:val="1"/>
      <w:numFmt w:val="bullet"/>
      <w:lvlText w:val="•"/>
      <w:lvlJc w:val="left"/>
      <w:pPr>
        <w:ind w:left="1109" w:hanging="164"/>
      </w:pPr>
      <w:rPr>
        <w:rFonts w:hint="default"/>
      </w:rPr>
    </w:lvl>
    <w:lvl w:ilvl="6" w:tplc="430A5D22">
      <w:start w:val="1"/>
      <w:numFmt w:val="bullet"/>
      <w:lvlText w:val="•"/>
      <w:lvlJc w:val="left"/>
      <w:pPr>
        <w:ind w:left="1278" w:hanging="164"/>
      </w:pPr>
      <w:rPr>
        <w:rFonts w:hint="default"/>
      </w:rPr>
    </w:lvl>
    <w:lvl w:ilvl="7" w:tplc="58F2925E">
      <w:start w:val="1"/>
      <w:numFmt w:val="bullet"/>
      <w:lvlText w:val="•"/>
      <w:lvlJc w:val="left"/>
      <w:pPr>
        <w:ind w:left="1447" w:hanging="164"/>
      </w:pPr>
      <w:rPr>
        <w:rFonts w:hint="default"/>
      </w:rPr>
    </w:lvl>
    <w:lvl w:ilvl="8" w:tplc="A24CB180">
      <w:start w:val="1"/>
      <w:numFmt w:val="bullet"/>
      <w:lvlText w:val="•"/>
      <w:lvlJc w:val="left"/>
      <w:pPr>
        <w:ind w:left="1616" w:hanging="164"/>
      </w:pPr>
      <w:rPr>
        <w:rFonts w:hint="default"/>
      </w:rPr>
    </w:lvl>
  </w:abstractNum>
  <w:abstractNum w:abstractNumId="53">
    <w:nsid w:val="3003248D"/>
    <w:multiLevelType w:val="hybridMultilevel"/>
    <w:tmpl w:val="474EEBD6"/>
    <w:lvl w:ilvl="0" w:tplc="04090001">
      <w:start w:val="1"/>
      <w:numFmt w:val="bullet"/>
      <w:lvlText w:val=""/>
      <w:lvlJc w:val="left"/>
      <w:pPr>
        <w:ind w:left="908" w:hanging="360"/>
      </w:pPr>
      <w:rPr>
        <w:rFonts w:ascii="Symbol" w:hAnsi="Symbol" w:hint="default"/>
      </w:rPr>
    </w:lvl>
    <w:lvl w:ilvl="1" w:tplc="04090003" w:tentative="1">
      <w:start w:val="1"/>
      <w:numFmt w:val="bullet"/>
      <w:lvlText w:val="o"/>
      <w:lvlJc w:val="left"/>
      <w:pPr>
        <w:ind w:left="1628" w:hanging="360"/>
      </w:pPr>
      <w:rPr>
        <w:rFonts w:ascii="Courier New" w:hAnsi="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54">
    <w:nsid w:val="31181A60"/>
    <w:multiLevelType w:val="hybridMultilevel"/>
    <w:tmpl w:val="0E682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1594E87"/>
    <w:multiLevelType w:val="hybridMultilevel"/>
    <w:tmpl w:val="FCAA8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19439E6"/>
    <w:multiLevelType w:val="multilevel"/>
    <w:tmpl w:val="54D85F8E"/>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none"/>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nsid w:val="337A200A"/>
    <w:multiLevelType w:val="hybridMultilevel"/>
    <w:tmpl w:val="8C46F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3B26013"/>
    <w:multiLevelType w:val="hybridMultilevel"/>
    <w:tmpl w:val="12466F28"/>
    <w:lvl w:ilvl="0" w:tplc="04090003">
      <w:start w:val="1"/>
      <w:numFmt w:val="bullet"/>
      <w:lvlText w:val="o"/>
      <w:lvlJc w:val="left"/>
      <w:pPr>
        <w:ind w:left="805" w:hanging="360"/>
      </w:pPr>
      <w:rPr>
        <w:rFonts w:ascii="Courier New" w:hAnsi="Courier New"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59">
    <w:nsid w:val="33E64B86"/>
    <w:multiLevelType w:val="hybridMultilevel"/>
    <w:tmpl w:val="2C74DE66"/>
    <w:lvl w:ilvl="0" w:tplc="7DD6F1B0">
      <w:start w:val="1"/>
      <w:numFmt w:val="bullet"/>
      <w:lvlText w:val="-"/>
      <w:lvlJc w:val="left"/>
      <w:pPr>
        <w:ind w:left="265" w:hanging="164"/>
      </w:pPr>
      <w:rPr>
        <w:rFonts w:ascii="Times New Roman" w:eastAsia="Times New Roman" w:hAnsi="Times New Roman" w:hint="default"/>
        <w:w w:val="99"/>
        <w:sz w:val="20"/>
        <w:szCs w:val="20"/>
      </w:rPr>
    </w:lvl>
    <w:lvl w:ilvl="1" w:tplc="B3601B16">
      <w:start w:val="1"/>
      <w:numFmt w:val="bullet"/>
      <w:lvlText w:val="•"/>
      <w:lvlJc w:val="left"/>
      <w:pPr>
        <w:ind w:left="434" w:hanging="164"/>
      </w:pPr>
      <w:rPr>
        <w:rFonts w:hint="default"/>
      </w:rPr>
    </w:lvl>
    <w:lvl w:ilvl="2" w:tplc="872C1F0E">
      <w:start w:val="1"/>
      <w:numFmt w:val="bullet"/>
      <w:lvlText w:val="•"/>
      <w:lvlJc w:val="left"/>
      <w:pPr>
        <w:ind w:left="603" w:hanging="164"/>
      </w:pPr>
      <w:rPr>
        <w:rFonts w:hint="default"/>
      </w:rPr>
    </w:lvl>
    <w:lvl w:ilvl="3" w:tplc="E49830D4">
      <w:start w:val="1"/>
      <w:numFmt w:val="bullet"/>
      <w:lvlText w:val="•"/>
      <w:lvlJc w:val="left"/>
      <w:pPr>
        <w:ind w:left="772" w:hanging="164"/>
      </w:pPr>
      <w:rPr>
        <w:rFonts w:hint="default"/>
      </w:rPr>
    </w:lvl>
    <w:lvl w:ilvl="4" w:tplc="A7C6E988">
      <w:start w:val="1"/>
      <w:numFmt w:val="bullet"/>
      <w:lvlText w:val="•"/>
      <w:lvlJc w:val="left"/>
      <w:pPr>
        <w:ind w:left="940" w:hanging="164"/>
      </w:pPr>
      <w:rPr>
        <w:rFonts w:hint="default"/>
      </w:rPr>
    </w:lvl>
    <w:lvl w:ilvl="5" w:tplc="BB6A6F0E">
      <w:start w:val="1"/>
      <w:numFmt w:val="bullet"/>
      <w:lvlText w:val="•"/>
      <w:lvlJc w:val="left"/>
      <w:pPr>
        <w:ind w:left="1109" w:hanging="164"/>
      </w:pPr>
      <w:rPr>
        <w:rFonts w:hint="default"/>
      </w:rPr>
    </w:lvl>
    <w:lvl w:ilvl="6" w:tplc="D946F944">
      <w:start w:val="1"/>
      <w:numFmt w:val="bullet"/>
      <w:lvlText w:val="•"/>
      <w:lvlJc w:val="left"/>
      <w:pPr>
        <w:ind w:left="1278" w:hanging="164"/>
      </w:pPr>
      <w:rPr>
        <w:rFonts w:hint="default"/>
      </w:rPr>
    </w:lvl>
    <w:lvl w:ilvl="7" w:tplc="5EE4EACC">
      <w:start w:val="1"/>
      <w:numFmt w:val="bullet"/>
      <w:lvlText w:val="•"/>
      <w:lvlJc w:val="left"/>
      <w:pPr>
        <w:ind w:left="1447" w:hanging="164"/>
      </w:pPr>
      <w:rPr>
        <w:rFonts w:hint="default"/>
      </w:rPr>
    </w:lvl>
    <w:lvl w:ilvl="8" w:tplc="21C04538">
      <w:start w:val="1"/>
      <w:numFmt w:val="bullet"/>
      <w:lvlText w:val="•"/>
      <w:lvlJc w:val="left"/>
      <w:pPr>
        <w:ind w:left="1616" w:hanging="164"/>
      </w:pPr>
      <w:rPr>
        <w:rFonts w:hint="default"/>
      </w:rPr>
    </w:lvl>
  </w:abstractNum>
  <w:abstractNum w:abstractNumId="60">
    <w:nsid w:val="35535DC9"/>
    <w:multiLevelType w:val="hybridMultilevel"/>
    <w:tmpl w:val="7B8C41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357D3918"/>
    <w:multiLevelType w:val="hybridMultilevel"/>
    <w:tmpl w:val="394C86B2"/>
    <w:lvl w:ilvl="0" w:tplc="7380500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57F0A40"/>
    <w:multiLevelType w:val="hybridMultilevel"/>
    <w:tmpl w:val="D37CB916"/>
    <w:lvl w:ilvl="0" w:tplc="00EA801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358B4E04"/>
    <w:multiLevelType w:val="hybridMultilevel"/>
    <w:tmpl w:val="5498A9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4">
    <w:nsid w:val="35D27560"/>
    <w:multiLevelType w:val="hybridMultilevel"/>
    <w:tmpl w:val="532C2AE0"/>
    <w:lvl w:ilvl="0" w:tplc="1784718C">
      <w:start w:val="1"/>
      <w:numFmt w:val="bullet"/>
      <w:lvlText w:val="-"/>
      <w:lvlJc w:val="left"/>
      <w:pPr>
        <w:ind w:left="272" w:hanging="164"/>
      </w:pPr>
      <w:rPr>
        <w:rFonts w:ascii="Times New Roman" w:eastAsia="Times New Roman" w:hAnsi="Times New Roman" w:hint="default"/>
        <w:w w:val="99"/>
        <w:sz w:val="20"/>
        <w:szCs w:val="20"/>
      </w:rPr>
    </w:lvl>
    <w:lvl w:ilvl="1" w:tplc="69F095A8">
      <w:start w:val="1"/>
      <w:numFmt w:val="bullet"/>
      <w:lvlText w:val="•"/>
      <w:lvlJc w:val="left"/>
      <w:pPr>
        <w:ind w:left="440" w:hanging="164"/>
      </w:pPr>
      <w:rPr>
        <w:rFonts w:hint="default"/>
      </w:rPr>
    </w:lvl>
    <w:lvl w:ilvl="2" w:tplc="EB4AFB5A">
      <w:start w:val="1"/>
      <w:numFmt w:val="bullet"/>
      <w:lvlText w:val="•"/>
      <w:lvlJc w:val="left"/>
      <w:pPr>
        <w:ind w:left="608" w:hanging="164"/>
      </w:pPr>
      <w:rPr>
        <w:rFonts w:hint="default"/>
      </w:rPr>
    </w:lvl>
    <w:lvl w:ilvl="3" w:tplc="4DFC1C4E">
      <w:start w:val="1"/>
      <w:numFmt w:val="bullet"/>
      <w:lvlText w:val="•"/>
      <w:lvlJc w:val="left"/>
      <w:pPr>
        <w:ind w:left="776" w:hanging="164"/>
      </w:pPr>
      <w:rPr>
        <w:rFonts w:hint="default"/>
      </w:rPr>
    </w:lvl>
    <w:lvl w:ilvl="4" w:tplc="2CBEE5BC">
      <w:start w:val="1"/>
      <w:numFmt w:val="bullet"/>
      <w:lvlText w:val="•"/>
      <w:lvlJc w:val="left"/>
      <w:pPr>
        <w:ind w:left="944" w:hanging="164"/>
      </w:pPr>
      <w:rPr>
        <w:rFonts w:hint="default"/>
      </w:rPr>
    </w:lvl>
    <w:lvl w:ilvl="5" w:tplc="F2C2A98A">
      <w:start w:val="1"/>
      <w:numFmt w:val="bullet"/>
      <w:lvlText w:val="•"/>
      <w:lvlJc w:val="left"/>
      <w:pPr>
        <w:ind w:left="1112" w:hanging="164"/>
      </w:pPr>
      <w:rPr>
        <w:rFonts w:hint="default"/>
      </w:rPr>
    </w:lvl>
    <w:lvl w:ilvl="6" w:tplc="C1208CD8">
      <w:start w:val="1"/>
      <w:numFmt w:val="bullet"/>
      <w:lvlText w:val="•"/>
      <w:lvlJc w:val="left"/>
      <w:pPr>
        <w:ind w:left="1280" w:hanging="164"/>
      </w:pPr>
      <w:rPr>
        <w:rFonts w:hint="default"/>
      </w:rPr>
    </w:lvl>
    <w:lvl w:ilvl="7" w:tplc="AAFE436A">
      <w:start w:val="1"/>
      <w:numFmt w:val="bullet"/>
      <w:lvlText w:val="•"/>
      <w:lvlJc w:val="left"/>
      <w:pPr>
        <w:ind w:left="1448" w:hanging="164"/>
      </w:pPr>
      <w:rPr>
        <w:rFonts w:hint="default"/>
      </w:rPr>
    </w:lvl>
    <w:lvl w:ilvl="8" w:tplc="AC5830B4">
      <w:start w:val="1"/>
      <w:numFmt w:val="bullet"/>
      <w:lvlText w:val="•"/>
      <w:lvlJc w:val="left"/>
      <w:pPr>
        <w:ind w:left="1616" w:hanging="164"/>
      </w:pPr>
      <w:rPr>
        <w:rFonts w:hint="default"/>
      </w:rPr>
    </w:lvl>
  </w:abstractNum>
  <w:abstractNum w:abstractNumId="65">
    <w:nsid w:val="375C134D"/>
    <w:multiLevelType w:val="hybridMultilevel"/>
    <w:tmpl w:val="BD6E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76D0AFC"/>
    <w:multiLevelType w:val="hybridMultilevel"/>
    <w:tmpl w:val="47A63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8C80254"/>
    <w:multiLevelType w:val="hybridMultilevel"/>
    <w:tmpl w:val="0C7C6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397A4A74"/>
    <w:multiLevelType w:val="multilevel"/>
    <w:tmpl w:val="E272CA6C"/>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3B2B2A13"/>
    <w:multiLevelType w:val="hybridMultilevel"/>
    <w:tmpl w:val="B74A19F8"/>
    <w:lvl w:ilvl="0" w:tplc="9CAE4BFA">
      <w:start w:val="1"/>
      <w:numFmt w:val="lowerLetter"/>
      <w:lvlText w:val="%1)"/>
      <w:lvlJc w:val="left"/>
      <w:pPr>
        <w:ind w:left="102" w:hanging="207"/>
      </w:pPr>
      <w:rPr>
        <w:rFonts w:ascii="Times New Roman" w:eastAsia="Times New Roman" w:hAnsi="Times New Roman" w:hint="default"/>
        <w:w w:val="99"/>
        <w:sz w:val="20"/>
        <w:szCs w:val="20"/>
      </w:rPr>
    </w:lvl>
    <w:lvl w:ilvl="1" w:tplc="40EAD2A8">
      <w:start w:val="1"/>
      <w:numFmt w:val="bullet"/>
      <w:lvlText w:val="•"/>
      <w:lvlJc w:val="left"/>
      <w:pPr>
        <w:ind w:left="275" w:hanging="207"/>
      </w:pPr>
      <w:rPr>
        <w:rFonts w:hint="default"/>
      </w:rPr>
    </w:lvl>
    <w:lvl w:ilvl="2" w:tplc="0810B90A">
      <w:start w:val="1"/>
      <w:numFmt w:val="bullet"/>
      <w:lvlText w:val="•"/>
      <w:lvlJc w:val="left"/>
      <w:pPr>
        <w:ind w:left="449" w:hanging="207"/>
      </w:pPr>
      <w:rPr>
        <w:rFonts w:hint="default"/>
      </w:rPr>
    </w:lvl>
    <w:lvl w:ilvl="3" w:tplc="6BDC684E">
      <w:start w:val="1"/>
      <w:numFmt w:val="bullet"/>
      <w:lvlText w:val="•"/>
      <w:lvlJc w:val="left"/>
      <w:pPr>
        <w:ind w:left="623" w:hanging="207"/>
      </w:pPr>
      <w:rPr>
        <w:rFonts w:hint="default"/>
      </w:rPr>
    </w:lvl>
    <w:lvl w:ilvl="4" w:tplc="09426230">
      <w:start w:val="1"/>
      <w:numFmt w:val="bullet"/>
      <w:lvlText w:val="•"/>
      <w:lvlJc w:val="left"/>
      <w:pPr>
        <w:ind w:left="797" w:hanging="207"/>
      </w:pPr>
      <w:rPr>
        <w:rFonts w:hint="default"/>
      </w:rPr>
    </w:lvl>
    <w:lvl w:ilvl="5" w:tplc="25C6812E">
      <w:start w:val="1"/>
      <w:numFmt w:val="bullet"/>
      <w:lvlText w:val="•"/>
      <w:lvlJc w:val="left"/>
      <w:pPr>
        <w:ind w:left="970" w:hanging="207"/>
      </w:pPr>
      <w:rPr>
        <w:rFonts w:hint="default"/>
      </w:rPr>
    </w:lvl>
    <w:lvl w:ilvl="6" w:tplc="33EAE59E">
      <w:start w:val="1"/>
      <w:numFmt w:val="bullet"/>
      <w:lvlText w:val="•"/>
      <w:lvlJc w:val="left"/>
      <w:pPr>
        <w:ind w:left="1144" w:hanging="207"/>
      </w:pPr>
      <w:rPr>
        <w:rFonts w:hint="default"/>
      </w:rPr>
    </w:lvl>
    <w:lvl w:ilvl="7" w:tplc="6AF4B3FE">
      <w:start w:val="1"/>
      <w:numFmt w:val="bullet"/>
      <w:lvlText w:val="•"/>
      <w:lvlJc w:val="left"/>
      <w:pPr>
        <w:ind w:left="1318" w:hanging="207"/>
      </w:pPr>
      <w:rPr>
        <w:rFonts w:hint="default"/>
      </w:rPr>
    </w:lvl>
    <w:lvl w:ilvl="8" w:tplc="AA46C6CA">
      <w:start w:val="1"/>
      <w:numFmt w:val="bullet"/>
      <w:lvlText w:val="•"/>
      <w:lvlJc w:val="left"/>
      <w:pPr>
        <w:ind w:left="1491" w:hanging="207"/>
      </w:pPr>
      <w:rPr>
        <w:rFonts w:hint="default"/>
      </w:rPr>
    </w:lvl>
  </w:abstractNum>
  <w:abstractNum w:abstractNumId="70">
    <w:nsid w:val="3B6B469F"/>
    <w:multiLevelType w:val="hybridMultilevel"/>
    <w:tmpl w:val="26EC7D28"/>
    <w:lvl w:ilvl="0" w:tplc="2FDA1656">
      <w:start w:val="1"/>
      <w:numFmt w:val="bullet"/>
      <w:lvlText w:val="o"/>
      <w:lvlJc w:val="left"/>
      <w:pPr>
        <w:ind w:left="720" w:hanging="360"/>
      </w:pPr>
      <w:rPr>
        <w:rFonts w:ascii="Courier New" w:hAnsi="Courier New"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DD67A14"/>
    <w:multiLevelType w:val="hybridMultilevel"/>
    <w:tmpl w:val="5704A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1F87B5D"/>
    <w:multiLevelType w:val="hybridMultilevel"/>
    <w:tmpl w:val="54D4C452"/>
    <w:lvl w:ilvl="0" w:tplc="2098DAC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3166F50"/>
    <w:multiLevelType w:val="hybridMultilevel"/>
    <w:tmpl w:val="5A76B65C"/>
    <w:lvl w:ilvl="0" w:tplc="70C00740">
      <w:start w:val="1"/>
      <w:numFmt w:val="bullet"/>
      <w:lvlText w:val="-"/>
      <w:lvlJc w:val="left"/>
      <w:pPr>
        <w:ind w:left="265" w:hanging="164"/>
      </w:pPr>
      <w:rPr>
        <w:rFonts w:ascii="Times New Roman" w:eastAsia="Times New Roman" w:hAnsi="Times New Roman" w:hint="default"/>
        <w:w w:val="99"/>
        <w:sz w:val="20"/>
        <w:szCs w:val="20"/>
      </w:rPr>
    </w:lvl>
    <w:lvl w:ilvl="1" w:tplc="8A7E9ECE">
      <w:start w:val="1"/>
      <w:numFmt w:val="bullet"/>
      <w:lvlText w:val="•"/>
      <w:lvlJc w:val="left"/>
      <w:pPr>
        <w:ind w:left="464" w:hanging="164"/>
      </w:pPr>
      <w:rPr>
        <w:rFonts w:hint="default"/>
      </w:rPr>
    </w:lvl>
    <w:lvl w:ilvl="2" w:tplc="B6BA8AB0">
      <w:start w:val="1"/>
      <w:numFmt w:val="bullet"/>
      <w:lvlText w:val="•"/>
      <w:lvlJc w:val="left"/>
      <w:pPr>
        <w:ind w:left="663" w:hanging="164"/>
      </w:pPr>
      <w:rPr>
        <w:rFonts w:hint="default"/>
      </w:rPr>
    </w:lvl>
    <w:lvl w:ilvl="3" w:tplc="1708CAEA">
      <w:start w:val="1"/>
      <w:numFmt w:val="bullet"/>
      <w:lvlText w:val="•"/>
      <w:lvlJc w:val="left"/>
      <w:pPr>
        <w:ind w:left="862" w:hanging="164"/>
      </w:pPr>
      <w:rPr>
        <w:rFonts w:hint="default"/>
      </w:rPr>
    </w:lvl>
    <w:lvl w:ilvl="4" w:tplc="18C23F96">
      <w:start w:val="1"/>
      <w:numFmt w:val="bullet"/>
      <w:lvlText w:val="•"/>
      <w:lvlJc w:val="left"/>
      <w:pPr>
        <w:ind w:left="1062" w:hanging="164"/>
      </w:pPr>
      <w:rPr>
        <w:rFonts w:hint="default"/>
      </w:rPr>
    </w:lvl>
    <w:lvl w:ilvl="5" w:tplc="E99CC3FC">
      <w:start w:val="1"/>
      <w:numFmt w:val="bullet"/>
      <w:lvlText w:val="•"/>
      <w:lvlJc w:val="left"/>
      <w:pPr>
        <w:ind w:left="1261" w:hanging="164"/>
      </w:pPr>
      <w:rPr>
        <w:rFonts w:hint="default"/>
      </w:rPr>
    </w:lvl>
    <w:lvl w:ilvl="6" w:tplc="2DE05CE6">
      <w:start w:val="1"/>
      <w:numFmt w:val="bullet"/>
      <w:lvlText w:val="•"/>
      <w:lvlJc w:val="left"/>
      <w:pPr>
        <w:ind w:left="1460" w:hanging="164"/>
      </w:pPr>
      <w:rPr>
        <w:rFonts w:hint="default"/>
      </w:rPr>
    </w:lvl>
    <w:lvl w:ilvl="7" w:tplc="3C4A6E36">
      <w:start w:val="1"/>
      <w:numFmt w:val="bullet"/>
      <w:lvlText w:val="•"/>
      <w:lvlJc w:val="left"/>
      <w:pPr>
        <w:ind w:left="1659" w:hanging="164"/>
      </w:pPr>
      <w:rPr>
        <w:rFonts w:hint="default"/>
      </w:rPr>
    </w:lvl>
    <w:lvl w:ilvl="8" w:tplc="7264C700">
      <w:start w:val="1"/>
      <w:numFmt w:val="bullet"/>
      <w:lvlText w:val="•"/>
      <w:lvlJc w:val="left"/>
      <w:pPr>
        <w:ind w:left="1858" w:hanging="164"/>
      </w:pPr>
      <w:rPr>
        <w:rFonts w:hint="default"/>
      </w:rPr>
    </w:lvl>
  </w:abstractNum>
  <w:abstractNum w:abstractNumId="74">
    <w:nsid w:val="43957673"/>
    <w:multiLevelType w:val="hybridMultilevel"/>
    <w:tmpl w:val="C7CA2FAC"/>
    <w:lvl w:ilvl="0" w:tplc="0409000F">
      <w:start w:val="1"/>
      <w:numFmt w:val="decimal"/>
      <w:lvlText w:val="%1."/>
      <w:lvlJc w:val="left"/>
      <w:pPr>
        <w:ind w:left="720" w:hanging="360"/>
      </w:pPr>
      <w:rPr>
        <w:rFonts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nsid w:val="44E95CA0"/>
    <w:multiLevelType w:val="multilevel"/>
    <w:tmpl w:val="5A1EB490"/>
    <w:lvl w:ilvl="0">
      <w:start w:val="1"/>
      <w:numFmt w:val="decimal"/>
      <w:lvlText w:val="%1."/>
      <w:lvlJc w:val="left"/>
      <w:pPr>
        <w:ind w:left="360" w:hanging="360"/>
      </w:pPr>
      <w:rPr>
        <w:rFonts w:hint="default"/>
      </w:rPr>
    </w:lvl>
    <w:lvl w:ilvl="1">
      <w:start w:val="2"/>
      <w:numFmt w:val="decimal"/>
      <w:isLgl/>
      <w:lvlText w:val="%1.%2"/>
      <w:lvlJc w:val="left"/>
      <w:pPr>
        <w:ind w:left="1103" w:hanging="383"/>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76">
    <w:nsid w:val="45E760CC"/>
    <w:multiLevelType w:val="hybridMultilevel"/>
    <w:tmpl w:val="77DA7E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7AC610A"/>
    <w:multiLevelType w:val="hybridMultilevel"/>
    <w:tmpl w:val="1B9208B8"/>
    <w:lvl w:ilvl="0" w:tplc="C7F20F0E">
      <w:start w:val="1"/>
      <w:numFmt w:val="bullet"/>
      <w:lvlText w:val="-"/>
      <w:lvlJc w:val="left"/>
      <w:pPr>
        <w:ind w:left="265" w:hanging="164"/>
      </w:pPr>
      <w:rPr>
        <w:rFonts w:ascii="Times New Roman" w:eastAsia="Times New Roman" w:hAnsi="Times New Roman" w:hint="default"/>
        <w:w w:val="99"/>
        <w:sz w:val="20"/>
        <w:szCs w:val="20"/>
      </w:rPr>
    </w:lvl>
    <w:lvl w:ilvl="1" w:tplc="04B4DBCA">
      <w:start w:val="1"/>
      <w:numFmt w:val="bullet"/>
      <w:lvlText w:val="•"/>
      <w:lvlJc w:val="left"/>
      <w:pPr>
        <w:ind w:left="434" w:hanging="164"/>
      </w:pPr>
      <w:rPr>
        <w:rFonts w:hint="default"/>
      </w:rPr>
    </w:lvl>
    <w:lvl w:ilvl="2" w:tplc="6840C3DC">
      <w:start w:val="1"/>
      <w:numFmt w:val="bullet"/>
      <w:lvlText w:val="•"/>
      <w:lvlJc w:val="left"/>
      <w:pPr>
        <w:ind w:left="602" w:hanging="164"/>
      </w:pPr>
      <w:rPr>
        <w:rFonts w:hint="default"/>
      </w:rPr>
    </w:lvl>
    <w:lvl w:ilvl="3" w:tplc="528E95D4">
      <w:start w:val="1"/>
      <w:numFmt w:val="bullet"/>
      <w:lvlText w:val="•"/>
      <w:lvlJc w:val="left"/>
      <w:pPr>
        <w:ind w:left="771" w:hanging="164"/>
      </w:pPr>
      <w:rPr>
        <w:rFonts w:hint="default"/>
      </w:rPr>
    </w:lvl>
    <w:lvl w:ilvl="4" w:tplc="52028602">
      <w:start w:val="1"/>
      <w:numFmt w:val="bullet"/>
      <w:lvlText w:val="•"/>
      <w:lvlJc w:val="left"/>
      <w:pPr>
        <w:ind w:left="940" w:hanging="164"/>
      </w:pPr>
      <w:rPr>
        <w:rFonts w:hint="default"/>
      </w:rPr>
    </w:lvl>
    <w:lvl w:ilvl="5" w:tplc="6D1C5D1A">
      <w:start w:val="1"/>
      <w:numFmt w:val="bullet"/>
      <w:lvlText w:val="•"/>
      <w:lvlJc w:val="left"/>
      <w:pPr>
        <w:ind w:left="1108" w:hanging="164"/>
      </w:pPr>
      <w:rPr>
        <w:rFonts w:hint="default"/>
      </w:rPr>
    </w:lvl>
    <w:lvl w:ilvl="6" w:tplc="28FE191C">
      <w:start w:val="1"/>
      <w:numFmt w:val="bullet"/>
      <w:lvlText w:val="•"/>
      <w:lvlJc w:val="left"/>
      <w:pPr>
        <w:ind w:left="1277" w:hanging="164"/>
      </w:pPr>
      <w:rPr>
        <w:rFonts w:hint="default"/>
      </w:rPr>
    </w:lvl>
    <w:lvl w:ilvl="7" w:tplc="9904BA48">
      <w:start w:val="1"/>
      <w:numFmt w:val="bullet"/>
      <w:lvlText w:val="•"/>
      <w:lvlJc w:val="left"/>
      <w:pPr>
        <w:ind w:left="1446" w:hanging="164"/>
      </w:pPr>
      <w:rPr>
        <w:rFonts w:hint="default"/>
      </w:rPr>
    </w:lvl>
    <w:lvl w:ilvl="8" w:tplc="F5FA35F0">
      <w:start w:val="1"/>
      <w:numFmt w:val="bullet"/>
      <w:lvlText w:val="•"/>
      <w:lvlJc w:val="left"/>
      <w:pPr>
        <w:ind w:left="1614" w:hanging="164"/>
      </w:pPr>
      <w:rPr>
        <w:rFonts w:hint="default"/>
      </w:rPr>
    </w:lvl>
  </w:abstractNum>
  <w:abstractNum w:abstractNumId="78">
    <w:nsid w:val="48442475"/>
    <w:multiLevelType w:val="hybridMultilevel"/>
    <w:tmpl w:val="93B87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nsid w:val="4BD55D3C"/>
    <w:multiLevelType w:val="hybridMultilevel"/>
    <w:tmpl w:val="2F726F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4E014D87"/>
    <w:multiLevelType w:val="hybridMultilevel"/>
    <w:tmpl w:val="E56A99F6"/>
    <w:lvl w:ilvl="0" w:tplc="E460D8A6">
      <w:start w:val="1"/>
      <w:numFmt w:val="lowerLetter"/>
      <w:lvlText w:val="%1)"/>
      <w:lvlJc w:val="left"/>
      <w:pPr>
        <w:ind w:left="102" w:hanging="206"/>
      </w:pPr>
      <w:rPr>
        <w:rFonts w:ascii="Times New Roman" w:eastAsia="Times New Roman" w:hAnsi="Times New Roman" w:hint="default"/>
        <w:w w:val="99"/>
        <w:sz w:val="20"/>
        <w:szCs w:val="20"/>
      </w:rPr>
    </w:lvl>
    <w:lvl w:ilvl="1" w:tplc="1550239C">
      <w:start w:val="1"/>
      <w:numFmt w:val="bullet"/>
      <w:lvlText w:val="•"/>
      <w:lvlJc w:val="left"/>
      <w:pPr>
        <w:ind w:left="275" w:hanging="206"/>
      </w:pPr>
      <w:rPr>
        <w:rFonts w:hint="default"/>
      </w:rPr>
    </w:lvl>
    <w:lvl w:ilvl="2" w:tplc="7AF201BE">
      <w:start w:val="1"/>
      <w:numFmt w:val="bullet"/>
      <w:lvlText w:val="•"/>
      <w:lvlJc w:val="left"/>
      <w:pPr>
        <w:ind w:left="449" w:hanging="206"/>
      </w:pPr>
      <w:rPr>
        <w:rFonts w:hint="default"/>
      </w:rPr>
    </w:lvl>
    <w:lvl w:ilvl="3" w:tplc="11D44042">
      <w:start w:val="1"/>
      <w:numFmt w:val="bullet"/>
      <w:lvlText w:val="•"/>
      <w:lvlJc w:val="left"/>
      <w:pPr>
        <w:ind w:left="623" w:hanging="206"/>
      </w:pPr>
      <w:rPr>
        <w:rFonts w:hint="default"/>
      </w:rPr>
    </w:lvl>
    <w:lvl w:ilvl="4" w:tplc="B7863754">
      <w:start w:val="1"/>
      <w:numFmt w:val="bullet"/>
      <w:lvlText w:val="•"/>
      <w:lvlJc w:val="left"/>
      <w:pPr>
        <w:ind w:left="797" w:hanging="206"/>
      </w:pPr>
      <w:rPr>
        <w:rFonts w:hint="default"/>
      </w:rPr>
    </w:lvl>
    <w:lvl w:ilvl="5" w:tplc="F6E071EA">
      <w:start w:val="1"/>
      <w:numFmt w:val="bullet"/>
      <w:lvlText w:val="•"/>
      <w:lvlJc w:val="left"/>
      <w:pPr>
        <w:ind w:left="970" w:hanging="206"/>
      </w:pPr>
      <w:rPr>
        <w:rFonts w:hint="default"/>
      </w:rPr>
    </w:lvl>
    <w:lvl w:ilvl="6" w:tplc="B1E66360">
      <w:start w:val="1"/>
      <w:numFmt w:val="bullet"/>
      <w:lvlText w:val="•"/>
      <w:lvlJc w:val="left"/>
      <w:pPr>
        <w:ind w:left="1144" w:hanging="206"/>
      </w:pPr>
      <w:rPr>
        <w:rFonts w:hint="default"/>
      </w:rPr>
    </w:lvl>
    <w:lvl w:ilvl="7" w:tplc="EAC06D70">
      <w:start w:val="1"/>
      <w:numFmt w:val="bullet"/>
      <w:lvlText w:val="•"/>
      <w:lvlJc w:val="left"/>
      <w:pPr>
        <w:ind w:left="1318" w:hanging="206"/>
      </w:pPr>
      <w:rPr>
        <w:rFonts w:hint="default"/>
      </w:rPr>
    </w:lvl>
    <w:lvl w:ilvl="8" w:tplc="E580FD0C">
      <w:start w:val="1"/>
      <w:numFmt w:val="bullet"/>
      <w:lvlText w:val="•"/>
      <w:lvlJc w:val="left"/>
      <w:pPr>
        <w:ind w:left="1491" w:hanging="206"/>
      </w:pPr>
      <w:rPr>
        <w:rFonts w:hint="default"/>
      </w:rPr>
    </w:lvl>
  </w:abstractNum>
  <w:abstractNum w:abstractNumId="81">
    <w:nsid w:val="4E572353"/>
    <w:multiLevelType w:val="hybridMultilevel"/>
    <w:tmpl w:val="B0C88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4E5E2BBB"/>
    <w:multiLevelType w:val="hybridMultilevel"/>
    <w:tmpl w:val="9E04699E"/>
    <w:lvl w:ilvl="0" w:tplc="5FDA937A">
      <w:start w:val="24"/>
      <w:numFmt w:val="decimal"/>
      <w:lvlText w:val="%1."/>
      <w:lvlJc w:val="left"/>
      <w:pPr>
        <w:ind w:left="460" w:hanging="720"/>
        <w:jc w:val="right"/>
      </w:pPr>
      <w:rPr>
        <w:rFonts w:ascii="Times New Roman" w:eastAsia="Times New Roman" w:hAnsi="Times New Roman" w:hint="default"/>
        <w:sz w:val="22"/>
        <w:szCs w:val="22"/>
      </w:rPr>
    </w:lvl>
    <w:lvl w:ilvl="1" w:tplc="248C775E">
      <w:start w:val="1"/>
      <w:numFmt w:val="lowerLetter"/>
      <w:lvlText w:val="%2."/>
      <w:lvlJc w:val="left"/>
      <w:pPr>
        <w:ind w:left="1200" w:hanging="360"/>
      </w:pPr>
      <w:rPr>
        <w:rFonts w:ascii="Times New Roman" w:eastAsia="Times New Roman" w:hAnsi="Times New Roman" w:hint="default"/>
        <w:sz w:val="22"/>
        <w:szCs w:val="22"/>
      </w:rPr>
    </w:lvl>
    <w:lvl w:ilvl="2" w:tplc="C584090E">
      <w:start w:val="1"/>
      <w:numFmt w:val="lowerRoman"/>
      <w:lvlText w:val="%3."/>
      <w:lvlJc w:val="left"/>
      <w:pPr>
        <w:ind w:left="1900" w:hanging="296"/>
        <w:jc w:val="right"/>
      </w:pPr>
      <w:rPr>
        <w:rFonts w:ascii="Times New Roman" w:eastAsia="Times New Roman" w:hAnsi="Times New Roman" w:hint="default"/>
        <w:spacing w:val="1"/>
        <w:sz w:val="22"/>
        <w:szCs w:val="22"/>
      </w:rPr>
    </w:lvl>
    <w:lvl w:ilvl="3" w:tplc="D2604852">
      <w:start w:val="1"/>
      <w:numFmt w:val="lowerRoman"/>
      <w:lvlText w:val="(%4)"/>
      <w:lvlJc w:val="left"/>
      <w:pPr>
        <w:ind w:left="2260" w:hanging="432"/>
      </w:pPr>
      <w:rPr>
        <w:rFonts w:ascii="Times New Roman" w:eastAsia="Times New Roman" w:hAnsi="Times New Roman" w:hint="default"/>
        <w:sz w:val="22"/>
        <w:szCs w:val="22"/>
      </w:rPr>
    </w:lvl>
    <w:lvl w:ilvl="4" w:tplc="BDC6FED0">
      <w:start w:val="1"/>
      <w:numFmt w:val="bullet"/>
      <w:lvlText w:val="•"/>
      <w:lvlJc w:val="left"/>
      <w:pPr>
        <w:ind w:left="1200" w:hanging="432"/>
      </w:pPr>
      <w:rPr>
        <w:rFonts w:hint="default"/>
      </w:rPr>
    </w:lvl>
    <w:lvl w:ilvl="5" w:tplc="FD9CDA34">
      <w:start w:val="1"/>
      <w:numFmt w:val="bullet"/>
      <w:lvlText w:val="•"/>
      <w:lvlJc w:val="left"/>
      <w:pPr>
        <w:ind w:left="1420" w:hanging="432"/>
      </w:pPr>
      <w:rPr>
        <w:rFonts w:hint="default"/>
      </w:rPr>
    </w:lvl>
    <w:lvl w:ilvl="6" w:tplc="951CFD1E">
      <w:start w:val="1"/>
      <w:numFmt w:val="bullet"/>
      <w:lvlText w:val="•"/>
      <w:lvlJc w:val="left"/>
      <w:pPr>
        <w:ind w:left="1520" w:hanging="432"/>
      </w:pPr>
      <w:rPr>
        <w:rFonts w:hint="default"/>
      </w:rPr>
    </w:lvl>
    <w:lvl w:ilvl="7" w:tplc="FC80848A">
      <w:start w:val="1"/>
      <w:numFmt w:val="bullet"/>
      <w:lvlText w:val="•"/>
      <w:lvlJc w:val="left"/>
      <w:pPr>
        <w:ind w:left="1900" w:hanging="432"/>
      </w:pPr>
      <w:rPr>
        <w:rFonts w:hint="default"/>
      </w:rPr>
    </w:lvl>
    <w:lvl w:ilvl="8" w:tplc="135AA062">
      <w:start w:val="1"/>
      <w:numFmt w:val="bullet"/>
      <w:lvlText w:val="•"/>
      <w:lvlJc w:val="left"/>
      <w:pPr>
        <w:ind w:left="1920" w:hanging="432"/>
      </w:pPr>
      <w:rPr>
        <w:rFonts w:hint="default"/>
      </w:rPr>
    </w:lvl>
  </w:abstractNum>
  <w:abstractNum w:abstractNumId="83">
    <w:nsid w:val="51377AE0"/>
    <w:multiLevelType w:val="hybridMultilevel"/>
    <w:tmpl w:val="8666670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58F0A16"/>
    <w:multiLevelType w:val="hybridMultilevel"/>
    <w:tmpl w:val="BFE68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7A92F60"/>
    <w:multiLevelType w:val="hybridMultilevel"/>
    <w:tmpl w:val="719E3F6E"/>
    <w:lvl w:ilvl="0" w:tplc="EF34324E">
      <w:start w:val="1"/>
      <w:numFmt w:val="bullet"/>
      <w:lvlText w:val="-"/>
      <w:lvlJc w:val="left"/>
      <w:pPr>
        <w:ind w:left="265" w:hanging="164"/>
      </w:pPr>
      <w:rPr>
        <w:rFonts w:ascii="Times New Roman" w:eastAsia="Times New Roman" w:hAnsi="Times New Roman" w:hint="default"/>
        <w:w w:val="99"/>
        <w:sz w:val="20"/>
        <w:szCs w:val="20"/>
      </w:rPr>
    </w:lvl>
    <w:lvl w:ilvl="1" w:tplc="3384BD4E">
      <w:start w:val="1"/>
      <w:numFmt w:val="bullet"/>
      <w:lvlText w:val="•"/>
      <w:lvlJc w:val="left"/>
      <w:pPr>
        <w:ind w:left="434" w:hanging="164"/>
      </w:pPr>
      <w:rPr>
        <w:rFonts w:hint="default"/>
      </w:rPr>
    </w:lvl>
    <w:lvl w:ilvl="2" w:tplc="D2D282EA">
      <w:start w:val="1"/>
      <w:numFmt w:val="bullet"/>
      <w:lvlText w:val="•"/>
      <w:lvlJc w:val="left"/>
      <w:pPr>
        <w:ind w:left="603" w:hanging="164"/>
      </w:pPr>
      <w:rPr>
        <w:rFonts w:hint="default"/>
      </w:rPr>
    </w:lvl>
    <w:lvl w:ilvl="3" w:tplc="BD7CD48C">
      <w:start w:val="1"/>
      <w:numFmt w:val="bullet"/>
      <w:lvlText w:val="•"/>
      <w:lvlJc w:val="left"/>
      <w:pPr>
        <w:ind w:left="772" w:hanging="164"/>
      </w:pPr>
      <w:rPr>
        <w:rFonts w:hint="default"/>
      </w:rPr>
    </w:lvl>
    <w:lvl w:ilvl="4" w:tplc="B79091A4">
      <w:start w:val="1"/>
      <w:numFmt w:val="bullet"/>
      <w:lvlText w:val="•"/>
      <w:lvlJc w:val="left"/>
      <w:pPr>
        <w:ind w:left="940" w:hanging="164"/>
      </w:pPr>
      <w:rPr>
        <w:rFonts w:hint="default"/>
      </w:rPr>
    </w:lvl>
    <w:lvl w:ilvl="5" w:tplc="BE5A32B6">
      <w:start w:val="1"/>
      <w:numFmt w:val="bullet"/>
      <w:lvlText w:val="•"/>
      <w:lvlJc w:val="left"/>
      <w:pPr>
        <w:ind w:left="1109" w:hanging="164"/>
      </w:pPr>
      <w:rPr>
        <w:rFonts w:hint="default"/>
      </w:rPr>
    </w:lvl>
    <w:lvl w:ilvl="6" w:tplc="E6981BC2">
      <w:start w:val="1"/>
      <w:numFmt w:val="bullet"/>
      <w:lvlText w:val="•"/>
      <w:lvlJc w:val="left"/>
      <w:pPr>
        <w:ind w:left="1278" w:hanging="164"/>
      </w:pPr>
      <w:rPr>
        <w:rFonts w:hint="default"/>
      </w:rPr>
    </w:lvl>
    <w:lvl w:ilvl="7" w:tplc="24066A50">
      <w:start w:val="1"/>
      <w:numFmt w:val="bullet"/>
      <w:lvlText w:val="•"/>
      <w:lvlJc w:val="left"/>
      <w:pPr>
        <w:ind w:left="1447" w:hanging="164"/>
      </w:pPr>
      <w:rPr>
        <w:rFonts w:hint="default"/>
      </w:rPr>
    </w:lvl>
    <w:lvl w:ilvl="8" w:tplc="DF1CD2EA">
      <w:start w:val="1"/>
      <w:numFmt w:val="bullet"/>
      <w:lvlText w:val="•"/>
      <w:lvlJc w:val="left"/>
      <w:pPr>
        <w:ind w:left="1616" w:hanging="164"/>
      </w:pPr>
      <w:rPr>
        <w:rFonts w:hint="default"/>
      </w:rPr>
    </w:lvl>
  </w:abstractNum>
  <w:abstractNum w:abstractNumId="86">
    <w:nsid w:val="587A1B77"/>
    <w:multiLevelType w:val="hybridMultilevel"/>
    <w:tmpl w:val="A7FC1B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CA78DD"/>
    <w:multiLevelType w:val="hybridMultilevel"/>
    <w:tmpl w:val="F2D21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9124E6F"/>
    <w:multiLevelType w:val="hybridMultilevel"/>
    <w:tmpl w:val="A0F68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9CA5C1F"/>
    <w:multiLevelType w:val="hybridMultilevel"/>
    <w:tmpl w:val="B4F4966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AB76F29"/>
    <w:multiLevelType w:val="hybridMultilevel"/>
    <w:tmpl w:val="78FCE27E"/>
    <w:lvl w:ilvl="0" w:tplc="74B4ADEA">
      <w:start w:val="1"/>
      <w:numFmt w:val="bullet"/>
      <w:lvlText w:val="-"/>
      <w:lvlJc w:val="left"/>
      <w:pPr>
        <w:ind w:left="720" w:hanging="360"/>
      </w:pPr>
      <w:rPr>
        <w:rFonts w:ascii="Times New Roman" w:eastAsia="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B2B4738"/>
    <w:multiLevelType w:val="hybridMultilevel"/>
    <w:tmpl w:val="BFBE554E"/>
    <w:lvl w:ilvl="0" w:tplc="5C5EF786">
      <w:start w:val="1"/>
      <w:numFmt w:val="decimal"/>
      <w:lvlText w:val="%1."/>
      <w:lvlJc w:val="left"/>
      <w:pPr>
        <w:ind w:left="1996" w:hanging="360"/>
      </w:pPr>
      <w:rPr>
        <w:rFonts w:ascii="Garamond" w:hAnsi="Garamond"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start w:val="1"/>
      <w:numFmt w:val="decimal"/>
      <w:lvlText w:val="%4."/>
      <w:lvlJc w:val="left"/>
      <w:pPr>
        <w:ind w:left="78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92">
    <w:nsid w:val="5C335421"/>
    <w:multiLevelType w:val="hybridMultilevel"/>
    <w:tmpl w:val="76C4C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5CEE5A28"/>
    <w:multiLevelType w:val="hybridMultilevel"/>
    <w:tmpl w:val="BEA8EBDE"/>
    <w:lvl w:ilvl="0" w:tplc="8E68B4F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E692DF7"/>
    <w:multiLevelType w:val="hybridMultilevel"/>
    <w:tmpl w:val="4A16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EA93AEA"/>
    <w:multiLevelType w:val="hybridMultilevel"/>
    <w:tmpl w:val="9F724F0C"/>
    <w:lvl w:ilvl="0" w:tplc="8E68B4F6">
      <w:start w:val="1"/>
      <w:numFmt w:val="bullet"/>
      <w:lvlText w:val=""/>
      <w:lvlJc w:val="left"/>
      <w:pPr>
        <w:ind w:left="720" w:hanging="360"/>
      </w:pPr>
      <w:rPr>
        <w:rFonts w:ascii="Symbol" w:hAnsi="Symbol" w:hint="default"/>
        <w:color w:val="00000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0E63503"/>
    <w:multiLevelType w:val="hybridMultilevel"/>
    <w:tmpl w:val="DEC27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61F674EF"/>
    <w:multiLevelType w:val="hybridMultilevel"/>
    <w:tmpl w:val="75826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2CA18A6"/>
    <w:multiLevelType w:val="hybridMultilevel"/>
    <w:tmpl w:val="B2D41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630D279C"/>
    <w:multiLevelType w:val="hybridMultilevel"/>
    <w:tmpl w:val="F7809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36D23C0"/>
    <w:multiLevelType w:val="hybridMultilevel"/>
    <w:tmpl w:val="801E8C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38C4C5D"/>
    <w:multiLevelType w:val="hybridMultilevel"/>
    <w:tmpl w:val="C6289298"/>
    <w:lvl w:ilvl="0" w:tplc="7DCC845A">
      <w:start w:val="2"/>
      <w:numFmt w:val="lowerLetter"/>
      <w:lvlText w:val="(%1)"/>
      <w:lvlJc w:val="left"/>
      <w:pPr>
        <w:ind w:left="462" w:hanging="361"/>
      </w:pPr>
      <w:rPr>
        <w:rFonts w:ascii="Times New Roman" w:eastAsia="Times New Roman" w:hAnsi="Times New Roman" w:hint="default"/>
        <w:w w:val="99"/>
        <w:sz w:val="20"/>
        <w:szCs w:val="20"/>
      </w:rPr>
    </w:lvl>
    <w:lvl w:ilvl="1" w:tplc="CEF4263E">
      <w:start w:val="1"/>
      <w:numFmt w:val="bullet"/>
      <w:lvlText w:val="•"/>
      <w:lvlJc w:val="left"/>
      <w:pPr>
        <w:ind w:left="1200" w:hanging="361"/>
      </w:pPr>
      <w:rPr>
        <w:rFonts w:hint="default"/>
      </w:rPr>
    </w:lvl>
    <w:lvl w:ilvl="2" w:tplc="5A6C4D68">
      <w:start w:val="1"/>
      <w:numFmt w:val="bullet"/>
      <w:lvlText w:val="•"/>
      <w:lvlJc w:val="left"/>
      <w:pPr>
        <w:ind w:left="1937" w:hanging="361"/>
      </w:pPr>
      <w:rPr>
        <w:rFonts w:hint="default"/>
      </w:rPr>
    </w:lvl>
    <w:lvl w:ilvl="3" w:tplc="1C9CF4B2">
      <w:start w:val="1"/>
      <w:numFmt w:val="bullet"/>
      <w:lvlText w:val="•"/>
      <w:lvlJc w:val="left"/>
      <w:pPr>
        <w:ind w:left="2675" w:hanging="361"/>
      </w:pPr>
      <w:rPr>
        <w:rFonts w:hint="default"/>
      </w:rPr>
    </w:lvl>
    <w:lvl w:ilvl="4" w:tplc="D66C76A2">
      <w:start w:val="1"/>
      <w:numFmt w:val="bullet"/>
      <w:lvlText w:val="•"/>
      <w:lvlJc w:val="left"/>
      <w:pPr>
        <w:ind w:left="3412" w:hanging="361"/>
      </w:pPr>
      <w:rPr>
        <w:rFonts w:hint="default"/>
      </w:rPr>
    </w:lvl>
    <w:lvl w:ilvl="5" w:tplc="A6FA61C8">
      <w:start w:val="1"/>
      <w:numFmt w:val="bullet"/>
      <w:lvlText w:val="•"/>
      <w:lvlJc w:val="left"/>
      <w:pPr>
        <w:ind w:left="4150" w:hanging="361"/>
      </w:pPr>
      <w:rPr>
        <w:rFonts w:hint="default"/>
      </w:rPr>
    </w:lvl>
    <w:lvl w:ilvl="6" w:tplc="C3180AFE">
      <w:start w:val="1"/>
      <w:numFmt w:val="bullet"/>
      <w:lvlText w:val="•"/>
      <w:lvlJc w:val="left"/>
      <w:pPr>
        <w:ind w:left="4887" w:hanging="361"/>
      </w:pPr>
      <w:rPr>
        <w:rFonts w:hint="default"/>
      </w:rPr>
    </w:lvl>
    <w:lvl w:ilvl="7" w:tplc="1CF2D918">
      <w:start w:val="1"/>
      <w:numFmt w:val="bullet"/>
      <w:lvlText w:val="•"/>
      <w:lvlJc w:val="left"/>
      <w:pPr>
        <w:ind w:left="5625" w:hanging="361"/>
      </w:pPr>
      <w:rPr>
        <w:rFonts w:hint="default"/>
      </w:rPr>
    </w:lvl>
    <w:lvl w:ilvl="8" w:tplc="030C42C2">
      <w:start w:val="1"/>
      <w:numFmt w:val="bullet"/>
      <w:lvlText w:val="•"/>
      <w:lvlJc w:val="left"/>
      <w:pPr>
        <w:ind w:left="6362" w:hanging="361"/>
      </w:pPr>
      <w:rPr>
        <w:rFonts w:hint="default"/>
      </w:rPr>
    </w:lvl>
  </w:abstractNum>
  <w:abstractNum w:abstractNumId="102">
    <w:nsid w:val="64B53C62"/>
    <w:multiLevelType w:val="hybridMultilevel"/>
    <w:tmpl w:val="C9CE5A6C"/>
    <w:lvl w:ilvl="0" w:tplc="7654F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62152CC"/>
    <w:multiLevelType w:val="hybridMultilevel"/>
    <w:tmpl w:val="6BCA8EE4"/>
    <w:lvl w:ilvl="0" w:tplc="40FA21B6">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66563756"/>
    <w:multiLevelType w:val="hybridMultilevel"/>
    <w:tmpl w:val="2FF88592"/>
    <w:lvl w:ilvl="0" w:tplc="D5C8E48E">
      <w:start w:val="1"/>
      <w:numFmt w:val="bullet"/>
      <w:lvlText w:val="-"/>
      <w:lvlJc w:val="left"/>
      <w:pPr>
        <w:ind w:left="265" w:hanging="164"/>
      </w:pPr>
      <w:rPr>
        <w:rFonts w:ascii="Times New Roman" w:eastAsia="Times New Roman" w:hAnsi="Times New Roman" w:hint="default"/>
        <w:w w:val="99"/>
        <w:sz w:val="20"/>
        <w:szCs w:val="20"/>
      </w:rPr>
    </w:lvl>
    <w:lvl w:ilvl="1" w:tplc="AEAA24A4">
      <w:start w:val="1"/>
      <w:numFmt w:val="bullet"/>
      <w:lvlText w:val="•"/>
      <w:lvlJc w:val="left"/>
      <w:pPr>
        <w:ind w:left="464" w:hanging="164"/>
      </w:pPr>
      <w:rPr>
        <w:rFonts w:hint="default"/>
      </w:rPr>
    </w:lvl>
    <w:lvl w:ilvl="2" w:tplc="213C43AE">
      <w:start w:val="1"/>
      <w:numFmt w:val="bullet"/>
      <w:lvlText w:val="•"/>
      <w:lvlJc w:val="left"/>
      <w:pPr>
        <w:ind w:left="663" w:hanging="164"/>
      </w:pPr>
      <w:rPr>
        <w:rFonts w:hint="default"/>
      </w:rPr>
    </w:lvl>
    <w:lvl w:ilvl="3" w:tplc="BDC02408">
      <w:start w:val="1"/>
      <w:numFmt w:val="bullet"/>
      <w:lvlText w:val="•"/>
      <w:lvlJc w:val="left"/>
      <w:pPr>
        <w:ind w:left="862" w:hanging="164"/>
      </w:pPr>
      <w:rPr>
        <w:rFonts w:hint="default"/>
      </w:rPr>
    </w:lvl>
    <w:lvl w:ilvl="4" w:tplc="BC6887CC">
      <w:start w:val="1"/>
      <w:numFmt w:val="bullet"/>
      <w:lvlText w:val="•"/>
      <w:lvlJc w:val="left"/>
      <w:pPr>
        <w:ind w:left="1062" w:hanging="164"/>
      </w:pPr>
      <w:rPr>
        <w:rFonts w:hint="default"/>
      </w:rPr>
    </w:lvl>
    <w:lvl w:ilvl="5" w:tplc="2154EDDE">
      <w:start w:val="1"/>
      <w:numFmt w:val="bullet"/>
      <w:lvlText w:val="•"/>
      <w:lvlJc w:val="left"/>
      <w:pPr>
        <w:ind w:left="1261" w:hanging="164"/>
      </w:pPr>
      <w:rPr>
        <w:rFonts w:hint="default"/>
      </w:rPr>
    </w:lvl>
    <w:lvl w:ilvl="6" w:tplc="15CC81B0">
      <w:start w:val="1"/>
      <w:numFmt w:val="bullet"/>
      <w:lvlText w:val="•"/>
      <w:lvlJc w:val="left"/>
      <w:pPr>
        <w:ind w:left="1460" w:hanging="164"/>
      </w:pPr>
      <w:rPr>
        <w:rFonts w:hint="default"/>
      </w:rPr>
    </w:lvl>
    <w:lvl w:ilvl="7" w:tplc="C1381C00">
      <w:start w:val="1"/>
      <w:numFmt w:val="bullet"/>
      <w:lvlText w:val="•"/>
      <w:lvlJc w:val="left"/>
      <w:pPr>
        <w:ind w:left="1659" w:hanging="164"/>
      </w:pPr>
      <w:rPr>
        <w:rFonts w:hint="default"/>
      </w:rPr>
    </w:lvl>
    <w:lvl w:ilvl="8" w:tplc="AA424B9C">
      <w:start w:val="1"/>
      <w:numFmt w:val="bullet"/>
      <w:lvlText w:val="•"/>
      <w:lvlJc w:val="left"/>
      <w:pPr>
        <w:ind w:left="1858" w:hanging="164"/>
      </w:pPr>
      <w:rPr>
        <w:rFonts w:hint="default"/>
      </w:rPr>
    </w:lvl>
  </w:abstractNum>
  <w:abstractNum w:abstractNumId="105">
    <w:nsid w:val="66C551D1"/>
    <w:multiLevelType w:val="hybridMultilevel"/>
    <w:tmpl w:val="48DEB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7450119"/>
    <w:multiLevelType w:val="hybridMultilevel"/>
    <w:tmpl w:val="5E704BFC"/>
    <w:lvl w:ilvl="0" w:tplc="40FA21B6">
      <w:start w:val="4"/>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684B643C"/>
    <w:multiLevelType w:val="hybridMultilevel"/>
    <w:tmpl w:val="35CC3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89B5CFE"/>
    <w:multiLevelType w:val="hybridMultilevel"/>
    <w:tmpl w:val="9B161AB8"/>
    <w:lvl w:ilvl="0" w:tplc="88EE9B4E">
      <w:start w:val="1"/>
      <w:numFmt w:val="bullet"/>
      <w:lvlText w:val="-"/>
      <w:lvlJc w:val="left"/>
      <w:pPr>
        <w:ind w:left="265" w:hanging="164"/>
      </w:pPr>
      <w:rPr>
        <w:rFonts w:ascii="Times New Roman" w:eastAsia="Times New Roman" w:hAnsi="Times New Roman" w:hint="default"/>
        <w:w w:val="99"/>
        <w:sz w:val="20"/>
        <w:szCs w:val="20"/>
      </w:rPr>
    </w:lvl>
    <w:lvl w:ilvl="1" w:tplc="A7D62E24">
      <w:start w:val="1"/>
      <w:numFmt w:val="bullet"/>
      <w:lvlText w:val="•"/>
      <w:lvlJc w:val="left"/>
      <w:pPr>
        <w:ind w:left="434" w:hanging="164"/>
      </w:pPr>
      <w:rPr>
        <w:rFonts w:hint="default"/>
      </w:rPr>
    </w:lvl>
    <w:lvl w:ilvl="2" w:tplc="9690A81E">
      <w:start w:val="1"/>
      <w:numFmt w:val="bullet"/>
      <w:lvlText w:val="•"/>
      <w:lvlJc w:val="left"/>
      <w:pPr>
        <w:ind w:left="602" w:hanging="164"/>
      </w:pPr>
      <w:rPr>
        <w:rFonts w:hint="default"/>
      </w:rPr>
    </w:lvl>
    <w:lvl w:ilvl="3" w:tplc="0B4A7E8A">
      <w:start w:val="1"/>
      <w:numFmt w:val="bullet"/>
      <w:lvlText w:val="•"/>
      <w:lvlJc w:val="left"/>
      <w:pPr>
        <w:ind w:left="771" w:hanging="164"/>
      </w:pPr>
      <w:rPr>
        <w:rFonts w:hint="default"/>
      </w:rPr>
    </w:lvl>
    <w:lvl w:ilvl="4" w:tplc="0292079C">
      <w:start w:val="1"/>
      <w:numFmt w:val="bullet"/>
      <w:lvlText w:val="•"/>
      <w:lvlJc w:val="left"/>
      <w:pPr>
        <w:ind w:left="940" w:hanging="164"/>
      </w:pPr>
      <w:rPr>
        <w:rFonts w:hint="default"/>
      </w:rPr>
    </w:lvl>
    <w:lvl w:ilvl="5" w:tplc="2FDA1382">
      <w:start w:val="1"/>
      <w:numFmt w:val="bullet"/>
      <w:lvlText w:val="•"/>
      <w:lvlJc w:val="left"/>
      <w:pPr>
        <w:ind w:left="1108" w:hanging="164"/>
      </w:pPr>
      <w:rPr>
        <w:rFonts w:hint="default"/>
      </w:rPr>
    </w:lvl>
    <w:lvl w:ilvl="6" w:tplc="9F028CB0">
      <w:start w:val="1"/>
      <w:numFmt w:val="bullet"/>
      <w:lvlText w:val="•"/>
      <w:lvlJc w:val="left"/>
      <w:pPr>
        <w:ind w:left="1277" w:hanging="164"/>
      </w:pPr>
      <w:rPr>
        <w:rFonts w:hint="default"/>
      </w:rPr>
    </w:lvl>
    <w:lvl w:ilvl="7" w:tplc="E398DB60">
      <w:start w:val="1"/>
      <w:numFmt w:val="bullet"/>
      <w:lvlText w:val="•"/>
      <w:lvlJc w:val="left"/>
      <w:pPr>
        <w:ind w:left="1446" w:hanging="164"/>
      </w:pPr>
      <w:rPr>
        <w:rFonts w:hint="default"/>
      </w:rPr>
    </w:lvl>
    <w:lvl w:ilvl="8" w:tplc="B42EC066">
      <w:start w:val="1"/>
      <w:numFmt w:val="bullet"/>
      <w:lvlText w:val="•"/>
      <w:lvlJc w:val="left"/>
      <w:pPr>
        <w:ind w:left="1614" w:hanging="164"/>
      </w:pPr>
      <w:rPr>
        <w:rFonts w:hint="default"/>
      </w:rPr>
    </w:lvl>
  </w:abstractNum>
  <w:abstractNum w:abstractNumId="109">
    <w:nsid w:val="69430B18"/>
    <w:multiLevelType w:val="hybridMultilevel"/>
    <w:tmpl w:val="B25E4C6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B2411DD"/>
    <w:multiLevelType w:val="hybridMultilevel"/>
    <w:tmpl w:val="E58CC4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6B8E6C2F"/>
    <w:multiLevelType w:val="hybridMultilevel"/>
    <w:tmpl w:val="13502714"/>
    <w:lvl w:ilvl="0" w:tplc="738C26D8">
      <w:start w:val="1"/>
      <w:numFmt w:val="bullet"/>
      <w:lvlText w:val="-"/>
      <w:lvlJc w:val="left"/>
      <w:pPr>
        <w:ind w:left="272" w:hanging="164"/>
      </w:pPr>
      <w:rPr>
        <w:rFonts w:ascii="Times New Roman" w:eastAsia="Times New Roman" w:hAnsi="Times New Roman" w:hint="default"/>
        <w:w w:val="99"/>
        <w:sz w:val="20"/>
        <w:szCs w:val="20"/>
      </w:rPr>
    </w:lvl>
    <w:lvl w:ilvl="1" w:tplc="7E8C200C">
      <w:start w:val="1"/>
      <w:numFmt w:val="bullet"/>
      <w:lvlText w:val="•"/>
      <w:lvlJc w:val="left"/>
      <w:pPr>
        <w:ind w:left="440" w:hanging="164"/>
      </w:pPr>
      <w:rPr>
        <w:rFonts w:hint="default"/>
      </w:rPr>
    </w:lvl>
    <w:lvl w:ilvl="2" w:tplc="DDDCD83C">
      <w:start w:val="1"/>
      <w:numFmt w:val="bullet"/>
      <w:lvlText w:val="•"/>
      <w:lvlJc w:val="left"/>
      <w:pPr>
        <w:ind w:left="608" w:hanging="164"/>
      </w:pPr>
      <w:rPr>
        <w:rFonts w:hint="default"/>
      </w:rPr>
    </w:lvl>
    <w:lvl w:ilvl="3" w:tplc="104A46CC">
      <w:start w:val="1"/>
      <w:numFmt w:val="bullet"/>
      <w:lvlText w:val="•"/>
      <w:lvlJc w:val="left"/>
      <w:pPr>
        <w:ind w:left="776" w:hanging="164"/>
      </w:pPr>
      <w:rPr>
        <w:rFonts w:hint="default"/>
      </w:rPr>
    </w:lvl>
    <w:lvl w:ilvl="4" w:tplc="79ECED88">
      <w:start w:val="1"/>
      <w:numFmt w:val="bullet"/>
      <w:lvlText w:val="•"/>
      <w:lvlJc w:val="left"/>
      <w:pPr>
        <w:ind w:left="944" w:hanging="164"/>
      </w:pPr>
      <w:rPr>
        <w:rFonts w:hint="default"/>
      </w:rPr>
    </w:lvl>
    <w:lvl w:ilvl="5" w:tplc="2534C8FC">
      <w:start w:val="1"/>
      <w:numFmt w:val="bullet"/>
      <w:lvlText w:val="•"/>
      <w:lvlJc w:val="left"/>
      <w:pPr>
        <w:ind w:left="1112" w:hanging="164"/>
      </w:pPr>
      <w:rPr>
        <w:rFonts w:hint="default"/>
      </w:rPr>
    </w:lvl>
    <w:lvl w:ilvl="6" w:tplc="1B8ABFBC">
      <w:start w:val="1"/>
      <w:numFmt w:val="bullet"/>
      <w:lvlText w:val="•"/>
      <w:lvlJc w:val="left"/>
      <w:pPr>
        <w:ind w:left="1280" w:hanging="164"/>
      </w:pPr>
      <w:rPr>
        <w:rFonts w:hint="default"/>
      </w:rPr>
    </w:lvl>
    <w:lvl w:ilvl="7" w:tplc="2394600A">
      <w:start w:val="1"/>
      <w:numFmt w:val="bullet"/>
      <w:lvlText w:val="•"/>
      <w:lvlJc w:val="left"/>
      <w:pPr>
        <w:ind w:left="1448" w:hanging="164"/>
      </w:pPr>
      <w:rPr>
        <w:rFonts w:hint="default"/>
      </w:rPr>
    </w:lvl>
    <w:lvl w:ilvl="8" w:tplc="D3BC568A">
      <w:start w:val="1"/>
      <w:numFmt w:val="bullet"/>
      <w:lvlText w:val="•"/>
      <w:lvlJc w:val="left"/>
      <w:pPr>
        <w:ind w:left="1616" w:hanging="164"/>
      </w:pPr>
      <w:rPr>
        <w:rFonts w:hint="default"/>
      </w:rPr>
    </w:lvl>
  </w:abstractNum>
  <w:abstractNum w:abstractNumId="112">
    <w:nsid w:val="6C8F04DE"/>
    <w:multiLevelType w:val="hybridMultilevel"/>
    <w:tmpl w:val="ED463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D8A1CB1"/>
    <w:multiLevelType w:val="hybridMultilevel"/>
    <w:tmpl w:val="FB882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6D8B29D5"/>
    <w:multiLevelType w:val="hybridMultilevel"/>
    <w:tmpl w:val="F9D642C0"/>
    <w:lvl w:ilvl="0" w:tplc="FDB25024">
      <w:start w:val="1"/>
      <w:numFmt w:val="bullet"/>
      <w:lvlText w:val=""/>
      <w:lvlJc w:val="left"/>
      <w:pPr>
        <w:ind w:left="360" w:hanging="360"/>
      </w:pPr>
      <w:rPr>
        <w:rFonts w:ascii="Symbol" w:hAnsi="Symbol" w:hint="default"/>
        <w:b w:val="0"/>
        <w:bCs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706928E5"/>
    <w:multiLevelType w:val="hybridMultilevel"/>
    <w:tmpl w:val="1270D0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717D0670"/>
    <w:multiLevelType w:val="hybridMultilevel"/>
    <w:tmpl w:val="6F1039BE"/>
    <w:lvl w:ilvl="0" w:tplc="97E49B10">
      <w:start w:val="1"/>
      <w:numFmt w:val="lowerLetter"/>
      <w:lvlText w:val="(%1)"/>
      <w:lvlJc w:val="left"/>
      <w:pPr>
        <w:ind w:left="443" w:hanging="361"/>
      </w:pPr>
      <w:rPr>
        <w:rFonts w:ascii="Times New Roman" w:eastAsia="Times New Roman" w:hAnsi="Times New Roman" w:hint="default"/>
        <w:w w:val="99"/>
        <w:sz w:val="20"/>
        <w:szCs w:val="20"/>
      </w:rPr>
    </w:lvl>
    <w:lvl w:ilvl="1" w:tplc="601EC758">
      <w:start w:val="1"/>
      <w:numFmt w:val="bullet"/>
      <w:lvlText w:val="•"/>
      <w:lvlJc w:val="left"/>
      <w:pPr>
        <w:ind w:left="1183" w:hanging="361"/>
      </w:pPr>
      <w:rPr>
        <w:rFonts w:hint="default"/>
      </w:rPr>
    </w:lvl>
    <w:lvl w:ilvl="2" w:tplc="188643BE">
      <w:start w:val="1"/>
      <w:numFmt w:val="bullet"/>
      <w:lvlText w:val="•"/>
      <w:lvlJc w:val="left"/>
      <w:pPr>
        <w:ind w:left="1922" w:hanging="361"/>
      </w:pPr>
      <w:rPr>
        <w:rFonts w:hint="default"/>
      </w:rPr>
    </w:lvl>
    <w:lvl w:ilvl="3" w:tplc="2E223924">
      <w:start w:val="1"/>
      <w:numFmt w:val="bullet"/>
      <w:lvlText w:val="•"/>
      <w:lvlJc w:val="left"/>
      <w:pPr>
        <w:ind w:left="2661" w:hanging="361"/>
      </w:pPr>
      <w:rPr>
        <w:rFonts w:hint="default"/>
      </w:rPr>
    </w:lvl>
    <w:lvl w:ilvl="4" w:tplc="6B74D80A">
      <w:start w:val="1"/>
      <w:numFmt w:val="bullet"/>
      <w:lvlText w:val="•"/>
      <w:lvlJc w:val="left"/>
      <w:pPr>
        <w:ind w:left="3401" w:hanging="361"/>
      </w:pPr>
      <w:rPr>
        <w:rFonts w:hint="default"/>
      </w:rPr>
    </w:lvl>
    <w:lvl w:ilvl="5" w:tplc="9FB44644">
      <w:start w:val="1"/>
      <w:numFmt w:val="bullet"/>
      <w:lvlText w:val="•"/>
      <w:lvlJc w:val="left"/>
      <w:pPr>
        <w:ind w:left="4140" w:hanging="361"/>
      </w:pPr>
      <w:rPr>
        <w:rFonts w:hint="default"/>
      </w:rPr>
    </w:lvl>
    <w:lvl w:ilvl="6" w:tplc="2DB6FCBA">
      <w:start w:val="1"/>
      <w:numFmt w:val="bullet"/>
      <w:lvlText w:val="•"/>
      <w:lvlJc w:val="left"/>
      <w:pPr>
        <w:ind w:left="4880" w:hanging="361"/>
      </w:pPr>
      <w:rPr>
        <w:rFonts w:hint="default"/>
      </w:rPr>
    </w:lvl>
    <w:lvl w:ilvl="7" w:tplc="0348421E">
      <w:start w:val="1"/>
      <w:numFmt w:val="bullet"/>
      <w:lvlText w:val="•"/>
      <w:lvlJc w:val="left"/>
      <w:pPr>
        <w:ind w:left="5619" w:hanging="361"/>
      </w:pPr>
      <w:rPr>
        <w:rFonts w:hint="default"/>
      </w:rPr>
    </w:lvl>
    <w:lvl w:ilvl="8" w:tplc="0A26D6C6">
      <w:start w:val="1"/>
      <w:numFmt w:val="bullet"/>
      <w:lvlText w:val="•"/>
      <w:lvlJc w:val="left"/>
      <w:pPr>
        <w:ind w:left="6359" w:hanging="361"/>
      </w:pPr>
      <w:rPr>
        <w:rFonts w:hint="default"/>
      </w:rPr>
    </w:lvl>
  </w:abstractNum>
  <w:abstractNum w:abstractNumId="117">
    <w:nsid w:val="731376A8"/>
    <w:multiLevelType w:val="hybridMultilevel"/>
    <w:tmpl w:val="F9EC70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8">
    <w:nsid w:val="731E05B0"/>
    <w:multiLevelType w:val="hybridMultilevel"/>
    <w:tmpl w:val="CC86D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74194036"/>
    <w:multiLevelType w:val="hybridMultilevel"/>
    <w:tmpl w:val="33548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4A7712F"/>
    <w:multiLevelType w:val="hybridMultilevel"/>
    <w:tmpl w:val="D764BA36"/>
    <w:lvl w:ilvl="0" w:tplc="43965C92">
      <w:start w:val="1"/>
      <w:numFmt w:val="bullet"/>
      <w:lvlText w:val="-"/>
      <w:lvlJc w:val="left"/>
      <w:pPr>
        <w:ind w:left="265" w:hanging="164"/>
      </w:pPr>
      <w:rPr>
        <w:rFonts w:ascii="Times New Roman" w:eastAsia="Times New Roman" w:hAnsi="Times New Roman" w:hint="default"/>
        <w:w w:val="99"/>
        <w:sz w:val="20"/>
        <w:szCs w:val="20"/>
      </w:rPr>
    </w:lvl>
    <w:lvl w:ilvl="1" w:tplc="E71A6D32">
      <w:start w:val="1"/>
      <w:numFmt w:val="bullet"/>
      <w:lvlText w:val="•"/>
      <w:lvlJc w:val="left"/>
      <w:pPr>
        <w:ind w:left="434" w:hanging="164"/>
      </w:pPr>
      <w:rPr>
        <w:rFonts w:hint="default"/>
      </w:rPr>
    </w:lvl>
    <w:lvl w:ilvl="2" w:tplc="95A6AB04">
      <w:start w:val="1"/>
      <w:numFmt w:val="bullet"/>
      <w:lvlText w:val="•"/>
      <w:lvlJc w:val="left"/>
      <w:pPr>
        <w:ind w:left="602" w:hanging="164"/>
      </w:pPr>
      <w:rPr>
        <w:rFonts w:hint="default"/>
      </w:rPr>
    </w:lvl>
    <w:lvl w:ilvl="3" w:tplc="47F84D8A">
      <w:start w:val="1"/>
      <w:numFmt w:val="bullet"/>
      <w:lvlText w:val="•"/>
      <w:lvlJc w:val="left"/>
      <w:pPr>
        <w:ind w:left="771" w:hanging="164"/>
      </w:pPr>
      <w:rPr>
        <w:rFonts w:hint="default"/>
      </w:rPr>
    </w:lvl>
    <w:lvl w:ilvl="4" w:tplc="2F9C02B6">
      <w:start w:val="1"/>
      <w:numFmt w:val="bullet"/>
      <w:lvlText w:val="•"/>
      <w:lvlJc w:val="left"/>
      <w:pPr>
        <w:ind w:left="940" w:hanging="164"/>
      </w:pPr>
      <w:rPr>
        <w:rFonts w:hint="default"/>
      </w:rPr>
    </w:lvl>
    <w:lvl w:ilvl="5" w:tplc="6D42146E">
      <w:start w:val="1"/>
      <w:numFmt w:val="bullet"/>
      <w:lvlText w:val="•"/>
      <w:lvlJc w:val="left"/>
      <w:pPr>
        <w:ind w:left="1108" w:hanging="164"/>
      </w:pPr>
      <w:rPr>
        <w:rFonts w:hint="default"/>
      </w:rPr>
    </w:lvl>
    <w:lvl w:ilvl="6" w:tplc="1F2C35EC">
      <w:start w:val="1"/>
      <w:numFmt w:val="bullet"/>
      <w:lvlText w:val="•"/>
      <w:lvlJc w:val="left"/>
      <w:pPr>
        <w:ind w:left="1277" w:hanging="164"/>
      </w:pPr>
      <w:rPr>
        <w:rFonts w:hint="default"/>
      </w:rPr>
    </w:lvl>
    <w:lvl w:ilvl="7" w:tplc="1F6491A4">
      <w:start w:val="1"/>
      <w:numFmt w:val="bullet"/>
      <w:lvlText w:val="•"/>
      <w:lvlJc w:val="left"/>
      <w:pPr>
        <w:ind w:left="1446" w:hanging="164"/>
      </w:pPr>
      <w:rPr>
        <w:rFonts w:hint="default"/>
      </w:rPr>
    </w:lvl>
    <w:lvl w:ilvl="8" w:tplc="BE020A6A">
      <w:start w:val="1"/>
      <w:numFmt w:val="bullet"/>
      <w:lvlText w:val="•"/>
      <w:lvlJc w:val="left"/>
      <w:pPr>
        <w:ind w:left="1614" w:hanging="164"/>
      </w:pPr>
      <w:rPr>
        <w:rFonts w:hint="default"/>
      </w:rPr>
    </w:lvl>
  </w:abstractNum>
  <w:abstractNum w:abstractNumId="121">
    <w:nsid w:val="75371C29"/>
    <w:multiLevelType w:val="hybridMultilevel"/>
    <w:tmpl w:val="C16CC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562725E"/>
    <w:multiLevelType w:val="hybridMultilevel"/>
    <w:tmpl w:val="8392D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760B4AFC"/>
    <w:multiLevelType w:val="hybridMultilevel"/>
    <w:tmpl w:val="C084066E"/>
    <w:lvl w:ilvl="0" w:tplc="E354CD38">
      <w:start w:val="1"/>
      <w:numFmt w:val="lowerLetter"/>
      <w:lvlText w:val="(%1)"/>
      <w:lvlJc w:val="left"/>
      <w:pPr>
        <w:ind w:left="462" w:hanging="361"/>
      </w:pPr>
      <w:rPr>
        <w:rFonts w:ascii="Times New Roman" w:eastAsia="Times New Roman" w:hAnsi="Times New Roman" w:hint="default"/>
        <w:w w:val="99"/>
        <w:sz w:val="20"/>
        <w:szCs w:val="20"/>
      </w:rPr>
    </w:lvl>
    <w:lvl w:ilvl="1" w:tplc="641A9A50">
      <w:start w:val="1"/>
      <w:numFmt w:val="bullet"/>
      <w:lvlText w:val="•"/>
      <w:lvlJc w:val="left"/>
      <w:pPr>
        <w:ind w:left="1200" w:hanging="361"/>
      </w:pPr>
      <w:rPr>
        <w:rFonts w:hint="default"/>
      </w:rPr>
    </w:lvl>
    <w:lvl w:ilvl="2" w:tplc="6FF8FC94">
      <w:start w:val="1"/>
      <w:numFmt w:val="bullet"/>
      <w:lvlText w:val="•"/>
      <w:lvlJc w:val="left"/>
      <w:pPr>
        <w:ind w:left="1937" w:hanging="361"/>
      </w:pPr>
      <w:rPr>
        <w:rFonts w:hint="default"/>
      </w:rPr>
    </w:lvl>
    <w:lvl w:ilvl="3" w:tplc="7A7A247A">
      <w:start w:val="1"/>
      <w:numFmt w:val="bullet"/>
      <w:lvlText w:val="•"/>
      <w:lvlJc w:val="left"/>
      <w:pPr>
        <w:ind w:left="2675" w:hanging="361"/>
      </w:pPr>
      <w:rPr>
        <w:rFonts w:hint="default"/>
      </w:rPr>
    </w:lvl>
    <w:lvl w:ilvl="4" w:tplc="E7D442C8">
      <w:start w:val="1"/>
      <w:numFmt w:val="bullet"/>
      <w:lvlText w:val="•"/>
      <w:lvlJc w:val="left"/>
      <w:pPr>
        <w:ind w:left="3412" w:hanging="361"/>
      </w:pPr>
      <w:rPr>
        <w:rFonts w:hint="default"/>
      </w:rPr>
    </w:lvl>
    <w:lvl w:ilvl="5" w:tplc="7B086354">
      <w:start w:val="1"/>
      <w:numFmt w:val="bullet"/>
      <w:lvlText w:val="•"/>
      <w:lvlJc w:val="left"/>
      <w:pPr>
        <w:ind w:left="4150" w:hanging="361"/>
      </w:pPr>
      <w:rPr>
        <w:rFonts w:hint="default"/>
      </w:rPr>
    </w:lvl>
    <w:lvl w:ilvl="6" w:tplc="2094300A">
      <w:start w:val="1"/>
      <w:numFmt w:val="bullet"/>
      <w:lvlText w:val="•"/>
      <w:lvlJc w:val="left"/>
      <w:pPr>
        <w:ind w:left="4887" w:hanging="361"/>
      </w:pPr>
      <w:rPr>
        <w:rFonts w:hint="default"/>
      </w:rPr>
    </w:lvl>
    <w:lvl w:ilvl="7" w:tplc="4C2824B6">
      <w:start w:val="1"/>
      <w:numFmt w:val="bullet"/>
      <w:lvlText w:val="•"/>
      <w:lvlJc w:val="left"/>
      <w:pPr>
        <w:ind w:left="5625" w:hanging="361"/>
      </w:pPr>
      <w:rPr>
        <w:rFonts w:hint="default"/>
      </w:rPr>
    </w:lvl>
    <w:lvl w:ilvl="8" w:tplc="B89A8ECE">
      <w:start w:val="1"/>
      <w:numFmt w:val="bullet"/>
      <w:lvlText w:val="•"/>
      <w:lvlJc w:val="left"/>
      <w:pPr>
        <w:ind w:left="6362" w:hanging="361"/>
      </w:pPr>
      <w:rPr>
        <w:rFonts w:hint="default"/>
      </w:rPr>
    </w:lvl>
  </w:abstractNum>
  <w:abstractNum w:abstractNumId="124">
    <w:nsid w:val="76F97A59"/>
    <w:multiLevelType w:val="hybridMultilevel"/>
    <w:tmpl w:val="FA5AF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77317781"/>
    <w:multiLevelType w:val="hybridMultilevel"/>
    <w:tmpl w:val="B61AB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nsid w:val="77320FE1"/>
    <w:multiLevelType w:val="hybridMultilevel"/>
    <w:tmpl w:val="B608FE58"/>
    <w:lvl w:ilvl="0" w:tplc="01F80826">
      <w:start w:val="1"/>
      <w:numFmt w:val="bullet"/>
      <w:lvlText w:val="-"/>
      <w:lvlJc w:val="left"/>
      <w:pPr>
        <w:ind w:left="265" w:hanging="164"/>
      </w:pPr>
      <w:rPr>
        <w:rFonts w:ascii="Times New Roman" w:eastAsia="Times New Roman" w:hAnsi="Times New Roman" w:hint="default"/>
        <w:w w:val="99"/>
        <w:sz w:val="20"/>
        <w:szCs w:val="20"/>
      </w:rPr>
    </w:lvl>
    <w:lvl w:ilvl="1" w:tplc="FE9438DA">
      <w:start w:val="1"/>
      <w:numFmt w:val="bullet"/>
      <w:lvlText w:val="•"/>
      <w:lvlJc w:val="left"/>
      <w:pPr>
        <w:ind w:left="434" w:hanging="164"/>
      </w:pPr>
      <w:rPr>
        <w:rFonts w:hint="default"/>
      </w:rPr>
    </w:lvl>
    <w:lvl w:ilvl="2" w:tplc="5D5E711C">
      <w:start w:val="1"/>
      <w:numFmt w:val="bullet"/>
      <w:lvlText w:val="•"/>
      <w:lvlJc w:val="left"/>
      <w:pPr>
        <w:ind w:left="603" w:hanging="164"/>
      </w:pPr>
      <w:rPr>
        <w:rFonts w:hint="default"/>
      </w:rPr>
    </w:lvl>
    <w:lvl w:ilvl="3" w:tplc="CBA64BB0">
      <w:start w:val="1"/>
      <w:numFmt w:val="bullet"/>
      <w:lvlText w:val="•"/>
      <w:lvlJc w:val="left"/>
      <w:pPr>
        <w:ind w:left="772" w:hanging="164"/>
      </w:pPr>
      <w:rPr>
        <w:rFonts w:hint="default"/>
      </w:rPr>
    </w:lvl>
    <w:lvl w:ilvl="4" w:tplc="02E6ABB4">
      <w:start w:val="1"/>
      <w:numFmt w:val="bullet"/>
      <w:lvlText w:val="•"/>
      <w:lvlJc w:val="left"/>
      <w:pPr>
        <w:ind w:left="940" w:hanging="164"/>
      </w:pPr>
      <w:rPr>
        <w:rFonts w:hint="default"/>
      </w:rPr>
    </w:lvl>
    <w:lvl w:ilvl="5" w:tplc="C0C26854">
      <w:start w:val="1"/>
      <w:numFmt w:val="bullet"/>
      <w:lvlText w:val="•"/>
      <w:lvlJc w:val="left"/>
      <w:pPr>
        <w:ind w:left="1109" w:hanging="164"/>
      </w:pPr>
      <w:rPr>
        <w:rFonts w:hint="default"/>
      </w:rPr>
    </w:lvl>
    <w:lvl w:ilvl="6" w:tplc="D58626D6">
      <w:start w:val="1"/>
      <w:numFmt w:val="bullet"/>
      <w:lvlText w:val="•"/>
      <w:lvlJc w:val="left"/>
      <w:pPr>
        <w:ind w:left="1278" w:hanging="164"/>
      </w:pPr>
      <w:rPr>
        <w:rFonts w:hint="default"/>
      </w:rPr>
    </w:lvl>
    <w:lvl w:ilvl="7" w:tplc="6E1C82BC">
      <w:start w:val="1"/>
      <w:numFmt w:val="bullet"/>
      <w:lvlText w:val="•"/>
      <w:lvlJc w:val="left"/>
      <w:pPr>
        <w:ind w:left="1447" w:hanging="164"/>
      </w:pPr>
      <w:rPr>
        <w:rFonts w:hint="default"/>
      </w:rPr>
    </w:lvl>
    <w:lvl w:ilvl="8" w:tplc="E8EA18EC">
      <w:start w:val="1"/>
      <w:numFmt w:val="bullet"/>
      <w:lvlText w:val="•"/>
      <w:lvlJc w:val="left"/>
      <w:pPr>
        <w:ind w:left="1616" w:hanging="164"/>
      </w:pPr>
      <w:rPr>
        <w:rFonts w:hint="default"/>
      </w:rPr>
    </w:lvl>
  </w:abstractNum>
  <w:abstractNum w:abstractNumId="127">
    <w:nsid w:val="78BB7D5F"/>
    <w:multiLevelType w:val="hybridMultilevel"/>
    <w:tmpl w:val="0AA25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9200C07"/>
    <w:multiLevelType w:val="hybridMultilevel"/>
    <w:tmpl w:val="3E640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7BC64090"/>
    <w:multiLevelType w:val="hybridMultilevel"/>
    <w:tmpl w:val="1854BF2E"/>
    <w:lvl w:ilvl="0" w:tplc="F354893E">
      <w:start w:val="8"/>
      <w:numFmt w:val="lowerLetter"/>
      <w:lvlText w:val="(%1)"/>
      <w:lvlJc w:val="left"/>
      <w:pPr>
        <w:ind w:left="462" w:hanging="361"/>
      </w:pPr>
      <w:rPr>
        <w:rFonts w:ascii="Times New Roman" w:eastAsia="Times New Roman" w:hAnsi="Times New Roman" w:hint="default"/>
        <w:w w:val="99"/>
        <w:sz w:val="20"/>
        <w:szCs w:val="20"/>
      </w:rPr>
    </w:lvl>
    <w:lvl w:ilvl="1" w:tplc="A8FC5B30">
      <w:start w:val="1"/>
      <w:numFmt w:val="bullet"/>
      <w:lvlText w:val="•"/>
      <w:lvlJc w:val="left"/>
      <w:pPr>
        <w:ind w:left="1200" w:hanging="361"/>
      </w:pPr>
      <w:rPr>
        <w:rFonts w:hint="default"/>
      </w:rPr>
    </w:lvl>
    <w:lvl w:ilvl="2" w:tplc="BAD2B8CA">
      <w:start w:val="1"/>
      <w:numFmt w:val="bullet"/>
      <w:lvlText w:val="•"/>
      <w:lvlJc w:val="left"/>
      <w:pPr>
        <w:ind w:left="1937" w:hanging="361"/>
      </w:pPr>
      <w:rPr>
        <w:rFonts w:hint="default"/>
      </w:rPr>
    </w:lvl>
    <w:lvl w:ilvl="3" w:tplc="9CC4B654">
      <w:start w:val="1"/>
      <w:numFmt w:val="bullet"/>
      <w:lvlText w:val="•"/>
      <w:lvlJc w:val="left"/>
      <w:pPr>
        <w:ind w:left="2675" w:hanging="361"/>
      </w:pPr>
      <w:rPr>
        <w:rFonts w:hint="default"/>
      </w:rPr>
    </w:lvl>
    <w:lvl w:ilvl="4" w:tplc="4266A598">
      <w:start w:val="1"/>
      <w:numFmt w:val="bullet"/>
      <w:lvlText w:val="•"/>
      <w:lvlJc w:val="left"/>
      <w:pPr>
        <w:ind w:left="3412" w:hanging="361"/>
      </w:pPr>
      <w:rPr>
        <w:rFonts w:hint="default"/>
      </w:rPr>
    </w:lvl>
    <w:lvl w:ilvl="5" w:tplc="41280480">
      <w:start w:val="1"/>
      <w:numFmt w:val="bullet"/>
      <w:lvlText w:val="•"/>
      <w:lvlJc w:val="left"/>
      <w:pPr>
        <w:ind w:left="4150" w:hanging="361"/>
      </w:pPr>
      <w:rPr>
        <w:rFonts w:hint="default"/>
      </w:rPr>
    </w:lvl>
    <w:lvl w:ilvl="6" w:tplc="EB06E436">
      <w:start w:val="1"/>
      <w:numFmt w:val="bullet"/>
      <w:lvlText w:val="•"/>
      <w:lvlJc w:val="left"/>
      <w:pPr>
        <w:ind w:left="4887" w:hanging="361"/>
      </w:pPr>
      <w:rPr>
        <w:rFonts w:hint="default"/>
      </w:rPr>
    </w:lvl>
    <w:lvl w:ilvl="7" w:tplc="9CE0BD6A">
      <w:start w:val="1"/>
      <w:numFmt w:val="bullet"/>
      <w:lvlText w:val="•"/>
      <w:lvlJc w:val="left"/>
      <w:pPr>
        <w:ind w:left="5625" w:hanging="361"/>
      </w:pPr>
      <w:rPr>
        <w:rFonts w:hint="default"/>
      </w:rPr>
    </w:lvl>
    <w:lvl w:ilvl="8" w:tplc="16BEB6F2">
      <w:start w:val="1"/>
      <w:numFmt w:val="bullet"/>
      <w:lvlText w:val="•"/>
      <w:lvlJc w:val="left"/>
      <w:pPr>
        <w:ind w:left="6362" w:hanging="361"/>
      </w:pPr>
      <w:rPr>
        <w:rFonts w:hint="default"/>
      </w:rPr>
    </w:lvl>
  </w:abstractNum>
  <w:abstractNum w:abstractNumId="130">
    <w:nsid w:val="7C300BA0"/>
    <w:multiLevelType w:val="hybridMultilevel"/>
    <w:tmpl w:val="62860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7C593200"/>
    <w:multiLevelType w:val="hybridMultilevel"/>
    <w:tmpl w:val="DB583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7C5A6112"/>
    <w:multiLevelType w:val="hybridMultilevel"/>
    <w:tmpl w:val="7C16EFB4"/>
    <w:lvl w:ilvl="0" w:tplc="57642CC0">
      <w:start w:val="1"/>
      <w:numFmt w:val="bullet"/>
      <w:lvlText w:val="-"/>
      <w:lvlJc w:val="left"/>
      <w:pPr>
        <w:ind w:left="265" w:hanging="164"/>
      </w:pPr>
      <w:rPr>
        <w:rFonts w:ascii="Times New Roman" w:eastAsia="Times New Roman" w:hAnsi="Times New Roman" w:hint="default"/>
        <w:w w:val="99"/>
        <w:sz w:val="20"/>
        <w:szCs w:val="20"/>
      </w:rPr>
    </w:lvl>
    <w:lvl w:ilvl="1" w:tplc="10FE5D98">
      <w:start w:val="1"/>
      <w:numFmt w:val="bullet"/>
      <w:lvlText w:val="•"/>
      <w:lvlJc w:val="left"/>
      <w:pPr>
        <w:ind w:left="434" w:hanging="164"/>
      </w:pPr>
      <w:rPr>
        <w:rFonts w:hint="default"/>
      </w:rPr>
    </w:lvl>
    <w:lvl w:ilvl="2" w:tplc="1D386EFC">
      <w:start w:val="1"/>
      <w:numFmt w:val="bullet"/>
      <w:lvlText w:val="•"/>
      <w:lvlJc w:val="left"/>
      <w:pPr>
        <w:ind w:left="603" w:hanging="164"/>
      </w:pPr>
      <w:rPr>
        <w:rFonts w:hint="default"/>
      </w:rPr>
    </w:lvl>
    <w:lvl w:ilvl="3" w:tplc="2C74D528">
      <w:start w:val="1"/>
      <w:numFmt w:val="bullet"/>
      <w:lvlText w:val="•"/>
      <w:lvlJc w:val="left"/>
      <w:pPr>
        <w:ind w:left="772" w:hanging="164"/>
      </w:pPr>
      <w:rPr>
        <w:rFonts w:hint="default"/>
      </w:rPr>
    </w:lvl>
    <w:lvl w:ilvl="4" w:tplc="10D641C0">
      <w:start w:val="1"/>
      <w:numFmt w:val="bullet"/>
      <w:lvlText w:val="•"/>
      <w:lvlJc w:val="left"/>
      <w:pPr>
        <w:ind w:left="940" w:hanging="164"/>
      </w:pPr>
      <w:rPr>
        <w:rFonts w:hint="default"/>
      </w:rPr>
    </w:lvl>
    <w:lvl w:ilvl="5" w:tplc="B39E5F3E">
      <w:start w:val="1"/>
      <w:numFmt w:val="bullet"/>
      <w:lvlText w:val="•"/>
      <w:lvlJc w:val="left"/>
      <w:pPr>
        <w:ind w:left="1109" w:hanging="164"/>
      </w:pPr>
      <w:rPr>
        <w:rFonts w:hint="default"/>
      </w:rPr>
    </w:lvl>
    <w:lvl w:ilvl="6" w:tplc="5824C616">
      <w:start w:val="1"/>
      <w:numFmt w:val="bullet"/>
      <w:lvlText w:val="•"/>
      <w:lvlJc w:val="left"/>
      <w:pPr>
        <w:ind w:left="1278" w:hanging="164"/>
      </w:pPr>
      <w:rPr>
        <w:rFonts w:hint="default"/>
      </w:rPr>
    </w:lvl>
    <w:lvl w:ilvl="7" w:tplc="AB927E34">
      <w:start w:val="1"/>
      <w:numFmt w:val="bullet"/>
      <w:lvlText w:val="•"/>
      <w:lvlJc w:val="left"/>
      <w:pPr>
        <w:ind w:left="1447" w:hanging="164"/>
      </w:pPr>
      <w:rPr>
        <w:rFonts w:hint="default"/>
      </w:rPr>
    </w:lvl>
    <w:lvl w:ilvl="8" w:tplc="094E54E2">
      <w:start w:val="1"/>
      <w:numFmt w:val="bullet"/>
      <w:lvlText w:val="•"/>
      <w:lvlJc w:val="left"/>
      <w:pPr>
        <w:ind w:left="1616" w:hanging="164"/>
      </w:pPr>
      <w:rPr>
        <w:rFonts w:hint="default"/>
      </w:rPr>
    </w:lvl>
  </w:abstractNum>
  <w:abstractNum w:abstractNumId="133">
    <w:nsid w:val="7D9106C7"/>
    <w:multiLevelType w:val="hybridMultilevel"/>
    <w:tmpl w:val="399C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E6C3EFA"/>
    <w:multiLevelType w:val="hybridMultilevel"/>
    <w:tmpl w:val="9EAA637E"/>
    <w:lvl w:ilvl="0" w:tplc="14CC2790">
      <w:start w:val="1"/>
      <w:numFmt w:val="lowerLetter"/>
      <w:pStyle w:val="LetteredList"/>
      <w:lvlText w:val="(%1)"/>
      <w:lvlJc w:val="left"/>
      <w:pPr>
        <w:tabs>
          <w:tab w:val="num" w:pos="720"/>
        </w:tabs>
        <w:ind w:left="720" w:hanging="360"/>
      </w:pPr>
      <w:rPr>
        <w:rFonts w:hint="default"/>
      </w:rPr>
    </w:lvl>
    <w:lvl w:ilvl="1" w:tplc="02F851AE">
      <w:start w:val="1"/>
      <w:numFmt w:val="lowerLetter"/>
      <w:lvlText w:val="%2."/>
      <w:lvlJc w:val="left"/>
      <w:pPr>
        <w:tabs>
          <w:tab w:val="num" w:pos="1440"/>
        </w:tabs>
        <w:ind w:left="1440" w:hanging="360"/>
      </w:pPr>
    </w:lvl>
    <w:lvl w:ilvl="2" w:tplc="04022E2A">
      <w:start w:val="1"/>
      <w:numFmt w:val="lowerRoman"/>
      <w:lvlText w:val="%3."/>
      <w:lvlJc w:val="right"/>
      <w:pPr>
        <w:tabs>
          <w:tab w:val="num" w:pos="2160"/>
        </w:tabs>
        <w:ind w:left="2160" w:hanging="180"/>
      </w:pPr>
    </w:lvl>
    <w:lvl w:ilvl="3" w:tplc="553E93BC" w:tentative="1">
      <w:start w:val="1"/>
      <w:numFmt w:val="decimal"/>
      <w:lvlText w:val="%4."/>
      <w:lvlJc w:val="left"/>
      <w:pPr>
        <w:tabs>
          <w:tab w:val="num" w:pos="2880"/>
        </w:tabs>
        <w:ind w:left="2880" w:hanging="360"/>
      </w:pPr>
    </w:lvl>
    <w:lvl w:ilvl="4" w:tplc="39165428" w:tentative="1">
      <w:start w:val="1"/>
      <w:numFmt w:val="lowerLetter"/>
      <w:lvlText w:val="%5."/>
      <w:lvlJc w:val="left"/>
      <w:pPr>
        <w:tabs>
          <w:tab w:val="num" w:pos="3600"/>
        </w:tabs>
        <w:ind w:left="3600" w:hanging="360"/>
      </w:pPr>
    </w:lvl>
    <w:lvl w:ilvl="5" w:tplc="1DB27FD8" w:tentative="1">
      <w:start w:val="1"/>
      <w:numFmt w:val="lowerRoman"/>
      <w:lvlText w:val="%6."/>
      <w:lvlJc w:val="right"/>
      <w:pPr>
        <w:tabs>
          <w:tab w:val="num" w:pos="4320"/>
        </w:tabs>
        <w:ind w:left="4320" w:hanging="180"/>
      </w:pPr>
    </w:lvl>
    <w:lvl w:ilvl="6" w:tplc="25B62316" w:tentative="1">
      <w:start w:val="1"/>
      <w:numFmt w:val="decimal"/>
      <w:lvlText w:val="%7."/>
      <w:lvlJc w:val="left"/>
      <w:pPr>
        <w:tabs>
          <w:tab w:val="num" w:pos="5040"/>
        </w:tabs>
        <w:ind w:left="5040" w:hanging="360"/>
      </w:pPr>
    </w:lvl>
    <w:lvl w:ilvl="7" w:tplc="77EE4890" w:tentative="1">
      <w:start w:val="1"/>
      <w:numFmt w:val="lowerLetter"/>
      <w:lvlText w:val="%8."/>
      <w:lvlJc w:val="left"/>
      <w:pPr>
        <w:tabs>
          <w:tab w:val="num" w:pos="5760"/>
        </w:tabs>
        <w:ind w:left="5760" w:hanging="360"/>
      </w:pPr>
    </w:lvl>
    <w:lvl w:ilvl="8" w:tplc="25D49A02" w:tentative="1">
      <w:start w:val="1"/>
      <w:numFmt w:val="lowerRoman"/>
      <w:lvlText w:val="%9."/>
      <w:lvlJc w:val="right"/>
      <w:pPr>
        <w:tabs>
          <w:tab w:val="num" w:pos="6480"/>
        </w:tabs>
        <w:ind w:left="6480" w:hanging="180"/>
      </w:pPr>
    </w:lvl>
  </w:abstractNum>
  <w:abstractNum w:abstractNumId="135">
    <w:nsid w:val="7E98617D"/>
    <w:multiLevelType w:val="hybridMultilevel"/>
    <w:tmpl w:val="7C3E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EB122A9"/>
    <w:multiLevelType w:val="hybridMultilevel"/>
    <w:tmpl w:val="A6465F1E"/>
    <w:lvl w:ilvl="0" w:tplc="08090005">
      <w:start w:val="1"/>
      <w:numFmt w:val="bullet"/>
      <w:lvlText w:val=""/>
      <w:lvlJc w:val="left"/>
      <w:pPr>
        <w:ind w:left="720" w:hanging="360"/>
      </w:pPr>
      <w:rPr>
        <w:rFonts w:ascii="Wingdings" w:hAnsi="Wingdings" w:hint="default"/>
        <w:color w:val="31849B"/>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6"/>
  </w:num>
  <w:num w:numId="2">
    <w:abstractNumId w:val="134"/>
  </w:num>
  <w:num w:numId="3">
    <w:abstractNumId w:val="68"/>
  </w:num>
  <w:num w:numId="4">
    <w:abstractNumId w:val="43"/>
  </w:num>
  <w:num w:numId="5">
    <w:abstractNumId w:val="70"/>
  </w:num>
  <w:num w:numId="6">
    <w:abstractNumId w:val="58"/>
  </w:num>
  <w:num w:numId="7">
    <w:abstractNumId w:val="19"/>
  </w:num>
  <w:num w:numId="8">
    <w:abstractNumId w:val="21"/>
  </w:num>
  <w:num w:numId="9">
    <w:abstractNumId w:val="35"/>
  </w:num>
  <w:num w:numId="10">
    <w:abstractNumId w:val="133"/>
  </w:num>
  <w:num w:numId="11">
    <w:abstractNumId w:val="112"/>
  </w:num>
  <w:num w:numId="12">
    <w:abstractNumId w:val="12"/>
  </w:num>
  <w:num w:numId="13">
    <w:abstractNumId w:val="65"/>
  </w:num>
  <w:num w:numId="14">
    <w:abstractNumId w:val="127"/>
  </w:num>
  <w:num w:numId="15">
    <w:abstractNumId w:val="57"/>
  </w:num>
  <w:num w:numId="16">
    <w:abstractNumId w:val="45"/>
  </w:num>
  <w:num w:numId="17">
    <w:abstractNumId w:val="61"/>
  </w:num>
  <w:num w:numId="18">
    <w:abstractNumId w:val="0"/>
  </w:num>
  <w:num w:numId="19">
    <w:abstractNumId w:val="1"/>
  </w:num>
  <w:num w:numId="20">
    <w:abstractNumId w:val="2"/>
  </w:num>
  <w:num w:numId="21">
    <w:abstractNumId w:val="3"/>
  </w:num>
  <w:num w:numId="22">
    <w:abstractNumId w:val="4"/>
  </w:num>
  <w:num w:numId="23">
    <w:abstractNumId w:val="5"/>
  </w:num>
  <w:num w:numId="24">
    <w:abstractNumId w:val="6"/>
  </w:num>
  <w:num w:numId="25">
    <w:abstractNumId w:val="44"/>
  </w:num>
  <w:num w:numId="26">
    <w:abstractNumId w:val="72"/>
  </w:num>
  <w:num w:numId="27">
    <w:abstractNumId w:val="110"/>
  </w:num>
  <w:num w:numId="28">
    <w:abstractNumId w:val="121"/>
  </w:num>
  <w:num w:numId="29">
    <w:abstractNumId w:val="97"/>
  </w:num>
  <w:num w:numId="30">
    <w:abstractNumId w:val="78"/>
  </w:num>
  <w:num w:numId="31">
    <w:abstractNumId w:val="79"/>
  </w:num>
  <w:num w:numId="32">
    <w:abstractNumId w:val="118"/>
  </w:num>
  <w:num w:numId="33">
    <w:abstractNumId w:val="20"/>
  </w:num>
  <w:num w:numId="34">
    <w:abstractNumId w:val="96"/>
  </w:num>
  <w:num w:numId="35">
    <w:abstractNumId w:val="124"/>
  </w:num>
  <w:num w:numId="36">
    <w:abstractNumId w:val="67"/>
  </w:num>
  <w:num w:numId="37">
    <w:abstractNumId w:val="36"/>
  </w:num>
  <w:num w:numId="38">
    <w:abstractNumId w:val="60"/>
  </w:num>
  <w:num w:numId="39">
    <w:abstractNumId w:val="81"/>
  </w:num>
  <w:num w:numId="40">
    <w:abstractNumId w:val="122"/>
  </w:num>
  <w:num w:numId="41">
    <w:abstractNumId w:val="31"/>
  </w:num>
  <w:num w:numId="42">
    <w:abstractNumId w:val="40"/>
  </w:num>
  <w:num w:numId="43">
    <w:abstractNumId w:val="84"/>
  </w:num>
  <w:num w:numId="44">
    <w:abstractNumId w:val="102"/>
  </w:num>
  <w:num w:numId="45">
    <w:abstractNumId w:val="114"/>
  </w:num>
  <w:num w:numId="46">
    <w:abstractNumId w:val="49"/>
  </w:num>
  <w:num w:numId="47">
    <w:abstractNumId w:val="46"/>
  </w:num>
  <w:num w:numId="48">
    <w:abstractNumId w:val="26"/>
  </w:num>
  <w:num w:numId="49">
    <w:abstractNumId w:val="63"/>
  </w:num>
  <w:num w:numId="50">
    <w:abstractNumId w:val="33"/>
  </w:num>
  <w:num w:numId="51">
    <w:abstractNumId w:val="117"/>
  </w:num>
  <w:num w:numId="52">
    <w:abstractNumId w:val="34"/>
  </w:num>
  <w:num w:numId="53">
    <w:abstractNumId w:val="86"/>
  </w:num>
  <w:num w:numId="54">
    <w:abstractNumId w:val="83"/>
  </w:num>
  <w:num w:numId="55">
    <w:abstractNumId w:val="105"/>
  </w:num>
  <w:num w:numId="56">
    <w:abstractNumId w:val="8"/>
  </w:num>
  <w:num w:numId="57">
    <w:abstractNumId w:val="11"/>
  </w:num>
  <w:num w:numId="58">
    <w:abstractNumId w:val="24"/>
  </w:num>
  <w:num w:numId="59">
    <w:abstractNumId w:val="53"/>
  </w:num>
  <w:num w:numId="60">
    <w:abstractNumId w:val="38"/>
  </w:num>
  <w:num w:numId="61">
    <w:abstractNumId w:val="23"/>
  </w:num>
  <w:num w:numId="62">
    <w:abstractNumId w:val="55"/>
  </w:num>
  <w:num w:numId="63">
    <w:abstractNumId w:val="130"/>
  </w:num>
  <w:num w:numId="64">
    <w:abstractNumId w:val="92"/>
  </w:num>
  <w:num w:numId="65">
    <w:abstractNumId w:val="94"/>
  </w:num>
  <w:num w:numId="66">
    <w:abstractNumId w:val="32"/>
  </w:num>
  <w:num w:numId="67">
    <w:abstractNumId w:val="91"/>
  </w:num>
  <w:num w:numId="68">
    <w:abstractNumId w:val="71"/>
  </w:num>
  <w:num w:numId="69">
    <w:abstractNumId w:val="119"/>
  </w:num>
  <w:num w:numId="70">
    <w:abstractNumId w:val="47"/>
  </w:num>
  <w:num w:numId="71">
    <w:abstractNumId w:val="88"/>
  </w:num>
  <w:num w:numId="72">
    <w:abstractNumId w:val="54"/>
  </w:num>
  <w:num w:numId="73">
    <w:abstractNumId w:val="39"/>
  </w:num>
  <w:num w:numId="74">
    <w:abstractNumId w:val="106"/>
  </w:num>
  <w:num w:numId="75">
    <w:abstractNumId w:val="75"/>
  </w:num>
  <w:num w:numId="76">
    <w:abstractNumId w:val="22"/>
  </w:num>
  <w:num w:numId="77">
    <w:abstractNumId w:val="29"/>
  </w:num>
  <w:num w:numId="78">
    <w:abstractNumId w:val="66"/>
  </w:num>
  <w:num w:numId="79">
    <w:abstractNumId w:val="109"/>
  </w:num>
  <w:num w:numId="80">
    <w:abstractNumId w:val="89"/>
  </w:num>
  <w:num w:numId="81">
    <w:abstractNumId w:val="27"/>
  </w:num>
  <w:num w:numId="82">
    <w:abstractNumId w:val="135"/>
  </w:num>
  <w:num w:numId="83">
    <w:abstractNumId w:val="131"/>
  </w:num>
  <w:num w:numId="84">
    <w:abstractNumId w:val="25"/>
  </w:num>
  <w:num w:numId="85">
    <w:abstractNumId w:val="128"/>
  </w:num>
  <w:num w:numId="86">
    <w:abstractNumId w:val="50"/>
  </w:num>
  <w:num w:numId="87">
    <w:abstractNumId w:val="113"/>
  </w:num>
  <w:num w:numId="88">
    <w:abstractNumId w:val="14"/>
  </w:num>
  <w:num w:numId="89">
    <w:abstractNumId w:val="100"/>
  </w:num>
  <w:num w:numId="90">
    <w:abstractNumId w:val="10"/>
  </w:num>
  <w:num w:numId="91">
    <w:abstractNumId w:val="126"/>
  </w:num>
  <w:num w:numId="92">
    <w:abstractNumId w:val="59"/>
  </w:num>
  <w:num w:numId="93">
    <w:abstractNumId w:val="108"/>
  </w:num>
  <w:num w:numId="94">
    <w:abstractNumId w:val="73"/>
  </w:num>
  <w:num w:numId="95">
    <w:abstractNumId w:val="132"/>
  </w:num>
  <w:num w:numId="96">
    <w:abstractNumId w:val="120"/>
  </w:num>
  <w:num w:numId="97">
    <w:abstractNumId w:val="104"/>
  </w:num>
  <w:num w:numId="98">
    <w:abstractNumId w:val="28"/>
  </w:num>
  <w:num w:numId="99">
    <w:abstractNumId w:val="64"/>
  </w:num>
  <w:num w:numId="100">
    <w:abstractNumId w:val="85"/>
  </w:num>
  <w:num w:numId="101">
    <w:abstractNumId w:val="111"/>
  </w:num>
  <w:num w:numId="102">
    <w:abstractNumId w:val="52"/>
  </w:num>
  <w:num w:numId="103">
    <w:abstractNumId w:val="13"/>
  </w:num>
  <w:num w:numId="104">
    <w:abstractNumId w:val="77"/>
  </w:num>
  <w:num w:numId="105">
    <w:abstractNumId w:val="129"/>
  </w:num>
  <w:num w:numId="106">
    <w:abstractNumId w:val="123"/>
  </w:num>
  <w:num w:numId="107">
    <w:abstractNumId w:val="18"/>
  </w:num>
  <w:num w:numId="108">
    <w:abstractNumId w:val="101"/>
  </w:num>
  <w:num w:numId="109">
    <w:abstractNumId w:val="51"/>
  </w:num>
  <w:num w:numId="110">
    <w:abstractNumId w:val="116"/>
  </w:num>
  <w:num w:numId="111">
    <w:abstractNumId w:val="16"/>
  </w:num>
  <w:num w:numId="112">
    <w:abstractNumId w:val="9"/>
  </w:num>
  <w:num w:numId="113">
    <w:abstractNumId w:val="99"/>
  </w:num>
  <w:num w:numId="114">
    <w:abstractNumId w:val="15"/>
  </w:num>
  <w:num w:numId="115">
    <w:abstractNumId w:val="93"/>
  </w:num>
  <w:num w:numId="116">
    <w:abstractNumId w:val="95"/>
  </w:num>
  <w:num w:numId="117">
    <w:abstractNumId w:val="41"/>
  </w:num>
  <w:num w:numId="118">
    <w:abstractNumId w:val="76"/>
  </w:num>
  <w:num w:numId="119">
    <w:abstractNumId w:val="136"/>
  </w:num>
  <w:num w:numId="120">
    <w:abstractNumId w:val="87"/>
  </w:num>
  <w:num w:numId="121">
    <w:abstractNumId w:val="74"/>
  </w:num>
  <w:num w:numId="122">
    <w:abstractNumId w:val="125"/>
  </w:num>
  <w:num w:numId="123">
    <w:abstractNumId w:val="30"/>
  </w:num>
  <w:num w:numId="124">
    <w:abstractNumId w:val="37"/>
  </w:num>
  <w:num w:numId="125">
    <w:abstractNumId w:val="82"/>
  </w:num>
  <w:num w:numId="126">
    <w:abstractNumId w:val="80"/>
  </w:num>
  <w:num w:numId="127">
    <w:abstractNumId w:val="69"/>
  </w:num>
  <w:num w:numId="128">
    <w:abstractNumId w:val="48"/>
  </w:num>
  <w:num w:numId="129">
    <w:abstractNumId w:val="90"/>
  </w:num>
  <w:num w:numId="130">
    <w:abstractNumId w:val="42"/>
  </w:num>
  <w:num w:numId="131">
    <w:abstractNumId w:val="98"/>
  </w:num>
  <w:num w:numId="132">
    <w:abstractNumId w:val="17"/>
  </w:num>
  <w:num w:numId="133">
    <w:abstractNumId w:val="62"/>
  </w:num>
  <w:num w:numId="134">
    <w:abstractNumId w:val="103"/>
  </w:num>
  <w:num w:numId="135">
    <w:abstractNumId w:val="115"/>
  </w:num>
  <w:num w:numId="136">
    <w:abstractNumId w:val="7"/>
  </w:num>
  <w:num w:numId="137">
    <w:abstractNumId w:val="107"/>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fr-FR" w:vendorID="64" w:dllVersion="6" w:nlCheck="1" w:checkStyle="0"/>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es-MX" w:vendorID="64" w:dllVersion="0" w:nlCheck="1" w:checkStyle="0"/>
  <w:activeWritingStyle w:appName="MSWord" w:lang="es-MX" w:vendorID="64" w:dllVersion="4096" w:nlCheck="1" w:checkStyle="0"/>
  <w:activeWritingStyle w:appName="MSWord" w:lang="en-CA" w:vendorID="64" w:dllVersion="0" w:nlCheck="1" w:checkStyle="0"/>
  <w:activeWritingStyle w:appName="MSWord" w:lang="es-MX" w:vendorID="64" w:dllVersion="6" w:nlCheck="1" w:checkStyle="1"/>
  <w:activeWritingStyle w:appName="MSWord" w:lang="en-US" w:vendorID="64" w:dllVersion="131078" w:nlCheck="1" w:checkStyle="1"/>
  <w:activeWritingStyle w:appName="MSWord" w:lang="en-GB" w:vendorID="64" w:dllVersion="131078" w:nlCheck="1" w:checkStyle="1"/>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176"/>
    <w:rsid w:val="00000686"/>
    <w:rsid w:val="00000AAF"/>
    <w:rsid w:val="00000E8F"/>
    <w:rsid w:val="00000E9A"/>
    <w:rsid w:val="00000F16"/>
    <w:rsid w:val="00001119"/>
    <w:rsid w:val="000016F9"/>
    <w:rsid w:val="00001AA4"/>
    <w:rsid w:val="00001AA9"/>
    <w:rsid w:val="000021BC"/>
    <w:rsid w:val="000022E0"/>
    <w:rsid w:val="00002559"/>
    <w:rsid w:val="000026FE"/>
    <w:rsid w:val="00002C63"/>
    <w:rsid w:val="00002EE4"/>
    <w:rsid w:val="00003111"/>
    <w:rsid w:val="000031DA"/>
    <w:rsid w:val="000033A0"/>
    <w:rsid w:val="00003A3C"/>
    <w:rsid w:val="000041ED"/>
    <w:rsid w:val="00004665"/>
    <w:rsid w:val="000047BA"/>
    <w:rsid w:val="00004821"/>
    <w:rsid w:val="00004E01"/>
    <w:rsid w:val="00004E26"/>
    <w:rsid w:val="00005284"/>
    <w:rsid w:val="000052EE"/>
    <w:rsid w:val="000057C2"/>
    <w:rsid w:val="00005A18"/>
    <w:rsid w:val="00005E71"/>
    <w:rsid w:val="000061F5"/>
    <w:rsid w:val="00006226"/>
    <w:rsid w:val="0000667F"/>
    <w:rsid w:val="000066F1"/>
    <w:rsid w:val="00006FB2"/>
    <w:rsid w:val="0000714D"/>
    <w:rsid w:val="0000717D"/>
    <w:rsid w:val="000077A4"/>
    <w:rsid w:val="000078EE"/>
    <w:rsid w:val="000079CF"/>
    <w:rsid w:val="00007DA7"/>
    <w:rsid w:val="000100D2"/>
    <w:rsid w:val="0001054D"/>
    <w:rsid w:val="000105AB"/>
    <w:rsid w:val="00010691"/>
    <w:rsid w:val="00010809"/>
    <w:rsid w:val="00010C0E"/>
    <w:rsid w:val="00011090"/>
    <w:rsid w:val="000119FD"/>
    <w:rsid w:val="00011C04"/>
    <w:rsid w:val="00011D55"/>
    <w:rsid w:val="00011EDB"/>
    <w:rsid w:val="000122EE"/>
    <w:rsid w:val="000130EC"/>
    <w:rsid w:val="000133A2"/>
    <w:rsid w:val="0001341C"/>
    <w:rsid w:val="0001381A"/>
    <w:rsid w:val="00013846"/>
    <w:rsid w:val="00013C6E"/>
    <w:rsid w:val="00013EE0"/>
    <w:rsid w:val="00013F51"/>
    <w:rsid w:val="00014067"/>
    <w:rsid w:val="00014808"/>
    <w:rsid w:val="00014A8B"/>
    <w:rsid w:val="00014AAA"/>
    <w:rsid w:val="00014B14"/>
    <w:rsid w:val="00014E6F"/>
    <w:rsid w:val="00014EE9"/>
    <w:rsid w:val="00015231"/>
    <w:rsid w:val="000158BB"/>
    <w:rsid w:val="00015951"/>
    <w:rsid w:val="000159CB"/>
    <w:rsid w:val="00015EB5"/>
    <w:rsid w:val="000163C9"/>
    <w:rsid w:val="000163D5"/>
    <w:rsid w:val="0001646B"/>
    <w:rsid w:val="0001658A"/>
    <w:rsid w:val="000165BE"/>
    <w:rsid w:val="000166CD"/>
    <w:rsid w:val="0001692E"/>
    <w:rsid w:val="00016E05"/>
    <w:rsid w:val="00016EA8"/>
    <w:rsid w:val="00017085"/>
    <w:rsid w:val="00017179"/>
    <w:rsid w:val="000172CC"/>
    <w:rsid w:val="0001768B"/>
    <w:rsid w:val="0001787D"/>
    <w:rsid w:val="00020303"/>
    <w:rsid w:val="00020307"/>
    <w:rsid w:val="000207F7"/>
    <w:rsid w:val="0002122B"/>
    <w:rsid w:val="000212BB"/>
    <w:rsid w:val="000216B8"/>
    <w:rsid w:val="00021E26"/>
    <w:rsid w:val="000224AA"/>
    <w:rsid w:val="000227FF"/>
    <w:rsid w:val="00022956"/>
    <w:rsid w:val="0002353C"/>
    <w:rsid w:val="000236AA"/>
    <w:rsid w:val="000237AE"/>
    <w:rsid w:val="000238CE"/>
    <w:rsid w:val="00023ED0"/>
    <w:rsid w:val="00023F97"/>
    <w:rsid w:val="000241B6"/>
    <w:rsid w:val="0002488B"/>
    <w:rsid w:val="00024D43"/>
    <w:rsid w:val="00024FC2"/>
    <w:rsid w:val="000252AD"/>
    <w:rsid w:val="0002563F"/>
    <w:rsid w:val="000256A8"/>
    <w:rsid w:val="000259AD"/>
    <w:rsid w:val="00025A13"/>
    <w:rsid w:val="00025AED"/>
    <w:rsid w:val="00025B7D"/>
    <w:rsid w:val="00025C34"/>
    <w:rsid w:val="00025D85"/>
    <w:rsid w:val="0002617F"/>
    <w:rsid w:val="000264F4"/>
    <w:rsid w:val="00026720"/>
    <w:rsid w:val="00026834"/>
    <w:rsid w:val="00026F63"/>
    <w:rsid w:val="00027385"/>
    <w:rsid w:val="00027457"/>
    <w:rsid w:val="00027B4C"/>
    <w:rsid w:val="00030050"/>
    <w:rsid w:val="000302AB"/>
    <w:rsid w:val="00030938"/>
    <w:rsid w:val="00030AE6"/>
    <w:rsid w:val="00030FE4"/>
    <w:rsid w:val="00031069"/>
    <w:rsid w:val="00031132"/>
    <w:rsid w:val="000314D3"/>
    <w:rsid w:val="00031A50"/>
    <w:rsid w:val="00031D57"/>
    <w:rsid w:val="0003251F"/>
    <w:rsid w:val="00032A57"/>
    <w:rsid w:val="00032CCD"/>
    <w:rsid w:val="00032CEF"/>
    <w:rsid w:val="00033803"/>
    <w:rsid w:val="000342C1"/>
    <w:rsid w:val="00034535"/>
    <w:rsid w:val="00034903"/>
    <w:rsid w:val="00034C2A"/>
    <w:rsid w:val="00034D38"/>
    <w:rsid w:val="000355D3"/>
    <w:rsid w:val="00035655"/>
    <w:rsid w:val="000362C7"/>
    <w:rsid w:val="00036985"/>
    <w:rsid w:val="00036A01"/>
    <w:rsid w:val="00036D6B"/>
    <w:rsid w:val="000370C8"/>
    <w:rsid w:val="00037438"/>
    <w:rsid w:val="00037665"/>
    <w:rsid w:val="000378F4"/>
    <w:rsid w:val="000379D0"/>
    <w:rsid w:val="00037CAD"/>
    <w:rsid w:val="00040133"/>
    <w:rsid w:val="00040149"/>
    <w:rsid w:val="00040213"/>
    <w:rsid w:val="00040217"/>
    <w:rsid w:val="000405F1"/>
    <w:rsid w:val="000405F9"/>
    <w:rsid w:val="000409AF"/>
    <w:rsid w:val="00040D60"/>
    <w:rsid w:val="00040FE8"/>
    <w:rsid w:val="00041759"/>
    <w:rsid w:val="000417DD"/>
    <w:rsid w:val="00041B45"/>
    <w:rsid w:val="00041C35"/>
    <w:rsid w:val="00041DAB"/>
    <w:rsid w:val="00042164"/>
    <w:rsid w:val="000424AD"/>
    <w:rsid w:val="0004266C"/>
    <w:rsid w:val="000428BC"/>
    <w:rsid w:val="00042B11"/>
    <w:rsid w:val="00042C77"/>
    <w:rsid w:val="0004302D"/>
    <w:rsid w:val="00043136"/>
    <w:rsid w:val="00043293"/>
    <w:rsid w:val="0004341E"/>
    <w:rsid w:val="0004386A"/>
    <w:rsid w:val="0004406F"/>
    <w:rsid w:val="00044279"/>
    <w:rsid w:val="00044E24"/>
    <w:rsid w:val="000453CF"/>
    <w:rsid w:val="000455F2"/>
    <w:rsid w:val="000455FF"/>
    <w:rsid w:val="0004565F"/>
    <w:rsid w:val="00045AAB"/>
    <w:rsid w:val="00045E8B"/>
    <w:rsid w:val="00045EAA"/>
    <w:rsid w:val="000460EE"/>
    <w:rsid w:val="000462FF"/>
    <w:rsid w:val="00046361"/>
    <w:rsid w:val="000465E2"/>
    <w:rsid w:val="000470ED"/>
    <w:rsid w:val="0004764F"/>
    <w:rsid w:val="000476A8"/>
    <w:rsid w:val="000517D4"/>
    <w:rsid w:val="00051879"/>
    <w:rsid w:val="00051A37"/>
    <w:rsid w:val="00051DEE"/>
    <w:rsid w:val="00052195"/>
    <w:rsid w:val="00052202"/>
    <w:rsid w:val="000522BD"/>
    <w:rsid w:val="000524A7"/>
    <w:rsid w:val="00052801"/>
    <w:rsid w:val="00052BAB"/>
    <w:rsid w:val="00052C21"/>
    <w:rsid w:val="00052C37"/>
    <w:rsid w:val="00053224"/>
    <w:rsid w:val="0005324A"/>
    <w:rsid w:val="000532DC"/>
    <w:rsid w:val="00053735"/>
    <w:rsid w:val="00053A03"/>
    <w:rsid w:val="00053AD6"/>
    <w:rsid w:val="000543AD"/>
    <w:rsid w:val="000545AD"/>
    <w:rsid w:val="000548BC"/>
    <w:rsid w:val="00054B49"/>
    <w:rsid w:val="00054C7E"/>
    <w:rsid w:val="00054DC1"/>
    <w:rsid w:val="000553B8"/>
    <w:rsid w:val="000555C6"/>
    <w:rsid w:val="00055698"/>
    <w:rsid w:val="00055727"/>
    <w:rsid w:val="00055759"/>
    <w:rsid w:val="00055E71"/>
    <w:rsid w:val="00055F11"/>
    <w:rsid w:val="000560A6"/>
    <w:rsid w:val="000567A9"/>
    <w:rsid w:val="00056920"/>
    <w:rsid w:val="00056E23"/>
    <w:rsid w:val="00056EC4"/>
    <w:rsid w:val="00056ECF"/>
    <w:rsid w:val="00060260"/>
    <w:rsid w:val="0006058E"/>
    <w:rsid w:val="00060881"/>
    <w:rsid w:val="000611D3"/>
    <w:rsid w:val="0006125F"/>
    <w:rsid w:val="00061762"/>
    <w:rsid w:val="000617F0"/>
    <w:rsid w:val="0006194C"/>
    <w:rsid w:val="000620BB"/>
    <w:rsid w:val="00062245"/>
    <w:rsid w:val="0006250A"/>
    <w:rsid w:val="00063217"/>
    <w:rsid w:val="00063392"/>
    <w:rsid w:val="000633C1"/>
    <w:rsid w:val="0006358A"/>
    <w:rsid w:val="00063AE5"/>
    <w:rsid w:val="00063CDA"/>
    <w:rsid w:val="00063FD9"/>
    <w:rsid w:val="0006441E"/>
    <w:rsid w:val="00064429"/>
    <w:rsid w:val="00064C20"/>
    <w:rsid w:val="000655DC"/>
    <w:rsid w:val="00065720"/>
    <w:rsid w:val="00065ABE"/>
    <w:rsid w:val="0006628B"/>
    <w:rsid w:val="00066E44"/>
    <w:rsid w:val="00067374"/>
    <w:rsid w:val="00067413"/>
    <w:rsid w:val="00067463"/>
    <w:rsid w:val="0006761D"/>
    <w:rsid w:val="00067690"/>
    <w:rsid w:val="000677BD"/>
    <w:rsid w:val="00067E1A"/>
    <w:rsid w:val="00067E2A"/>
    <w:rsid w:val="00067FE6"/>
    <w:rsid w:val="00070065"/>
    <w:rsid w:val="00070276"/>
    <w:rsid w:val="00070708"/>
    <w:rsid w:val="00070903"/>
    <w:rsid w:val="00070B8D"/>
    <w:rsid w:val="00070C8F"/>
    <w:rsid w:val="000710B5"/>
    <w:rsid w:val="00071221"/>
    <w:rsid w:val="00071463"/>
    <w:rsid w:val="0007193F"/>
    <w:rsid w:val="00071D18"/>
    <w:rsid w:val="0007222B"/>
    <w:rsid w:val="0007234F"/>
    <w:rsid w:val="00072743"/>
    <w:rsid w:val="000727A8"/>
    <w:rsid w:val="00072BF3"/>
    <w:rsid w:val="00073149"/>
    <w:rsid w:val="0007342B"/>
    <w:rsid w:val="000735D5"/>
    <w:rsid w:val="000736F9"/>
    <w:rsid w:val="00073895"/>
    <w:rsid w:val="00073A73"/>
    <w:rsid w:val="00073AA4"/>
    <w:rsid w:val="00074686"/>
    <w:rsid w:val="00074722"/>
    <w:rsid w:val="00074919"/>
    <w:rsid w:val="00074D12"/>
    <w:rsid w:val="000750E2"/>
    <w:rsid w:val="00076124"/>
    <w:rsid w:val="000765EB"/>
    <w:rsid w:val="0007694E"/>
    <w:rsid w:val="00076B92"/>
    <w:rsid w:val="0007723F"/>
    <w:rsid w:val="00077B92"/>
    <w:rsid w:val="00080929"/>
    <w:rsid w:val="00080AF6"/>
    <w:rsid w:val="00081963"/>
    <w:rsid w:val="00081AC1"/>
    <w:rsid w:val="00081B39"/>
    <w:rsid w:val="00081B6E"/>
    <w:rsid w:val="0008233C"/>
    <w:rsid w:val="000825A3"/>
    <w:rsid w:val="00082BB1"/>
    <w:rsid w:val="00082E8F"/>
    <w:rsid w:val="000832E3"/>
    <w:rsid w:val="00083843"/>
    <w:rsid w:val="00083FB5"/>
    <w:rsid w:val="000840C3"/>
    <w:rsid w:val="000845B2"/>
    <w:rsid w:val="00084673"/>
    <w:rsid w:val="00084908"/>
    <w:rsid w:val="00084E49"/>
    <w:rsid w:val="000856F3"/>
    <w:rsid w:val="00085A75"/>
    <w:rsid w:val="00086840"/>
    <w:rsid w:val="000869F5"/>
    <w:rsid w:val="000872A6"/>
    <w:rsid w:val="000873CA"/>
    <w:rsid w:val="00087757"/>
    <w:rsid w:val="000879C4"/>
    <w:rsid w:val="00087D4B"/>
    <w:rsid w:val="00090356"/>
    <w:rsid w:val="00090F03"/>
    <w:rsid w:val="00090F5E"/>
    <w:rsid w:val="00091897"/>
    <w:rsid w:val="00091AB8"/>
    <w:rsid w:val="00092234"/>
    <w:rsid w:val="00092E18"/>
    <w:rsid w:val="00093460"/>
    <w:rsid w:val="0009369B"/>
    <w:rsid w:val="00093F1D"/>
    <w:rsid w:val="000940C5"/>
    <w:rsid w:val="0009431A"/>
    <w:rsid w:val="00094A6B"/>
    <w:rsid w:val="00094A73"/>
    <w:rsid w:val="00094B14"/>
    <w:rsid w:val="00094D02"/>
    <w:rsid w:val="00095261"/>
    <w:rsid w:val="00095737"/>
    <w:rsid w:val="00095B72"/>
    <w:rsid w:val="00096381"/>
    <w:rsid w:val="000963DF"/>
    <w:rsid w:val="00096496"/>
    <w:rsid w:val="000968A6"/>
    <w:rsid w:val="00096F37"/>
    <w:rsid w:val="00096FBF"/>
    <w:rsid w:val="00097732"/>
    <w:rsid w:val="000979CF"/>
    <w:rsid w:val="000A02DF"/>
    <w:rsid w:val="000A0CCD"/>
    <w:rsid w:val="000A1260"/>
    <w:rsid w:val="000A134D"/>
    <w:rsid w:val="000A1445"/>
    <w:rsid w:val="000A1864"/>
    <w:rsid w:val="000A1A4C"/>
    <w:rsid w:val="000A20CA"/>
    <w:rsid w:val="000A24F6"/>
    <w:rsid w:val="000A2E66"/>
    <w:rsid w:val="000A2F91"/>
    <w:rsid w:val="000A342B"/>
    <w:rsid w:val="000A3883"/>
    <w:rsid w:val="000A39A5"/>
    <w:rsid w:val="000A3A69"/>
    <w:rsid w:val="000A4546"/>
    <w:rsid w:val="000A4866"/>
    <w:rsid w:val="000A4F60"/>
    <w:rsid w:val="000A5497"/>
    <w:rsid w:val="000A58FA"/>
    <w:rsid w:val="000A59DD"/>
    <w:rsid w:val="000A5C8E"/>
    <w:rsid w:val="000A647F"/>
    <w:rsid w:val="000A64E8"/>
    <w:rsid w:val="000A6BC3"/>
    <w:rsid w:val="000A6E5B"/>
    <w:rsid w:val="000A6E62"/>
    <w:rsid w:val="000A754E"/>
    <w:rsid w:val="000B0037"/>
    <w:rsid w:val="000B02BE"/>
    <w:rsid w:val="000B0572"/>
    <w:rsid w:val="000B0579"/>
    <w:rsid w:val="000B0865"/>
    <w:rsid w:val="000B1139"/>
    <w:rsid w:val="000B1739"/>
    <w:rsid w:val="000B1B73"/>
    <w:rsid w:val="000B1BCF"/>
    <w:rsid w:val="000B2003"/>
    <w:rsid w:val="000B2204"/>
    <w:rsid w:val="000B2466"/>
    <w:rsid w:val="000B25F7"/>
    <w:rsid w:val="000B31A5"/>
    <w:rsid w:val="000B38DD"/>
    <w:rsid w:val="000B3B68"/>
    <w:rsid w:val="000B4580"/>
    <w:rsid w:val="000B458C"/>
    <w:rsid w:val="000B462D"/>
    <w:rsid w:val="000B48D3"/>
    <w:rsid w:val="000B4A82"/>
    <w:rsid w:val="000B4AC3"/>
    <w:rsid w:val="000B566A"/>
    <w:rsid w:val="000B5961"/>
    <w:rsid w:val="000B656E"/>
    <w:rsid w:val="000B67B8"/>
    <w:rsid w:val="000B6B8C"/>
    <w:rsid w:val="000B6E3F"/>
    <w:rsid w:val="000B74D1"/>
    <w:rsid w:val="000B77FA"/>
    <w:rsid w:val="000B7830"/>
    <w:rsid w:val="000B7E94"/>
    <w:rsid w:val="000C0385"/>
    <w:rsid w:val="000C0589"/>
    <w:rsid w:val="000C0825"/>
    <w:rsid w:val="000C09AC"/>
    <w:rsid w:val="000C0BFD"/>
    <w:rsid w:val="000C1180"/>
    <w:rsid w:val="000C151B"/>
    <w:rsid w:val="000C1662"/>
    <w:rsid w:val="000C1663"/>
    <w:rsid w:val="000C1A61"/>
    <w:rsid w:val="000C1DDC"/>
    <w:rsid w:val="000C1DE4"/>
    <w:rsid w:val="000C2375"/>
    <w:rsid w:val="000C23CA"/>
    <w:rsid w:val="000C23E1"/>
    <w:rsid w:val="000C26C1"/>
    <w:rsid w:val="000C2763"/>
    <w:rsid w:val="000C2D66"/>
    <w:rsid w:val="000C2D6A"/>
    <w:rsid w:val="000C3928"/>
    <w:rsid w:val="000C474C"/>
    <w:rsid w:val="000C4BF6"/>
    <w:rsid w:val="000C4C1F"/>
    <w:rsid w:val="000C4C59"/>
    <w:rsid w:val="000C54FA"/>
    <w:rsid w:val="000C5AE8"/>
    <w:rsid w:val="000C5CBC"/>
    <w:rsid w:val="000C5DA4"/>
    <w:rsid w:val="000C620E"/>
    <w:rsid w:val="000C6307"/>
    <w:rsid w:val="000C6308"/>
    <w:rsid w:val="000C6BCA"/>
    <w:rsid w:val="000C6C98"/>
    <w:rsid w:val="000C75F1"/>
    <w:rsid w:val="000C76EB"/>
    <w:rsid w:val="000C783E"/>
    <w:rsid w:val="000C7C9F"/>
    <w:rsid w:val="000D008D"/>
    <w:rsid w:val="000D03E3"/>
    <w:rsid w:val="000D055B"/>
    <w:rsid w:val="000D0747"/>
    <w:rsid w:val="000D075A"/>
    <w:rsid w:val="000D08C0"/>
    <w:rsid w:val="000D0A74"/>
    <w:rsid w:val="000D0EFD"/>
    <w:rsid w:val="000D123A"/>
    <w:rsid w:val="000D1745"/>
    <w:rsid w:val="000D1DC4"/>
    <w:rsid w:val="000D2741"/>
    <w:rsid w:val="000D2D03"/>
    <w:rsid w:val="000D3E03"/>
    <w:rsid w:val="000D433A"/>
    <w:rsid w:val="000D489B"/>
    <w:rsid w:val="000D4A4A"/>
    <w:rsid w:val="000D4C2D"/>
    <w:rsid w:val="000D4E9B"/>
    <w:rsid w:val="000D5463"/>
    <w:rsid w:val="000D54CC"/>
    <w:rsid w:val="000D54FF"/>
    <w:rsid w:val="000D588C"/>
    <w:rsid w:val="000D5AC3"/>
    <w:rsid w:val="000D64C8"/>
    <w:rsid w:val="000D67C1"/>
    <w:rsid w:val="000D692C"/>
    <w:rsid w:val="000D6D53"/>
    <w:rsid w:val="000D6EA2"/>
    <w:rsid w:val="000D6F91"/>
    <w:rsid w:val="000D703C"/>
    <w:rsid w:val="000D7AE2"/>
    <w:rsid w:val="000D7AEC"/>
    <w:rsid w:val="000D7B8B"/>
    <w:rsid w:val="000D7D57"/>
    <w:rsid w:val="000D7EA7"/>
    <w:rsid w:val="000E0A6A"/>
    <w:rsid w:val="000E0A8C"/>
    <w:rsid w:val="000E0A9B"/>
    <w:rsid w:val="000E1692"/>
    <w:rsid w:val="000E1987"/>
    <w:rsid w:val="000E19AF"/>
    <w:rsid w:val="000E1F57"/>
    <w:rsid w:val="000E20BD"/>
    <w:rsid w:val="000E24CD"/>
    <w:rsid w:val="000E2ADB"/>
    <w:rsid w:val="000E2CE7"/>
    <w:rsid w:val="000E2D18"/>
    <w:rsid w:val="000E33C4"/>
    <w:rsid w:val="000E3570"/>
    <w:rsid w:val="000E3632"/>
    <w:rsid w:val="000E3CC7"/>
    <w:rsid w:val="000E3E1F"/>
    <w:rsid w:val="000E3E37"/>
    <w:rsid w:val="000E3EC9"/>
    <w:rsid w:val="000E4282"/>
    <w:rsid w:val="000E4631"/>
    <w:rsid w:val="000E47F1"/>
    <w:rsid w:val="000E4C80"/>
    <w:rsid w:val="000E51CD"/>
    <w:rsid w:val="000E54B3"/>
    <w:rsid w:val="000E57BB"/>
    <w:rsid w:val="000E58A1"/>
    <w:rsid w:val="000E5D73"/>
    <w:rsid w:val="000E5E1B"/>
    <w:rsid w:val="000E5FA5"/>
    <w:rsid w:val="000E6277"/>
    <w:rsid w:val="000E648D"/>
    <w:rsid w:val="000E687E"/>
    <w:rsid w:val="000E6F2E"/>
    <w:rsid w:val="000E70BD"/>
    <w:rsid w:val="000E7402"/>
    <w:rsid w:val="000E75A5"/>
    <w:rsid w:val="000E77B6"/>
    <w:rsid w:val="000E77BF"/>
    <w:rsid w:val="000E784C"/>
    <w:rsid w:val="000E79F0"/>
    <w:rsid w:val="000E7FD5"/>
    <w:rsid w:val="000F0134"/>
    <w:rsid w:val="000F085C"/>
    <w:rsid w:val="000F0B1D"/>
    <w:rsid w:val="000F0F4C"/>
    <w:rsid w:val="000F18B2"/>
    <w:rsid w:val="000F1FE7"/>
    <w:rsid w:val="000F2340"/>
    <w:rsid w:val="000F258B"/>
    <w:rsid w:val="000F278A"/>
    <w:rsid w:val="000F297D"/>
    <w:rsid w:val="000F2BAD"/>
    <w:rsid w:val="000F2BDD"/>
    <w:rsid w:val="000F2E73"/>
    <w:rsid w:val="000F2E98"/>
    <w:rsid w:val="000F359C"/>
    <w:rsid w:val="000F35AC"/>
    <w:rsid w:val="000F394C"/>
    <w:rsid w:val="000F3D13"/>
    <w:rsid w:val="000F4213"/>
    <w:rsid w:val="000F43D5"/>
    <w:rsid w:val="000F4815"/>
    <w:rsid w:val="000F49A7"/>
    <w:rsid w:val="000F4B3E"/>
    <w:rsid w:val="000F4E1E"/>
    <w:rsid w:val="000F5328"/>
    <w:rsid w:val="000F5548"/>
    <w:rsid w:val="000F5E32"/>
    <w:rsid w:val="000F5EEC"/>
    <w:rsid w:val="000F6925"/>
    <w:rsid w:val="000F6AE2"/>
    <w:rsid w:val="000F70E5"/>
    <w:rsid w:val="000F71EF"/>
    <w:rsid w:val="000F7200"/>
    <w:rsid w:val="000F74AC"/>
    <w:rsid w:val="000F7558"/>
    <w:rsid w:val="000F7820"/>
    <w:rsid w:val="000F7D41"/>
    <w:rsid w:val="00100D54"/>
    <w:rsid w:val="0010125A"/>
    <w:rsid w:val="00101495"/>
    <w:rsid w:val="001015D5"/>
    <w:rsid w:val="0010166D"/>
    <w:rsid w:val="00101867"/>
    <w:rsid w:val="00101975"/>
    <w:rsid w:val="00101AAF"/>
    <w:rsid w:val="00101AEA"/>
    <w:rsid w:val="00101C76"/>
    <w:rsid w:val="001029A8"/>
    <w:rsid w:val="00102DF6"/>
    <w:rsid w:val="00102EE4"/>
    <w:rsid w:val="0010345C"/>
    <w:rsid w:val="0010367B"/>
    <w:rsid w:val="00103D4E"/>
    <w:rsid w:val="001040C9"/>
    <w:rsid w:val="001043EA"/>
    <w:rsid w:val="001045BB"/>
    <w:rsid w:val="00104790"/>
    <w:rsid w:val="00104AD6"/>
    <w:rsid w:val="00104C65"/>
    <w:rsid w:val="00105AF1"/>
    <w:rsid w:val="00105FB1"/>
    <w:rsid w:val="0010608D"/>
    <w:rsid w:val="0010631E"/>
    <w:rsid w:val="00106847"/>
    <w:rsid w:val="00106950"/>
    <w:rsid w:val="00106F6C"/>
    <w:rsid w:val="00107205"/>
    <w:rsid w:val="001072F1"/>
    <w:rsid w:val="00107443"/>
    <w:rsid w:val="001076B1"/>
    <w:rsid w:val="00107700"/>
    <w:rsid w:val="00107780"/>
    <w:rsid w:val="00107AB2"/>
    <w:rsid w:val="00107B84"/>
    <w:rsid w:val="00107F13"/>
    <w:rsid w:val="0011017E"/>
    <w:rsid w:val="00110BB7"/>
    <w:rsid w:val="00110C1D"/>
    <w:rsid w:val="001118F5"/>
    <w:rsid w:val="00112447"/>
    <w:rsid w:val="00112D15"/>
    <w:rsid w:val="00112E1A"/>
    <w:rsid w:val="001138B0"/>
    <w:rsid w:val="00113AC9"/>
    <w:rsid w:val="00113DFC"/>
    <w:rsid w:val="001140E7"/>
    <w:rsid w:val="00114D44"/>
    <w:rsid w:val="00115D6C"/>
    <w:rsid w:val="00116A08"/>
    <w:rsid w:val="00116E19"/>
    <w:rsid w:val="0011706B"/>
    <w:rsid w:val="001175C1"/>
    <w:rsid w:val="00120BDC"/>
    <w:rsid w:val="001210B2"/>
    <w:rsid w:val="001213C5"/>
    <w:rsid w:val="00121579"/>
    <w:rsid w:val="0012257E"/>
    <w:rsid w:val="00122959"/>
    <w:rsid w:val="00122A40"/>
    <w:rsid w:val="00122C56"/>
    <w:rsid w:val="00122E21"/>
    <w:rsid w:val="00122EBA"/>
    <w:rsid w:val="00123031"/>
    <w:rsid w:val="001230FF"/>
    <w:rsid w:val="001233CF"/>
    <w:rsid w:val="00123665"/>
    <w:rsid w:val="001239D9"/>
    <w:rsid w:val="00123C28"/>
    <w:rsid w:val="00124004"/>
    <w:rsid w:val="001241D8"/>
    <w:rsid w:val="001246D4"/>
    <w:rsid w:val="00124EDC"/>
    <w:rsid w:val="001250A1"/>
    <w:rsid w:val="00125388"/>
    <w:rsid w:val="00125D40"/>
    <w:rsid w:val="001265AB"/>
    <w:rsid w:val="00126DA9"/>
    <w:rsid w:val="00126FB9"/>
    <w:rsid w:val="001270AD"/>
    <w:rsid w:val="001272F6"/>
    <w:rsid w:val="00127505"/>
    <w:rsid w:val="00127517"/>
    <w:rsid w:val="00127920"/>
    <w:rsid w:val="00127AC4"/>
    <w:rsid w:val="00127B2F"/>
    <w:rsid w:val="00130374"/>
    <w:rsid w:val="00131122"/>
    <w:rsid w:val="001312ED"/>
    <w:rsid w:val="0013169C"/>
    <w:rsid w:val="00132698"/>
    <w:rsid w:val="00132B72"/>
    <w:rsid w:val="00132CF4"/>
    <w:rsid w:val="00132F71"/>
    <w:rsid w:val="001337BE"/>
    <w:rsid w:val="00133B0E"/>
    <w:rsid w:val="00133D69"/>
    <w:rsid w:val="00133D97"/>
    <w:rsid w:val="00134186"/>
    <w:rsid w:val="00134508"/>
    <w:rsid w:val="00134578"/>
    <w:rsid w:val="001345F9"/>
    <w:rsid w:val="001346B5"/>
    <w:rsid w:val="00134DE3"/>
    <w:rsid w:val="0013552D"/>
    <w:rsid w:val="001355A9"/>
    <w:rsid w:val="001360C4"/>
    <w:rsid w:val="001361F1"/>
    <w:rsid w:val="0013625E"/>
    <w:rsid w:val="00136444"/>
    <w:rsid w:val="001368F5"/>
    <w:rsid w:val="00136A4E"/>
    <w:rsid w:val="00136DA1"/>
    <w:rsid w:val="0013730B"/>
    <w:rsid w:val="00137AD1"/>
    <w:rsid w:val="00137E38"/>
    <w:rsid w:val="00140285"/>
    <w:rsid w:val="001408AF"/>
    <w:rsid w:val="00140D3E"/>
    <w:rsid w:val="00140DAB"/>
    <w:rsid w:val="0014117E"/>
    <w:rsid w:val="0014166B"/>
    <w:rsid w:val="001416CA"/>
    <w:rsid w:val="0014199B"/>
    <w:rsid w:val="00141EBE"/>
    <w:rsid w:val="0014280B"/>
    <w:rsid w:val="0014287A"/>
    <w:rsid w:val="00142891"/>
    <w:rsid w:val="00142CFF"/>
    <w:rsid w:val="00142D62"/>
    <w:rsid w:val="001430CE"/>
    <w:rsid w:val="0014316E"/>
    <w:rsid w:val="001432C2"/>
    <w:rsid w:val="001438AC"/>
    <w:rsid w:val="00144DE0"/>
    <w:rsid w:val="00144E32"/>
    <w:rsid w:val="00145E7F"/>
    <w:rsid w:val="001467C4"/>
    <w:rsid w:val="001467CF"/>
    <w:rsid w:val="00146BEA"/>
    <w:rsid w:val="00146FCF"/>
    <w:rsid w:val="0014712C"/>
    <w:rsid w:val="00147475"/>
    <w:rsid w:val="00150210"/>
    <w:rsid w:val="0015115E"/>
    <w:rsid w:val="0015124E"/>
    <w:rsid w:val="001515E9"/>
    <w:rsid w:val="001516B3"/>
    <w:rsid w:val="0015186D"/>
    <w:rsid w:val="001519C7"/>
    <w:rsid w:val="00151C26"/>
    <w:rsid w:val="00151CB3"/>
    <w:rsid w:val="00151D5C"/>
    <w:rsid w:val="001523CE"/>
    <w:rsid w:val="001526E2"/>
    <w:rsid w:val="00152907"/>
    <w:rsid w:val="00152CF3"/>
    <w:rsid w:val="00152CF7"/>
    <w:rsid w:val="0015304D"/>
    <w:rsid w:val="0015322A"/>
    <w:rsid w:val="00154144"/>
    <w:rsid w:val="00154A40"/>
    <w:rsid w:val="00154C56"/>
    <w:rsid w:val="00155417"/>
    <w:rsid w:val="0015560A"/>
    <w:rsid w:val="00155933"/>
    <w:rsid w:val="00155A2E"/>
    <w:rsid w:val="00155D01"/>
    <w:rsid w:val="001563DB"/>
    <w:rsid w:val="00156B30"/>
    <w:rsid w:val="00157998"/>
    <w:rsid w:val="00157EDF"/>
    <w:rsid w:val="001601C9"/>
    <w:rsid w:val="00160736"/>
    <w:rsid w:val="00160761"/>
    <w:rsid w:val="001609D3"/>
    <w:rsid w:val="00160F46"/>
    <w:rsid w:val="001612BF"/>
    <w:rsid w:val="001616AF"/>
    <w:rsid w:val="0016189D"/>
    <w:rsid w:val="001618F1"/>
    <w:rsid w:val="00161BBF"/>
    <w:rsid w:val="0016207E"/>
    <w:rsid w:val="0016221D"/>
    <w:rsid w:val="00162547"/>
    <w:rsid w:val="001627C8"/>
    <w:rsid w:val="00162835"/>
    <w:rsid w:val="00162BB6"/>
    <w:rsid w:val="00162E7C"/>
    <w:rsid w:val="00163018"/>
    <w:rsid w:val="0016301B"/>
    <w:rsid w:val="001632A2"/>
    <w:rsid w:val="0016343B"/>
    <w:rsid w:val="001639B9"/>
    <w:rsid w:val="00163D1C"/>
    <w:rsid w:val="00164005"/>
    <w:rsid w:val="00164587"/>
    <w:rsid w:val="0016499C"/>
    <w:rsid w:val="00164D08"/>
    <w:rsid w:val="00165128"/>
    <w:rsid w:val="0016523D"/>
    <w:rsid w:val="00165764"/>
    <w:rsid w:val="00165B44"/>
    <w:rsid w:val="00165EC8"/>
    <w:rsid w:val="00166068"/>
    <w:rsid w:val="00166092"/>
    <w:rsid w:val="00166336"/>
    <w:rsid w:val="001664F7"/>
    <w:rsid w:val="001669AF"/>
    <w:rsid w:val="00166C06"/>
    <w:rsid w:val="00167195"/>
    <w:rsid w:val="00167256"/>
    <w:rsid w:val="001678D3"/>
    <w:rsid w:val="00167AB7"/>
    <w:rsid w:val="00167B82"/>
    <w:rsid w:val="00167EB5"/>
    <w:rsid w:val="00170603"/>
    <w:rsid w:val="00170643"/>
    <w:rsid w:val="00170826"/>
    <w:rsid w:val="00170C92"/>
    <w:rsid w:val="00171557"/>
    <w:rsid w:val="00171702"/>
    <w:rsid w:val="00171758"/>
    <w:rsid w:val="00171849"/>
    <w:rsid w:val="00171A80"/>
    <w:rsid w:val="00171DB0"/>
    <w:rsid w:val="00171F61"/>
    <w:rsid w:val="00172647"/>
    <w:rsid w:val="00172C3C"/>
    <w:rsid w:val="001730D6"/>
    <w:rsid w:val="001731DB"/>
    <w:rsid w:val="00173236"/>
    <w:rsid w:val="00173A0E"/>
    <w:rsid w:val="0017467F"/>
    <w:rsid w:val="00174CBF"/>
    <w:rsid w:val="00175133"/>
    <w:rsid w:val="00175B6D"/>
    <w:rsid w:val="00175C23"/>
    <w:rsid w:val="00175F05"/>
    <w:rsid w:val="00176CF7"/>
    <w:rsid w:val="0017752E"/>
    <w:rsid w:val="00177759"/>
    <w:rsid w:val="0017792C"/>
    <w:rsid w:val="001779AA"/>
    <w:rsid w:val="00177DF5"/>
    <w:rsid w:val="001806BC"/>
    <w:rsid w:val="0018086F"/>
    <w:rsid w:val="00180DAA"/>
    <w:rsid w:val="00180E72"/>
    <w:rsid w:val="00180E98"/>
    <w:rsid w:val="001813C1"/>
    <w:rsid w:val="00181678"/>
    <w:rsid w:val="00181752"/>
    <w:rsid w:val="00181CDB"/>
    <w:rsid w:val="00182548"/>
    <w:rsid w:val="00182B6A"/>
    <w:rsid w:val="00182FDE"/>
    <w:rsid w:val="0018378F"/>
    <w:rsid w:val="001837FE"/>
    <w:rsid w:val="00183A4E"/>
    <w:rsid w:val="00183C37"/>
    <w:rsid w:val="00183C7C"/>
    <w:rsid w:val="00183EE9"/>
    <w:rsid w:val="00184650"/>
    <w:rsid w:val="0018466D"/>
    <w:rsid w:val="00184817"/>
    <w:rsid w:val="001855BD"/>
    <w:rsid w:val="001856B5"/>
    <w:rsid w:val="00185ADB"/>
    <w:rsid w:val="001861E1"/>
    <w:rsid w:val="001865A0"/>
    <w:rsid w:val="001867BA"/>
    <w:rsid w:val="00186CEE"/>
    <w:rsid w:val="0018719F"/>
    <w:rsid w:val="00187631"/>
    <w:rsid w:val="00187746"/>
    <w:rsid w:val="00187B0D"/>
    <w:rsid w:val="00187F4B"/>
    <w:rsid w:val="0019090F"/>
    <w:rsid w:val="00190E1D"/>
    <w:rsid w:val="001911CB"/>
    <w:rsid w:val="0019150F"/>
    <w:rsid w:val="00191ED7"/>
    <w:rsid w:val="00193085"/>
    <w:rsid w:val="00193908"/>
    <w:rsid w:val="00194654"/>
    <w:rsid w:val="00194C8F"/>
    <w:rsid w:val="00194DF5"/>
    <w:rsid w:val="00194E8D"/>
    <w:rsid w:val="001950F2"/>
    <w:rsid w:val="00195ADA"/>
    <w:rsid w:val="00195F1F"/>
    <w:rsid w:val="001961E4"/>
    <w:rsid w:val="0019675A"/>
    <w:rsid w:val="001969B7"/>
    <w:rsid w:val="00196A53"/>
    <w:rsid w:val="00196B40"/>
    <w:rsid w:val="00196E3D"/>
    <w:rsid w:val="00197012"/>
    <w:rsid w:val="00197014"/>
    <w:rsid w:val="001971B4"/>
    <w:rsid w:val="00197A4B"/>
    <w:rsid w:val="00197BE1"/>
    <w:rsid w:val="001A04B3"/>
    <w:rsid w:val="001A063C"/>
    <w:rsid w:val="001A08E6"/>
    <w:rsid w:val="001A0993"/>
    <w:rsid w:val="001A0A98"/>
    <w:rsid w:val="001A0FAD"/>
    <w:rsid w:val="001A1160"/>
    <w:rsid w:val="001A1459"/>
    <w:rsid w:val="001A17B8"/>
    <w:rsid w:val="001A194B"/>
    <w:rsid w:val="001A1BE4"/>
    <w:rsid w:val="001A2037"/>
    <w:rsid w:val="001A219E"/>
    <w:rsid w:val="001A233D"/>
    <w:rsid w:val="001A2361"/>
    <w:rsid w:val="001A25DC"/>
    <w:rsid w:val="001A2DCE"/>
    <w:rsid w:val="001A3066"/>
    <w:rsid w:val="001A3284"/>
    <w:rsid w:val="001A359D"/>
    <w:rsid w:val="001A3666"/>
    <w:rsid w:val="001A3BFD"/>
    <w:rsid w:val="001A40D7"/>
    <w:rsid w:val="001A4416"/>
    <w:rsid w:val="001A4426"/>
    <w:rsid w:val="001A4852"/>
    <w:rsid w:val="001A4998"/>
    <w:rsid w:val="001A49E3"/>
    <w:rsid w:val="001A4A17"/>
    <w:rsid w:val="001A4B68"/>
    <w:rsid w:val="001A545B"/>
    <w:rsid w:val="001A5530"/>
    <w:rsid w:val="001A5928"/>
    <w:rsid w:val="001A5B51"/>
    <w:rsid w:val="001A5C34"/>
    <w:rsid w:val="001A5F2B"/>
    <w:rsid w:val="001A5F42"/>
    <w:rsid w:val="001A63C0"/>
    <w:rsid w:val="001A6D61"/>
    <w:rsid w:val="001A71E2"/>
    <w:rsid w:val="001A71F0"/>
    <w:rsid w:val="001A765D"/>
    <w:rsid w:val="001A785B"/>
    <w:rsid w:val="001A7B86"/>
    <w:rsid w:val="001B03AD"/>
    <w:rsid w:val="001B0A43"/>
    <w:rsid w:val="001B138C"/>
    <w:rsid w:val="001B169D"/>
    <w:rsid w:val="001B16AD"/>
    <w:rsid w:val="001B1E96"/>
    <w:rsid w:val="001B2375"/>
    <w:rsid w:val="001B259F"/>
    <w:rsid w:val="001B2AAE"/>
    <w:rsid w:val="001B2E25"/>
    <w:rsid w:val="001B2E61"/>
    <w:rsid w:val="001B2F66"/>
    <w:rsid w:val="001B3100"/>
    <w:rsid w:val="001B31A6"/>
    <w:rsid w:val="001B34D7"/>
    <w:rsid w:val="001B39EC"/>
    <w:rsid w:val="001B3B41"/>
    <w:rsid w:val="001B3C6C"/>
    <w:rsid w:val="001B3E71"/>
    <w:rsid w:val="001B3EA0"/>
    <w:rsid w:val="001B5030"/>
    <w:rsid w:val="001B5528"/>
    <w:rsid w:val="001B5547"/>
    <w:rsid w:val="001B56A5"/>
    <w:rsid w:val="001B5845"/>
    <w:rsid w:val="001B6112"/>
    <w:rsid w:val="001B639B"/>
    <w:rsid w:val="001B68DC"/>
    <w:rsid w:val="001B6B9A"/>
    <w:rsid w:val="001B6EA9"/>
    <w:rsid w:val="001B714C"/>
    <w:rsid w:val="001B79E5"/>
    <w:rsid w:val="001B7CA1"/>
    <w:rsid w:val="001B7F52"/>
    <w:rsid w:val="001B7FFC"/>
    <w:rsid w:val="001C0079"/>
    <w:rsid w:val="001C06C1"/>
    <w:rsid w:val="001C0B01"/>
    <w:rsid w:val="001C12A8"/>
    <w:rsid w:val="001C170D"/>
    <w:rsid w:val="001C1A0C"/>
    <w:rsid w:val="001C1F0D"/>
    <w:rsid w:val="001C2307"/>
    <w:rsid w:val="001C2791"/>
    <w:rsid w:val="001C2881"/>
    <w:rsid w:val="001C2B87"/>
    <w:rsid w:val="001C3020"/>
    <w:rsid w:val="001C3113"/>
    <w:rsid w:val="001C3323"/>
    <w:rsid w:val="001C34E2"/>
    <w:rsid w:val="001C3930"/>
    <w:rsid w:val="001C3D80"/>
    <w:rsid w:val="001C3F10"/>
    <w:rsid w:val="001C410C"/>
    <w:rsid w:val="001C42FD"/>
    <w:rsid w:val="001C4335"/>
    <w:rsid w:val="001C4490"/>
    <w:rsid w:val="001C4671"/>
    <w:rsid w:val="001C4733"/>
    <w:rsid w:val="001C4CF1"/>
    <w:rsid w:val="001C4D7F"/>
    <w:rsid w:val="001C4DA8"/>
    <w:rsid w:val="001C4E35"/>
    <w:rsid w:val="001C4E91"/>
    <w:rsid w:val="001C59C3"/>
    <w:rsid w:val="001C5A8C"/>
    <w:rsid w:val="001C62B9"/>
    <w:rsid w:val="001C6470"/>
    <w:rsid w:val="001C6559"/>
    <w:rsid w:val="001C65CE"/>
    <w:rsid w:val="001C661D"/>
    <w:rsid w:val="001C6675"/>
    <w:rsid w:val="001C66D0"/>
    <w:rsid w:val="001C6C97"/>
    <w:rsid w:val="001C7387"/>
    <w:rsid w:val="001C759A"/>
    <w:rsid w:val="001C76DC"/>
    <w:rsid w:val="001C798C"/>
    <w:rsid w:val="001C7EA1"/>
    <w:rsid w:val="001D090C"/>
    <w:rsid w:val="001D0A4B"/>
    <w:rsid w:val="001D0CEC"/>
    <w:rsid w:val="001D126E"/>
    <w:rsid w:val="001D14C6"/>
    <w:rsid w:val="001D16A7"/>
    <w:rsid w:val="001D19F2"/>
    <w:rsid w:val="001D1E0A"/>
    <w:rsid w:val="001D2099"/>
    <w:rsid w:val="001D2237"/>
    <w:rsid w:val="001D279F"/>
    <w:rsid w:val="001D27F5"/>
    <w:rsid w:val="001D323F"/>
    <w:rsid w:val="001D3BCB"/>
    <w:rsid w:val="001D436F"/>
    <w:rsid w:val="001D48B0"/>
    <w:rsid w:val="001D48FB"/>
    <w:rsid w:val="001D4B63"/>
    <w:rsid w:val="001D50D0"/>
    <w:rsid w:val="001D517E"/>
    <w:rsid w:val="001D5855"/>
    <w:rsid w:val="001D5975"/>
    <w:rsid w:val="001D5C65"/>
    <w:rsid w:val="001D5F72"/>
    <w:rsid w:val="001D60A3"/>
    <w:rsid w:val="001D63D6"/>
    <w:rsid w:val="001D6460"/>
    <w:rsid w:val="001D652D"/>
    <w:rsid w:val="001D660F"/>
    <w:rsid w:val="001D67A5"/>
    <w:rsid w:val="001D6938"/>
    <w:rsid w:val="001D6CFF"/>
    <w:rsid w:val="001D73B8"/>
    <w:rsid w:val="001D74F9"/>
    <w:rsid w:val="001D7D9D"/>
    <w:rsid w:val="001D7DDD"/>
    <w:rsid w:val="001D7EB7"/>
    <w:rsid w:val="001E009A"/>
    <w:rsid w:val="001E01DA"/>
    <w:rsid w:val="001E0BF3"/>
    <w:rsid w:val="001E0EA4"/>
    <w:rsid w:val="001E1125"/>
    <w:rsid w:val="001E116B"/>
    <w:rsid w:val="001E1347"/>
    <w:rsid w:val="001E1376"/>
    <w:rsid w:val="001E1873"/>
    <w:rsid w:val="001E1D9E"/>
    <w:rsid w:val="001E25BC"/>
    <w:rsid w:val="001E3840"/>
    <w:rsid w:val="001E3A26"/>
    <w:rsid w:val="001E3C55"/>
    <w:rsid w:val="001E3E2F"/>
    <w:rsid w:val="001E4086"/>
    <w:rsid w:val="001E437C"/>
    <w:rsid w:val="001E497A"/>
    <w:rsid w:val="001E4986"/>
    <w:rsid w:val="001E5038"/>
    <w:rsid w:val="001E50F9"/>
    <w:rsid w:val="001E5B24"/>
    <w:rsid w:val="001E5B95"/>
    <w:rsid w:val="001E615B"/>
    <w:rsid w:val="001E6192"/>
    <w:rsid w:val="001E6603"/>
    <w:rsid w:val="001E6702"/>
    <w:rsid w:val="001E688E"/>
    <w:rsid w:val="001F0024"/>
    <w:rsid w:val="001F02A8"/>
    <w:rsid w:val="001F039F"/>
    <w:rsid w:val="001F05FF"/>
    <w:rsid w:val="001F06D7"/>
    <w:rsid w:val="001F0BB9"/>
    <w:rsid w:val="001F0C9D"/>
    <w:rsid w:val="001F0DC5"/>
    <w:rsid w:val="001F1375"/>
    <w:rsid w:val="001F1667"/>
    <w:rsid w:val="001F1861"/>
    <w:rsid w:val="001F19CF"/>
    <w:rsid w:val="001F1F8E"/>
    <w:rsid w:val="001F2244"/>
    <w:rsid w:val="001F268F"/>
    <w:rsid w:val="001F282F"/>
    <w:rsid w:val="001F3219"/>
    <w:rsid w:val="001F33F2"/>
    <w:rsid w:val="001F350D"/>
    <w:rsid w:val="001F38C2"/>
    <w:rsid w:val="001F42A1"/>
    <w:rsid w:val="001F4C38"/>
    <w:rsid w:val="001F4E0A"/>
    <w:rsid w:val="001F5094"/>
    <w:rsid w:val="001F5292"/>
    <w:rsid w:val="001F5393"/>
    <w:rsid w:val="001F5A65"/>
    <w:rsid w:val="001F5AFF"/>
    <w:rsid w:val="001F6450"/>
    <w:rsid w:val="001F6E00"/>
    <w:rsid w:val="001F6FC7"/>
    <w:rsid w:val="001F7EDF"/>
    <w:rsid w:val="002001FD"/>
    <w:rsid w:val="002003A6"/>
    <w:rsid w:val="0020063F"/>
    <w:rsid w:val="002006B0"/>
    <w:rsid w:val="00200A3D"/>
    <w:rsid w:val="00200B86"/>
    <w:rsid w:val="00200F11"/>
    <w:rsid w:val="00201012"/>
    <w:rsid w:val="00201087"/>
    <w:rsid w:val="002015C2"/>
    <w:rsid w:val="00201A06"/>
    <w:rsid w:val="0020207B"/>
    <w:rsid w:val="00202304"/>
    <w:rsid w:val="002027F0"/>
    <w:rsid w:val="00202B09"/>
    <w:rsid w:val="00203023"/>
    <w:rsid w:val="00203092"/>
    <w:rsid w:val="00203518"/>
    <w:rsid w:val="00204C42"/>
    <w:rsid w:val="00205032"/>
    <w:rsid w:val="00205278"/>
    <w:rsid w:val="00205F7E"/>
    <w:rsid w:val="00206678"/>
    <w:rsid w:val="00206EC9"/>
    <w:rsid w:val="00207068"/>
    <w:rsid w:val="00207193"/>
    <w:rsid w:val="00207CC4"/>
    <w:rsid w:val="0021004D"/>
    <w:rsid w:val="002102FF"/>
    <w:rsid w:val="00210447"/>
    <w:rsid w:val="00210954"/>
    <w:rsid w:val="00210BDF"/>
    <w:rsid w:val="002110A3"/>
    <w:rsid w:val="00211204"/>
    <w:rsid w:val="002114FC"/>
    <w:rsid w:val="00211979"/>
    <w:rsid w:val="00211C62"/>
    <w:rsid w:val="00212373"/>
    <w:rsid w:val="00212E06"/>
    <w:rsid w:val="00212F50"/>
    <w:rsid w:val="00213320"/>
    <w:rsid w:val="00213391"/>
    <w:rsid w:val="002133C0"/>
    <w:rsid w:val="00213586"/>
    <w:rsid w:val="0021361A"/>
    <w:rsid w:val="0021373E"/>
    <w:rsid w:val="002139D4"/>
    <w:rsid w:val="00213E6D"/>
    <w:rsid w:val="00213F68"/>
    <w:rsid w:val="00214057"/>
    <w:rsid w:val="002149D8"/>
    <w:rsid w:val="002150E2"/>
    <w:rsid w:val="002156E2"/>
    <w:rsid w:val="00215723"/>
    <w:rsid w:val="00215C62"/>
    <w:rsid w:val="00215DA6"/>
    <w:rsid w:val="00215F53"/>
    <w:rsid w:val="002165F4"/>
    <w:rsid w:val="00216633"/>
    <w:rsid w:val="002166B0"/>
    <w:rsid w:val="00216D18"/>
    <w:rsid w:val="00216F36"/>
    <w:rsid w:val="002176E7"/>
    <w:rsid w:val="00217789"/>
    <w:rsid w:val="0021781D"/>
    <w:rsid w:val="00217F87"/>
    <w:rsid w:val="00220046"/>
    <w:rsid w:val="002202AE"/>
    <w:rsid w:val="00221026"/>
    <w:rsid w:val="00221119"/>
    <w:rsid w:val="002212C5"/>
    <w:rsid w:val="002219FF"/>
    <w:rsid w:val="00221BB0"/>
    <w:rsid w:val="00221BF7"/>
    <w:rsid w:val="00221D4D"/>
    <w:rsid w:val="002221D8"/>
    <w:rsid w:val="0022281D"/>
    <w:rsid w:val="00222B01"/>
    <w:rsid w:val="00222D70"/>
    <w:rsid w:val="00222FE7"/>
    <w:rsid w:val="002230D1"/>
    <w:rsid w:val="002234D0"/>
    <w:rsid w:val="00223C5F"/>
    <w:rsid w:val="00223FA5"/>
    <w:rsid w:val="00224192"/>
    <w:rsid w:val="00224705"/>
    <w:rsid w:val="00224895"/>
    <w:rsid w:val="00225111"/>
    <w:rsid w:val="002252EE"/>
    <w:rsid w:val="0022558B"/>
    <w:rsid w:val="00225887"/>
    <w:rsid w:val="00225D02"/>
    <w:rsid w:val="002262DD"/>
    <w:rsid w:val="00226412"/>
    <w:rsid w:val="00226561"/>
    <w:rsid w:val="00226720"/>
    <w:rsid w:val="00226988"/>
    <w:rsid w:val="00226AAB"/>
    <w:rsid w:val="00226B3D"/>
    <w:rsid w:val="00226CBD"/>
    <w:rsid w:val="00227142"/>
    <w:rsid w:val="0022732B"/>
    <w:rsid w:val="0022762B"/>
    <w:rsid w:val="002300C3"/>
    <w:rsid w:val="00230ABD"/>
    <w:rsid w:val="00230B8C"/>
    <w:rsid w:val="00230CC8"/>
    <w:rsid w:val="00230EBF"/>
    <w:rsid w:val="002311A0"/>
    <w:rsid w:val="002313B2"/>
    <w:rsid w:val="00231663"/>
    <w:rsid w:val="0023194D"/>
    <w:rsid w:val="00232393"/>
    <w:rsid w:val="00232432"/>
    <w:rsid w:val="00232707"/>
    <w:rsid w:val="00233324"/>
    <w:rsid w:val="002337BB"/>
    <w:rsid w:val="00233957"/>
    <w:rsid w:val="00234FEC"/>
    <w:rsid w:val="0023512D"/>
    <w:rsid w:val="00235595"/>
    <w:rsid w:val="00235907"/>
    <w:rsid w:val="00235DC9"/>
    <w:rsid w:val="0023634B"/>
    <w:rsid w:val="002364A6"/>
    <w:rsid w:val="00236904"/>
    <w:rsid w:val="002369F3"/>
    <w:rsid w:val="00236E80"/>
    <w:rsid w:val="00236FFA"/>
    <w:rsid w:val="00237B38"/>
    <w:rsid w:val="002401A4"/>
    <w:rsid w:val="002403B4"/>
    <w:rsid w:val="002404D5"/>
    <w:rsid w:val="002405ED"/>
    <w:rsid w:val="00240B3D"/>
    <w:rsid w:val="00240C2D"/>
    <w:rsid w:val="00240C7B"/>
    <w:rsid w:val="00240EE4"/>
    <w:rsid w:val="0024102A"/>
    <w:rsid w:val="00241636"/>
    <w:rsid w:val="002417BD"/>
    <w:rsid w:val="00241877"/>
    <w:rsid w:val="00242034"/>
    <w:rsid w:val="00242260"/>
    <w:rsid w:val="00242557"/>
    <w:rsid w:val="002427EB"/>
    <w:rsid w:val="00242AE6"/>
    <w:rsid w:val="00242D6C"/>
    <w:rsid w:val="00242DB7"/>
    <w:rsid w:val="00243297"/>
    <w:rsid w:val="00243713"/>
    <w:rsid w:val="002437FE"/>
    <w:rsid w:val="00243A3D"/>
    <w:rsid w:val="00243B52"/>
    <w:rsid w:val="002442E2"/>
    <w:rsid w:val="00244D58"/>
    <w:rsid w:val="00244D8B"/>
    <w:rsid w:val="00245780"/>
    <w:rsid w:val="002457AD"/>
    <w:rsid w:val="00245CB2"/>
    <w:rsid w:val="0024631A"/>
    <w:rsid w:val="00246A59"/>
    <w:rsid w:val="00246AAC"/>
    <w:rsid w:val="00246C96"/>
    <w:rsid w:val="00246E91"/>
    <w:rsid w:val="00246FB2"/>
    <w:rsid w:val="002503D3"/>
    <w:rsid w:val="00250444"/>
    <w:rsid w:val="00250D76"/>
    <w:rsid w:val="00250FE7"/>
    <w:rsid w:val="002510A0"/>
    <w:rsid w:val="00251DAD"/>
    <w:rsid w:val="0025210B"/>
    <w:rsid w:val="002523AB"/>
    <w:rsid w:val="002527D0"/>
    <w:rsid w:val="0025285E"/>
    <w:rsid w:val="002529B0"/>
    <w:rsid w:val="002530D1"/>
    <w:rsid w:val="0025324B"/>
    <w:rsid w:val="002532E9"/>
    <w:rsid w:val="00253535"/>
    <w:rsid w:val="0025357B"/>
    <w:rsid w:val="0025374B"/>
    <w:rsid w:val="00253B92"/>
    <w:rsid w:val="00254B34"/>
    <w:rsid w:val="00254BB7"/>
    <w:rsid w:val="00254BFE"/>
    <w:rsid w:val="00254DC3"/>
    <w:rsid w:val="00255109"/>
    <w:rsid w:val="00256471"/>
    <w:rsid w:val="00256749"/>
    <w:rsid w:val="0025766F"/>
    <w:rsid w:val="002576D7"/>
    <w:rsid w:val="00257F6E"/>
    <w:rsid w:val="00257F70"/>
    <w:rsid w:val="00260625"/>
    <w:rsid w:val="00260741"/>
    <w:rsid w:val="00260753"/>
    <w:rsid w:val="00260928"/>
    <w:rsid w:val="00260F47"/>
    <w:rsid w:val="002614FA"/>
    <w:rsid w:val="00261B0D"/>
    <w:rsid w:val="00261C2A"/>
    <w:rsid w:val="00261CEA"/>
    <w:rsid w:val="00261F4C"/>
    <w:rsid w:val="0026203C"/>
    <w:rsid w:val="002623DE"/>
    <w:rsid w:val="00262744"/>
    <w:rsid w:val="00263437"/>
    <w:rsid w:val="00263544"/>
    <w:rsid w:val="002639B4"/>
    <w:rsid w:val="00263B32"/>
    <w:rsid w:val="00264004"/>
    <w:rsid w:val="00264165"/>
    <w:rsid w:val="00264360"/>
    <w:rsid w:val="00264494"/>
    <w:rsid w:val="002649A0"/>
    <w:rsid w:val="00264DF8"/>
    <w:rsid w:val="002650A1"/>
    <w:rsid w:val="00265267"/>
    <w:rsid w:val="002655A6"/>
    <w:rsid w:val="00265D43"/>
    <w:rsid w:val="002660DA"/>
    <w:rsid w:val="0026636A"/>
    <w:rsid w:val="002665CE"/>
    <w:rsid w:val="00266614"/>
    <w:rsid w:val="00266A0D"/>
    <w:rsid w:val="00267412"/>
    <w:rsid w:val="00267A7D"/>
    <w:rsid w:val="00270F23"/>
    <w:rsid w:val="0027123D"/>
    <w:rsid w:val="00271412"/>
    <w:rsid w:val="00271732"/>
    <w:rsid w:val="0027180A"/>
    <w:rsid w:val="00271A70"/>
    <w:rsid w:val="00271ED2"/>
    <w:rsid w:val="00272C65"/>
    <w:rsid w:val="002730E2"/>
    <w:rsid w:val="00273145"/>
    <w:rsid w:val="002732C4"/>
    <w:rsid w:val="00273A0A"/>
    <w:rsid w:val="00273B19"/>
    <w:rsid w:val="0027402D"/>
    <w:rsid w:val="0027429C"/>
    <w:rsid w:val="002748EE"/>
    <w:rsid w:val="0027570F"/>
    <w:rsid w:val="002759F3"/>
    <w:rsid w:val="00275A00"/>
    <w:rsid w:val="00275CF6"/>
    <w:rsid w:val="00275F47"/>
    <w:rsid w:val="00275FDC"/>
    <w:rsid w:val="00276366"/>
    <w:rsid w:val="002765D3"/>
    <w:rsid w:val="00277121"/>
    <w:rsid w:val="002775C6"/>
    <w:rsid w:val="00277B6A"/>
    <w:rsid w:val="00277E9D"/>
    <w:rsid w:val="002800E6"/>
    <w:rsid w:val="002808AD"/>
    <w:rsid w:val="00280E3C"/>
    <w:rsid w:val="002812EB"/>
    <w:rsid w:val="0028166F"/>
    <w:rsid w:val="002817A3"/>
    <w:rsid w:val="00281B60"/>
    <w:rsid w:val="00281D2F"/>
    <w:rsid w:val="00282409"/>
    <w:rsid w:val="002824BD"/>
    <w:rsid w:val="00282686"/>
    <w:rsid w:val="00282819"/>
    <w:rsid w:val="00282D82"/>
    <w:rsid w:val="00283558"/>
    <w:rsid w:val="0028415D"/>
    <w:rsid w:val="002844AC"/>
    <w:rsid w:val="002845A5"/>
    <w:rsid w:val="00284D2B"/>
    <w:rsid w:val="00284D32"/>
    <w:rsid w:val="00285AF1"/>
    <w:rsid w:val="00285C09"/>
    <w:rsid w:val="002864CA"/>
    <w:rsid w:val="002864E7"/>
    <w:rsid w:val="002865C6"/>
    <w:rsid w:val="00286F66"/>
    <w:rsid w:val="00287124"/>
    <w:rsid w:val="002877D9"/>
    <w:rsid w:val="00287813"/>
    <w:rsid w:val="002900B7"/>
    <w:rsid w:val="00290137"/>
    <w:rsid w:val="002907D8"/>
    <w:rsid w:val="00290878"/>
    <w:rsid w:val="00290892"/>
    <w:rsid w:val="0029099C"/>
    <w:rsid w:val="00290AB3"/>
    <w:rsid w:val="00290C6E"/>
    <w:rsid w:val="00290DB2"/>
    <w:rsid w:val="002911BD"/>
    <w:rsid w:val="0029149E"/>
    <w:rsid w:val="0029165D"/>
    <w:rsid w:val="002918D4"/>
    <w:rsid w:val="00291937"/>
    <w:rsid w:val="0029196D"/>
    <w:rsid w:val="0029207E"/>
    <w:rsid w:val="002923B6"/>
    <w:rsid w:val="0029268D"/>
    <w:rsid w:val="00292CEF"/>
    <w:rsid w:val="002936BE"/>
    <w:rsid w:val="00293C60"/>
    <w:rsid w:val="00293D49"/>
    <w:rsid w:val="00293DD8"/>
    <w:rsid w:val="00294686"/>
    <w:rsid w:val="00294690"/>
    <w:rsid w:val="002946C8"/>
    <w:rsid w:val="00294740"/>
    <w:rsid w:val="00294F54"/>
    <w:rsid w:val="002951A2"/>
    <w:rsid w:val="00295533"/>
    <w:rsid w:val="00295993"/>
    <w:rsid w:val="00295C7C"/>
    <w:rsid w:val="00296399"/>
    <w:rsid w:val="0029659B"/>
    <w:rsid w:val="002965FE"/>
    <w:rsid w:val="002969E6"/>
    <w:rsid w:val="002977AA"/>
    <w:rsid w:val="00297B91"/>
    <w:rsid w:val="002A013C"/>
    <w:rsid w:val="002A04A3"/>
    <w:rsid w:val="002A1408"/>
    <w:rsid w:val="002A143A"/>
    <w:rsid w:val="002A15B6"/>
    <w:rsid w:val="002A16EF"/>
    <w:rsid w:val="002A1897"/>
    <w:rsid w:val="002A1D5E"/>
    <w:rsid w:val="002A21D0"/>
    <w:rsid w:val="002A225B"/>
    <w:rsid w:val="002A22F4"/>
    <w:rsid w:val="002A24C2"/>
    <w:rsid w:val="002A2A2A"/>
    <w:rsid w:val="002A2BC3"/>
    <w:rsid w:val="002A300F"/>
    <w:rsid w:val="002A32BD"/>
    <w:rsid w:val="002A3687"/>
    <w:rsid w:val="002A3B8B"/>
    <w:rsid w:val="002A3EC5"/>
    <w:rsid w:val="002A4573"/>
    <w:rsid w:val="002A45AE"/>
    <w:rsid w:val="002A4E8C"/>
    <w:rsid w:val="002A4F47"/>
    <w:rsid w:val="002A52A4"/>
    <w:rsid w:val="002A52D1"/>
    <w:rsid w:val="002A587A"/>
    <w:rsid w:val="002A5E0D"/>
    <w:rsid w:val="002A6149"/>
    <w:rsid w:val="002A61F3"/>
    <w:rsid w:val="002A6C2F"/>
    <w:rsid w:val="002A7578"/>
    <w:rsid w:val="002A764D"/>
    <w:rsid w:val="002A77AF"/>
    <w:rsid w:val="002A7D69"/>
    <w:rsid w:val="002A7DBE"/>
    <w:rsid w:val="002A7FC2"/>
    <w:rsid w:val="002A7FF3"/>
    <w:rsid w:val="002B00D6"/>
    <w:rsid w:val="002B0154"/>
    <w:rsid w:val="002B04E0"/>
    <w:rsid w:val="002B0D17"/>
    <w:rsid w:val="002B0DC1"/>
    <w:rsid w:val="002B1F9F"/>
    <w:rsid w:val="002B23F1"/>
    <w:rsid w:val="002B2AAF"/>
    <w:rsid w:val="002B2D22"/>
    <w:rsid w:val="002B2D57"/>
    <w:rsid w:val="002B319C"/>
    <w:rsid w:val="002B31A6"/>
    <w:rsid w:val="002B3430"/>
    <w:rsid w:val="002B350A"/>
    <w:rsid w:val="002B3535"/>
    <w:rsid w:val="002B3848"/>
    <w:rsid w:val="002B3A27"/>
    <w:rsid w:val="002B3CA9"/>
    <w:rsid w:val="002B4134"/>
    <w:rsid w:val="002B4936"/>
    <w:rsid w:val="002B49D4"/>
    <w:rsid w:val="002B4BF7"/>
    <w:rsid w:val="002B50B7"/>
    <w:rsid w:val="002B5227"/>
    <w:rsid w:val="002B5593"/>
    <w:rsid w:val="002B5BAC"/>
    <w:rsid w:val="002B5D3C"/>
    <w:rsid w:val="002B68FF"/>
    <w:rsid w:val="002B69E3"/>
    <w:rsid w:val="002B6F5F"/>
    <w:rsid w:val="002B79CB"/>
    <w:rsid w:val="002B7DE3"/>
    <w:rsid w:val="002C0042"/>
    <w:rsid w:val="002C0540"/>
    <w:rsid w:val="002C05F8"/>
    <w:rsid w:val="002C064A"/>
    <w:rsid w:val="002C0664"/>
    <w:rsid w:val="002C090A"/>
    <w:rsid w:val="002C0C8D"/>
    <w:rsid w:val="002C0F18"/>
    <w:rsid w:val="002C1083"/>
    <w:rsid w:val="002C1389"/>
    <w:rsid w:val="002C1427"/>
    <w:rsid w:val="002C21E4"/>
    <w:rsid w:val="002C3288"/>
    <w:rsid w:val="002C33A8"/>
    <w:rsid w:val="002C392F"/>
    <w:rsid w:val="002C3A7A"/>
    <w:rsid w:val="002C4047"/>
    <w:rsid w:val="002C4053"/>
    <w:rsid w:val="002C4948"/>
    <w:rsid w:val="002C4B8B"/>
    <w:rsid w:val="002C4BDE"/>
    <w:rsid w:val="002C5114"/>
    <w:rsid w:val="002C55C7"/>
    <w:rsid w:val="002C5DD1"/>
    <w:rsid w:val="002C6331"/>
    <w:rsid w:val="002C63C7"/>
    <w:rsid w:val="002C659C"/>
    <w:rsid w:val="002C6BA8"/>
    <w:rsid w:val="002C6C2A"/>
    <w:rsid w:val="002C7869"/>
    <w:rsid w:val="002D0039"/>
    <w:rsid w:val="002D0165"/>
    <w:rsid w:val="002D0228"/>
    <w:rsid w:val="002D0298"/>
    <w:rsid w:val="002D041B"/>
    <w:rsid w:val="002D0B8B"/>
    <w:rsid w:val="002D0D69"/>
    <w:rsid w:val="002D0DFC"/>
    <w:rsid w:val="002D0F47"/>
    <w:rsid w:val="002D13FD"/>
    <w:rsid w:val="002D1ADE"/>
    <w:rsid w:val="002D2794"/>
    <w:rsid w:val="002D2BE6"/>
    <w:rsid w:val="002D2F54"/>
    <w:rsid w:val="002D3076"/>
    <w:rsid w:val="002D314F"/>
    <w:rsid w:val="002D35F9"/>
    <w:rsid w:val="002D3ADE"/>
    <w:rsid w:val="002D4C26"/>
    <w:rsid w:val="002D505C"/>
    <w:rsid w:val="002D5404"/>
    <w:rsid w:val="002D59AF"/>
    <w:rsid w:val="002D5AA2"/>
    <w:rsid w:val="002D5AE4"/>
    <w:rsid w:val="002D5B43"/>
    <w:rsid w:val="002D5FE9"/>
    <w:rsid w:val="002D629D"/>
    <w:rsid w:val="002D718A"/>
    <w:rsid w:val="002D71DD"/>
    <w:rsid w:val="002D7B9F"/>
    <w:rsid w:val="002D7C71"/>
    <w:rsid w:val="002D7F62"/>
    <w:rsid w:val="002E05DF"/>
    <w:rsid w:val="002E073A"/>
    <w:rsid w:val="002E0BF4"/>
    <w:rsid w:val="002E0F7E"/>
    <w:rsid w:val="002E10D0"/>
    <w:rsid w:val="002E19E4"/>
    <w:rsid w:val="002E1D53"/>
    <w:rsid w:val="002E2306"/>
    <w:rsid w:val="002E357D"/>
    <w:rsid w:val="002E3B38"/>
    <w:rsid w:val="002E3D0C"/>
    <w:rsid w:val="002E43DF"/>
    <w:rsid w:val="002E44D0"/>
    <w:rsid w:val="002E51A0"/>
    <w:rsid w:val="002E5290"/>
    <w:rsid w:val="002E5B30"/>
    <w:rsid w:val="002E5E61"/>
    <w:rsid w:val="002E5F79"/>
    <w:rsid w:val="002E623E"/>
    <w:rsid w:val="002E6677"/>
    <w:rsid w:val="002E66BB"/>
    <w:rsid w:val="002E679B"/>
    <w:rsid w:val="002E68F7"/>
    <w:rsid w:val="002E6F0D"/>
    <w:rsid w:val="002E74B0"/>
    <w:rsid w:val="002E7B16"/>
    <w:rsid w:val="002F015F"/>
    <w:rsid w:val="002F03EF"/>
    <w:rsid w:val="002F08F1"/>
    <w:rsid w:val="002F0A3A"/>
    <w:rsid w:val="002F0ECF"/>
    <w:rsid w:val="002F1598"/>
    <w:rsid w:val="002F1941"/>
    <w:rsid w:val="002F1A0A"/>
    <w:rsid w:val="002F1CAB"/>
    <w:rsid w:val="002F1D91"/>
    <w:rsid w:val="002F2204"/>
    <w:rsid w:val="002F22BA"/>
    <w:rsid w:val="002F24F2"/>
    <w:rsid w:val="002F2ABE"/>
    <w:rsid w:val="002F2B92"/>
    <w:rsid w:val="002F311F"/>
    <w:rsid w:val="002F3305"/>
    <w:rsid w:val="002F3A2A"/>
    <w:rsid w:val="002F3ED5"/>
    <w:rsid w:val="002F43E2"/>
    <w:rsid w:val="002F4685"/>
    <w:rsid w:val="002F5143"/>
    <w:rsid w:val="002F531B"/>
    <w:rsid w:val="002F5959"/>
    <w:rsid w:val="002F5FED"/>
    <w:rsid w:val="002F675F"/>
    <w:rsid w:val="002F6A3A"/>
    <w:rsid w:val="002F6BAC"/>
    <w:rsid w:val="002F74C6"/>
    <w:rsid w:val="002F78C8"/>
    <w:rsid w:val="00300088"/>
    <w:rsid w:val="0030009A"/>
    <w:rsid w:val="00300104"/>
    <w:rsid w:val="0030016C"/>
    <w:rsid w:val="00300947"/>
    <w:rsid w:val="003009BC"/>
    <w:rsid w:val="003010E8"/>
    <w:rsid w:val="0030165E"/>
    <w:rsid w:val="00301781"/>
    <w:rsid w:val="003019F9"/>
    <w:rsid w:val="00301AF3"/>
    <w:rsid w:val="003021BE"/>
    <w:rsid w:val="00302277"/>
    <w:rsid w:val="003025A1"/>
    <w:rsid w:val="00302BB7"/>
    <w:rsid w:val="00302F51"/>
    <w:rsid w:val="00303383"/>
    <w:rsid w:val="003035A5"/>
    <w:rsid w:val="00303D02"/>
    <w:rsid w:val="003040CF"/>
    <w:rsid w:val="00304592"/>
    <w:rsid w:val="003046ED"/>
    <w:rsid w:val="003047AE"/>
    <w:rsid w:val="00304F29"/>
    <w:rsid w:val="0030550C"/>
    <w:rsid w:val="00306318"/>
    <w:rsid w:val="00306A25"/>
    <w:rsid w:val="00306A32"/>
    <w:rsid w:val="00306ACC"/>
    <w:rsid w:val="00306C10"/>
    <w:rsid w:val="00306C7E"/>
    <w:rsid w:val="00306DB9"/>
    <w:rsid w:val="003071B2"/>
    <w:rsid w:val="00307428"/>
    <w:rsid w:val="0030777A"/>
    <w:rsid w:val="0030787A"/>
    <w:rsid w:val="0030797C"/>
    <w:rsid w:val="00310057"/>
    <w:rsid w:val="00310145"/>
    <w:rsid w:val="003103D4"/>
    <w:rsid w:val="0031049E"/>
    <w:rsid w:val="0031061A"/>
    <w:rsid w:val="00310DA5"/>
    <w:rsid w:val="003110C7"/>
    <w:rsid w:val="00311756"/>
    <w:rsid w:val="003121C2"/>
    <w:rsid w:val="003126EC"/>
    <w:rsid w:val="00312B2D"/>
    <w:rsid w:val="00312B67"/>
    <w:rsid w:val="00312EFB"/>
    <w:rsid w:val="00313144"/>
    <w:rsid w:val="003132AB"/>
    <w:rsid w:val="00313321"/>
    <w:rsid w:val="003133C5"/>
    <w:rsid w:val="00313424"/>
    <w:rsid w:val="00313F66"/>
    <w:rsid w:val="0031461E"/>
    <w:rsid w:val="0031489B"/>
    <w:rsid w:val="00314966"/>
    <w:rsid w:val="00314E07"/>
    <w:rsid w:val="003157BE"/>
    <w:rsid w:val="0031584F"/>
    <w:rsid w:val="003160EC"/>
    <w:rsid w:val="003165A0"/>
    <w:rsid w:val="00316A60"/>
    <w:rsid w:val="00316EC3"/>
    <w:rsid w:val="00316FE2"/>
    <w:rsid w:val="00317991"/>
    <w:rsid w:val="00317A62"/>
    <w:rsid w:val="00317AFF"/>
    <w:rsid w:val="00317B44"/>
    <w:rsid w:val="00320043"/>
    <w:rsid w:val="00320480"/>
    <w:rsid w:val="00321835"/>
    <w:rsid w:val="00321FB3"/>
    <w:rsid w:val="00322048"/>
    <w:rsid w:val="0032213D"/>
    <w:rsid w:val="0032266C"/>
    <w:rsid w:val="00322ABF"/>
    <w:rsid w:val="00322BB0"/>
    <w:rsid w:val="00323124"/>
    <w:rsid w:val="0032344A"/>
    <w:rsid w:val="003235A9"/>
    <w:rsid w:val="00323799"/>
    <w:rsid w:val="0032393F"/>
    <w:rsid w:val="00323AF1"/>
    <w:rsid w:val="00323AFB"/>
    <w:rsid w:val="003248CD"/>
    <w:rsid w:val="0032534C"/>
    <w:rsid w:val="003253E3"/>
    <w:rsid w:val="0032558D"/>
    <w:rsid w:val="00325FC6"/>
    <w:rsid w:val="003261DF"/>
    <w:rsid w:val="003262BA"/>
    <w:rsid w:val="0032687C"/>
    <w:rsid w:val="00326891"/>
    <w:rsid w:val="003268C2"/>
    <w:rsid w:val="00326D7F"/>
    <w:rsid w:val="00326EEE"/>
    <w:rsid w:val="0032702A"/>
    <w:rsid w:val="003277FE"/>
    <w:rsid w:val="003279AE"/>
    <w:rsid w:val="003279FC"/>
    <w:rsid w:val="00327F24"/>
    <w:rsid w:val="00330280"/>
    <w:rsid w:val="003303A3"/>
    <w:rsid w:val="003303B0"/>
    <w:rsid w:val="003306E4"/>
    <w:rsid w:val="00330750"/>
    <w:rsid w:val="0033077B"/>
    <w:rsid w:val="00330B76"/>
    <w:rsid w:val="00330E45"/>
    <w:rsid w:val="00331433"/>
    <w:rsid w:val="003317E5"/>
    <w:rsid w:val="0033196F"/>
    <w:rsid w:val="00331F4C"/>
    <w:rsid w:val="0033257B"/>
    <w:rsid w:val="003326A3"/>
    <w:rsid w:val="0033281A"/>
    <w:rsid w:val="003328A3"/>
    <w:rsid w:val="0033294D"/>
    <w:rsid w:val="00332D5F"/>
    <w:rsid w:val="00332ECD"/>
    <w:rsid w:val="0033318D"/>
    <w:rsid w:val="003331F5"/>
    <w:rsid w:val="00333468"/>
    <w:rsid w:val="003339E2"/>
    <w:rsid w:val="003343A2"/>
    <w:rsid w:val="00334FC9"/>
    <w:rsid w:val="00335195"/>
    <w:rsid w:val="003353E2"/>
    <w:rsid w:val="003358E9"/>
    <w:rsid w:val="003359C2"/>
    <w:rsid w:val="00335A3D"/>
    <w:rsid w:val="00335D6B"/>
    <w:rsid w:val="00335F0F"/>
    <w:rsid w:val="0033616F"/>
    <w:rsid w:val="003361DC"/>
    <w:rsid w:val="003362F2"/>
    <w:rsid w:val="003367D0"/>
    <w:rsid w:val="00337BC7"/>
    <w:rsid w:val="00340381"/>
    <w:rsid w:val="0034055C"/>
    <w:rsid w:val="00340BF1"/>
    <w:rsid w:val="00340FC1"/>
    <w:rsid w:val="00341347"/>
    <w:rsid w:val="00341573"/>
    <w:rsid w:val="00341732"/>
    <w:rsid w:val="0034179E"/>
    <w:rsid w:val="00341C67"/>
    <w:rsid w:val="00341C8A"/>
    <w:rsid w:val="00341EC0"/>
    <w:rsid w:val="003420D8"/>
    <w:rsid w:val="003420EB"/>
    <w:rsid w:val="0034260B"/>
    <w:rsid w:val="00342707"/>
    <w:rsid w:val="00342A69"/>
    <w:rsid w:val="00342DC9"/>
    <w:rsid w:val="00343412"/>
    <w:rsid w:val="003436B4"/>
    <w:rsid w:val="00343E20"/>
    <w:rsid w:val="00343F7D"/>
    <w:rsid w:val="003446DE"/>
    <w:rsid w:val="00344E4D"/>
    <w:rsid w:val="00344F85"/>
    <w:rsid w:val="00345333"/>
    <w:rsid w:val="0034558D"/>
    <w:rsid w:val="00345656"/>
    <w:rsid w:val="003457BA"/>
    <w:rsid w:val="00345945"/>
    <w:rsid w:val="00345C33"/>
    <w:rsid w:val="00345ECA"/>
    <w:rsid w:val="00345FC8"/>
    <w:rsid w:val="003461E0"/>
    <w:rsid w:val="00346282"/>
    <w:rsid w:val="003470ED"/>
    <w:rsid w:val="003472F6"/>
    <w:rsid w:val="003474DA"/>
    <w:rsid w:val="00347744"/>
    <w:rsid w:val="003500EB"/>
    <w:rsid w:val="003501FA"/>
    <w:rsid w:val="003507B0"/>
    <w:rsid w:val="00350895"/>
    <w:rsid w:val="00350C90"/>
    <w:rsid w:val="00350FF4"/>
    <w:rsid w:val="00351046"/>
    <w:rsid w:val="00351299"/>
    <w:rsid w:val="00351444"/>
    <w:rsid w:val="003516C8"/>
    <w:rsid w:val="00351C78"/>
    <w:rsid w:val="003520E8"/>
    <w:rsid w:val="00352521"/>
    <w:rsid w:val="003526C1"/>
    <w:rsid w:val="00352953"/>
    <w:rsid w:val="003535CF"/>
    <w:rsid w:val="003536D0"/>
    <w:rsid w:val="003538BC"/>
    <w:rsid w:val="003539C9"/>
    <w:rsid w:val="00353CA6"/>
    <w:rsid w:val="003542D0"/>
    <w:rsid w:val="0035456C"/>
    <w:rsid w:val="00354675"/>
    <w:rsid w:val="003548D3"/>
    <w:rsid w:val="00355BF0"/>
    <w:rsid w:val="00355FA0"/>
    <w:rsid w:val="003561B7"/>
    <w:rsid w:val="0035679A"/>
    <w:rsid w:val="00356A6F"/>
    <w:rsid w:val="00356AED"/>
    <w:rsid w:val="00356B71"/>
    <w:rsid w:val="00356CF9"/>
    <w:rsid w:val="00356D96"/>
    <w:rsid w:val="00356F37"/>
    <w:rsid w:val="00356F75"/>
    <w:rsid w:val="0035702D"/>
    <w:rsid w:val="003574E3"/>
    <w:rsid w:val="00357A08"/>
    <w:rsid w:val="00360070"/>
    <w:rsid w:val="0036117E"/>
    <w:rsid w:val="0036159F"/>
    <w:rsid w:val="00361A78"/>
    <w:rsid w:val="00361BF4"/>
    <w:rsid w:val="0036229C"/>
    <w:rsid w:val="00362317"/>
    <w:rsid w:val="00362386"/>
    <w:rsid w:val="00362508"/>
    <w:rsid w:val="00362843"/>
    <w:rsid w:val="00362FDD"/>
    <w:rsid w:val="003631C6"/>
    <w:rsid w:val="00363326"/>
    <w:rsid w:val="0036354C"/>
    <w:rsid w:val="003648A3"/>
    <w:rsid w:val="00364FD1"/>
    <w:rsid w:val="00365CC9"/>
    <w:rsid w:val="00366007"/>
    <w:rsid w:val="0036611B"/>
    <w:rsid w:val="003661BA"/>
    <w:rsid w:val="00366202"/>
    <w:rsid w:val="003664F6"/>
    <w:rsid w:val="003665AA"/>
    <w:rsid w:val="00367017"/>
    <w:rsid w:val="0036799E"/>
    <w:rsid w:val="00367D91"/>
    <w:rsid w:val="00367D9F"/>
    <w:rsid w:val="00367FC9"/>
    <w:rsid w:val="00370E72"/>
    <w:rsid w:val="00371121"/>
    <w:rsid w:val="003713B2"/>
    <w:rsid w:val="00371705"/>
    <w:rsid w:val="0037267F"/>
    <w:rsid w:val="003727BC"/>
    <w:rsid w:val="0037291F"/>
    <w:rsid w:val="00372942"/>
    <w:rsid w:val="00372B0D"/>
    <w:rsid w:val="00372BF5"/>
    <w:rsid w:val="00372EA1"/>
    <w:rsid w:val="00373007"/>
    <w:rsid w:val="0037347B"/>
    <w:rsid w:val="00373B9D"/>
    <w:rsid w:val="00374165"/>
    <w:rsid w:val="003743C8"/>
    <w:rsid w:val="0037444C"/>
    <w:rsid w:val="003744F1"/>
    <w:rsid w:val="00374B1E"/>
    <w:rsid w:val="00374DBC"/>
    <w:rsid w:val="00374DC0"/>
    <w:rsid w:val="00374E8C"/>
    <w:rsid w:val="00374EEC"/>
    <w:rsid w:val="00375041"/>
    <w:rsid w:val="0037576D"/>
    <w:rsid w:val="00375C47"/>
    <w:rsid w:val="00375DE4"/>
    <w:rsid w:val="0037614D"/>
    <w:rsid w:val="00376179"/>
    <w:rsid w:val="0037692B"/>
    <w:rsid w:val="00376984"/>
    <w:rsid w:val="00376C2D"/>
    <w:rsid w:val="00376D8A"/>
    <w:rsid w:val="00376E39"/>
    <w:rsid w:val="003770D0"/>
    <w:rsid w:val="003771BE"/>
    <w:rsid w:val="0037722B"/>
    <w:rsid w:val="00377410"/>
    <w:rsid w:val="003777AB"/>
    <w:rsid w:val="00377CA9"/>
    <w:rsid w:val="00377FEC"/>
    <w:rsid w:val="003800C7"/>
    <w:rsid w:val="00380169"/>
    <w:rsid w:val="0038094A"/>
    <w:rsid w:val="00380E20"/>
    <w:rsid w:val="00381209"/>
    <w:rsid w:val="003815DB"/>
    <w:rsid w:val="00381851"/>
    <w:rsid w:val="00381953"/>
    <w:rsid w:val="00381C44"/>
    <w:rsid w:val="00381C88"/>
    <w:rsid w:val="00381EF7"/>
    <w:rsid w:val="00382705"/>
    <w:rsid w:val="003829F6"/>
    <w:rsid w:val="00382CC3"/>
    <w:rsid w:val="00383037"/>
    <w:rsid w:val="00383294"/>
    <w:rsid w:val="00383311"/>
    <w:rsid w:val="003833C0"/>
    <w:rsid w:val="003839F4"/>
    <w:rsid w:val="00383E96"/>
    <w:rsid w:val="00384013"/>
    <w:rsid w:val="00384075"/>
    <w:rsid w:val="00384595"/>
    <w:rsid w:val="0038474F"/>
    <w:rsid w:val="00384C79"/>
    <w:rsid w:val="00384CA8"/>
    <w:rsid w:val="0038531D"/>
    <w:rsid w:val="00385F13"/>
    <w:rsid w:val="00386181"/>
    <w:rsid w:val="00386472"/>
    <w:rsid w:val="003868C4"/>
    <w:rsid w:val="0038724B"/>
    <w:rsid w:val="0038749B"/>
    <w:rsid w:val="00387650"/>
    <w:rsid w:val="00387C00"/>
    <w:rsid w:val="00390932"/>
    <w:rsid w:val="00390D95"/>
    <w:rsid w:val="003911D3"/>
    <w:rsid w:val="003914C2"/>
    <w:rsid w:val="00391534"/>
    <w:rsid w:val="00391790"/>
    <w:rsid w:val="00391B53"/>
    <w:rsid w:val="00391F58"/>
    <w:rsid w:val="003921EF"/>
    <w:rsid w:val="00392529"/>
    <w:rsid w:val="00392585"/>
    <w:rsid w:val="00392708"/>
    <w:rsid w:val="00392883"/>
    <w:rsid w:val="00392953"/>
    <w:rsid w:val="00392A5E"/>
    <w:rsid w:val="00392DC8"/>
    <w:rsid w:val="0039327D"/>
    <w:rsid w:val="003934D6"/>
    <w:rsid w:val="00393B24"/>
    <w:rsid w:val="00393CB5"/>
    <w:rsid w:val="00393D39"/>
    <w:rsid w:val="00394F55"/>
    <w:rsid w:val="0039516D"/>
    <w:rsid w:val="003951F1"/>
    <w:rsid w:val="00395443"/>
    <w:rsid w:val="00395B67"/>
    <w:rsid w:val="00395CEC"/>
    <w:rsid w:val="00395EC5"/>
    <w:rsid w:val="00395EEF"/>
    <w:rsid w:val="00395F93"/>
    <w:rsid w:val="003963D6"/>
    <w:rsid w:val="003964D4"/>
    <w:rsid w:val="0039672A"/>
    <w:rsid w:val="00396DFC"/>
    <w:rsid w:val="003970DA"/>
    <w:rsid w:val="00397312"/>
    <w:rsid w:val="00397685"/>
    <w:rsid w:val="0039770D"/>
    <w:rsid w:val="00397CC9"/>
    <w:rsid w:val="003A03B9"/>
    <w:rsid w:val="003A056A"/>
    <w:rsid w:val="003A05D2"/>
    <w:rsid w:val="003A071A"/>
    <w:rsid w:val="003A0C02"/>
    <w:rsid w:val="003A14C1"/>
    <w:rsid w:val="003A16CC"/>
    <w:rsid w:val="003A19DA"/>
    <w:rsid w:val="003A1A4E"/>
    <w:rsid w:val="003A1B7C"/>
    <w:rsid w:val="003A1BC4"/>
    <w:rsid w:val="003A1D11"/>
    <w:rsid w:val="003A1D1E"/>
    <w:rsid w:val="003A1F7E"/>
    <w:rsid w:val="003A20B2"/>
    <w:rsid w:val="003A245D"/>
    <w:rsid w:val="003A269F"/>
    <w:rsid w:val="003A3254"/>
    <w:rsid w:val="003A32CC"/>
    <w:rsid w:val="003A3BDE"/>
    <w:rsid w:val="003A3F32"/>
    <w:rsid w:val="003A3FB8"/>
    <w:rsid w:val="003A402A"/>
    <w:rsid w:val="003A4182"/>
    <w:rsid w:val="003A4325"/>
    <w:rsid w:val="003A446B"/>
    <w:rsid w:val="003A446D"/>
    <w:rsid w:val="003A47F0"/>
    <w:rsid w:val="003A4B74"/>
    <w:rsid w:val="003A5014"/>
    <w:rsid w:val="003A50F3"/>
    <w:rsid w:val="003A5381"/>
    <w:rsid w:val="003A57F0"/>
    <w:rsid w:val="003A5C0B"/>
    <w:rsid w:val="003A5F75"/>
    <w:rsid w:val="003A6226"/>
    <w:rsid w:val="003A62A7"/>
    <w:rsid w:val="003A67BB"/>
    <w:rsid w:val="003A6828"/>
    <w:rsid w:val="003A6FB7"/>
    <w:rsid w:val="003A71A4"/>
    <w:rsid w:val="003A73D1"/>
    <w:rsid w:val="003A789B"/>
    <w:rsid w:val="003A78E9"/>
    <w:rsid w:val="003A7E97"/>
    <w:rsid w:val="003A7F53"/>
    <w:rsid w:val="003B0768"/>
    <w:rsid w:val="003B094B"/>
    <w:rsid w:val="003B0C0A"/>
    <w:rsid w:val="003B1DB3"/>
    <w:rsid w:val="003B2562"/>
    <w:rsid w:val="003B258C"/>
    <w:rsid w:val="003B27BC"/>
    <w:rsid w:val="003B2D83"/>
    <w:rsid w:val="003B3073"/>
    <w:rsid w:val="003B3170"/>
    <w:rsid w:val="003B3632"/>
    <w:rsid w:val="003B3A44"/>
    <w:rsid w:val="003B3CDD"/>
    <w:rsid w:val="003B4323"/>
    <w:rsid w:val="003B4EC2"/>
    <w:rsid w:val="003B4F0A"/>
    <w:rsid w:val="003B4FA7"/>
    <w:rsid w:val="003B5186"/>
    <w:rsid w:val="003B51D8"/>
    <w:rsid w:val="003B552F"/>
    <w:rsid w:val="003B5887"/>
    <w:rsid w:val="003B5C71"/>
    <w:rsid w:val="003B697F"/>
    <w:rsid w:val="003B6A59"/>
    <w:rsid w:val="003B714A"/>
    <w:rsid w:val="003B71B7"/>
    <w:rsid w:val="003B7210"/>
    <w:rsid w:val="003B729A"/>
    <w:rsid w:val="003B7357"/>
    <w:rsid w:val="003B75EB"/>
    <w:rsid w:val="003C081A"/>
    <w:rsid w:val="003C0CA9"/>
    <w:rsid w:val="003C0D58"/>
    <w:rsid w:val="003C100D"/>
    <w:rsid w:val="003C18FB"/>
    <w:rsid w:val="003C1A95"/>
    <w:rsid w:val="003C1C0A"/>
    <w:rsid w:val="003C28D1"/>
    <w:rsid w:val="003C2BAC"/>
    <w:rsid w:val="003C2CDE"/>
    <w:rsid w:val="003C2EE4"/>
    <w:rsid w:val="003C34F0"/>
    <w:rsid w:val="003C3602"/>
    <w:rsid w:val="003C3AE9"/>
    <w:rsid w:val="003C3D8D"/>
    <w:rsid w:val="003C4451"/>
    <w:rsid w:val="003C450B"/>
    <w:rsid w:val="003C495B"/>
    <w:rsid w:val="003C4B6C"/>
    <w:rsid w:val="003C4DF1"/>
    <w:rsid w:val="003C4E30"/>
    <w:rsid w:val="003C4FE1"/>
    <w:rsid w:val="003C51ED"/>
    <w:rsid w:val="003C6181"/>
    <w:rsid w:val="003C63EC"/>
    <w:rsid w:val="003C6447"/>
    <w:rsid w:val="003C64BC"/>
    <w:rsid w:val="003C653E"/>
    <w:rsid w:val="003C6BD0"/>
    <w:rsid w:val="003C6D91"/>
    <w:rsid w:val="003C7252"/>
    <w:rsid w:val="003C778E"/>
    <w:rsid w:val="003C7902"/>
    <w:rsid w:val="003C7962"/>
    <w:rsid w:val="003C7F98"/>
    <w:rsid w:val="003D07B1"/>
    <w:rsid w:val="003D11A5"/>
    <w:rsid w:val="003D1B41"/>
    <w:rsid w:val="003D1C1E"/>
    <w:rsid w:val="003D22D7"/>
    <w:rsid w:val="003D242F"/>
    <w:rsid w:val="003D27A8"/>
    <w:rsid w:val="003D2DD9"/>
    <w:rsid w:val="003D3239"/>
    <w:rsid w:val="003D356D"/>
    <w:rsid w:val="003D37AD"/>
    <w:rsid w:val="003D3B21"/>
    <w:rsid w:val="003D3E87"/>
    <w:rsid w:val="003D432F"/>
    <w:rsid w:val="003D4339"/>
    <w:rsid w:val="003D4937"/>
    <w:rsid w:val="003D49C0"/>
    <w:rsid w:val="003D49EF"/>
    <w:rsid w:val="003D4EE5"/>
    <w:rsid w:val="003D510D"/>
    <w:rsid w:val="003D5584"/>
    <w:rsid w:val="003D55E4"/>
    <w:rsid w:val="003D562C"/>
    <w:rsid w:val="003D59E5"/>
    <w:rsid w:val="003D5A21"/>
    <w:rsid w:val="003D5B3B"/>
    <w:rsid w:val="003D5CA4"/>
    <w:rsid w:val="003D604D"/>
    <w:rsid w:val="003D667B"/>
    <w:rsid w:val="003D6AC3"/>
    <w:rsid w:val="003D6FDB"/>
    <w:rsid w:val="003D75AF"/>
    <w:rsid w:val="003D7AB3"/>
    <w:rsid w:val="003D7C5B"/>
    <w:rsid w:val="003D7E25"/>
    <w:rsid w:val="003E022F"/>
    <w:rsid w:val="003E0679"/>
    <w:rsid w:val="003E12BB"/>
    <w:rsid w:val="003E13EE"/>
    <w:rsid w:val="003E1521"/>
    <w:rsid w:val="003E15FF"/>
    <w:rsid w:val="003E16D2"/>
    <w:rsid w:val="003E19AB"/>
    <w:rsid w:val="003E1CD4"/>
    <w:rsid w:val="003E1D03"/>
    <w:rsid w:val="003E2082"/>
    <w:rsid w:val="003E2251"/>
    <w:rsid w:val="003E267A"/>
    <w:rsid w:val="003E282F"/>
    <w:rsid w:val="003E295B"/>
    <w:rsid w:val="003E2B67"/>
    <w:rsid w:val="003E3B05"/>
    <w:rsid w:val="003E3EC4"/>
    <w:rsid w:val="003E4309"/>
    <w:rsid w:val="003E4439"/>
    <w:rsid w:val="003E454C"/>
    <w:rsid w:val="003E46E0"/>
    <w:rsid w:val="003E4805"/>
    <w:rsid w:val="003E499A"/>
    <w:rsid w:val="003E5071"/>
    <w:rsid w:val="003E5240"/>
    <w:rsid w:val="003E53B6"/>
    <w:rsid w:val="003E55E5"/>
    <w:rsid w:val="003E59F5"/>
    <w:rsid w:val="003E5B46"/>
    <w:rsid w:val="003E5C9A"/>
    <w:rsid w:val="003E61B0"/>
    <w:rsid w:val="003E70DB"/>
    <w:rsid w:val="003E7CE2"/>
    <w:rsid w:val="003E7DCA"/>
    <w:rsid w:val="003F07F3"/>
    <w:rsid w:val="003F0807"/>
    <w:rsid w:val="003F0885"/>
    <w:rsid w:val="003F09EA"/>
    <w:rsid w:val="003F0BE7"/>
    <w:rsid w:val="003F0D5E"/>
    <w:rsid w:val="003F1303"/>
    <w:rsid w:val="003F1868"/>
    <w:rsid w:val="003F1C0B"/>
    <w:rsid w:val="003F2662"/>
    <w:rsid w:val="003F2B55"/>
    <w:rsid w:val="003F2BB2"/>
    <w:rsid w:val="003F2C4E"/>
    <w:rsid w:val="003F2D67"/>
    <w:rsid w:val="003F2D98"/>
    <w:rsid w:val="003F2F05"/>
    <w:rsid w:val="003F3BD5"/>
    <w:rsid w:val="003F4515"/>
    <w:rsid w:val="003F4948"/>
    <w:rsid w:val="003F4E49"/>
    <w:rsid w:val="003F4E68"/>
    <w:rsid w:val="003F55B7"/>
    <w:rsid w:val="003F5663"/>
    <w:rsid w:val="003F56B5"/>
    <w:rsid w:val="003F5AB8"/>
    <w:rsid w:val="003F6502"/>
    <w:rsid w:val="003F66C7"/>
    <w:rsid w:val="003F673F"/>
    <w:rsid w:val="003F69FA"/>
    <w:rsid w:val="003F6E89"/>
    <w:rsid w:val="003F6EA5"/>
    <w:rsid w:val="003F74F0"/>
    <w:rsid w:val="003F79B5"/>
    <w:rsid w:val="003F7B57"/>
    <w:rsid w:val="003F7E6E"/>
    <w:rsid w:val="00400120"/>
    <w:rsid w:val="00400465"/>
    <w:rsid w:val="004004D2"/>
    <w:rsid w:val="00400662"/>
    <w:rsid w:val="004008C2"/>
    <w:rsid w:val="00400998"/>
    <w:rsid w:val="00400F76"/>
    <w:rsid w:val="0040107C"/>
    <w:rsid w:val="0040188D"/>
    <w:rsid w:val="00401C24"/>
    <w:rsid w:val="00401CDA"/>
    <w:rsid w:val="00402AD8"/>
    <w:rsid w:val="00402DC3"/>
    <w:rsid w:val="00402E6B"/>
    <w:rsid w:val="0040320F"/>
    <w:rsid w:val="0040335B"/>
    <w:rsid w:val="00403910"/>
    <w:rsid w:val="00403962"/>
    <w:rsid w:val="004046A7"/>
    <w:rsid w:val="00404DBA"/>
    <w:rsid w:val="0040506E"/>
    <w:rsid w:val="00405218"/>
    <w:rsid w:val="0040648F"/>
    <w:rsid w:val="004066E6"/>
    <w:rsid w:val="00406817"/>
    <w:rsid w:val="00406928"/>
    <w:rsid w:val="00406A47"/>
    <w:rsid w:val="00406AC2"/>
    <w:rsid w:val="00406D70"/>
    <w:rsid w:val="00407245"/>
    <w:rsid w:val="004073A4"/>
    <w:rsid w:val="0040771F"/>
    <w:rsid w:val="004079E5"/>
    <w:rsid w:val="00407FE2"/>
    <w:rsid w:val="004100D9"/>
    <w:rsid w:val="00410246"/>
    <w:rsid w:val="004105E3"/>
    <w:rsid w:val="0041069E"/>
    <w:rsid w:val="00410DD1"/>
    <w:rsid w:val="00410F06"/>
    <w:rsid w:val="004110E0"/>
    <w:rsid w:val="004119D3"/>
    <w:rsid w:val="00411DB3"/>
    <w:rsid w:val="0041212C"/>
    <w:rsid w:val="0041273E"/>
    <w:rsid w:val="00412988"/>
    <w:rsid w:val="00413015"/>
    <w:rsid w:val="0041307D"/>
    <w:rsid w:val="004133CE"/>
    <w:rsid w:val="00413524"/>
    <w:rsid w:val="004137F4"/>
    <w:rsid w:val="0041397E"/>
    <w:rsid w:val="00413AC3"/>
    <w:rsid w:val="0041448D"/>
    <w:rsid w:val="0041536D"/>
    <w:rsid w:val="004153EE"/>
    <w:rsid w:val="00415F89"/>
    <w:rsid w:val="004161A5"/>
    <w:rsid w:val="004169F4"/>
    <w:rsid w:val="00416D32"/>
    <w:rsid w:val="004172B2"/>
    <w:rsid w:val="00417335"/>
    <w:rsid w:val="004174A8"/>
    <w:rsid w:val="00417D09"/>
    <w:rsid w:val="00421049"/>
    <w:rsid w:val="0042138D"/>
    <w:rsid w:val="00421947"/>
    <w:rsid w:val="00421A03"/>
    <w:rsid w:val="00421C2D"/>
    <w:rsid w:val="004220AB"/>
    <w:rsid w:val="00422132"/>
    <w:rsid w:val="0042246E"/>
    <w:rsid w:val="00422657"/>
    <w:rsid w:val="00422DF5"/>
    <w:rsid w:val="00422EBD"/>
    <w:rsid w:val="004233CA"/>
    <w:rsid w:val="00423711"/>
    <w:rsid w:val="00423C2C"/>
    <w:rsid w:val="00423D87"/>
    <w:rsid w:val="00424042"/>
    <w:rsid w:val="004240C2"/>
    <w:rsid w:val="0042422F"/>
    <w:rsid w:val="00424B0A"/>
    <w:rsid w:val="00424BAF"/>
    <w:rsid w:val="00424C80"/>
    <w:rsid w:val="00424CE7"/>
    <w:rsid w:val="00424CF6"/>
    <w:rsid w:val="00424E2F"/>
    <w:rsid w:val="0042537A"/>
    <w:rsid w:val="004254D6"/>
    <w:rsid w:val="0042573C"/>
    <w:rsid w:val="0042574E"/>
    <w:rsid w:val="00425D93"/>
    <w:rsid w:val="00425DA0"/>
    <w:rsid w:val="004262CB"/>
    <w:rsid w:val="00426DF2"/>
    <w:rsid w:val="00427F23"/>
    <w:rsid w:val="00427F36"/>
    <w:rsid w:val="00430283"/>
    <w:rsid w:val="004303BE"/>
    <w:rsid w:val="004303EC"/>
    <w:rsid w:val="004304F2"/>
    <w:rsid w:val="0043105E"/>
    <w:rsid w:val="0043111D"/>
    <w:rsid w:val="00431634"/>
    <w:rsid w:val="004317D5"/>
    <w:rsid w:val="004319F4"/>
    <w:rsid w:val="00431B99"/>
    <w:rsid w:val="00431D55"/>
    <w:rsid w:val="00431FCB"/>
    <w:rsid w:val="004329E9"/>
    <w:rsid w:val="00432DAD"/>
    <w:rsid w:val="00432FC4"/>
    <w:rsid w:val="004340BB"/>
    <w:rsid w:val="00434386"/>
    <w:rsid w:val="004345ED"/>
    <w:rsid w:val="0043463A"/>
    <w:rsid w:val="0043464E"/>
    <w:rsid w:val="0043480F"/>
    <w:rsid w:val="0043492A"/>
    <w:rsid w:val="004349D7"/>
    <w:rsid w:val="00435C13"/>
    <w:rsid w:val="00435C75"/>
    <w:rsid w:val="00435C96"/>
    <w:rsid w:val="00436012"/>
    <w:rsid w:val="0043608D"/>
    <w:rsid w:val="00436501"/>
    <w:rsid w:val="0043690A"/>
    <w:rsid w:val="00436F78"/>
    <w:rsid w:val="004374B7"/>
    <w:rsid w:val="004377A5"/>
    <w:rsid w:val="00437BA2"/>
    <w:rsid w:val="00437D68"/>
    <w:rsid w:val="004403BC"/>
    <w:rsid w:val="00440772"/>
    <w:rsid w:val="0044079E"/>
    <w:rsid w:val="00441410"/>
    <w:rsid w:val="004422AA"/>
    <w:rsid w:val="0044245A"/>
    <w:rsid w:val="004428CF"/>
    <w:rsid w:val="00442D04"/>
    <w:rsid w:val="00442F53"/>
    <w:rsid w:val="004432F3"/>
    <w:rsid w:val="0044352A"/>
    <w:rsid w:val="004438BD"/>
    <w:rsid w:val="00443CD0"/>
    <w:rsid w:val="00443DCF"/>
    <w:rsid w:val="004444CC"/>
    <w:rsid w:val="00444702"/>
    <w:rsid w:val="00444F1A"/>
    <w:rsid w:val="004458D5"/>
    <w:rsid w:val="00445ADC"/>
    <w:rsid w:val="00445C2A"/>
    <w:rsid w:val="00445D03"/>
    <w:rsid w:val="00445DD8"/>
    <w:rsid w:val="00445F88"/>
    <w:rsid w:val="004460F7"/>
    <w:rsid w:val="0044656C"/>
    <w:rsid w:val="004466E8"/>
    <w:rsid w:val="0044694A"/>
    <w:rsid w:val="004473F8"/>
    <w:rsid w:val="00447446"/>
    <w:rsid w:val="004474E9"/>
    <w:rsid w:val="004478B9"/>
    <w:rsid w:val="00450032"/>
    <w:rsid w:val="004504DB"/>
    <w:rsid w:val="00450600"/>
    <w:rsid w:val="004509A6"/>
    <w:rsid w:val="004509F0"/>
    <w:rsid w:val="00450F6F"/>
    <w:rsid w:val="0045139D"/>
    <w:rsid w:val="00451807"/>
    <w:rsid w:val="00451A39"/>
    <w:rsid w:val="00451DD7"/>
    <w:rsid w:val="004522FE"/>
    <w:rsid w:val="00452368"/>
    <w:rsid w:val="004523C1"/>
    <w:rsid w:val="004523E2"/>
    <w:rsid w:val="004524EA"/>
    <w:rsid w:val="004528CB"/>
    <w:rsid w:val="00452BFE"/>
    <w:rsid w:val="00454218"/>
    <w:rsid w:val="004547BB"/>
    <w:rsid w:val="0045488C"/>
    <w:rsid w:val="00454F0A"/>
    <w:rsid w:val="00455220"/>
    <w:rsid w:val="00455267"/>
    <w:rsid w:val="00455510"/>
    <w:rsid w:val="0045592B"/>
    <w:rsid w:val="00456213"/>
    <w:rsid w:val="0045626A"/>
    <w:rsid w:val="00456511"/>
    <w:rsid w:val="00456EC8"/>
    <w:rsid w:val="00457100"/>
    <w:rsid w:val="004574B4"/>
    <w:rsid w:val="004575ED"/>
    <w:rsid w:val="00457E4F"/>
    <w:rsid w:val="00457F49"/>
    <w:rsid w:val="004609C7"/>
    <w:rsid w:val="00460F7A"/>
    <w:rsid w:val="00461555"/>
    <w:rsid w:val="0046166B"/>
    <w:rsid w:val="004619C7"/>
    <w:rsid w:val="00461B92"/>
    <w:rsid w:val="00461C4A"/>
    <w:rsid w:val="00461D42"/>
    <w:rsid w:val="0046215C"/>
    <w:rsid w:val="00462D06"/>
    <w:rsid w:val="004637A5"/>
    <w:rsid w:val="00463C33"/>
    <w:rsid w:val="00464581"/>
    <w:rsid w:val="00464775"/>
    <w:rsid w:val="004659FC"/>
    <w:rsid w:val="00465C20"/>
    <w:rsid w:val="00466394"/>
    <w:rsid w:val="00466AC7"/>
    <w:rsid w:val="00466B9E"/>
    <w:rsid w:val="00466E0A"/>
    <w:rsid w:val="00466EA7"/>
    <w:rsid w:val="004670EA"/>
    <w:rsid w:val="00467218"/>
    <w:rsid w:val="00467EA5"/>
    <w:rsid w:val="004710BE"/>
    <w:rsid w:val="00471346"/>
    <w:rsid w:val="00471396"/>
    <w:rsid w:val="00471407"/>
    <w:rsid w:val="004714BA"/>
    <w:rsid w:val="004714C2"/>
    <w:rsid w:val="00471C13"/>
    <w:rsid w:val="00471F76"/>
    <w:rsid w:val="0047253C"/>
    <w:rsid w:val="004725E3"/>
    <w:rsid w:val="00472842"/>
    <w:rsid w:val="00472A5F"/>
    <w:rsid w:val="00472C6E"/>
    <w:rsid w:val="00472E21"/>
    <w:rsid w:val="00472EC0"/>
    <w:rsid w:val="00473ACC"/>
    <w:rsid w:val="0047473F"/>
    <w:rsid w:val="004749A7"/>
    <w:rsid w:val="00474DB8"/>
    <w:rsid w:val="00474F73"/>
    <w:rsid w:val="0047515A"/>
    <w:rsid w:val="00475A0B"/>
    <w:rsid w:val="00475ADB"/>
    <w:rsid w:val="00475BD8"/>
    <w:rsid w:val="004760BA"/>
    <w:rsid w:val="00476AA2"/>
    <w:rsid w:val="00476FC8"/>
    <w:rsid w:val="00477AF9"/>
    <w:rsid w:val="00477D1C"/>
    <w:rsid w:val="004800FC"/>
    <w:rsid w:val="00480B53"/>
    <w:rsid w:val="00480B6A"/>
    <w:rsid w:val="00480F93"/>
    <w:rsid w:val="004814CF"/>
    <w:rsid w:val="00481F0F"/>
    <w:rsid w:val="00481FFA"/>
    <w:rsid w:val="00482049"/>
    <w:rsid w:val="00482968"/>
    <w:rsid w:val="00482980"/>
    <w:rsid w:val="004830B3"/>
    <w:rsid w:val="004831BB"/>
    <w:rsid w:val="004834C6"/>
    <w:rsid w:val="00483802"/>
    <w:rsid w:val="00483BDF"/>
    <w:rsid w:val="00483C03"/>
    <w:rsid w:val="00483D19"/>
    <w:rsid w:val="00483D7F"/>
    <w:rsid w:val="00483F08"/>
    <w:rsid w:val="0048455E"/>
    <w:rsid w:val="00484BDF"/>
    <w:rsid w:val="00484EF5"/>
    <w:rsid w:val="0048536A"/>
    <w:rsid w:val="004854AA"/>
    <w:rsid w:val="00485519"/>
    <w:rsid w:val="00485604"/>
    <w:rsid w:val="0048563E"/>
    <w:rsid w:val="004866EC"/>
    <w:rsid w:val="00486731"/>
    <w:rsid w:val="00486872"/>
    <w:rsid w:val="00486E4F"/>
    <w:rsid w:val="00486F52"/>
    <w:rsid w:val="00487A1F"/>
    <w:rsid w:val="0049016F"/>
    <w:rsid w:val="0049077D"/>
    <w:rsid w:val="00490CF4"/>
    <w:rsid w:val="0049144E"/>
    <w:rsid w:val="0049164C"/>
    <w:rsid w:val="00491938"/>
    <w:rsid w:val="00491E5F"/>
    <w:rsid w:val="00491F61"/>
    <w:rsid w:val="004922BF"/>
    <w:rsid w:val="004926FD"/>
    <w:rsid w:val="00492826"/>
    <w:rsid w:val="00492EC6"/>
    <w:rsid w:val="0049302F"/>
    <w:rsid w:val="00493071"/>
    <w:rsid w:val="0049328A"/>
    <w:rsid w:val="00493524"/>
    <w:rsid w:val="0049352F"/>
    <w:rsid w:val="00493631"/>
    <w:rsid w:val="004936A5"/>
    <w:rsid w:val="0049371C"/>
    <w:rsid w:val="004937DB"/>
    <w:rsid w:val="00493E8D"/>
    <w:rsid w:val="004942FB"/>
    <w:rsid w:val="0049438C"/>
    <w:rsid w:val="00494592"/>
    <w:rsid w:val="00494903"/>
    <w:rsid w:val="00494ED5"/>
    <w:rsid w:val="004952FE"/>
    <w:rsid w:val="0049566A"/>
    <w:rsid w:val="0049589E"/>
    <w:rsid w:val="00495A31"/>
    <w:rsid w:val="00495C9B"/>
    <w:rsid w:val="00496200"/>
    <w:rsid w:val="00496205"/>
    <w:rsid w:val="004968BF"/>
    <w:rsid w:val="0049690D"/>
    <w:rsid w:val="0049771A"/>
    <w:rsid w:val="004977B8"/>
    <w:rsid w:val="00497827"/>
    <w:rsid w:val="004A001A"/>
    <w:rsid w:val="004A16D2"/>
    <w:rsid w:val="004A1730"/>
    <w:rsid w:val="004A176E"/>
    <w:rsid w:val="004A1F45"/>
    <w:rsid w:val="004A2474"/>
    <w:rsid w:val="004A26F0"/>
    <w:rsid w:val="004A291F"/>
    <w:rsid w:val="004A2E85"/>
    <w:rsid w:val="004A3158"/>
    <w:rsid w:val="004A3595"/>
    <w:rsid w:val="004A3642"/>
    <w:rsid w:val="004A3662"/>
    <w:rsid w:val="004A372C"/>
    <w:rsid w:val="004A38B7"/>
    <w:rsid w:val="004A410E"/>
    <w:rsid w:val="004A41F5"/>
    <w:rsid w:val="004A432D"/>
    <w:rsid w:val="004A4ADC"/>
    <w:rsid w:val="004A4E4E"/>
    <w:rsid w:val="004A5226"/>
    <w:rsid w:val="004A5354"/>
    <w:rsid w:val="004A53AB"/>
    <w:rsid w:val="004A549A"/>
    <w:rsid w:val="004A5756"/>
    <w:rsid w:val="004A5A2F"/>
    <w:rsid w:val="004A5BC7"/>
    <w:rsid w:val="004A5CEF"/>
    <w:rsid w:val="004A5F2B"/>
    <w:rsid w:val="004A5FEF"/>
    <w:rsid w:val="004A60DE"/>
    <w:rsid w:val="004A6746"/>
    <w:rsid w:val="004A6A0B"/>
    <w:rsid w:val="004A6B66"/>
    <w:rsid w:val="004A7417"/>
    <w:rsid w:val="004A77D9"/>
    <w:rsid w:val="004A79D7"/>
    <w:rsid w:val="004A79F7"/>
    <w:rsid w:val="004A7AB3"/>
    <w:rsid w:val="004B005F"/>
    <w:rsid w:val="004B00AF"/>
    <w:rsid w:val="004B0A2A"/>
    <w:rsid w:val="004B0AA6"/>
    <w:rsid w:val="004B0AF9"/>
    <w:rsid w:val="004B0F21"/>
    <w:rsid w:val="004B14B2"/>
    <w:rsid w:val="004B15AA"/>
    <w:rsid w:val="004B1D67"/>
    <w:rsid w:val="004B2193"/>
    <w:rsid w:val="004B2A11"/>
    <w:rsid w:val="004B2D69"/>
    <w:rsid w:val="004B327F"/>
    <w:rsid w:val="004B37FB"/>
    <w:rsid w:val="004B3AB7"/>
    <w:rsid w:val="004B3BF1"/>
    <w:rsid w:val="004B4461"/>
    <w:rsid w:val="004B48F3"/>
    <w:rsid w:val="004B4A35"/>
    <w:rsid w:val="004B4FF1"/>
    <w:rsid w:val="004B578B"/>
    <w:rsid w:val="004B5DAD"/>
    <w:rsid w:val="004B5E78"/>
    <w:rsid w:val="004B5F65"/>
    <w:rsid w:val="004B6209"/>
    <w:rsid w:val="004B6639"/>
    <w:rsid w:val="004B6988"/>
    <w:rsid w:val="004B7561"/>
    <w:rsid w:val="004B78EA"/>
    <w:rsid w:val="004B7B87"/>
    <w:rsid w:val="004B7C56"/>
    <w:rsid w:val="004C047F"/>
    <w:rsid w:val="004C0828"/>
    <w:rsid w:val="004C0D46"/>
    <w:rsid w:val="004C1736"/>
    <w:rsid w:val="004C1C70"/>
    <w:rsid w:val="004C21A6"/>
    <w:rsid w:val="004C2381"/>
    <w:rsid w:val="004C257D"/>
    <w:rsid w:val="004C3717"/>
    <w:rsid w:val="004C43E9"/>
    <w:rsid w:val="004C45F1"/>
    <w:rsid w:val="004C4BF8"/>
    <w:rsid w:val="004C4C17"/>
    <w:rsid w:val="004C4C94"/>
    <w:rsid w:val="004C5083"/>
    <w:rsid w:val="004C5186"/>
    <w:rsid w:val="004C5EB0"/>
    <w:rsid w:val="004C6046"/>
    <w:rsid w:val="004C6230"/>
    <w:rsid w:val="004C6270"/>
    <w:rsid w:val="004C6B4D"/>
    <w:rsid w:val="004C6E43"/>
    <w:rsid w:val="004C6E9E"/>
    <w:rsid w:val="004C6F60"/>
    <w:rsid w:val="004C6FFB"/>
    <w:rsid w:val="004C7239"/>
    <w:rsid w:val="004C7657"/>
    <w:rsid w:val="004C78AE"/>
    <w:rsid w:val="004C7CF4"/>
    <w:rsid w:val="004C7E4A"/>
    <w:rsid w:val="004C7EFC"/>
    <w:rsid w:val="004D0022"/>
    <w:rsid w:val="004D05BC"/>
    <w:rsid w:val="004D081D"/>
    <w:rsid w:val="004D0913"/>
    <w:rsid w:val="004D0960"/>
    <w:rsid w:val="004D0DD6"/>
    <w:rsid w:val="004D0EAD"/>
    <w:rsid w:val="004D10B8"/>
    <w:rsid w:val="004D175D"/>
    <w:rsid w:val="004D2118"/>
    <w:rsid w:val="004D2F37"/>
    <w:rsid w:val="004D33FF"/>
    <w:rsid w:val="004D3500"/>
    <w:rsid w:val="004D355D"/>
    <w:rsid w:val="004D3BB6"/>
    <w:rsid w:val="004D3D54"/>
    <w:rsid w:val="004D3E1A"/>
    <w:rsid w:val="004D4124"/>
    <w:rsid w:val="004D416B"/>
    <w:rsid w:val="004D4381"/>
    <w:rsid w:val="004D442B"/>
    <w:rsid w:val="004D4723"/>
    <w:rsid w:val="004D4A54"/>
    <w:rsid w:val="004D4DEC"/>
    <w:rsid w:val="004D538D"/>
    <w:rsid w:val="004D5926"/>
    <w:rsid w:val="004D6056"/>
    <w:rsid w:val="004D64BE"/>
    <w:rsid w:val="004D6604"/>
    <w:rsid w:val="004D6928"/>
    <w:rsid w:val="004D7005"/>
    <w:rsid w:val="004D7255"/>
    <w:rsid w:val="004D76C6"/>
    <w:rsid w:val="004D7737"/>
    <w:rsid w:val="004D7871"/>
    <w:rsid w:val="004D7AC1"/>
    <w:rsid w:val="004D7F25"/>
    <w:rsid w:val="004E0199"/>
    <w:rsid w:val="004E0481"/>
    <w:rsid w:val="004E13CA"/>
    <w:rsid w:val="004E1987"/>
    <w:rsid w:val="004E1B34"/>
    <w:rsid w:val="004E1B7F"/>
    <w:rsid w:val="004E1CBA"/>
    <w:rsid w:val="004E1EDE"/>
    <w:rsid w:val="004E1F54"/>
    <w:rsid w:val="004E2210"/>
    <w:rsid w:val="004E228D"/>
    <w:rsid w:val="004E235A"/>
    <w:rsid w:val="004E2380"/>
    <w:rsid w:val="004E2563"/>
    <w:rsid w:val="004E2AE0"/>
    <w:rsid w:val="004E2BEC"/>
    <w:rsid w:val="004E2C99"/>
    <w:rsid w:val="004E2E25"/>
    <w:rsid w:val="004E2F37"/>
    <w:rsid w:val="004E3395"/>
    <w:rsid w:val="004E39F9"/>
    <w:rsid w:val="004E3B01"/>
    <w:rsid w:val="004E3C9A"/>
    <w:rsid w:val="004E41F8"/>
    <w:rsid w:val="004E4437"/>
    <w:rsid w:val="004E5134"/>
    <w:rsid w:val="004E517F"/>
    <w:rsid w:val="004E594B"/>
    <w:rsid w:val="004E5B44"/>
    <w:rsid w:val="004E5CC5"/>
    <w:rsid w:val="004E5F1F"/>
    <w:rsid w:val="004E5F9F"/>
    <w:rsid w:val="004E63EA"/>
    <w:rsid w:val="004E6652"/>
    <w:rsid w:val="004E6716"/>
    <w:rsid w:val="004E683E"/>
    <w:rsid w:val="004E6A2B"/>
    <w:rsid w:val="004E6C8D"/>
    <w:rsid w:val="004E6E9D"/>
    <w:rsid w:val="004E7256"/>
    <w:rsid w:val="004E73A7"/>
    <w:rsid w:val="004E750B"/>
    <w:rsid w:val="004E75D9"/>
    <w:rsid w:val="004E769D"/>
    <w:rsid w:val="004E7D0F"/>
    <w:rsid w:val="004E7E9B"/>
    <w:rsid w:val="004F07A3"/>
    <w:rsid w:val="004F183D"/>
    <w:rsid w:val="004F19FB"/>
    <w:rsid w:val="004F1A7A"/>
    <w:rsid w:val="004F20E2"/>
    <w:rsid w:val="004F26D8"/>
    <w:rsid w:val="004F2955"/>
    <w:rsid w:val="004F2BAB"/>
    <w:rsid w:val="004F307D"/>
    <w:rsid w:val="004F31FB"/>
    <w:rsid w:val="004F3678"/>
    <w:rsid w:val="004F36CB"/>
    <w:rsid w:val="004F36EE"/>
    <w:rsid w:val="004F3CD9"/>
    <w:rsid w:val="004F4FAB"/>
    <w:rsid w:val="004F5110"/>
    <w:rsid w:val="004F5481"/>
    <w:rsid w:val="004F54FD"/>
    <w:rsid w:val="004F5A29"/>
    <w:rsid w:val="004F5B31"/>
    <w:rsid w:val="004F5B9A"/>
    <w:rsid w:val="004F5E8A"/>
    <w:rsid w:val="004F6794"/>
    <w:rsid w:val="004F67F3"/>
    <w:rsid w:val="004F70F6"/>
    <w:rsid w:val="004F7166"/>
    <w:rsid w:val="004F747B"/>
    <w:rsid w:val="004F766F"/>
    <w:rsid w:val="004F7E14"/>
    <w:rsid w:val="004F7E8C"/>
    <w:rsid w:val="005000D8"/>
    <w:rsid w:val="00500152"/>
    <w:rsid w:val="00500319"/>
    <w:rsid w:val="00500839"/>
    <w:rsid w:val="0050096D"/>
    <w:rsid w:val="00500D61"/>
    <w:rsid w:val="00501160"/>
    <w:rsid w:val="005011F2"/>
    <w:rsid w:val="00501220"/>
    <w:rsid w:val="005012FF"/>
    <w:rsid w:val="00501314"/>
    <w:rsid w:val="005013D7"/>
    <w:rsid w:val="00501756"/>
    <w:rsid w:val="00501761"/>
    <w:rsid w:val="00501A90"/>
    <w:rsid w:val="00501DCB"/>
    <w:rsid w:val="00501ED6"/>
    <w:rsid w:val="005023BF"/>
    <w:rsid w:val="0050242A"/>
    <w:rsid w:val="005024F2"/>
    <w:rsid w:val="005026B3"/>
    <w:rsid w:val="00502AE9"/>
    <w:rsid w:val="0050307F"/>
    <w:rsid w:val="005035DE"/>
    <w:rsid w:val="00503A49"/>
    <w:rsid w:val="00503D71"/>
    <w:rsid w:val="00503D9B"/>
    <w:rsid w:val="005052C7"/>
    <w:rsid w:val="00505E4F"/>
    <w:rsid w:val="00506172"/>
    <w:rsid w:val="00506370"/>
    <w:rsid w:val="00506A1E"/>
    <w:rsid w:val="00506BB5"/>
    <w:rsid w:val="00506E78"/>
    <w:rsid w:val="00507156"/>
    <w:rsid w:val="00507196"/>
    <w:rsid w:val="005076BE"/>
    <w:rsid w:val="00507734"/>
    <w:rsid w:val="00507AF3"/>
    <w:rsid w:val="0051065F"/>
    <w:rsid w:val="0051080B"/>
    <w:rsid w:val="005110EA"/>
    <w:rsid w:val="00511401"/>
    <w:rsid w:val="00511813"/>
    <w:rsid w:val="005118A9"/>
    <w:rsid w:val="0051198D"/>
    <w:rsid w:val="00511A68"/>
    <w:rsid w:val="00511C21"/>
    <w:rsid w:val="005125C2"/>
    <w:rsid w:val="00512902"/>
    <w:rsid w:val="00512AD0"/>
    <w:rsid w:val="00512AD1"/>
    <w:rsid w:val="00512BB3"/>
    <w:rsid w:val="0051346E"/>
    <w:rsid w:val="0051366C"/>
    <w:rsid w:val="00513C1C"/>
    <w:rsid w:val="00513F2E"/>
    <w:rsid w:val="00513F4D"/>
    <w:rsid w:val="00514395"/>
    <w:rsid w:val="00514505"/>
    <w:rsid w:val="005149BA"/>
    <w:rsid w:val="00514F7E"/>
    <w:rsid w:val="005153F0"/>
    <w:rsid w:val="00515541"/>
    <w:rsid w:val="005164F1"/>
    <w:rsid w:val="00516841"/>
    <w:rsid w:val="00516A2C"/>
    <w:rsid w:val="00516AAE"/>
    <w:rsid w:val="00516B91"/>
    <w:rsid w:val="005170D2"/>
    <w:rsid w:val="00517D14"/>
    <w:rsid w:val="00520536"/>
    <w:rsid w:val="00520635"/>
    <w:rsid w:val="00520835"/>
    <w:rsid w:val="00521956"/>
    <w:rsid w:val="00521ACA"/>
    <w:rsid w:val="00522107"/>
    <w:rsid w:val="00522275"/>
    <w:rsid w:val="005224DD"/>
    <w:rsid w:val="005228A7"/>
    <w:rsid w:val="00522C5A"/>
    <w:rsid w:val="00522EDE"/>
    <w:rsid w:val="00523D56"/>
    <w:rsid w:val="00523F50"/>
    <w:rsid w:val="005244E5"/>
    <w:rsid w:val="00524524"/>
    <w:rsid w:val="0052479D"/>
    <w:rsid w:val="00524B76"/>
    <w:rsid w:val="00524DD9"/>
    <w:rsid w:val="005265F9"/>
    <w:rsid w:val="0052684C"/>
    <w:rsid w:val="00526A9A"/>
    <w:rsid w:val="0052751E"/>
    <w:rsid w:val="005278A7"/>
    <w:rsid w:val="005279B5"/>
    <w:rsid w:val="0053063D"/>
    <w:rsid w:val="00530AB4"/>
    <w:rsid w:val="005310D4"/>
    <w:rsid w:val="005316EE"/>
    <w:rsid w:val="00531847"/>
    <w:rsid w:val="00531F56"/>
    <w:rsid w:val="00532017"/>
    <w:rsid w:val="005324D7"/>
    <w:rsid w:val="0053265D"/>
    <w:rsid w:val="00532664"/>
    <w:rsid w:val="00532AF4"/>
    <w:rsid w:val="00532E5F"/>
    <w:rsid w:val="0053334A"/>
    <w:rsid w:val="0053350F"/>
    <w:rsid w:val="005345FE"/>
    <w:rsid w:val="00534B20"/>
    <w:rsid w:val="005356D6"/>
    <w:rsid w:val="00535902"/>
    <w:rsid w:val="00535C2D"/>
    <w:rsid w:val="00535C34"/>
    <w:rsid w:val="00535D9A"/>
    <w:rsid w:val="00535E8C"/>
    <w:rsid w:val="00536014"/>
    <w:rsid w:val="0053650B"/>
    <w:rsid w:val="00536527"/>
    <w:rsid w:val="005366D3"/>
    <w:rsid w:val="00536771"/>
    <w:rsid w:val="00536773"/>
    <w:rsid w:val="00536B01"/>
    <w:rsid w:val="00536E85"/>
    <w:rsid w:val="005370ED"/>
    <w:rsid w:val="00537240"/>
    <w:rsid w:val="00537921"/>
    <w:rsid w:val="00537DE3"/>
    <w:rsid w:val="0054053F"/>
    <w:rsid w:val="00540845"/>
    <w:rsid w:val="00540F25"/>
    <w:rsid w:val="005413E3"/>
    <w:rsid w:val="005416B6"/>
    <w:rsid w:val="005418C8"/>
    <w:rsid w:val="00541925"/>
    <w:rsid w:val="00541B29"/>
    <w:rsid w:val="00542219"/>
    <w:rsid w:val="00542794"/>
    <w:rsid w:val="00542A87"/>
    <w:rsid w:val="005431C5"/>
    <w:rsid w:val="005432C6"/>
    <w:rsid w:val="00543704"/>
    <w:rsid w:val="005439ED"/>
    <w:rsid w:val="0054417E"/>
    <w:rsid w:val="00544291"/>
    <w:rsid w:val="00544328"/>
    <w:rsid w:val="00544361"/>
    <w:rsid w:val="0054441E"/>
    <w:rsid w:val="00544458"/>
    <w:rsid w:val="00544B60"/>
    <w:rsid w:val="00544C35"/>
    <w:rsid w:val="0054542F"/>
    <w:rsid w:val="00545443"/>
    <w:rsid w:val="0054552B"/>
    <w:rsid w:val="00545A8F"/>
    <w:rsid w:val="00545C42"/>
    <w:rsid w:val="00546471"/>
    <w:rsid w:val="005464DE"/>
    <w:rsid w:val="00546B92"/>
    <w:rsid w:val="00546D99"/>
    <w:rsid w:val="00547344"/>
    <w:rsid w:val="005476B4"/>
    <w:rsid w:val="00547F78"/>
    <w:rsid w:val="00550B34"/>
    <w:rsid w:val="00550D0E"/>
    <w:rsid w:val="00550E3C"/>
    <w:rsid w:val="00550E81"/>
    <w:rsid w:val="005512D7"/>
    <w:rsid w:val="005513B9"/>
    <w:rsid w:val="00551406"/>
    <w:rsid w:val="00551852"/>
    <w:rsid w:val="00551D4E"/>
    <w:rsid w:val="00552132"/>
    <w:rsid w:val="00552849"/>
    <w:rsid w:val="00552BD6"/>
    <w:rsid w:val="00552CA4"/>
    <w:rsid w:val="00552D97"/>
    <w:rsid w:val="00552ED9"/>
    <w:rsid w:val="00552FF0"/>
    <w:rsid w:val="00553394"/>
    <w:rsid w:val="00553C0F"/>
    <w:rsid w:val="00553F21"/>
    <w:rsid w:val="005540BC"/>
    <w:rsid w:val="00554198"/>
    <w:rsid w:val="00554C99"/>
    <w:rsid w:val="00554EE7"/>
    <w:rsid w:val="00555592"/>
    <w:rsid w:val="00555EF8"/>
    <w:rsid w:val="00556614"/>
    <w:rsid w:val="005568CC"/>
    <w:rsid w:val="00556B81"/>
    <w:rsid w:val="00556D84"/>
    <w:rsid w:val="00556E37"/>
    <w:rsid w:val="005575E9"/>
    <w:rsid w:val="005579E4"/>
    <w:rsid w:val="00560774"/>
    <w:rsid w:val="005609B4"/>
    <w:rsid w:val="00560E64"/>
    <w:rsid w:val="00561107"/>
    <w:rsid w:val="00561371"/>
    <w:rsid w:val="0056185B"/>
    <w:rsid w:val="00561D6C"/>
    <w:rsid w:val="005623F5"/>
    <w:rsid w:val="00562472"/>
    <w:rsid w:val="00562F5C"/>
    <w:rsid w:val="00563114"/>
    <w:rsid w:val="0056394C"/>
    <w:rsid w:val="00563C37"/>
    <w:rsid w:val="00563EAB"/>
    <w:rsid w:val="00564029"/>
    <w:rsid w:val="0056444A"/>
    <w:rsid w:val="0056487C"/>
    <w:rsid w:val="0056492A"/>
    <w:rsid w:val="00564CB1"/>
    <w:rsid w:val="00564F05"/>
    <w:rsid w:val="00565076"/>
    <w:rsid w:val="005658FD"/>
    <w:rsid w:val="00565C95"/>
    <w:rsid w:val="00565C9E"/>
    <w:rsid w:val="0056601C"/>
    <w:rsid w:val="00566783"/>
    <w:rsid w:val="00566922"/>
    <w:rsid w:val="00566BE0"/>
    <w:rsid w:val="00566C62"/>
    <w:rsid w:val="00566CC9"/>
    <w:rsid w:val="00566D27"/>
    <w:rsid w:val="00566D65"/>
    <w:rsid w:val="00567BA7"/>
    <w:rsid w:val="00567E0D"/>
    <w:rsid w:val="0057039F"/>
    <w:rsid w:val="0057062F"/>
    <w:rsid w:val="00570636"/>
    <w:rsid w:val="005706BC"/>
    <w:rsid w:val="0057078D"/>
    <w:rsid w:val="00570F24"/>
    <w:rsid w:val="00570F73"/>
    <w:rsid w:val="00570FDA"/>
    <w:rsid w:val="0057120D"/>
    <w:rsid w:val="0057262C"/>
    <w:rsid w:val="00572908"/>
    <w:rsid w:val="00573118"/>
    <w:rsid w:val="005731EA"/>
    <w:rsid w:val="005735AB"/>
    <w:rsid w:val="005739A8"/>
    <w:rsid w:val="00573A8C"/>
    <w:rsid w:val="00573C8B"/>
    <w:rsid w:val="005743A3"/>
    <w:rsid w:val="00574557"/>
    <w:rsid w:val="00575C82"/>
    <w:rsid w:val="005762EB"/>
    <w:rsid w:val="005763B8"/>
    <w:rsid w:val="00576848"/>
    <w:rsid w:val="00576A90"/>
    <w:rsid w:val="00576B1F"/>
    <w:rsid w:val="005772A8"/>
    <w:rsid w:val="005773BC"/>
    <w:rsid w:val="00577733"/>
    <w:rsid w:val="00577D01"/>
    <w:rsid w:val="00577E69"/>
    <w:rsid w:val="0058003E"/>
    <w:rsid w:val="005800DE"/>
    <w:rsid w:val="00580392"/>
    <w:rsid w:val="00580403"/>
    <w:rsid w:val="00580506"/>
    <w:rsid w:val="0058077E"/>
    <w:rsid w:val="00580C00"/>
    <w:rsid w:val="00580D12"/>
    <w:rsid w:val="00581664"/>
    <w:rsid w:val="00581725"/>
    <w:rsid w:val="00582241"/>
    <w:rsid w:val="005828BA"/>
    <w:rsid w:val="00583019"/>
    <w:rsid w:val="005841D7"/>
    <w:rsid w:val="00584AF4"/>
    <w:rsid w:val="00584BBE"/>
    <w:rsid w:val="00584C5A"/>
    <w:rsid w:val="00584D7C"/>
    <w:rsid w:val="00585148"/>
    <w:rsid w:val="0058551D"/>
    <w:rsid w:val="0058562F"/>
    <w:rsid w:val="00585816"/>
    <w:rsid w:val="00585BC9"/>
    <w:rsid w:val="00585F71"/>
    <w:rsid w:val="0058608F"/>
    <w:rsid w:val="00586D45"/>
    <w:rsid w:val="00587040"/>
    <w:rsid w:val="00587416"/>
    <w:rsid w:val="0058756D"/>
    <w:rsid w:val="005876F3"/>
    <w:rsid w:val="00587BCF"/>
    <w:rsid w:val="00587D72"/>
    <w:rsid w:val="005901C0"/>
    <w:rsid w:val="00590679"/>
    <w:rsid w:val="00590905"/>
    <w:rsid w:val="00590BCC"/>
    <w:rsid w:val="00590C21"/>
    <w:rsid w:val="00590EFD"/>
    <w:rsid w:val="00590FDC"/>
    <w:rsid w:val="005919F3"/>
    <w:rsid w:val="00591AA1"/>
    <w:rsid w:val="00591C04"/>
    <w:rsid w:val="0059214E"/>
    <w:rsid w:val="0059233C"/>
    <w:rsid w:val="0059261F"/>
    <w:rsid w:val="00592ECB"/>
    <w:rsid w:val="00593039"/>
    <w:rsid w:val="005932B7"/>
    <w:rsid w:val="00593A3C"/>
    <w:rsid w:val="005943FE"/>
    <w:rsid w:val="00594456"/>
    <w:rsid w:val="00594D58"/>
    <w:rsid w:val="00594FCF"/>
    <w:rsid w:val="00595027"/>
    <w:rsid w:val="00595733"/>
    <w:rsid w:val="0059580A"/>
    <w:rsid w:val="0059590B"/>
    <w:rsid w:val="005963EA"/>
    <w:rsid w:val="00596558"/>
    <w:rsid w:val="0059655E"/>
    <w:rsid w:val="00596585"/>
    <w:rsid w:val="0059662C"/>
    <w:rsid w:val="005966ED"/>
    <w:rsid w:val="00596912"/>
    <w:rsid w:val="00596972"/>
    <w:rsid w:val="00597903"/>
    <w:rsid w:val="00597A72"/>
    <w:rsid w:val="00597AC0"/>
    <w:rsid w:val="00597ADE"/>
    <w:rsid w:val="00597CBF"/>
    <w:rsid w:val="005A05A1"/>
    <w:rsid w:val="005A07FE"/>
    <w:rsid w:val="005A0846"/>
    <w:rsid w:val="005A1164"/>
    <w:rsid w:val="005A11C3"/>
    <w:rsid w:val="005A134D"/>
    <w:rsid w:val="005A1861"/>
    <w:rsid w:val="005A1868"/>
    <w:rsid w:val="005A1A56"/>
    <w:rsid w:val="005A1CD6"/>
    <w:rsid w:val="005A2442"/>
    <w:rsid w:val="005A2479"/>
    <w:rsid w:val="005A2485"/>
    <w:rsid w:val="005A25CA"/>
    <w:rsid w:val="005A2643"/>
    <w:rsid w:val="005A270D"/>
    <w:rsid w:val="005A27A0"/>
    <w:rsid w:val="005A2914"/>
    <w:rsid w:val="005A3399"/>
    <w:rsid w:val="005A33B3"/>
    <w:rsid w:val="005A3605"/>
    <w:rsid w:val="005A3875"/>
    <w:rsid w:val="005A3A9D"/>
    <w:rsid w:val="005A4035"/>
    <w:rsid w:val="005A412E"/>
    <w:rsid w:val="005A4321"/>
    <w:rsid w:val="005A43EB"/>
    <w:rsid w:val="005A44DB"/>
    <w:rsid w:val="005A4F11"/>
    <w:rsid w:val="005A5609"/>
    <w:rsid w:val="005A582F"/>
    <w:rsid w:val="005A5831"/>
    <w:rsid w:val="005A67C1"/>
    <w:rsid w:val="005A722D"/>
    <w:rsid w:val="005A75CD"/>
    <w:rsid w:val="005A760E"/>
    <w:rsid w:val="005A7DD4"/>
    <w:rsid w:val="005B0026"/>
    <w:rsid w:val="005B03C9"/>
    <w:rsid w:val="005B0B0C"/>
    <w:rsid w:val="005B0B94"/>
    <w:rsid w:val="005B15AF"/>
    <w:rsid w:val="005B184F"/>
    <w:rsid w:val="005B1A12"/>
    <w:rsid w:val="005B1AD8"/>
    <w:rsid w:val="005B1B4D"/>
    <w:rsid w:val="005B25A2"/>
    <w:rsid w:val="005B27C0"/>
    <w:rsid w:val="005B2932"/>
    <w:rsid w:val="005B29CB"/>
    <w:rsid w:val="005B313A"/>
    <w:rsid w:val="005B325F"/>
    <w:rsid w:val="005B35DA"/>
    <w:rsid w:val="005B3A41"/>
    <w:rsid w:val="005B3AD5"/>
    <w:rsid w:val="005B3D9A"/>
    <w:rsid w:val="005B3D9F"/>
    <w:rsid w:val="005B41FA"/>
    <w:rsid w:val="005B44E3"/>
    <w:rsid w:val="005B464E"/>
    <w:rsid w:val="005B4AAF"/>
    <w:rsid w:val="005B4F01"/>
    <w:rsid w:val="005B5042"/>
    <w:rsid w:val="005B5F63"/>
    <w:rsid w:val="005B6008"/>
    <w:rsid w:val="005B65BB"/>
    <w:rsid w:val="005B684F"/>
    <w:rsid w:val="005B68DF"/>
    <w:rsid w:val="005B6D4A"/>
    <w:rsid w:val="005B6EC3"/>
    <w:rsid w:val="005B6FD2"/>
    <w:rsid w:val="005B7F04"/>
    <w:rsid w:val="005B7F49"/>
    <w:rsid w:val="005C0199"/>
    <w:rsid w:val="005C070D"/>
    <w:rsid w:val="005C07E4"/>
    <w:rsid w:val="005C0827"/>
    <w:rsid w:val="005C0AB6"/>
    <w:rsid w:val="005C0F96"/>
    <w:rsid w:val="005C112A"/>
    <w:rsid w:val="005C127F"/>
    <w:rsid w:val="005C1636"/>
    <w:rsid w:val="005C1830"/>
    <w:rsid w:val="005C2199"/>
    <w:rsid w:val="005C24C8"/>
    <w:rsid w:val="005C2A93"/>
    <w:rsid w:val="005C3180"/>
    <w:rsid w:val="005C3BEC"/>
    <w:rsid w:val="005C3F72"/>
    <w:rsid w:val="005C42F0"/>
    <w:rsid w:val="005C47D9"/>
    <w:rsid w:val="005C487A"/>
    <w:rsid w:val="005C4F62"/>
    <w:rsid w:val="005C5064"/>
    <w:rsid w:val="005C5316"/>
    <w:rsid w:val="005C5381"/>
    <w:rsid w:val="005C566A"/>
    <w:rsid w:val="005C5DA7"/>
    <w:rsid w:val="005C6229"/>
    <w:rsid w:val="005C669E"/>
    <w:rsid w:val="005C6823"/>
    <w:rsid w:val="005C6C91"/>
    <w:rsid w:val="005C7329"/>
    <w:rsid w:val="005C75E2"/>
    <w:rsid w:val="005C76E1"/>
    <w:rsid w:val="005C7AEE"/>
    <w:rsid w:val="005C7BD3"/>
    <w:rsid w:val="005C7E19"/>
    <w:rsid w:val="005D03E6"/>
    <w:rsid w:val="005D0A5D"/>
    <w:rsid w:val="005D1509"/>
    <w:rsid w:val="005D1A88"/>
    <w:rsid w:val="005D1DED"/>
    <w:rsid w:val="005D228F"/>
    <w:rsid w:val="005D2736"/>
    <w:rsid w:val="005D28AC"/>
    <w:rsid w:val="005D2B61"/>
    <w:rsid w:val="005D2C1B"/>
    <w:rsid w:val="005D2E52"/>
    <w:rsid w:val="005D3057"/>
    <w:rsid w:val="005D31F6"/>
    <w:rsid w:val="005D371B"/>
    <w:rsid w:val="005D37A6"/>
    <w:rsid w:val="005D3BAA"/>
    <w:rsid w:val="005D3F6C"/>
    <w:rsid w:val="005D4324"/>
    <w:rsid w:val="005D4928"/>
    <w:rsid w:val="005D4B7B"/>
    <w:rsid w:val="005D4CE4"/>
    <w:rsid w:val="005D4E24"/>
    <w:rsid w:val="005D5176"/>
    <w:rsid w:val="005D52BF"/>
    <w:rsid w:val="005D5363"/>
    <w:rsid w:val="005D55FB"/>
    <w:rsid w:val="005D5BAA"/>
    <w:rsid w:val="005D5F17"/>
    <w:rsid w:val="005D607C"/>
    <w:rsid w:val="005D6201"/>
    <w:rsid w:val="005D63DF"/>
    <w:rsid w:val="005D67B1"/>
    <w:rsid w:val="005D6D47"/>
    <w:rsid w:val="005D7256"/>
    <w:rsid w:val="005D72F5"/>
    <w:rsid w:val="005D79CF"/>
    <w:rsid w:val="005D7A21"/>
    <w:rsid w:val="005D7A83"/>
    <w:rsid w:val="005D7CFF"/>
    <w:rsid w:val="005E0147"/>
    <w:rsid w:val="005E0511"/>
    <w:rsid w:val="005E0969"/>
    <w:rsid w:val="005E0C95"/>
    <w:rsid w:val="005E100F"/>
    <w:rsid w:val="005E1544"/>
    <w:rsid w:val="005E15F4"/>
    <w:rsid w:val="005E1C1B"/>
    <w:rsid w:val="005E1F90"/>
    <w:rsid w:val="005E2445"/>
    <w:rsid w:val="005E279A"/>
    <w:rsid w:val="005E2FAA"/>
    <w:rsid w:val="005E3C04"/>
    <w:rsid w:val="005E3DF0"/>
    <w:rsid w:val="005E3EF1"/>
    <w:rsid w:val="005E4538"/>
    <w:rsid w:val="005E4688"/>
    <w:rsid w:val="005E4B16"/>
    <w:rsid w:val="005E4E3C"/>
    <w:rsid w:val="005E4F7B"/>
    <w:rsid w:val="005E51B0"/>
    <w:rsid w:val="005E5508"/>
    <w:rsid w:val="005E5747"/>
    <w:rsid w:val="005E5887"/>
    <w:rsid w:val="005E5ED3"/>
    <w:rsid w:val="005E5FC4"/>
    <w:rsid w:val="005E649A"/>
    <w:rsid w:val="005E71B1"/>
    <w:rsid w:val="005E7255"/>
    <w:rsid w:val="005E72C7"/>
    <w:rsid w:val="005E73AE"/>
    <w:rsid w:val="005E7777"/>
    <w:rsid w:val="005E7997"/>
    <w:rsid w:val="005E7E2A"/>
    <w:rsid w:val="005E7F85"/>
    <w:rsid w:val="005F09F3"/>
    <w:rsid w:val="005F0A0B"/>
    <w:rsid w:val="005F0DDD"/>
    <w:rsid w:val="005F168E"/>
    <w:rsid w:val="005F1889"/>
    <w:rsid w:val="005F18D1"/>
    <w:rsid w:val="005F1BB9"/>
    <w:rsid w:val="005F2248"/>
    <w:rsid w:val="005F2450"/>
    <w:rsid w:val="005F249E"/>
    <w:rsid w:val="005F2733"/>
    <w:rsid w:val="005F2B87"/>
    <w:rsid w:val="005F2E46"/>
    <w:rsid w:val="005F2E7A"/>
    <w:rsid w:val="005F2FC9"/>
    <w:rsid w:val="005F3039"/>
    <w:rsid w:val="005F325A"/>
    <w:rsid w:val="005F329A"/>
    <w:rsid w:val="005F32A5"/>
    <w:rsid w:val="005F35C2"/>
    <w:rsid w:val="005F3CFD"/>
    <w:rsid w:val="005F484F"/>
    <w:rsid w:val="005F4B3C"/>
    <w:rsid w:val="005F4BA5"/>
    <w:rsid w:val="005F4CD2"/>
    <w:rsid w:val="005F54C4"/>
    <w:rsid w:val="005F55CC"/>
    <w:rsid w:val="005F5C64"/>
    <w:rsid w:val="005F5E0F"/>
    <w:rsid w:val="005F5EB6"/>
    <w:rsid w:val="005F5F5F"/>
    <w:rsid w:val="005F62D5"/>
    <w:rsid w:val="005F64DD"/>
    <w:rsid w:val="005F67CC"/>
    <w:rsid w:val="005F6FCE"/>
    <w:rsid w:val="005F735C"/>
    <w:rsid w:val="005F75C8"/>
    <w:rsid w:val="005F76FA"/>
    <w:rsid w:val="005F79A0"/>
    <w:rsid w:val="005F7C22"/>
    <w:rsid w:val="005F7D44"/>
    <w:rsid w:val="005F7F9F"/>
    <w:rsid w:val="00600754"/>
    <w:rsid w:val="006009CC"/>
    <w:rsid w:val="00601288"/>
    <w:rsid w:val="00601381"/>
    <w:rsid w:val="0060141F"/>
    <w:rsid w:val="00601B45"/>
    <w:rsid w:val="00601B52"/>
    <w:rsid w:val="00601BDE"/>
    <w:rsid w:val="00601D3C"/>
    <w:rsid w:val="006023EF"/>
    <w:rsid w:val="00602971"/>
    <w:rsid w:val="006029D2"/>
    <w:rsid w:val="00602AF9"/>
    <w:rsid w:val="00602B00"/>
    <w:rsid w:val="00602BF0"/>
    <w:rsid w:val="00602CCA"/>
    <w:rsid w:val="0060355F"/>
    <w:rsid w:val="00603A39"/>
    <w:rsid w:val="00603F89"/>
    <w:rsid w:val="00604567"/>
    <w:rsid w:val="006047FD"/>
    <w:rsid w:val="0060482E"/>
    <w:rsid w:val="00604A3A"/>
    <w:rsid w:val="00604DA1"/>
    <w:rsid w:val="006050F5"/>
    <w:rsid w:val="006051D9"/>
    <w:rsid w:val="0060547B"/>
    <w:rsid w:val="006056ED"/>
    <w:rsid w:val="0060578E"/>
    <w:rsid w:val="00605904"/>
    <w:rsid w:val="00605956"/>
    <w:rsid w:val="00605B75"/>
    <w:rsid w:val="00605CC9"/>
    <w:rsid w:val="00605FD3"/>
    <w:rsid w:val="006060CF"/>
    <w:rsid w:val="00606268"/>
    <w:rsid w:val="00606391"/>
    <w:rsid w:val="006064AD"/>
    <w:rsid w:val="0060651E"/>
    <w:rsid w:val="00606628"/>
    <w:rsid w:val="00606879"/>
    <w:rsid w:val="00606A31"/>
    <w:rsid w:val="00607926"/>
    <w:rsid w:val="00610092"/>
    <w:rsid w:val="0061029F"/>
    <w:rsid w:val="006104D2"/>
    <w:rsid w:val="0061078F"/>
    <w:rsid w:val="00610D32"/>
    <w:rsid w:val="0061118A"/>
    <w:rsid w:val="006111D4"/>
    <w:rsid w:val="00611682"/>
    <w:rsid w:val="0061187F"/>
    <w:rsid w:val="00611987"/>
    <w:rsid w:val="00611D1C"/>
    <w:rsid w:val="00612119"/>
    <w:rsid w:val="0061245E"/>
    <w:rsid w:val="0061270A"/>
    <w:rsid w:val="006128B6"/>
    <w:rsid w:val="006128ED"/>
    <w:rsid w:val="00612D33"/>
    <w:rsid w:val="00612FA0"/>
    <w:rsid w:val="0061325E"/>
    <w:rsid w:val="00613275"/>
    <w:rsid w:val="0061355E"/>
    <w:rsid w:val="00613ABF"/>
    <w:rsid w:val="00613C65"/>
    <w:rsid w:val="00613D1B"/>
    <w:rsid w:val="00614357"/>
    <w:rsid w:val="00614429"/>
    <w:rsid w:val="00614867"/>
    <w:rsid w:val="00614E53"/>
    <w:rsid w:val="0061520B"/>
    <w:rsid w:val="006153D8"/>
    <w:rsid w:val="0061547A"/>
    <w:rsid w:val="006156B8"/>
    <w:rsid w:val="00615A06"/>
    <w:rsid w:val="00615AE3"/>
    <w:rsid w:val="00615B71"/>
    <w:rsid w:val="0061678C"/>
    <w:rsid w:val="0061726E"/>
    <w:rsid w:val="00617687"/>
    <w:rsid w:val="006177A8"/>
    <w:rsid w:val="00617862"/>
    <w:rsid w:val="00617B6C"/>
    <w:rsid w:val="00617C5B"/>
    <w:rsid w:val="00620129"/>
    <w:rsid w:val="0062035E"/>
    <w:rsid w:val="00620470"/>
    <w:rsid w:val="0062069E"/>
    <w:rsid w:val="00620960"/>
    <w:rsid w:val="006209BE"/>
    <w:rsid w:val="00620B95"/>
    <w:rsid w:val="00620E25"/>
    <w:rsid w:val="00621094"/>
    <w:rsid w:val="0062181F"/>
    <w:rsid w:val="00621E2B"/>
    <w:rsid w:val="00621E4F"/>
    <w:rsid w:val="00622469"/>
    <w:rsid w:val="00622572"/>
    <w:rsid w:val="0062292F"/>
    <w:rsid w:val="00622FDD"/>
    <w:rsid w:val="00623656"/>
    <w:rsid w:val="00623E0D"/>
    <w:rsid w:val="00624901"/>
    <w:rsid w:val="00624CBB"/>
    <w:rsid w:val="0062518E"/>
    <w:rsid w:val="006251E1"/>
    <w:rsid w:val="00625292"/>
    <w:rsid w:val="00625366"/>
    <w:rsid w:val="006257B6"/>
    <w:rsid w:val="00625E35"/>
    <w:rsid w:val="00625ED9"/>
    <w:rsid w:val="00625FB8"/>
    <w:rsid w:val="00626524"/>
    <w:rsid w:val="00626CD5"/>
    <w:rsid w:val="00626ED9"/>
    <w:rsid w:val="00627731"/>
    <w:rsid w:val="00627BE6"/>
    <w:rsid w:val="00627F74"/>
    <w:rsid w:val="00630779"/>
    <w:rsid w:val="00630A3A"/>
    <w:rsid w:val="00630AC6"/>
    <w:rsid w:val="00630BFE"/>
    <w:rsid w:val="00630D2C"/>
    <w:rsid w:val="00630E6C"/>
    <w:rsid w:val="00631373"/>
    <w:rsid w:val="00631840"/>
    <w:rsid w:val="00631B24"/>
    <w:rsid w:val="00631C70"/>
    <w:rsid w:val="00631E0F"/>
    <w:rsid w:val="006320D5"/>
    <w:rsid w:val="006324E0"/>
    <w:rsid w:val="00632B8D"/>
    <w:rsid w:val="00632E88"/>
    <w:rsid w:val="00633135"/>
    <w:rsid w:val="006333BC"/>
    <w:rsid w:val="006338CD"/>
    <w:rsid w:val="00633AC3"/>
    <w:rsid w:val="00633AD0"/>
    <w:rsid w:val="00633B18"/>
    <w:rsid w:val="00633ED4"/>
    <w:rsid w:val="006344FB"/>
    <w:rsid w:val="006349E6"/>
    <w:rsid w:val="00634C21"/>
    <w:rsid w:val="00634E81"/>
    <w:rsid w:val="00635083"/>
    <w:rsid w:val="0063559C"/>
    <w:rsid w:val="00635822"/>
    <w:rsid w:val="00635948"/>
    <w:rsid w:val="00635E7C"/>
    <w:rsid w:val="00636B65"/>
    <w:rsid w:val="00636BB5"/>
    <w:rsid w:val="00636F2C"/>
    <w:rsid w:val="00637039"/>
    <w:rsid w:val="0064004C"/>
    <w:rsid w:val="0064081F"/>
    <w:rsid w:val="00641C7B"/>
    <w:rsid w:val="00641EBE"/>
    <w:rsid w:val="00641F0B"/>
    <w:rsid w:val="00641F10"/>
    <w:rsid w:val="00642314"/>
    <w:rsid w:val="00642877"/>
    <w:rsid w:val="00642BE1"/>
    <w:rsid w:val="00642F0C"/>
    <w:rsid w:val="00643227"/>
    <w:rsid w:val="006432E3"/>
    <w:rsid w:val="00643CF8"/>
    <w:rsid w:val="0064420A"/>
    <w:rsid w:val="00644A06"/>
    <w:rsid w:val="00644F7C"/>
    <w:rsid w:val="00644FC0"/>
    <w:rsid w:val="00645104"/>
    <w:rsid w:val="006451AC"/>
    <w:rsid w:val="00645796"/>
    <w:rsid w:val="00645C14"/>
    <w:rsid w:val="0064601E"/>
    <w:rsid w:val="006460EF"/>
    <w:rsid w:val="006464B4"/>
    <w:rsid w:val="006466E2"/>
    <w:rsid w:val="00646A4C"/>
    <w:rsid w:val="00646AEF"/>
    <w:rsid w:val="00646EDE"/>
    <w:rsid w:val="00646F2F"/>
    <w:rsid w:val="0064714E"/>
    <w:rsid w:val="00647340"/>
    <w:rsid w:val="006476DE"/>
    <w:rsid w:val="0064780D"/>
    <w:rsid w:val="0064785B"/>
    <w:rsid w:val="00647B4D"/>
    <w:rsid w:val="00647F0E"/>
    <w:rsid w:val="006504B6"/>
    <w:rsid w:val="006504C4"/>
    <w:rsid w:val="006509B1"/>
    <w:rsid w:val="00651075"/>
    <w:rsid w:val="0065128A"/>
    <w:rsid w:val="00651738"/>
    <w:rsid w:val="006519A1"/>
    <w:rsid w:val="006522CC"/>
    <w:rsid w:val="00652779"/>
    <w:rsid w:val="0065315D"/>
    <w:rsid w:val="006538CB"/>
    <w:rsid w:val="00654261"/>
    <w:rsid w:val="006548E5"/>
    <w:rsid w:val="00654A38"/>
    <w:rsid w:val="00654D45"/>
    <w:rsid w:val="00654DC7"/>
    <w:rsid w:val="0065559B"/>
    <w:rsid w:val="00655868"/>
    <w:rsid w:val="00655885"/>
    <w:rsid w:val="00655B30"/>
    <w:rsid w:val="00655E8A"/>
    <w:rsid w:val="00656DBC"/>
    <w:rsid w:val="00656E2A"/>
    <w:rsid w:val="00657210"/>
    <w:rsid w:val="00657ABB"/>
    <w:rsid w:val="00657C55"/>
    <w:rsid w:val="006602B5"/>
    <w:rsid w:val="0066046C"/>
    <w:rsid w:val="00660640"/>
    <w:rsid w:val="00660C24"/>
    <w:rsid w:val="00660C71"/>
    <w:rsid w:val="00660DE7"/>
    <w:rsid w:val="0066132F"/>
    <w:rsid w:val="0066152F"/>
    <w:rsid w:val="00662179"/>
    <w:rsid w:val="0066233A"/>
    <w:rsid w:val="00662A1D"/>
    <w:rsid w:val="00662EE2"/>
    <w:rsid w:val="00663084"/>
    <w:rsid w:val="00663D29"/>
    <w:rsid w:val="006641F5"/>
    <w:rsid w:val="0066447D"/>
    <w:rsid w:val="006644A2"/>
    <w:rsid w:val="00664965"/>
    <w:rsid w:val="00664AA4"/>
    <w:rsid w:val="00664C30"/>
    <w:rsid w:val="00664DED"/>
    <w:rsid w:val="00664E01"/>
    <w:rsid w:val="006655E3"/>
    <w:rsid w:val="00665678"/>
    <w:rsid w:val="0066580E"/>
    <w:rsid w:val="00665871"/>
    <w:rsid w:val="00666167"/>
    <w:rsid w:val="006661A4"/>
    <w:rsid w:val="006663B6"/>
    <w:rsid w:val="006664BC"/>
    <w:rsid w:val="00666948"/>
    <w:rsid w:val="00666A34"/>
    <w:rsid w:val="00666D6B"/>
    <w:rsid w:val="00666D90"/>
    <w:rsid w:val="00666FB4"/>
    <w:rsid w:val="00667813"/>
    <w:rsid w:val="0066798F"/>
    <w:rsid w:val="00667A45"/>
    <w:rsid w:val="00667A4D"/>
    <w:rsid w:val="00667C5F"/>
    <w:rsid w:val="00670007"/>
    <w:rsid w:val="0067028C"/>
    <w:rsid w:val="00670732"/>
    <w:rsid w:val="00670C1C"/>
    <w:rsid w:val="00670EBB"/>
    <w:rsid w:val="00670ECF"/>
    <w:rsid w:val="006716F9"/>
    <w:rsid w:val="00671756"/>
    <w:rsid w:val="00671892"/>
    <w:rsid w:val="00671BE6"/>
    <w:rsid w:val="00671E4F"/>
    <w:rsid w:val="00671E7F"/>
    <w:rsid w:val="006724A5"/>
    <w:rsid w:val="006729FE"/>
    <w:rsid w:val="00673094"/>
    <w:rsid w:val="00673455"/>
    <w:rsid w:val="006737F9"/>
    <w:rsid w:val="00674473"/>
    <w:rsid w:val="00674612"/>
    <w:rsid w:val="00674950"/>
    <w:rsid w:val="00675C07"/>
    <w:rsid w:val="00675C97"/>
    <w:rsid w:val="00675EA4"/>
    <w:rsid w:val="0067607E"/>
    <w:rsid w:val="00676D41"/>
    <w:rsid w:val="006770EE"/>
    <w:rsid w:val="00677630"/>
    <w:rsid w:val="006800FC"/>
    <w:rsid w:val="0068027C"/>
    <w:rsid w:val="006809B9"/>
    <w:rsid w:val="00680D58"/>
    <w:rsid w:val="00681308"/>
    <w:rsid w:val="006815D5"/>
    <w:rsid w:val="00681600"/>
    <w:rsid w:val="00681954"/>
    <w:rsid w:val="00681FDE"/>
    <w:rsid w:val="0068268E"/>
    <w:rsid w:val="00682A04"/>
    <w:rsid w:val="00682C3A"/>
    <w:rsid w:val="00682E29"/>
    <w:rsid w:val="006830A2"/>
    <w:rsid w:val="0068325F"/>
    <w:rsid w:val="00683650"/>
    <w:rsid w:val="0068371A"/>
    <w:rsid w:val="00683942"/>
    <w:rsid w:val="00683E36"/>
    <w:rsid w:val="00684474"/>
    <w:rsid w:val="00684C09"/>
    <w:rsid w:val="00684F4E"/>
    <w:rsid w:val="00684F7C"/>
    <w:rsid w:val="006850D7"/>
    <w:rsid w:val="006854C3"/>
    <w:rsid w:val="00685FEB"/>
    <w:rsid w:val="006861A3"/>
    <w:rsid w:val="00686BF0"/>
    <w:rsid w:val="00686D95"/>
    <w:rsid w:val="006870C3"/>
    <w:rsid w:val="00687EA5"/>
    <w:rsid w:val="00687FA7"/>
    <w:rsid w:val="0069098D"/>
    <w:rsid w:val="0069106B"/>
    <w:rsid w:val="00691119"/>
    <w:rsid w:val="006917B7"/>
    <w:rsid w:val="00691B8F"/>
    <w:rsid w:val="00691C06"/>
    <w:rsid w:val="00691D7C"/>
    <w:rsid w:val="0069225A"/>
    <w:rsid w:val="0069242A"/>
    <w:rsid w:val="00692911"/>
    <w:rsid w:val="00692947"/>
    <w:rsid w:val="006929CA"/>
    <w:rsid w:val="00692D76"/>
    <w:rsid w:val="006931DF"/>
    <w:rsid w:val="006935F5"/>
    <w:rsid w:val="0069386C"/>
    <w:rsid w:val="00693885"/>
    <w:rsid w:val="006939DD"/>
    <w:rsid w:val="00693C56"/>
    <w:rsid w:val="00693D33"/>
    <w:rsid w:val="00693E92"/>
    <w:rsid w:val="00693EFF"/>
    <w:rsid w:val="0069489C"/>
    <w:rsid w:val="0069543C"/>
    <w:rsid w:val="006958FB"/>
    <w:rsid w:val="00695B18"/>
    <w:rsid w:val="00695E75"/>
    <w:rsid w:val="00696227"/>
    <w:rsid w:val="0069623B"/>
    <w:rsid w:val="0069645F"/>
    <w:rsid w:val="00697234"/>
    <w:rsid w:val="00697653"/>
    <w:rsid w:val="0069785D"/>
    <w:rsid w:val="006978D1"/>
    <w:rsid w:val="00697D02"/>
    <w:rsid w:val="00697DA8"/>
    <w:rsid w:val="00697EFF"/>
    <w:rsid w:val="00697F24"/>
    <w:rsid w:val="00697F8D"/>
    <w:rsid w:val="006A0216"/>
    <w:rsid w:val="006A05DD"/>
    <w:rsid w:val="006A0ED7"/>
    <w:rsid w:val="006A0EEB"/>
    <w:rsid w:val="006A0F9F"/>
    <w:rsid w:val="006A0FF6"/>
    <w:rsid w:val="006A15F8"/>
    <w:rsid w:val="006A170E"/>
    <w:rsid w:val="006A190C"/>
    <w:rsid w:val="006A1FE4"/>
    <w:rsid w:val="006A203D"/>
    <w:rsid w:val="006A34CF"/>
    <w:rsid w:val="006A3E8E"/>
    <w:rsid w:val="006A43BD"/>
    <w:rsid w:val="006A43ED"/>
    <w:rsid w:val="006A4408"/>
    <w:rsid w:val="006A4954"/>
    <w:rsid w:val="006A4C99"/>
    <w:rsid w:val="006A54B0"/>
    <w:rsid w:val="006A60B8"/>
    <w:rsid w:val="006A7E10"/>
    <w:rsid w:val="006B016C"/>
    <w:rsid w:val="006B0715"/>
    <w:rsid w:val="006B0762"/>
    <w:rsid w:val="006B0A9E"/>
    <w:rsid w:val="006B0B86"/>
    <w:rsid w:val="006B106B"/>
    <w:rsid w:val="006B10A8"/>
    <w:rsid w:val="006B1845"/>
    <w:rsid w:val="006B1C77"/>
    <w:rsid w:val="006B1CED"/>
    <w:rsid w:val="006B2123"/>
    <w:rsid w:val="006B2170"/>
    <w:rsid w:val="006B26B4"/>
    <w:rsid w:val="006B2808"/>
    <w:rsid w:val="006B2C90"/>
    <w:rsid w:val="006B306A"/>
    <w:rsid w:val="006B3407"/>
    <w:rsid w:val="006B3628"/>
    <w:rsid w:val="006B36CC"/>
    <w:rsid w:val="006B3808"/>
    <w:rsid w:val="006B3F17"/>
    <w:rsid w:val="006B46DE"/>
    <w:rsid w:val="006B4843"/>
    <w:rsid w:val="006B486C"/>
    <w:rsid w:val="006B498E"/>
    <w:rsid w:val="006B4D7F"/>
    <w:rsid w:val="006B5317"/>
    <w:rsid w:val="006B53C2"/>
    <w:rsid w:val="006B5991"/>
    <w:rsid w:val="006B5BEF"/>
    <w:rsid w:val="006B61EC"/>
    <w:rsid w:val="006B668A"/>
    <w:rsid w:val="006B6B0A"/>
    <w:rsid w:val="006B6D82"/>
    <w:rsid w:val="006B6D9D"/>
    <w:rsid w:val="006B6F0F"/>
    <w:rsid w:val="006B7302"/>
    <w:rsid w:val="006B793F"/>
    <w:rsid w:val="006B7AE5"/>
    <w:rsid w:val="006B7B4A"/>
    <w:rsid w:val="006B7B93"/>
    <w:rsid w:val="006B7E8F"/>
    <w:rsid w:val="006C01DB"/>
    <w:rsid w:val="006C0460"/>
    <w:rsid w:val="006C0740"/>
    <w:rsid w:val="006C0800"/>
    <w:rsid w:val="006C0DB6"/>
    <w:rsid w:val="006C1349"/>
    <w:rsid w:val="006C1A80"/>
    <w:rsid w:val="006C1B0D"/>
    <w:rsid w:val="006C210C"/>
    <w:rsid w:val="006C2A1D"/>
    <w:rsid w:val="006C2A37"/>
    <w:rsid w:val="006C31EC"/>
    <w:rsid w:val="006C372C"/>
    <w:rsid w:val="006C3B74"/>
    <w:rsid w:val="006C3C7C"/>
    <w:rsid w:val="006C3D6D"/>
    <w:rsid w:val="006C40CB"/>
    <w:rsid w:val="006C4269"/>
    <w:rsid w:val="006C4A07"/>
    <w:rsid w:val="006C4FEF"/>
    <w:rsid w:val="006C537E"/>
    <w:rsid w:val="006C54B4"/>
    <w:rsid w:val="006C58F9"/>
    <w:rsid w:val="006C5926"/>
    <w:rsid w:val="006C5BA4"/>
    <w:rsid w:val="006C5E58"/>
    <w:rsid w:val="006C6131"/>
    <w:rsid w:val="006C6243"/>
    <w:rsid w:val="006C63B1"/>
    <w:rsid w:val="006C63EA"/>
    <w:rsid w:val="006C6BE8"/>
    <w:rsid w:val="006C6C63"/>
    <w:rsid w:val="006C6F79"/>
    <w:rsid w:val="006C772C"/>
    <w:rsid w:val="006C7A97"/>
    <w:rsid w:val="006C7AF9"/>
    <w:rsid w:val="006C7BC9"/>
    <w:rsid w:val="006C7E90"/>
    <w:rsid w:val="006C7FDE"/>
    <w:rsid w:val="006D0273"/>
    <w:rsid w:val="006D07FC"/>
    <w:rsid w:val="006D1E65"/>
    <w:rsid w:val="006D282A"/>
    <w:rsid w:val="006D2A10"/>
    <w:rsid w:val="006D2A31"/>
    <w:rsid w:val="006D2EB6"/>
    <w:rsid w:val="006D2EE6"/>
    <w:rsid w:val="006D3199"/>
    <w:rsid w:val="006D33D5"/>
    <w:rsid w:val="006D3741"/>
    <w:rsid w:val="006D4B49"/>
    <w:rsid w:val="006D4B4B"/>
    <w:rsid w:val="006D4B82"/>
    <w:rsid w:val="006D5188"/>
    <w:rsid w:val="006D5286"/>
    <w:rsid w:val="006D55D3"/>
    <w:rsid w:val="006D56FB"/>
    <w:rsid w:val="006D572A"/>
    <w:rsid w:val="006D5FFE"/>
    <w:rsid w:val="006D6279"/>
    <w:rsid w:val="006D68C5"/>
    <w:rsid w:val="006D6C4B"/>
    <w:rsid w:val="006D6CE0"/>
    <w:rsid w:val="006D6DCF"/>
    <w:rsid w:val="006E002E"/>
    <w:rsid w:val="006E00CC"/>
    <w:rsid w:val="006E0401"/>
    <w:rsid w:val="006E063E"/>
    <w:rsid w:val="006E08A5"/>
    <w:rsid w:val="006E08E9"/>
    <w:rsid w:val="006E0963"/>
    <w:rsid w:val="006E0BA0"/>
    <w:rsid w:val="006E1E1A"/>
    <w:rsid w:val="006E235A"/>
    <w:rsid w:val="006E2747"/>
    <w:rsid w:val="006E2F0E"/>
    <w:rsid w:val="006E2F25"/>
    <w:rsid w:val="006E31AD"/>
    <w:rsid w:val="006E3309"/>
    <w:rsid w:val="006E345C"/>
    <w:rsid w:val="006E427E"/>
    <w:rsid w:val="006E4604"/>
    <w:rsid w:val="006E467B"/>
    <w:rsid w:val="006E4892"/>
    <w:rsid w:val="006E4DBD"/>
    <w:rsid w:val="006E4E18"/>
    <w:rsid w:val="006E551E"/>
    <w:rsid w:val="006E5765"/>
    <w:rsid w:val="006E6868"/>
    <w:rsid w:val="006E6BCB"/>
    <w:rsid w:val="006E7661"/>
    <w:rsid w:val="006E7733"/>
    <w:rsid w:val="006E7A0C"/>
    <w:rsid w:val="006E7BF2"/>
    <w:rsid w:val="006E7C59"/>
    <w:rsid w:val="006E7E0C"/>
    <w:rsid w:val="006F007F"/>
    <w:rsid w:val="006F0461"/>
    <w:rsid w:val="006F0BCB"/>
    <w:rsid w:val="006F2014"/>
    <w:rsid w:val="006F259C"/>
    <w:rsid w:val="006F26A6"/>
    <w:rsid w:val="006F2DCF"/>
    <w:rsid w:val="006F35D7"/>
    <w:rsid w:val="006F4567"/>
    <w:rsid w:val="006F4CFA"/>
    <w:rsid w:val="006F4DA4"/>
    <w:rsid w:val="006F5106"/>
    <w:rsid w:val="006F52DC"/>
    <w:rsid w:val="006F54FB"/>
    <w:rsid w:val="006F589A"/>
    <w:rsid w:val="006F5925"/>
    <w:rsid w:val="006F594C"/>
    <w:rsid w:val="006F5AD0"/>
    <w:rsid w:val="006F5CD1"/>
    <w:rsid w:val="006F5FAD"/>
    <w:rsid w:val="006F6271"/>
    <w:rsid w:val="006F63D7"/>
    <w:rsid w:val="006F67F7"/>
    <w:rsid w:val="006F6F62"/>
    <w:rsid w:val="006F71E9"/>
    <w:rsid w:val="006F745F"/>
    <w:rsid w:val="006F78C0"/>
    <w:rsid w:val="006F7931"/>
    <w:rsid w:val="006F7AB0"/>
    <w:rsid w:val="00700844"/>
    <w:rsid w:val="0070153A"/>
    <w:rsid w:val="00701913"/>
    <w:rsid w:val="0070262C"/>
    <w:rsid w:val="007027BA"/>
    <w:rsid w:val="00702A56"/>
    <w:rsid w:val="00703542"/>
    <w:rsid w:val="00703648"/>
    <w:rsid w:val="007036F1"/>
    <w:rsid w:val="007044AE"/>
    <w:rsid w:val="0070482D"/>
    <w:rsid w:val="00704C1A"/>
    <w:rsid w:val="00704C8B"/>
    <w:rsid w:val="0070510A"/>
    <w:rsid w:val="007052D9"/>
    <w:rsid w:val="00705AA9"/>
    <w:rsid w:val="007060E4"/>
    <w:rsid w:val="0070646E"/>
    <w:rsid w:val="007068A5"/>
    <w:rsid w:val="00706AED"/>
    <w:rsid w:val="00706F90"/>
    <w:rsid w:val="00707252"/>
    <w:rsid w:val="00707644"/>
    <w:rsid w:val="00707675"/>
    <w:rsid w:val="0070797E"/>
    <w:rsid w:val="0071009C"/>
    <w:rsid w:val="007103A9"/>
    <w:rsid w:val="007108B7"/>
    <w:rsid w:val="00710B8E"/>
    <w:rsid w:val="00710DA8"/>
    <w:rsid w:val="00710ECF"/>
    <w:rsid w:val="00711025"/>
    <w:rsid w:val="00711213"/>
    <w:rsid w:val="0071252E"/>
    <w:rsid w:val="00712817"/>
    <w:rsid w:val="007128BB"/>
    <w:rsid w:val="0071320B"/>
    <w:rsid w:val="00713519"/>
    <w:rsid w:val="007136A7"/>
    <w:rsid w:val="00713736"/>
    <w:rsid w:val="00713A49"/>
    <w:rsid w:val="007142C0"/>
    <w:rsid w:val="007147B0"/>
    <w:rsid w:val="00714F99"/>
    <w:rsid w:val="007153D4"/>
    <w:rsid w:val="007154EB"/>
    <w:rsid w:val="00715630"/>
    <w:rsid w:val="00715CEA"/>
    <w:rsid w:val="00715D61"/>
    <w:rsid w:val="007160F9"/>
    <w:rsid w:val="0071621A"/>
    <w:rsid w:val="007166BA"/>
    <w:rsid w:val="00716908"/>
    <w:rsid w:val="00716D62"/>
    <w:rsid w:val="0071739E"/>
    <w:rsid w:val="00717449"/>
    <w:rsid w:val="00717462"/>
    <w:rsid w:val="00717F75"/>
    <w:rsid w:val="00717FAC"/>
    <w:rsid w:val="007203B2"/>
    <w:rsid w:val="007203F2"/>
    <w:rsid w:val="0072059B"/>
    <w:rsid w:val="00720977"/>
    <w:rsid w:val="00720B4D"/>
    <w:rsid w:val="00721603"/>
    <w:rsid w:val="007216EA"/>
    <w:rsid w:val="007217EA"/>
    <w:rsid w:val="007219DB"/>
    <w:rsid w:val="00721BF3"/>
    <w:rsid w:val="00721D8D"/>
    <w:rsid w:val="00721D9F"/>
    <w:rsid w:val="00721E83"/>
    <w:rsid w:val="00721EFB"/>
    <w:rsid w:val="00722582"/>
    <w:rsid w:val="0072266F"/>
    <w:rsid w:val="007226AC"/>
    <w:rsid w:val="00722A1E"/>
    <w:rsid w:val="00722BF3"/>
    <w:rsid w:val="00722D69"/>
    <w:rsid w:val="007231C9"/>
    <w:rsid w:val="00723519"/>
    <w:rsid w:val="00723591"/>
    <w:rsid w:val="007236E2"/>
    <w:rsid w:val="00723C84"/>
    <w:rsid w:val="0072470A"/>
    <w:rsid w:val="00724D2C"/>
    <w:rsid w:val="00725E94"/>
    <w:rsid w:val="007268E0"/>
    <w:rsid w:val="00726CD9"/>
    <w:rsid w:val="00727169"/>
    <w:rsid w:val="007272FF"/>
    <w:rsid w:val="007274B2"/>
    <w:rsid w:val="007276C6"/>
    <w:rsid w:val="007276C9"/>
    <w:rsid w:val="00727814"/>
    <w:rsid w:val="00727DC8"/>
    <w:rsid w:val="00727E0F"/>
    <w:rsid w:val="00727ECD"/>
    <w:rsid w:val="0073051A"/>
    <w:rsid w:val="00730832"/>
    <w:rsid w:val="00730F66"/>
    <w:rsid w:val="007312A2"/>
    <w:rsid w:val="0073176E"/>
    <w:rsid w:val="0073196A"/>
    <w:rsid w:val="00731ECF"/>
    <w:rsid w:val="007323E3"/>
    <w:rsid w:val="007324FA"/>
    <w:rsid w:val="00732B99"/>
    <w:rsid w:val="00732E25"/>
    <w:rsid w:val="00733562"/>
    <w:rsid w:val="0073368E"/>
    <w:rsid w:val="00733A16"/>
    <w:rsid w:val="00734E60"/>
    <w:rsid w:val="0073520E"/>
    <w:rsid w:val="0073529B"/>
    <w:rsid w:val="00735B21"/>
    <w:rsid w:val="00736003"/>
    <w:rsid w:val="00736B9A"/>
    <w:rsid w:val="00736CD0"/>
    <w:rsid w:val="00737717"/>
    <w:rsid w:val="00737C60"/>
    <w:rsid w:val="00740245"/>
    <w:rsid w:val="0074047F"/>
    <w:rsid w:val="0074063E"/>
    <w:rsid w:val="0074071E"/>
    <w:rsid w:val="00741058"/>
    <w:rsid w:val="007410B5"/>
    <w:rsid w:val="00741180"/>
    <w:rsid w:val="007416C4"/>
    <w:rsid w:val="00741B2F"/>
    <w:rsid w:val="00741C46"/>
    <w:rsid w:val="007427A5"/>
    <w:rsid w:val="0074364B"/>
    <w:rsid w:val="00743984"/>
    <w:rsid w:val="00743C08"/>
    <w:rsid w:val="00744152"/>
    <w:rsid w:val="007446F8"/>
    <w:rsid w:val="00744AA7"/>
    <w:rsid w:val="00744CE5"/>
    <w:rsid w:val="00744E71"/>
    <w:rsid w:val="00744F4F"/>
    <w:rsid w:val="007456EC"/>
    <w:rsid w:val="00745C0C"/>
    <w:rsid w:val="00746344"/>
    <w:rsid w:val="0074672D"/>
    <w:rsid w:val="00746756"/>
    <w:rsid w:val="00746AEE"/>
    <w:rsid w:val="00746C00"/>
    <w:rsid w:val="00746D44"/>
    <w:rsid w:val="00746F7E"/>
    <w:rsid w:val="007470E1"/>
    <w:rsid w:val="0074786F"/>
    <w:rsid w:val="00747E00"/>
    <w:rsid w:val="00750BD8"/>
    <w:rsid w:val="00750C7B"/>
    <w:rsid w:val="00750F5A"/>
    <w:rsid w:val="00751152"/>
    <w:rsid w:val="00751466"/>
    <w:rsid w:val="007519EE"/>
    <w:rsid w:val="00751FCD"/>
    <w:rsid w:val="007521BF"/>
    <w:rsid w:val="00752847"/>
    <w:rsid w:val="007528D4"/>
    <w:rsid w:val="00752C62"/>
    <w:rsid w:val="0075305B"/>
    <w:rsid w:val="00753431"/>
    <w:rsid w:val="00753547"/>
    <w:rsid w:val="00753662"/>
    <w:rsid w:val="00753813"/>
    <w:rsid w:val="00753A54"/>
    <w:rsid w:val="00753B1B"/>
    <w:rsid w:val="00754410"/>
    <w:rsid w:val="007544F5"/>
    <w:rsid w:val="007545FD"/>
    <w:rsid w:val="007550A5"/>
    <w:rsid w:val="007552F6"/>
    <w:rsid w:val="007558FB"/>
    <w:rsid w:val="0075590C"/>
    <w:rsid w:val="00755C96"/>
    <w:rsid w:val="00755E6A"/>
    <w:rsid w:val="00755FDC"/>
    <w:rsid w:val="007561EC"/>
    <w:rsid w:val="00756840"/>
    <w:rsid w:val="00756AF6"/>
    <w:rsid w:val="00756DAE"/>
    <w:rsid w:val="007575B8"/>
    <w:rsid w:val="00757CBA"/>
    <w:rsid w:val="00757E4B"/>
    <w:rsid w:val="00757F77"/>
    <w:rsid w:val="00757FFE"/>
    <w:rsid w:val="007604E9"/>
    <w:rsid w:val="00760ABB"/>
    <w:rsid w:val="00760E21"/>
    <w:rsid w:val="00760EAC"/>
    <w:rsid w:val="007610A4"/>
    <w:rsid w:val="007610A6"/>
    <w:rsid w:val="007610CE"/>
    <w:rsid w:val="007610D9"/>
    <w:rsid w:val="007615B5"/>
    <w:rsid w:val="0076217A"/>
    <w:rsid w:val="007621F6"/>
    <w:rsid w:val="0076220E"/>
    <w:rsid w:val="00762946"/>
    <w:rsid w:val="00762A47"/>
    <w:rsid w:val="00763128"/>
    <w:rsid w:val="007632FA"/>
    <w:rsid w:val="00763442"/>
    <w:rsid w:val="00763999"/>
    <w:rsid w:val="007639C1"/>
    <w:rsid w:val="00763EA9"/>
    <w:rsid w:val="00764128"/>
    <w:rsid w:val="007647ED"/>
    <w:rsid w:val="00764D80"/>
    <w:rsid w:val="00764EBA"/>
    <w:rsid w:val="00765349"/>
    <w:rsid w:val="007656AF"/>
    <w:rsid w:val="0076573A"/>
    <w:rsid w:val="00765969"/>
    <w:rsid w:val="00765A6C"/>
    <w:rsid w:val="00765B22"/>
    <w:rsid w:val="00765EAB"/>
    <w:rsid w:val="007661B7"/>
    <w:rsid w:val="00766413"/>
    <w:rsid w:val="007665EC"/>
    <w:rsid w:val="00766A5F"/>
    <w:rsid w:val="00766F18"/>
    <w:rsid w:val="007671B7"/>
    <w:rsid w:val="00767501"/>
    <w:rsid w:val="007678F2"/>
    <w:rsid w:val="0076799E"/>
    <w:rsid w:val="00767B95"/>
    <w:rsid w:val="00767C95"/>
    <w:rsid w:val="00767FF5"/>
    <w:rsid w:val="007703D7"/>
    <w:rsid w:val="00770490"/>
    <w:rsid w:val="0077093F"/>
    <w:rsid w:val="007709C6"/>
    <w:rsid w:val="007709DC"/>
    <w:rsid w:val="00770B8C"/>
    <w:rsid w:val="00770D6A"/>
    <w:rsid w:val="007711EF"/>
    <w:rsid w:val="00771599"/>
    <w:rsid w:val="007718A7"/>
    <w:rsid w:val="00771A3B"/>
    <w:rsid w:val="0077220E"/>
    <w:rsid w:val="00772287"/>
    <w:rsid w:val="00772323"/>
    <w:rsid w:val="0077239D"/>
    <w:rsid w:val="00772F44"/>
    <w:rsid w:val="0077334A"/>
    <w:rsid w:val="00773A7E"/>
    <w:rsid w:val="00773C0E"/>
    <w:rsid w:val="00773C5E"/>
    <w:rsid w:val="00773C72"/>
    <w:rsid w:val="00773F41"/>
    <w:rsid w:val="00774074"/>
    <w:rsid w:val="007741EC"/>
    <w:rsid w:val="00774532"/>
    <w:rsid w:val="00775850"/>
    <w:rsid w:val="00775B35"/>
    <w:rsid w:val="00775B36"/>
    <w:rsid w:val="00775D09"/>
    <w:rsid w:val="00775E43"/>
    <w:rsid w:val="0077602E"/>
    <w:rsid w:val="007764F4"/>
    <w:rsid w:val="00776787"/>
    <w:rsid w:val="007767A5"/>
    <w:rsid w:val="00776F82"/>
    <w:rsid w:val="00776FD5"/>
    <w:rsid w:val="00777768"/>
    <w:rsid w:val="0077781C"/>
    <w:rsid w:val="007778BE"/>
    <w:rsid w:val="00777BA3"/>
    <w:rsid w:val="007816A9"/>
    <w:rsid w:val="0078183F"/>
    <w:rsid w:val="007818B2"/>
    <w:rsid w:val="00781AD8"/>
    <w:rsid w:val="00781B80"/>
    <w:rsid w:val="00782754"/>
    <w:rsid w:val="00782D34"/>
    <w:rsid w:val="00783009"/>
    <w:rsid w:val="0078306A"/>
    <w:rsid w:val="0078317B"/>
    <w:rsid w:val="007831CD"/>
    <w:rsid w:val="007838A3"/>
    <w:rsid w:val="00783B11"/>
    <w:rsid w:val="00783C12"/>
    <w:rsid w:val="007840EE"/>
    <w:rsid w:val="0078433B"/>
    <w:rsid w:val="00784506"/>
    <w:rsid w:val="00784550"/>
    <w:rsid w:val="007848DC"/>
    <w:rsid w:val="007848F4"/>
    <w:rsid w:val="0078499E"/>
    <w:rsid w:val="00784B8C"/>
    <w:rsid w:val="00785189"/>
    <w:rsid w:val="0078544F"/>
    <w:rsid w:val="00785570"/>
    <w:rsid w:val="00785801"/>
    <w:rsid w:val="00785B22"/>
    <w:rsid w:val="007862BC"/>
    <w:rsid w:val="0078655A"/>
    <w:rsid w:val="0078685B"/>
    <w:rsid w:val="007871C4"/>
    <w:rsid w:val="00787253"/>
    <w:rsid w:val="0078754C"/>
    <w:rsid w:val="00787C5F"/>
    <w:rsid w:val="00787F86"/>
    <w:rsid w:val="00787FAB"/>
    <w:rsid w:val="0079088D"/>
    <w:rsid w:val="00790C35"/>
    <w:rsid w:val="00791182"/>
    <w:rsid w:val="007911D1"/>
    <w:rsid w:val="00791371"/>
    <w:rsid w:val="00791B3F"/>
    <w:rsid w:val="00791F38"/>
    <w:rsid w:val="00791F47"/>
    <w:rsid w:val="007920EA"/>
    <w:rsid w:val="0079240A"/>
    <w:rsid w:val="00792610"/>
    <w:rsid w:val="007926AA"/>
    <w:rsid w:val="00792766"/>
    <w:rsid w:val="00792892"/>
    <w:rsid w:val="00792CA1"/>
    <w:rsid w:val="00792EF7"/>
    <w:rsid w:val="007933B5"/>
    <w:rsid w:val="007934A4"/>
    <w:rsid w:val="00793504"/>
    <w:rsid w:val="007939BF"/>
    <w:rsid w:val="00793D1B"/>
    <w:rsid w:val="0079406B"/>
    <w:rsid w:val="00794177"/>
    <w:rsid w:val="007943E0"/>
    <w:rsid w:val="00794A0F"/>
    <w:rsid w:val="00794A45"/>
    <w:rsid w:val="00794F07"/>
    <w:rsid w:val="00795C94"/>
    <w:rsid w:val="00796159"/>
    <w:rsid w:val="007961F4"/>
    <w:rsid w:val="007964CD"/>
    <w:rsid w:val="00796743"/>
    <w:rsid w:val="00796856"/>
    <w:rsid w:val="0079707E"/>
    <w:rsid w:val="00797973"/>
    <w:rsid w:val="007A045F"/>
    <w:rsid w:val="007A061E"/>
    <w:rsid w:val="007A061F"/>
    <w:rsid w:val="007A0793"/>
    <w:rsid w:val="007A1DBF"/>
    <w:rsid w:val="007A1F5F"/>
    <w:rsid w:val="007A22B3"/>
    <w:rsid w:val="007A2353"/>
    <w:rsid w:val="007A24CA"/>
    <w:rsid w:val="007A24F7"/>
    <w:rsid w:val="007A251E"/>
    <w:rsid w:val="007A2757"/>
    <w:rsid w:val="007A27C7"/>
    <w:rsid w:val="007A28F6"/>
    <w:rsid w:val="007A2F2A"/>
    <w:rsid w:val="007A323E"/>
    <w:rsid w:val="007A36CA"/>
    <w:rsid w:val="007A3BED"/>
    <w:rsid w:val="007A3F45"/>
    <w:rsid w:val="007A4626"/>
    <w:rsid w:val="007A46BA"/>
    <w:rsid w:val="007A473E"/>
    <w:rsid w:val="007A4871"/>
    <w:rsid w:val="007A4E97"/>
    <w:rsid w:val="007A50A5"/>
    <w:rsid w:val="007A55DE"/>
    <w:rsid w:val="007A679F"/>
    <w:rsid w:val="007A68FE"/>
    <w:rsid w:val="007A7177"/>
    <w:rsid w:val="007A7249"/>
    <w:rsid w:val="007B014D"/>
    <w:rsid w:val="007B1156"/>
    <w:rsid w:val="007B135E"/>
    <w:rsid w:val="007B1542"/>
    <w:rsid w:val="007B1BE1"/>
    <w:rsid w:val="007B1E15"/>
    <w:rsid w:val="007B2179"/>
    <w:rsid w:val="007B2672"/>
    <w:rsid w:val="007B26A7"/>
    <w:rsid w:val="007B2E89"/>
    <w:rsid w:val="007B3719"/>
    <w:rsid w:val="007B3C06"/>
    <w:rsid w:val="007B5097"/>
    <w:rsid w:val="007B539F"/>
    <w:rsid w:val="007B5448"/>
    <w:rsid w:val="007B5A05"/>
    <w:rsid w:val="007B5F40"/>
    <w:rsid w:val="007B6450"/>
    <w:rsid w:val="007B64E1"/>
    <w:rsid w:val="007B6EBE"/>
    <w:rsid w:val="007B7005"/>
    <w:rsid w:val="007B70B7"/>
    <w:rsid w:val="007B72EC"/>
    <w:rsid w:val="007B759F"/>
    <w:rsid w:val="007B7944"/>
    <w:rsid w:val="007B79E4"/>
    <w:rsid w:val="007B7D6A"/>
    <w:rsid w:val="007C0367"/>
    <w:rsid w:val="007C07D5"/>
    <w:rsid w:val="007C08E5"/>
    <w:rsid w:val="007C0ABF"/>
    <w:rsid w:val="007C0D72"/>
    <w:rsid w:val="007C0ECE"/>
    <w:rsid w:val="007C0F50"/>
    <w:rsid w:val="007C0FD1"/>
    <w:rsid w:val="007C1391"/>
    <w:rsid w:val="007C13B5"/>
    <w:rsid w:val="007C1AF1"/>
    <w:rsid w:val="007C1B27"/>
    <w:rsid w:val="007C2066"/>
    <w:rsid w:val="007C2292"/>
    <w:rsid w:val="007C2734"/>
    <w:rsid w:val="007C27F5"/>
    <w:rsid w:val="007C2A2D"/>
    <w:rsid w:val="007C3013"/>
    <w:rsid w:val="007C3413"/>
    <w:rsid w:val="007C39A1"/>
    <w:rsid w:val="007C3B8B"/>
    <w:rsid w:val="007C3FD9"/>
    <w:rsid w:val="007C416B"/>
    <w:rsid w:val="007C4266"/>
    <w:rsid w:val="007C46A6"/>
    <w:rsid w:val="007C486C"/>
    <w:rsid w:val="007C4915"/>
    <w:rsid w:val="007C4BE5"/>
    <w:rsid w:val="007C4F7F"/>
    <w:rsid w:val="007C5103"/>
    <w:rsid w:val="007C5487"/>
    <w:rsid w:val="007C55C2"/>
    <w:rsid w:val="007C5935"/>
    <w:rsid w:val="007C59D4"/>
    <w:rsid w:val="007C5C8B"/>
    <w:rsid w:val="007C5CE5"/>
    <w:rsid w:val="007C5EFC"/>
    <w:rsid w:val="007C621A"/>
    <w:rsid w:val="007C65D5"/>
    <w:rsid w:val="007C65F6"/>
    <w:rsid w:val="007C6825"/>
    <w:rsid w:val="007C73B7"/>
    <w:rsid w:val="007C74FB"/>
    <w:rsid w:val="007C7742"/>
    <w:rsid w:val="007C7CEE"/>
    <w:rsid w:val="007D056E"/>
    <w:rsid w:val="007D066C"/>
    <w:rsid w:val="007D06B7"/>
    <w:rsid w:val="007D0839"/>
    <w:rsid w:val="007D0A7E"/>
    <w:rsid w:val="007D0CA2"/>
    <w:rsid w:val="007D0D72"/>
    <w:rsid w:val="007D13B7"/>
    <w:rsid w:val="007D13BB"/>
    <w:rsid w:val="007D1E27"/>
    <w:rsid w:val="007D1FA3"/>
    <w:rsid w:val="007D20F1"/>
    <w:rsid w:val="007D2187"/>
    <w:rsid w:val="007D22B3"/>
    <w:rsid w:val="007D23BE"/>
    <w:rsid w:val="007D24EF"/>
    <w:rsid w:val="007D255D"/>
    <w:rsid w:val="007D2AC3"/>
    <w:rsid w:val="007D2DD2"/>
    <w:rsid w:val="007D3B39"/>
    <w:rsid w:val="007D3E1A"/>
    <w:rsid w:val="007D4108"/>
    <w:rsid w:val="007D412F"/>
    <w:rsid w:val="007D4217"/>
    <w:rsid w:val="007D4398"/>
    <w:rsid w:val="007D43B7"/>
    <w:rsid w:val="007D4615"/>
    <w:rsid w:val="007D489B"/>
    <w:rsid w:val="007D50A0"/>
    <w:rsid w:val="007D526C"/>
    <w:rsid w:val="007D5751"/>
    <w:rsid w:val="007D5C26"/>
    <w:rsid w:val="007D5E56"/>
    <w:rsid w:val="007D5FAF"/>
    <w:rsid w:val="007D5FEC"/>
    <w:rsid w:val="007D6099"/>
    <w:rsid w:val="007D63CF"/>
    <w:rsid w:val="007D75D1"/>
    <w:rsid w:val="007D7820"/>
    <w:rsid w:val="007D7BAD"/>
    <w:rsid w:val="007D7BDD"/>
    <w:rsid w:val="007D7E29"/>
    <w:rsid w:val="007E0123"/>
    <w:rsid w:val="007E0264"/>
    <w:rsid w:val="007E0415"/>
    <w:rsid w:val="007E045B"/>
    <w:rsid w:val="007E04E7"/>
    <w:rsid w:val="007E053B"/>
    <w:rsid w:val="007E0711"/>
    <w:rsid w:val="007E0CA9"/>
    <w:rsid w:val="007E0CCE"/>
    <w:rsid w:val="007E0D9F"/>
    <w:rsid w:val="007E1356"/>
    <w:rsid w:val="007E17F7"/>
    <w:rsid w:val="007E1AC2"/>
    <w:rsid w:val="007E1E82"/>
    <w:rsid w:val="007E24EF"/>
    <w:rsid w:val="007E371E"/>
    <w:rsid w:val="007E3883"/>
    <w:rsid w:val="007E439E"/>
    <w:rsid w:val="007E4641"/>
    <w:rsid w:val="007E4CFB"/>
    <w:rsid w:val="007E4FF8"/>
    <w:rsid w:val="007E515B"/>
    <w:rsid w:val="007E58AE"/>
    <w:rsid w:val="007E5944"/>
    <w:rsid w:val="007E5BD4"/>
    <w:rsid w:val="007E60F9"/>
    <w:rsid w:val="007E6157"/>
    <w:rsid w:val="007E6235"/>
    <w:rsid w:val="007E63CD"/>
    <w:rsid w:val="007E65E3"/>
    <w:rsid w:val="007E6807"/>
    <w:rsid w:val="007E682A"/>
    <w:rsid w:val="007E68FE"/>
    <w:rsid w:val="007E6EFA"/>
    <w:rsid w:val="007E7243"/>
    <w:rsid w:val="007E7390"/>
    <w:rsid w:val="007E766B"/>
    <w:rsid w:val="007E78BF"/>
    <w:rsid w:val="007E7E91"/>
    <w:rsid w:val="007E7EEC"/>
    <w:rsid w:val="007F01B4"/>
    <w:rsid w:val="007F085D"/>
    <w:rsid w:val="007F09F4"/>
    <w:rsid w:val="007F0BF6"/>
    <w:rsid w:val="007F124B"/>
    <w:rsid w:val="007F130C"/>
    <w:rsid w:val="007F1B8E"/>
    <w:rsid w:val="007F1CD4"/>
    <w:rsid w:val="007F1CF4"/>
    <w:rsid w:val="007F1DDA"/>
    <w:rsid w:val="007F2139"/>
    <w:rsid w:val="007F22FD"/>
    <w:rsid w:val="007F26BE"/>
    <w:rsid w:val="007F2BBF"/>
    <w:rsid w:val="007F3431"/>
    <w:rsid w:val="007F3BC9"/>
    <w:rsid w:val="007F3FB0"/>
    <w:rsid w:val="007F4115"/>
    <w:rsid w:val="007F45A5"/>
    <w:rsid w:val="007F4B1E"/>
    <w:rsid w:val="007F4C93"/>
    <w:rsid w:val="007F4DC5"/>
    <w:rsid w:val="007F4F4A"/>
    <w:rsid w:val="007F51C8"/>
    <w:rsid w:val="007F5618"/>
    <w:rsid w:val="007F58F2"/>
    <w:rsid w:val="007F593C"/>
    <w:rsid w:val="007F5DFC"/>
    <w:rsid w:val="007F5FB2"/>
    <w:rsid w:val="007F60D8"/>
    <w:rsid w:val="007F6251"/>
    <w:rsid w:val="007F64D8"/>
    <w:rsid w:val="007F6F26"/>
    <w:rsid w:val="007F7976"/>
    <w:rsid w:val="00800B17"/>
    <w:rsid w:val="00800BC0"/>
    <w:rsid w:val="0080122E"/>
    <w:rsid w:val="008018E5"/>
    <w:rsid w:val="008028E6"/>
    <w:rsid w:val="00802E3F"/>
    <w:rsid w:val="00802ED8"/>
    <w:rsid w:val="00803594"/>
    <w:rsid w:val="00803B0C"/>
    <w:rsid w:val="00803D26"/>
    <w:rsid w:val="00803E43"/>
    <w:rsid w:val="00803E7D"/>
    <w:rsid w:val="00804132"/>
    <w:rsid w:val="00804231"/>
    <w:rsid w:val="008044BF"/>
    <w:rsid w:val="0080469F"/>
    <w:rsid w:val="008049E2"/>
    <w:rsid w:val="00805601"/>
    <w:rsid w:val="0080577F"/>
    <w:rsid w:val="00805975"/>
    <w:rsid w:val="00805B03"/>
    <w:rsid w:val="00805B1C"/>
    <w:rsid w:val="00805BDB"/>
    <w:rsid w:val="008061AC"/>
    <w:rsid w:val="0080665C"/>
    <w:rsid w:val="008066C2"/>
    <w:rsid w:val="00807118"/>
    <w:rsid w:val="0080771E"/>
    <w:rsid w:val="00807C5A"/>
    <w:rsid w:val="008104AA"/>
    <w:rsid w:val="00811235"/>
    <w:rsid w:val="0081126C"/>
    <w:rsid w:val="0081162F"/>
    <w:rsid w:val="00811924"/>
    <w:rsid w:val="00811B1A"/>
    <w:rsid w:val="00811E5C"/>
    <w:rsid w:val="008128E7"/>
    <w:rsid w:val="0081295E"/>
    <w:rsid w:val="00812A43"/>
    <w:rsid w:val="0081339B"/>
    <w:rsid w:val="008135FD"/>
    <w:rsid w:val="00813F1D"/>
    <w:rsid w:val="00813FA3"/>
    <w:rsid w:val="0081438A"/>
    <w:rsid w:val="008151C3"/>
    <w:rsid w:val="00815554"/>
    <w:rsid w:val="0081561D"/>
    <w:rsid w:val="00815CC5"/>
    <w:rsid w:val="00815EBB"/>
    <w:rsid w:val="00815EDC"/>
    <w:rsid w:val="00816119"/>
    <w:rsid w:val="0081619F"/>
    <w:rsid w:val="00816471"/>
    <w:rsid w:val="008168EE"/>
    <w:rsid w:val="00816C00"/>
    <w:rsid w:val="00816C27"/>
    <w:rsid w:val="00816D37"/>
    <w:rsid w:val="00816DE4"/>
    <w:rsid w:val="0081717F"/>
    <w:rsid w:val="008175B3"/>
    <w:rsid w:val="008176AD"/>
    <w:rsid w:val="00817978"/>
    <w:rsid w:val="008179FB"/>
    <w:rsid w:val="008179FE"/>
    <w:rsid w:val="0082016E"/>
    <w:rsid w:val="0082025C"/>
    <w:rsid w:val="0082129E"/>
    <w:rsid w:val="00821D9A"/>
    <w:rsid w:val="00821DB5"/>
    <w:rsid w:val="0082218E"/>
    <w:rsid w:val="00822AC3"/>
    <w:rsid w:val="00822E48"/>
    <w:rsid w:val="00823392"/>
    <w:rsid w:val="00823489"/>
    <w:rsid w:val="00823A99"/>
    <w:rsid w:val="00823B9B"/>
    <w:rsid w:val="00823BC8"/>
    <w:rsid w:val="00823F01"/>
    <w:rsid w:val="00823FED"/>
    <w:rsid w:val="0082402D"/>
    <w:rsid w:val="00824160"/>
    <w:rsid w:val="008248EC"/>
    <w:rsid w:val="00825141"/>
    <w:rsid w:val="0082519B"/>
    <w:rsid w:val="0082560F"/>
    <w:rsid w:val="008259A9"/>
    <w:rsid w:val="00825B2D"/>
    <w:rsid w:val="00825C78"/>
    <w:rsid w:val="00825D9F"/>
    <w:rsid w:val="00825DE2"/>
    <w:rsid w:val="00826053"/>
    <w:rsid w:val="00826293"/>
    <w:rsid w:val="00826348"/>
    <w:rsid w:val="008263E8"/>
    <w:rsid w:val="008267D3"/>
    <w:rsid w:val="0082681B"/>
    <w:rsid w:val="00826866"/>
    <w:rsid w:val="008269B3"/>
    <w:rsid w:val="008276C6"/>
    <w:rsid w:val="00827712"/>
    <w:rsid w:val="00827832"/>
    <w:rsid w:val="008278E1"/>
    <w:rsid w:val="008279BF"/>
    <w:rsid w:val="00830059"/>
    <w:rsid w:val="00830650"/>
    <w:rsid w:val="00830D62"/>
    <w:rsid w:val="0083100A"/>
    <w:rsid w:val="008316F6"/>
    <w:rsid w:val="00831948"/>
    <w:rsid w:val="008326A3"/>
    <w:rsid w:val="008328D4"/>
    <w:rsid w:val="00832F11"/>
    <w:rsid w:val="00833370"/>
    <w:rsid w:val="0083337D"/>
    <w:rsid w:val="00833A52"/>
    <w:rsid w:val="00833AAD"/>
    <w:rsid w:val="00834493"/>
    <w:rsid w:val="008346E0"/>
    <w:rsid w:val="00834BF3"/>
    <w:rsid w:val="00834C32"/>
    <w:rsid w:val="008351C9"/>
    <w:rsid w:val="0083528B"/>
    <w:rsid w:val="008357C3"/>
    <w:rsid w:val="008358CA"/>
    <w:rsid w:val="0083592F"/>
    <w:rsid w:val="00835A8B"/>
    <w:rsid w:val="00835BB9"/>
    <w:rsid w:val="00835C94"/>
    <w:rsid w:val="008360A1"/>
    <w:rsid w:val="00836414"/>
    <w:rsid w:val="008367A4"/>
    <w:rsid w:val="00836C04"/>
    <w:rsid w:val="008370E6"/>
    <w:rsid w:val="008371E2"/>
    <w:rsid w:val="008372D1"/>
    <w:rsid w:val="008373D0"/>
    <w:rsid w:val="00837432"/>
    <w:rsid w:val="008376BB"/>
    <w:rsid w:val="00837D8E"/>
    <w:rsid w:val="00840878"/>
    <w:rsid w:val="00840DE6"/>
    <w:rsid w:val="00841182"/>
    <w:rsid w:val="00841262"/>
    <w:rsid w:val="008416A1"/>
    <w:rsid w:val="008419DF"/>
    <w:rsid w:val="00841A18"/>
    <w:rsid w:val="008421D5"/>
    <w:rsid w:val="0084276C"/>
    <w:rsid w:val="00842BC4"/>
    <w:rsid w:val="0084307D"/>
    <w:rsid w:val="008434A9"/>
    <w:rsid w:val="0084365B"/>
    <w:rsid w:val="00843979"/>
    <w:rsid w:val="008439F0"/>
    <w:rsid w:val="00843E5F"/>
    <w:rsid w:val="00843EAD"/>
    <w:rsid w:val="00843FD3"/>
    <w:rsid w:val="00844376"/>
    <w:rsid w:val="00844581"/>
    <w:rsid w:val="008446F6"/>
    <w:rsid w:val="008449F2"/>
    <w:rsid w:val="00845044"/>
    <w:rsid w:val="00845563"/>
    <w:rsid w:val="008455EC"/>
    <w:rsid w:val="00845678"/>
    <w:rsid w:val="00845C0D"/>
    <w:rsid w:val="00845CBD"/>
    <w:rsid w:val="00845EB4"/>
    <w:rsid w:val="00845FBF"/>
    <w:rsid w:val="00846F7E"/>
    <w:rsid w:val="0084709A"/>
    <w:rsid w:val="008474B0"/>
    <w:rsid w:val="00850838"/>
    <w:rsid w:val="00850CE8"/>
    <w:rsid w:val="00850F5B"/>
    <w:rsid w:val="00850F73"/>
    <w:rsid w:val="008513CE"/>
    <w:rsid w:val="00851683"/>
    <w:rsid w:val="0085177A"/>
    <w:rsid w:val="008519B9"/>
    <w:rsid w:val="00851A98"/>
    <w:rsid w:val="00852128"/>
    <w:rsid w:val="008522BC"/>
    <w:rsid w:val="0085230E"/>
    <w:rsid w:val="008529F1"/>
    <w:rsid w:val="008529F2"/>
    <w:rsid w:val="00852A29"/>
    <w:rsid w:val="00852A2B"/>
    <w:rsid w:val="00852C5B"/>
    <w:rsid w:val="00852ECD"/>
    <w:rsid w:val="00852FF0"/>
    <w:rsid w:val="0085310D"/>
    <w:rsid w:val="0085325B"/>
    <w:rsid w:val="0085328F"/>
    <w:rsid w:val="0085351D"/>
    <w:rsid w:val="00853523"/>
    <w:rsid w:val="0085379C"/>
    <w:rsid w:val="008537F6"/>
    <w:rsid w:val="00853A5A"/>
    <w:rsid w:val="00854314"/>
    <w:rsid w:val="00854546"/>
    <w:rsid w:val="00854689"/>
    <w:rsid w:val="008546E9"/>
    <w:rsid w:val="008548C1"/>
    <w:rsid w:val="00854A8B"/>
    <w:rsid w:val="00854C43"/>
    <w:rsid w:val="00854D40"/>
    <w:rsid w:val="00854F09"/>
    <w:rsid w:val="008553C8"/>
    <w:rsid w:val="008557CD"/>
    <w:rsid w:val="00855923"/>
    <w:rsid w:val="00855DFD"/>
    <w:rsid w:val="008565DB"/>
    <w:rsid w:val="0085696D"/>
    <w:rsid w:val="00856ACA"/>
    <w:rsid w:val="008572CD"/>
    <w:rsid w:val="00857D06"/>
    <w:rsid w:val="00857D34"/>
    <w:rsid w:val="00857E87"/>
    <w:rsid w:val="008602DB"/>
    <w:rsid w:val="0086032F"/>
    <w:rsid w:val="00860378"/>
    <w:rsid w:val="00860513"/>
    <w:rsid w:val="008606C9"/>
    <w:rsid w:val="00860940"/>
    <w:rsid w:val="00860E53"/>
    <w:rsid w:val="00861176"/>
    <w:rsid w:val="008612DD"/>
    <w:rsid w:val="008615D5"/>
    <w:rsid w:val="00861AD2"/>
    <w:rsid w:val="0086335C"/>
    <w:rsid w:val="0086338D"/>
    <w:rsid w:val="00863A4C"/>
    <w:rsid w:val="00863E1C"/>
    <w:rsid w:val="00864175"/>
    <w:rsid w:val="008647DE"/>
    <w:rsid w:val="00864A8F"/>
    <w:rsid w:val="00864BD9"/>
    <w:rsid w:val="00864BEA"/>
    <w:rsid w:val="00864BF5"/>
    <w:rsid w:val="00864E6E"/>
    <w:rsid w:val="008656C8"/>
    <w:rsid w:val="00865A55"/>
    <w:rsid w:val="00865D92"/>
    <w:rsid w:val="00865FB4"/>
    <w:rsid w:val="00865FED"/>
    <w:rsid w:val="00866447"/>
    <w:rsid w:val="00866AE3"/>
    <w:rsid w:val="00866B3B"/>
    <w:rsid w:val="00866DB0"/>
    <w:rsid w:val="00866E35"/>
    <w:rsid w:val="00866EDA"/>
    <w:rsid w:val="0086733B"/>
    <w:rsid w:val="008674B2"/>
    <w:rsid w:val="008678A8"/>
    <w:rsid w:val="00870CF5"/>
    <w:rsid w:val="00870ECE"/>
    <w:rsid w:val="008711DC"/>
    <w:rsid w:val="00872440"/>
    <w:rsid w:val="008725EA"/>
    <w:rsid w:val="00872C8F"/>
    <w:rsid w:val="00872D06"/>
    <w:rsid w:val="00872D24"/>
    <w:rsid w:val="008730BB"/>
    <w:rsid w:val="0087315D"/>
    <w:rsid w:val="00873172"/>
    <w:rsid w:val="00873BF1"/>
    <w:rsid w:val="00873D51"/>
    <w:rsid w:val="00873F8B"/>
    <w:rsid w:val="00874134"/>
    <w:rsid w:val="008741C3"/>
    <w:rsid w:val="008741F4"/>
    <w:rsid w:val="008746A9"/>
    <w:rsid w:val="00874C76"/>
    <w:rsid w:val="00874EFD"/>
    <w:rsid w:val="0087540B"/>
    <w:rsid w:val="008755E1"/>
    <w:rsid w:val="00875A05"/>
    <w:rsid w:val="00877560"/>
    <w:rsid w:val="008777B3"/>
    <w:rsid w:val="008778E7"/>
    <w:rsid w:val="00877AA1"/>
    <w:rsid w:val="00877B20"/>
    <w:rsid w:val="00877E10"/>
    <w:rsid w:val="00877E3F"/>
    <w:rsid w:val="008802DA"/>
    <w:rsid w:val="0088035D"/>
    <w:rsid w:val="008804B1"/>
    <w:rsid w:val="008805BE"/>
    <w:rsid w:val="00880E82"/>
    <w:rsid w:val="008816B6"/>
    <w:rsid w:val="0088175A"/>
    <w:rsid w:val="008817FC"/>
    <w:rsid w:val="0088184C"/>
    <w:rsid w:val="008818C4"/>
    <w:rsid w:val="008818DE"/>
    <w:rsid w:val="00881ABB"/>
    <w:rsid w:val="00881CB8"/>
    <w:rsid w:val="00881E63"/>
    <w:rsid w:val="00881F28"/>
    <w:rsid w:val="008820CA"/>
    <w:rsid w:val="008827F6"/>
    <w:rsid w:val="00882833"/>
    <w:rsid w:val="00882CF9"/>
    <w:rsid w:val="00882D17"/>
    <w:rsid w:val="00882E30"/>
    <w:rsid w:val="00882EAF"/>
    <w:rsid w:val="00882FE8"/>
    <w:rsid w:val="00883725"/>
    <w:rsid w:val="0088373E"/>
    <w:rsid w:val="00883875"/>
    <w:rsid w:val="00883B73"/>
    <w:rsid w:val="00883EBF"/>
    <w:rsid w:val="008840CB"/>
    <w:rsid w:val="008845D6"/>
    <w:rsid w:val="00884766"/>
    <w:rsid w:val="00884DD4"/>
    <w:rsid w:val="00884E3C"/>
    <w:rsid w:val="008852D5"/>
    <w:rsid w:val="00885497"/>
    <w:rsid w:val="0088594B"/>
    <w:rsid w:val="008859C4"/>
    <w:rsid w:val="00885F86"/>
    <w:rsid w:val="0088620E"/>
    <w:rsid w:val="0088679F"/>
    <w:rsid w:val="00886820"/>
    <w:rsid w:val="00886974"/>
    <w:rsid w:val="00886C22"/>
    <w:rsid w:val="00886D2B"/>
    <w:rsid w:val="00886D2C"/>
    <w:rsid w:val="00886E06"/>
    <w:rsid w:val="00887338"/>
    <w:rsid w:val="008902B6"/>
    <w:rsid w:val="00890652"/>
    <w:rsid w:val="00890B24"/>
    <w:rsid w:val="00890CEE"/>
    <w:rsid w:val="00890E85"/>
    <w:rsid w:val="00891203"/>
    <w:rsid w:val="00891409"/>
    <w:rsid w:val="0089162D"/>
    <w:rsid w:val="00891695"/>
    <w:rsid w:val="00891CF5"/>
    <w:rsid w:val="00892F56"/>
    <w:rsid w:val="008932D3"/>
    <w:rsid w:val="0089350C"/>
    <w:rsid w:val="00893B02"/>
    <w:rsid w:val="00893CCD"/>
    <w:rsid w:val="00893FFF"/>
    <w:rsid w:val="008941A0"/>
    <w:rsid w:val="00894558"/>
    <w:rsid w:val="008948C9"/>
    <w:rsid w:val="00894B43"/>
    <w:rsid w:val="00894E29"/>
    <w:rsid w:val="00895111"/>
    <w:rsid w:val="00895486"/>
    <w:rsid w:val="008955C3"/>
    <w:rsid w:val="008955F2"/>
    <w:rsid w:val="00895753"/>
    <w:rsid w:val="008957B0"/>
    <w:rsid w:val="00895957"/>
    <w:rsid w:val="00895C19"/>
    <w:rsid w:val="00895D99"/>
    <w:rsid w:val="008965AB"/>
    <w:rsid w:val="008965F6"/>
    <w:rsid w:val="008968D1"/>
    <w:rsid w:val="00896F03"/>
    <w:rsid w:val="00897417"/>
    <w:rsid w:val="00897955"/>
    <w:rsid w:val="008979E0"/>
    <w:rsid w:val="008A0288"/>
    <w:rsid w:val="008A03D8"/>
    <w:rsid w:val="008A04C6"/>
    <w:rsid w:val="008A06DE"/>
    <w:rsid w:val="008A0D90"/>
    <w:rsid w:val="008A0E18"/>
    <w:rsid w:val="008A144F"/>
    <w:rsid w:val="008A1477"/>
    <w:rsid w:val="008A14B7"/>
    <w:rsid w:val="008A152E"/>
    <w:rsid w:val="008A15C2"/>
    <w:rsid w:val="008A183F"/>
    <w:rsid w:val="008A1A17"/>
    <w:rsid w:val="008A1F39"/>
    <w:rsid w:val="008A29E6"/>
    <w:rsid w:val="008A2EA4"/>
    <w:rsid w:val="008A2F04"/>
    <w:rsid w:val="008A3582"/>
    <w:rsid w:val="008A36E7"/>
    <w:rsid w:val="008A3B75"/>
    <w:rsid w:val="008A3BD0"/>
    <w:rsid w:val="008A3D10"/>
    <w:rsid w:val="008A3D84"/>
    <w:rsid w:val="008A3E70"/>
    <w:rsid w:val="008A4294"/>
    <w:rsid w:val="008A43E5"/>
    <w:rsid w:val="008A47FD"/>
    <w:rsid w:val="008A4804"/>
    <w:rsid w:val="008A4A3F"/>
    <w:rsid w:val="008A4B2C"/>
    <w:rsid w:val="008A4C30"/>
    <w:rsid w:val="008A4CAC"/>
    <w:rsid w:val="008A4F05"/>
    <w:rsid w:val="008A500F"/>
    <w:rsid w:val="008A50EC"/>
    <w:rsid w:val="008A517A"/>
    <w:rsid w:val="008A53EE"/>
    <w:rsid w:val="008A5C97"/>
    <w:rsid w:val="008A67C9"/>
    <w:rsid w:val="008A680C"/>
    <w:rsid w:val="008A682E"/>
    <w:rsid w:val="008A6AB0"/>
    <w:rsid w:val="008A6E21"/>
    <w:rsid w:val="008A6FDE"/>
    <w:rsid w:val="008A7411"/>
    <w:rsid w:val="008A76D6"/>
    <w:rsid w:val="008A7CA8"/>
    <w:rsid w:val="008B0458"/>
    <w:rsid w:val="008B05FA"/>
    <w:rsid w:val="008B081E"/>
    <w:rsid w:val="008B0C4F"/>
    <w:rsid w:val="008B0E64"/>
    <w:rsid w:val="008B10C5"/>
    <w:rsid w:val="008B1430"/>
    <w:rsid w:val="008B1761"/>
    <w:rsid w:val="008B19DB"/>
    <w:rsid w:val="008B2FE0"/>
    <w:rsid w:val="008B3637"/>
    <w:rsid w:val="008B3AA4"/>
    <w:rsid w:val="008B3AF6"/>
    <w:rsid w:val="008B3C9F"/>
    <w:rsid w:val="008B427A"/>
    <w:rsid w:val="008B427D"/>
    <w:rsid w:val="008B49B1"/>
    <w:rsid w:val="008B5194"/>
    <w:rsid w:val="008B53FA"/>
    <w:rsid w:val="008B5435"/>
    <w:rsid w:val="008B54A9"/>
    <w:rsid w:val="008B5688"/>
    <w:rsid w:val="008B5EA3"/>
    <w:rsid w:val="008B5ECE"/>
    <w:rsid w:val="008B61FB"/>
    <w:rsid w:val="008B63D4"/>
    <w:rsid w:val="008B641F"/>
    <w:rsid w:val="008B69A9"/>
    <w:rsid w:val="008B7089"/>
    <w:rsid w:val="008B70C2"/>
    <w:rsid w:val="008B72D2"/>
    <w:rsid w:val="008B7366"/>
    <w:rsid w:val="008B745F"/>
    <w:rsid w:val="008B75F5"/>
    <w:rsid w:val="008B7785"/>
    <w:rsid w:val="008B7B19"/>
    <w:rsid w:val="008C0125"/>
    <w:rsid w:val="008C0CDA"/>
    <w:rsid w:val="008C0E39"/>
    <w:rsid w:val="008C10C0"/>
    <w:rsid w:val="008C1CA0"/>
    <w:rsid w:val="008C1DE5"/>
    <w:rsid w:val="008C1E8A"/>
    <w:rsid w:val="008C234C"/>
    <w:rsid w:val="008C26D1"/>
    <w:rsid w:val="008C28A3"/>
    <w:rsid w:val="008C295A"/>
    <w:rsid w:val="008C298D"/>
    <w:rsid w:val="008C2E50"/>
    <w:rsid w:val="008C2E77"/>
    <w:rsid w:val="008C303C"/>
    <w:rsid w:val="008C311D"/>
    <w:rsid w:val="008C3755"/>
    <w:rsid w:val="008C3885"/>
    <w:rsid w:val="008C3D3D"/>
    <w:rsid w:val="008C465F"/>
    <w:rsid w:val="008C483C"/>
    <w:rsid w:val="008C4CC5"/>
    <w:rsid w:val="008C52AC"/>
    <w:rsid w:val="008C5D54"/>
    <w:rsid w:val="008C6056"/>
    <w:rsid w:val="008C61A6"/>
    <w:rsid w:val="008C61C3"/>
    <w:rsid w:val="008C6658"/>
    <w:rsid w:val="008C6AF6"/>
    <w:rsid w:val="008C6FCD"/>
    <w:rsid w:val="008C6FE9"/>
    <w:rsid w:val="008C705B"/>
    <w:rsid w:val="008C7294"/>
    <w:rsid w:val="008C7B72"/>
    <w:rsid w:val="008C7C4D"/>
    <w:rsid w:val="008C7C77"/>
    <w:rsid w:val="008C7CAB"/>
    <w:rsid w:val="008C7E69"/>
    <w:rsid w:val="008C7F7B"/>
    <w:rsid w:val="008C7FDF"/>
    <w:rsid w:val="008D0BB5"/>
    <w:rsid w:val="008D0F81"/>
    <w:rsid w:val="008D0F9F"/>
    <w:rsid w:val="008D1194"/>
    <w:rsid w:val="008D11EE"/>
    <w:rsid w:val="008D13AD"/>
    <w:rsid w:val="008D1C42"/>
    <w:rsid w:val="008D1F6B"/>
    <w:rsid w:val="008D23C6"/>
    <w:rsid w:val="008D24BE"/>
    <w:rsid w:val="008D29C7"/>
    <w:rsid w:val="008D36AA"/>
    <w:rsid w:val="008D3BB9"/>
    <w:rsid w:val="008D3CA5"/>
    <w:rsid w:val="008D4219"/>
    <w:rsid w:val="008D4325"/>
    <w:rsid w:val="008D435F"/>
    <w:rsid w:val="008D4495"/>
    <w:rsid w:val="008D46B9"/>
    <w:rsid w:val="008D47B4"/>
    <w:rsid w:val="008D4B57"/>
    <w:rsid w:val="008D4C9B"/>
    <w:rsid w:val="008D537A"/>
    <w:rsid w:val="008D54DE"/>
    <w:rsid w:val="008D5C99"/>
    <w:rsid w:val="008D6003"/>
    <w:rsid w:val="008D60F3"/>
    <w:rsid w:val="008D61E0"/>
    <w:rsid w:val="008D6464"/>
    <w:rsid w:val="008D6789"/>
    <w:rsid w:val="008D685A"/>
    <w:rsid w:val="008D68B5"/>
    <w:rsid w:val="008D6A89"/>
    <w:rsid w:val="008D734F"/>
    <w:rsid w:val="008D7467"/>
    <w:rsid w:val="008D7860"/>
    <w:rsid w:val="008D7ED9"/>
    <w:rsid w:val="008D7F5F"/>
    <w:rsid w:val="008E0883"/>
    <w:rsid w:val="008E0C59"/>
    <w:rsid w:val="008E124D"/>
    <w:rsid w:val="008E1500"/>
    <w:rsid w:val="008E18DB"/>
    <w:rsid w:val="008E200E"/>
    <w:rsid w:val="008E21AA"/>
    <w:rsid w:val="008E243A"/>
    <w:rsid w:val="008E2672"/>
    <w:rsid w:val="008E2684"/>
    <w:rsid w:val="008E29FA"/>
    <w:rsid w:val="008E2DF9"/>
    <w:rsid w:val="008E31CF"/>
    <w:rsid w:val="008E377B"/>
    <w:rsid w:val="008E37F3"/>
    <w:rsid w:val="008E3C86"/>
    <w:rsid w:val="008E3EF1"/>
    <w:rsid w:val="008E46DF"/>
    <w:rsid w:val="008E4849"/>
    <w:rsid w:val="008E486C"/>
    <w:rsid w:val="008E4B55"/>
    <w:rsid w:val="008E5512"/>
    <w:rsid w:val="008E5596"/>
    <w:rsid w:val="008E57C5"/>
    <w:rsid w:val="008E5B3E"/>
    <w:rsid w:val="008E5F68"/>
    <w:rsid w:val="008E6092"/>
    <w:rsid w:val="008E6465"/>
    <w:rsid w:val="008E68E9"/>
    <w:rsid w:val="008E6B65"/>
    <w:rsid w:val="008E6E46"/>
    <w:rsid w:val="008E71C3"/>
    <w:rsid w:val="008E7487"/>
    <w:rsid w:val="008E76A8"/>
    <w:rsid w:val="008E777F"/>
    <w:rsid w:val="008E7805"/>
    <w:rsid w:val="008E7D65"/>
    <w:rsid w:val="008E7FFA"/>
    <w:rsid w:val="008F025A"/>
    <w:rsid w:val="008F0638"/>
    <w:rsid w:val="008F069A"/>
    <w:rsid w:val="008F0A9A"/>
    <w:rsid w:val="008F1228"/>
    <w:rsid w:val="008F1D92"/>
    <w:rsid w:val="008F1FC2"/>
    <w:rsid w:val="008F1FF8"/>
    <w:rsid w:val="008F206D"/>
    <w:rsid w:val="008F213E"/>
    <w:rsid w:val="008F23FE"/>
    <w:rsid w:val="008F245B"/>
    <w:rsid w:val="008F2607"/>
    <w:rsid w:val="008F2DBC"/>
    <w:rsid w:val="008F331E"/>
    <w:rsid w:val="008F33CC"/>
    <w:rsid w:val="008F3447"/>
    <w:rsid w:val="008F3667"/>
    <w:rsid w:val="008F3AFD"/>
    <w:rsid w:val="008F3B46"/>
    <w:rsid w:val="008F3BF0"/>
    <w:rsid w:val="008F3D14"/>
    <w:rsid w:val="008F4982"/>
    <w:rsid w:val="008F4D57"/>
    <w:rsid w:val="008F4E59"/>
    <w:rsid w:val="008F5244"/>
    <w:rsid w:val="008F645B"/>
    <w:rsid w:val="008F6B78"/>
    <w:rsid w:val="008F741E"/>
    <w:rsid w:val="008F7821"/>
    <w:rsid w:val="008F7D52"/>
    <w:rsid w:val="008F7E18"/>
    <w:rsid w:val="008F7E9C"/>
    <w:rsid w:val="008F7EF8"/>
    <w:rsid w:val="009002A6"/>
    <w:rsid w:val="009005E7"/>
    <w:rsid w:val="00900911"/>
    <w:rsid w:val="00900A6D"/>
    <w:rsid w:val="00900EB8"/>
    <w:rsid w:val="00901445"/>
    <w:rsid w:val="009017BB"/>
    <w:rsid w:val="00901992"/>
    <w:rsid w:val="00901E7D"/>
    <w:rsid w:val="009021D5"/>
    <w:rsid w:val="00902FE1"/>
    <w:rsid w:val="009030DA"/>
    <w:rsid w:val="009032AD"/>
    <w:rsid w:val="009033A8"/>
    <w:rsid w:val="009040B1"/>
    <w:rsid w:val="009045CE"/>
    <w:rsid w:val="0090460A"/>
    <w:rsid w:val="009048F6"/>
    <w:rsid w:val="00904CE3"/>
    <w:rsid w:val="00904E74"/>
    <w:rsid w:val="00904ECC"/>
    <w:rsid w:val="009051A2"/>
    <w:rsid w:val="00905298"/>
    <w:rsid w:val="009053A5"/>
    <w:rsid w:val="00905A6A"/>
    <w:rsid w:val="00905F31"/>
    <w:rsid w:val="0090628A"/>
    <w:rsid w:val="0090646A"/>
    <w:rsid w:val="009064B8"/>
    <w:rsid w:val="0090652C"/>
    <w:rsid w:val="0090656B"/>
    <w:rsid w:val="00906624"/>
    <w:rsid w:val="00906934"/>
    <w:rsid w:val="00906B26"/>
    <w:rsid w:val="009078A5"/>
    <w:rsid w:val="009079FD"/>
    <w:rsid w:val="00910018"/>
    <w:rsid w:val="0091020A"/>
    <w:rsid w:val="009104E8"/>
    <w:rsid w:val="009106CB"/>
    <w:rsid w:val="00910CB5"/>
    <w:rsid w:val="00911682"/>
    <w:rsid w:val="009117F0"/>
    <w:rsid w:val="00911886"/>
    <w:rsid w:val="00911CF3"/>
    <w:rsid w:val="00911DF0"/>
    <w:rsid w:val="00912B1D"/>
    <w:rsid w:val="00912B2C"/>
    <w:rsid w:val="00912C80"/>
    <w:rsid w:val="00912FBD"/>
    <w:rsid w:val="00913120"/>
    <w:rsid w:val="00913AC1"/>
    <w:rsid w:val="00913D4D"/>
    <w:rsid w:val="00913D84"/>
    <w:rsid w:val="00913F1F"/>
    <w:rsid w:val="009143D4"/>
    <w:rsid w:val="00914420"/>
    <w:rsid w:val="00914535"/>
    <w:rsid w:val="00914708"/>
    <w:rsid w:val="00914C46"/>
    <w:rsid w:val="00914CF7"/>
    <w:rsid w:val="00914D03"/>
    <w:rsid w:val="00914E4A"/>
    <w:rsid w:val="0091507C"/>
    <w:rsid w:val="009154B9"/>
    <w:rsid w:val="0091592B"/>
    <w:rsid w:val="00915B76"/>
    <w:rsid w:val="00915FB9"/>
    <w:rsid w:val="009161F0"/>
    <w:rsid w:val="009162EF"/>
    <w:rsid w:val="00916599"/>
    <w:rsid w:val="0091676A"/>
    <w:rsid w:val="00916D03"/>
    <w:rsid w:val="00917626"/>
    <w:rsid w:val="00917670"/>
    <w:rsid w:val="00917746"/>
    <w:rsid w:val="0091779E"/>
    <w:rsid w:val="00917817"/>
    <w:rsid w:val="00917A5E"/>
    <w:rsid w:val="00920049"/>
    <w:rsid w:val="00920456"/>
    <w:rsid w:val="00921319"/>
    <w:rsid w:val="00921D8F"/>
    <w:rsid w:val="00922268"/>
    <w:rsid w:val="0092241D"/>
    <w:rsid w:val="0092257C"/>
    <w:rsid w:val="00922A21"/>
    <w:rsid w:val="00922B94"/>
    <w:rsid w:val="00922D13"/>
    <w:rsid w:val="0092305B"/>
    <w:rsid w:val="009230AD"/>
    <w:rsid w:val="00923575"/>
    <w:rsid w:val="00923FAC"/>
    <w:rsid w:val="009245E2"/>
    <w:rsid w:val="009249B6"/>
    <w:rsid w:val="009249CE"/>
    <w:rsid w:val="00924A48"/>
    <w:rsid w:val="00924AF2"/>
    <w:rsid w:val="00924CC9"/>
    <w:rsid w:val="00924CE1"/>
    <w:rsid w:val="00924EC8"/>
    <w:rsid w:val="00924FB8"/>
    <w:rsid w:val="009250F3"/>
    <w:rsid w:val="00925502"/>
    <w:rsid w:val="00925E3C"/>
    <w:rsid w:val="00925E6E"/>
    <w:rsid w:val="00925F53"/>
    <w:rsid w:val="00926649"/>
    <w:rsid w:val="00926C4A"/>
    <w:rsid w:val="00926C6D"/>
    <w:rsid w:val="00926FDD"/>
    <w:rsid w:val="009272BA"/>
    <w:rsid w:val="00927396"/>
    <w:rsid w:val="00927723"/>
    <w:rsid w:val="00927827"/>
    <w:rsid w:val="00930131"/>
    <w:rsid w:val="00930C6F"/>
    <w:rsid w:val="00930F27"/>
    <w:rsid w:val="009312F2"/>
    <w:rsid w:val="009317CC"/>
    <w:rsid w:val="0093225E"/>
    <w:rsid w:val="00932510"/>
    <w:rsid w:val="00932588"/>
    <w:rsid w:val="00932732"/>
    <w:rsid w:val="00932831"/>
    <w:rsid w:val="00932A94"/>
    <w:rsid w:val="00932C3A"/>
    <w:rsid w:val="00932EEE"/>
    <w:rsid w:val="009331FA"/>
    <w:rsid w:val="00933844"/>
    <w:rsid w:val="00933A15"/>
    <w:rsid w:val="00933B56"/>
    <w:rsid w:val="0093416F"/>
    <w:rsid w:val="00934C2B"/>
    <w:rsid w:val="00934E06"/>
    <w:rsid w:val="0093525B"/>
    <w:rsid w:val="009352EC"/>
    <w:rsid w:val="009353C6"/>
    <w:rsid w:val="009356FE"/>
    <w:rsid w:val="00935AA7"/>
    <w:rsid w:val="0093611F"/>
    <w:rsid w:val="00936472"/>
    <w:rsid w:val="0093657E"/>
    <w:rsid w:val="0093659F"/>
    <w:rsid w:val="009365CE"/>
    <w:rsid w:val="0093688A"/>
    <w:rsid w:val="009369A2"/>
    <w:rsid w:val="00937188"/>
    <w:rsid w:val="00937258"/>
    <w:rsid w:val="0093725E"/>
    <w:rsid w:val="0093741F"/>
    <w:rsid w:val="009375E8"/>
    <w:rsid w:val="0094007A"/>
    <w:rsid w:val="00940268"/>
    <w:rsid w:val="00940295"/>
    <w:rsid w:val="009405C0"/>
    <w:rsid w:val="009408B6"/>
    <w:rsid w:val="009408F7"/>
    <w:rsid w:val="00940B70"/>
    <w:rsid w:val="00941263"/>
    <w:rsid w:val="009416DD"/>
    <w:rsid w:val="00941C4E"/>
    <w:rsid w:val="00941F97"/>
    <w:rsid w:val="0094204B"/>
    <w:rsid w:val="0094231B"/>
    <w:rsid w:val="009425C3"/>
    <w:rsid w:val="00942D91"/>
    <w:rsid w:val="009430D9"/>
    <w:rsid w:val="00943230"/>
    <w:rsid w:val="009434F8"/>
    <w:rsid w:val="009438F2"/>
    <w:rsid w:val="00943B84"/>
    <w:rsid w:val="00943C28"/>
    <w:rsid w:val="00943C8B"/>
    <w:rsid w:val="00943CD5"/>
    <w:rsid w:val="00943E4C"/>
    <w:rsid w:val="0094414F"/>
    <w:rsid w:val="0094459E"/>
    <w:rsid w:val="00944C2B"/>
    <w:rsid w:val="00944F0C"/>
    <w:rsid w:val="009455CC"/>
    <w:rsid w:val="009455F8"/>
    <w:rsid w:val="009456CD"/>
    <w:rsid w:val="009456D3"/>
    <w:rsid w:val="00945720"/>
    <w:rsid w:val="00945B39"/>
    <w:rsid w:val="009469AC"/>
    <w:rsid w:val="00946FC1"/>
    <w:rsid w:val="0094781A"/>
    <w:rsid w:val="00947A96"/>
    <w:rsid w:val="00947AB9"/>
    <w:rsid w:val="00947CC1"/>
    <w:rsid w:val="0095015C"/>
    <w:rsid w:val="00950657"/>
    <w:rsid w:val="00950811"/>
    <w:rsid w:val="00951096"/>
    <w:rsid w:val="009511C8"/>
    <w:rsid w:val="009513F2"/>
    <w:rsid w:val="00951497"/>
    <w:rsid w:val="00951800"/>
    <w:rsid w:val="0095197F"/>
    <w:rsid w:val="00951A1B"/>
    <w:rsid w:val="00951A7D"/>
    <w:rsid w:val="00951EA3"/>
    <w:rsid w:val="00952418"/>
    <w:rsid w:val="009529D3"/>
    <w:rsid w:val="00952B90"/>
    <w:rsid w:val="0095341C"/>
    <w:rsid w:val="009535AE"/>
    <w:rsid w:val="0095373C"/>
    <w:rsid w:val="00953DE6"/>
    <w:rsid w:val="00953E43"/>
    <w:rsid w:val="00954493"/>
    <w:rsid w:val="00954A65"/>
    <w:rsid w:val="009550BD"/>
    <w:rsid w:val="00955957"/>
    <w:rsid w:val="00955E23"/>
    <w:rsid w:val="0095601B"/>
    <w:rsid w:val="00956C55"/>
    <w:rsid w:val="00956DE1"/>
    <w:rsid w:val="00957AF6"/>
    <w:rsid w:val="00957B22"/>
    <w:rsid w:val="00957B2B"/>
    <w:rsid w:val="00957DE0"/>
    <w:rsid w:val="00957EEE"/>
    <w:rsid w:val="00960787"/>
    <w:rsid w:val="0096102A"/>
    <w:rsid w:val="009612C2"/>
    <w:rsid w:val="0096145E"/>
    <w:rsid w:val="00961497"/>
    <w:rsid w:val="009615A3"/>
    <w:rsid w:val="009617B6"/>
    <w:rsid w:val="00961E43"/>
    <w:rsid w:val="00962F3B"/>
    <w:rsid w:val="009634EF"/>
    <w:rsid w:val="00963B07"/>
    <w:rsid w:val="009644A5"/>
    <w:rsid w:val="00964773"/>
    <w:rsid w:val="00965604"/>
    <w:rsid w:val="009658DE"/>
    <w:rsid w:val="00965997"/>
    <w:rsid w:val="00965F64"/>
    <w:rsid w:val="00966073"/>
    <w:rsid w:val="00966080"/>
    <w:rsid w:val="009661C4"/>
    <w:rsid w:val="009664A4"/>
    <w:rsid w:val="00966D5B"/>
    <w:rsid w:val="00966FA2"/>
    <w:rsid w:val="00966FDB"/>
    <w:rsid w:val="0096735B"/>
    <w:rsid w:val="00967364"/>
    <w:rsid w:val="0096739B"/>
    <w:rsid w:val="009673AD"/>
    <w:rsid w:val="009673E2"/>
    <w:rsid w:val="009674AD"/>
    <w:rsid w:val="009678CE"/>
    <w:rsid w:val="0096793D"/>
    <w:rsid w:val="00967C2B"/>
    <w:rsid w:val="00970863"/>
    <w:rsid w:val="00970A14"/>
    <w:rsid w:val="00972DD7"/>
    <w:rsid w:val="00973806"/>
    <w:rsid w:val="009738F3"/>
    <w:rsid w:val="00973A56"/>
    <w:rsid w:val="00973AAA"/>
    <w:rsid w:val="00973CB2"/>
    <w:rsid w:val="009747FD"/>
    <w:rsid w:val="009748C3"/>
    <w:rsid w:val="00974C94"/>
    <w:rsid w:val="009754A5"/>
    <w:rsid w:val="009754F3"/>
    <w:rsid w:val="00975F33"/>
    <w:rsid w:val="00976159"/>
    <w:rsid w:val="0097618E"/>
    <w:rsid w:val="009765FA"/>
    <w:rsid w:val="0097669C"/>
    <w:rsid w:val="009766C0"/>
    <w:rsid w:val="009767DC"/>
    <w:rsid w:val="00976C4A"/>
    <w:rsid w:val="00976D25"/>
    <w:rsid w:val="00976F2D"/>
    <w:rsid w:val="00976FA3"/>
    <w:rsid w:val="009770C8"/>
    <w:rsid w:val="00977425"/>
    <w:rsid w:val="0097750A"/>
    <w:rsid w:val="00977A38"/>
    <w:rsid w:val="00977AC5"/>
    <w:rsid w:val="00977B8E"/>
    <w:rsid w:val="00977C72"/>
    <w:rsid w:val="00977F84"/>
    <w:rsid w:val="00981148"/>
    <w:rsid w:val="00981911"/>
    <w:rsid w:val="0098239A"/>
    <w:rsid w:val="00982419"/>
    <w:rsid w:val="00982504"/>
    <w:rsid w:val="00982AF7"/>
    <w:rsid w:val="00982E54"/>
    <w:rsid w:val="00982E86"/>
    <w:rsid w:val="0098350B"/>
    <w:rsid w:val="00983AF0"/>
    <w:rsid w:val="0098441A"/>
    <w:rsid w:val="0098458E"/>
    <w:rsid w:val="00984A4F"/>
    <w:rsid w:val="00984C4B"/>
    <w:rsid w:val="00984D6F"/>
    <w:rsid w:val="0098529C"/>
    <w:rsid w:val="00985402"/>
    <w:rsid w:val="00985DF6"/>
    <w:rsid w:val="00986195"/>
    <w:rsid w:val="00986354"/>
    <w:rsid w:val="00986369"/>
    <w:rsid w:val="00986AC9"/>
    <w:rsid w:val="00986D85"/>
    <w:rsid w:val="00986F60"/>
    <w:rsid w:val="009872E1"/>
    <w:rsid w:val="00987878"/>
    <w:rsid w:val="00987D0F"/>
    <w:rsid w:val="00987D9D"/>
    <w:rsid w:val="00987E07"/>
    <w:rsid w:val="009901C9"/>
    <w:rsid w:val="00990662"/>
    <w:rsid w:val="00990704"/>
    <w:rsid w:val="00990B5C"/>
    <w:rsid w:val="00990CEE"/>
    <w:rsid w:val="00990D5C"/>
    <w:rsid w:val="00990F4C"/>
    <w:rsid w:val="00991143"/>
    <w:rsid w:val="009911C2"/>
    <w:rsid w:val="0099165F"/>
    <w:rsid w:val="009919A8"/>
    <w:rsid w:val="00991E6D"/>
    <w:rsid w:val="00991F63"/>
    <w:rsid w:val="009923BF"/>
    <w:rsid w:val="00992496"/>
    <w:rsid w:val="00992E60"/>
    <w:rsid w:val="009938FA"/>
    <w:rsid w:val="009939D5"/>
    <w:rsid w:val="00993B05"/>
    <w:rsid w:val="00993B3D"/>
    <w:rsid w:val="00993DB4"/>
    <w:rsid w:val="00993FB1"/>
    <w:rsid w:val="00994114"/>
    <w:rsid w:val="00994256"/>
    <w:rsid w:val="00994A4D"/>
    <w:rsid w:val="00994E2D"/>
    <w:rsid w:val="00994E55"/>
    <w:rsid w:val="0099505C"/>
    <w:rsid w:val="0099599D"/>
    <w:rsid w:val="00995CD0"/>
    <w:rsid w:val="00995FDB"/>
    <w:rsid w:val="0099621D"/>
    <w:rsid w:val="009967DC"/>
    <w:rsid w:val="0099694A"/>
    <w:rsid w:val="00996E23"/>
    <w:rsid w:val="0099751C"/>
    <w:rsid w:val="009976AA"/>
    <w:rsid w:val="009977CD"/>
    <w:rsid w:val="00997913"/>
    <w:rsid w:val="00997CFC"/>
    <w:rsid w:val="00997E4B"/>
    <w:rsid w:val="009A031A"/>
    <w:rsid w:val="009A0831"/>
    <w:rsid w:val="009A08B4"/>
    <w:rsid w:val="009A1724"/>
    <w:rsid w:val="009A1E0F"/>
    <w:rsid w:val="009A1FD4"/>
    <w:rsid w:val="009A2B4D"/>
    <w:rsid w:val="009A2CE3"/>
    <w:rsid w:val="009A2DB0"/>
    <w:rsid w:val="009A3388"/>
    <w:rsid w:val="009A3C43"/>
    <w:rsid w:val="009A40BD"/>
    <w:rsid w:val="009A479C"/>
    <w:rsid w:val="009A47E0"/>
    <w:rsid w:val="009A48F7"/>
    <w:rsid w:val="009A4997"/>
    <w:rsid w:val="009A4AA0"/>
    <w:rsid w:val="009A4BAC"/>
    <w:rsid w:val="009A4D35"/>
    <w:rsid w:val="009A4DE0"/>
    <w:rsid w:val="009A4DEB"/>
    <w:rsid w:val="009A4E24"/>
    <w:rsid w:val="009A5225"/>
    <w:rsid w:val="009A5F0D"/>
    <w:rsid w:val="009A6E3A"/>
    <w:rsid w:val="009A72EC"/>
    <w:rsid w:val="009A7369"/>
    <w:rsid w:val="009A759B"/>
    <w:rsid w:val="009A78AD"/>
    <w:rsid w:val="009B0A27"/>
    <w:rsid w:val="009B0AAD"/>
    <w:rsid w:val="009B0F52"/>
    <w:rsid w:val="009B1042"/>
    <w:rsid w:val="009B1D1E"/>
    <w:rsid w:val="009B21B8"/>
    <w:rsid w:val="009B22B1"/>
    <w:rsid w:val="009B23DA"/>
    <w:rsid w:val="009B270C"/>
    <w:rsid w:val="009B2AE4"/>
    <w:rsid w:val="009B2B1D"/>
    <w:rsid w:val="009B2B64"/>
    <w:rsid w:val="009B2CE6"/>
    <w:rsid w:val="009B3696"/>
    <w:rsid w:val="009B36A8"/>
    <w:rsid w:val="009B3981"/>
    <w:rsid w:val="009B3B64"/>
    <w:rsid w:val="009B4355"/>
    <w:rsid w:val="009B474F"/>
    <w:rsid w:val="009B4B1C"/>
    <w:rsid w:val="009B50CC"/>
    <w:rsid w:val="009B5CDB"/>
    <w:rsid w:val="009B5EDA"/>
    <w:rsid w:val="009B6450"/>
    <w:rsid w:val="009B6464"/>
    <w:rsid w:val="009B65E0"/>
    <w:rsid w:val="009B6B5E"/>
    <w:rsid w:val="009B71C0"/>
    <w:rsid w:val="009C0030"/>
    <w:rsid w:val="009C04B4"/>
    <w:rsid w:val="009C0A0B"/>
    <w:rsid w:val="009C0BB0"/>
    <w:rsid w:val="009C114E"/>
    <w:rsid w:val="009C1309"/>
    <w:rsid w:val="009C1631"/>
    <w:rsid w:val="009C2B96"/>
    <w:rsid w:val="009C3197"/>
    <w:rsid w:val="009C330E"/>
    <w:rsid w:val="009C3384"/>
    <w:rsid w:val="009C39F1"/>
    <w:rsid w:val="009C4236"/>
    <w:rsid w:val="009C42FD"/>
    <w:rsid w:val="009C4363"/>
    <w:rsid w:val="009C46E7"/>
    <w:rsid w:val="009C49C3"/>
    <w:rsid w:val="009C4AB9"/>
    <w:rsid w:val="009C4BEC"/>
    <w:rsid w:val="009C4DE4"/>
    <w:rsid w:val="009C4F8B"/>
    <w:rsid w:val="009C67DB"/>
    <w:rsid w:val="009C6B7A"/>
    <w:rsid w:val="009C70CB"/>
    <w:rsid w:val="009C7456"/>
    <w:rsid w:val="009C74D0"/>
    <w:rsid w:val="009C7D80"/>
    <w:rsid w:val="009D083C"/>
    <w:rsid w:val="009D0E74"/>
    <w:rsid w:val="009D0F85"/>
    <w:rsid w:val="009D1813"/>
    <w:rsid w:val="009D1A87"/>
    <w:rsid w:val="009D1C78"/>
    <w:rsid w:val="009D1E2E"/>
    <w:rsid w:val="009D1F73"/>
    <w:rsid w:val="009D21E5"/>
    <w:rsid w:val="009D287A"/>
    <w:rsid w:val="009D2FB3"/>
    <w:rsid w:val="009D31D7"/>
    <w:rsid w:val="009D351C"/>
    <w:rsid w:val="009D3930"/>
    <w:rsid w:val="009D3D0F"/>
    <w:rsid w:val="009D408E"/>
    <w:rsid w:val="009D4487"/>
    <w:rsid w:val="009D4621"/>
    <w:rsid w:val="009D4673"/>
    <w:rsid w:val="009D4824"/>
    <w:rsid w:val="009D4AD4"/>
    <w:rsid w:val="009D4CA6"/>
    <w:rsid w:val="009D56C3"/>
    <w:rsid w:val="009D6042"/>
    <w:rsid w:val="009D6912"/>
    <w:rsid w:val="009D6CEF"/>
    <w:rsid w:val="009D6F49"/>
    <w:rsid w:val="009D7566"/>
    <w:rsid w:val="009D75D2"/>
    <w:rsid w:val="009D7995"/>
    <w:rsid w:val="009D7A3D"/>
    <w:rsid w:val="009D7B11"/>
    <w:rsid w:val="009E09FF"/>
    <w:rsid w:val="009E0B8E"/>
    <w:rsid w:val="009E0CBE"/>
    <w:rsid w:val="009E122C"/>
    <w:rsid w:val="009E147C"/>
    <w:rsid w:val="009E192E"/>
    <w:rsid w:val="009E1CD9"/>
    <w:rsid w:val="009E1F66"/>
    <w:rsid w:val="009E1F90"/>
    <w:rsid w:val="009E2286"/>
    <w:rsid w:val="009E2560"/>
    <w:rsid w:val="009E2B23"/>
    <w:rsid w:val="009E31FD"/>
    <w:rsid w:val="009E3402"/>
    <w:rsid w:val="009E389C"/>
    <w:rsid w:val="009E39EB"/>
    <w:rsid w:val="009E3BB5"/>
    <w:rsid w:val="009E3D6D"/>
    <w:rsid w:val="009E3D6F"/>
    <w:rsid w:val="009E404B"/>
    <w:rsid w:val="009E43ED"/>
    <w:rsid w:val="009E4732"/>
    <w:rsid w:val="009E479E"/>
    <w:rsid w:val="009E4A35"/>
    <w:rsid w:val="009E5251"/>
    <w:rsid w:val="009E5BA9"/>
    <w:rsid w:val="009E6F95"/>
    <w:rsid w:val="009E710C"/>
    <w:rsid w:val="009E74D3"/>
    <w:rsid w:val="009E7595"/>
    <w:rsid w:val="009E7932"/>
    <w:rsid w:val="009E795E"/>
    <w:rsid w:val="009E7AE6"/>
    <w:rsid w:val="009E7D0B"/>
    <w:rsid w:val="009F0B4D"/>
    <w:rsid w:val="009F10CF"/>
    <w:rsid w:val="009F14B3"/>
    <w:rsid w:val="009F17F5"/>
    <w:rsid w:val="009F1B64"/>
    <w:rsid w:val="009F1C81"/>
    <w:rsid w:val="009F1FC1"/>
    <w:rsid w:val="009F2483"/>
    <w:rsid w:val="009F268E"/>
    <w:rsid w:val="009F29C0"/>
    <w:rsid w:val="009F2A5F"/>
    <w:rsid w:val="009F318F"/>
    <w:rsid w:val="009F3979"/>
    <w:rsid w:val="009F4188"/>
    <w:rsid w:val="009F431B"/>
    <w:rsid w:val="009F4374"/>
    <w:rsid w:val="009F43E2"/>
    <w:rsid w:val="009F45A4"/>
    <w:rsid w:val="009F464F"/>
    <w:rsid w:val="009F48F0"/>
    <w:rsid w:val="009F4FF5"/>
    <w:rsid w:val="009F545E"/>
    <w:rsid w:val="009F58D8"/>
    <w:rsid w:val="009F5C3C"/>
    <w:rsid w:val="009F5D35"/>
    <w:rsid w:val="009F5DE4"/>
    <w:rsid w:val="009F6333"/>
    <w:rsid w:val="009F6BF6"/>
    <w:rsid w:val="009F742D"/>
    <w:rsid w:val="009F7485"/>
    <w:rsid w:val="009F7986"/>
    <w:rsid w:val="00A00351"/>
    <w:rsid w:val="00A0078E"/>
    <w:rsid w:val="00A00D4D"/>
    <w:rsid w:val="00A010C2"/>
    <w:rsid w:val="00A01136"/>
    <w:rsid w:val="00A01280"/>
    <w:rsid w:val="00A0162C"/>
    <w:rsid w:val="00A016EB"/>
    <w:rsid w:val="00A01C9D"/>
    <w:rsid w:val="00A01EB0"/>
    <w:rsid w:val="00A02205"/>
    <w:rsid w:val="00A022BE"/>
    <w:rsid w:val="00A0290C"/>
    <w:rsid w:val="00A02C1D"/>
    <w:rsid w:val="00A034F8"/>
    <w:rsid w:val="00A036C1"/>
    <w:rsid w:val="00A03F65"/>
    <w:rsid w:val="00A04786"/>
    <w:rsid w:val="00A0490C"/>
    <w:rsid w:val="00A054BD"/>
    <w:rsid w:val="00A05664"/>
    <w:rsid w:val="00A056EC"/>
    <w:rsid w:val="00A0587F"/>
    <w:rsid w:val="00A05BA5"/>
    <w:rsid w:val="00A05BF5"/>
    <w:rsid w:val="00A067AA"/>
    <w:rsid w:val="00A06B7A"/>
    <w:rsid w:val="00A06DB8"/>
    <w:rsid w:val="00A06DC3"/>
    <w:rsid w:val="00A0706B"/>
    <w:rsid w:val="00A072D9"/>
    <w:rsid w:val="00A07323"/>
    <w:rsid w:val="00A07460"/>
    <w:rsid w:val="00A07A37"/>
    <w:rsid w:val="00A07AFA"/>
    <w:rsid w:val="00A07E2C"/>
    <w:rsid w:val="00A07EB5"/>
    <w:rsid w:val="00A108A6"/>
    <w:rsid w:val="00A10B38"/>
    <w:rsid w:val="00A10BCF"/>
    <w:rsid w:val="00A116A1"/>
    <w:rsid w:val="00A11704"/>
    <w:rsid w:val="00A11A28"/>
    <w:rsid w:val="00A11BC7"/>
    <w:rsid w:val="00A13191"/>
    <w:rsid w:val="00A133EC"/>
    <w:rsid w:val="00A13446"/>
    <w:rsid w:val="00A14395"/>
    <w:rsid w:val="00A145DB"/>
    <w:rsid w:val="00A14A74"/>
    <w:rsid w:val="00A14B70"/>
    <w:rsid w:val="00A14EA8"/>
    <w:rsid w:val="00A14F5C"/>
    <w:rsid w:val="00A151BB"/>
    <w:rsid w:val="00A1587B"/>
    <w:rsid w:val="00A158B7"/>
    <w:rsid w:val="00A158F8"/>
    <w:rsid w:val="00A15A9A"/>
    <w:rsid w:val="00A15BDD"/>
    <w:rsid w:val="00A15CB1"/>
    <w:rsid w:val="00A15EBC"/>
    <w:rsid w:val="00A16132"/>
    <w:rsid w:val="00A16722"/>
    <w:rsid w:val="00A16769"/>
    <w:rsid w:val="00A17C88"/>
    <w:rsid w:val="00A17DB1"/>
    <w:rsid w:val="00A17FEA"/>
    <w:rsid w:val="00A2023E"/>
    <w:rsid w:val="00A20EB1"/>
    <w:rsid w:val="00A20F34"/>
    <w:rsid w:val="00A212B9"/>
    <w:rsid w:val="00A214F1"/>
    <w:rsid w:val="00A21618"/>
    <w:rsid w:val="00A21EDB"/>
    <w:rsid w:val="00A2228B"/>
    <w:rsid w:val="00A2268C"/>
    <w:rsid w:val="00A22EF9"/>
    <w:rsid w:val="00A23268"/>
    <w:rsid w:val="00A2378D"/>
    <w:rsid w:val="00A2384F"/>
    <w:rsid w:val="00A239B8"/>
    <w:rsid w:val="00A23A36"/>
    <w:rsid w:val="00A23B10"/>
    <w:rsid w:val="00A23C19"/>
    <w:rsid w:val="00A241AB"/>
    <w:rsid w:val="00A24300"/>
    <w:rsid w:val="00A243CB"/>
    <w:rsid w:val="00A24401"/>
    <w:rsid w:val="00A2495F"/>
    <w:rsid w:val="00A24B41"/>
    <w:rsid w:val="00A24BF0"/>
    <w:rsid w:val="00A24DDC"/>
    <w:rsid w:val="00A2550B"/>
    <w:rsid w:val="00A25E4E"/>
    <w:rsid w:val="00A26100"/>
    <w:rsid w:val="00A26119"/>
    <w:rsid w:val="00A261B8"/>
    <w:rsid w:val="00A263A3"/>
    <w:rsid w:val="00A264EC"/>
    <w:rsid w:val="00A26B1A"/>
    <w:rsid w:val="00A27318"/>
    <w:rsid w:val="00A27972"/>
    <w:rsid w:val="00A27BB1"/>
    <w:rsid w:val="00A30608"/>
    <w:rsid w:val="00A30EDB"/>
    <w:rsid w:val="00A30FE4"/>
    <w:rsid w:val="00A30FE6"/>
    <w:rsid w:val="00A311AE"/>
    <w:rsid w:val="00A3198B"/>
    <w:rsid w:val="00A31B17"/>
    <w:rsid w:val="00A31BA9"/>
    <w:rsid w:val="00A31C56"/>
    <w:rsid w:val="00A31E84"/>
    <w:rsid w:val="00A31F2F"/>
    <w:rsid w:val="00A32269"/>
    <w:rsid w:val="00A329BC"/>
    <w:rsid w:val="00A33173"/>
    <w:rsid w:val="00A3334E"/>
    <w:rsid w:val="00A33354"/>
    <w:rsid w:val="00A3385C"/>
    <w:rsid w:val="00A33917"/>
    <w:rsid w:val="00A339D6"/>
    <w:rsid w:val="00A33D37"/>
    <w:rsid w:val="00A3425B"/>
    <w:rsid w:val="00A3449E"/>
    <w:rsid w:val="00A346F8"/>
    <w:rsid w:val="00A347F7"/>
    <w:rsid w:val="00A34CA0"/>
    <w:rsid w:val="00A34F32"/>
    <w:rsid w:val="00A35530"/>
    <w:rsid w:val="00A357CD"/>
    <w:rsid w:val="00A35CA6"/>
    <w:rsid w:val="00A36100"/>
    <w:rsid w:val="00A365DB"/>
    <w:rsid w:val="00A365FD"/>
    <w:rsid w:val="00A3662C"/>
    <w:rsid w:val="00A374DC"/>
    <w:rsid w:val="00A37562"/>
    <w:rsid w:val="00A377CC"/>
    <w:rsid w:val="00A37D8F"/>
    <w:rsid w:val="00A37F2D"/>
    <w:rsid w:val="00A4000B"/>
    <w:rsid w:val="00A4000E"/>
    <w:rsid w:val="00A40129"/>
    <w:rsid w:val="00A404B5"/>
    <w:rsid w:val="00A40DC1"/>
    <w:rsid w:val="00A41419"/>
    <w:rsid w:val="00A41CF5"/>
    <w:rsid w:val="00A41EAD"/>
    <w:rsid w:val="00A4215E"/>
    <w:rsid w:val="00A4237A"/>
    <w:rsid w:val="00A425C3"/>
    <w:rsid w:val="00A42C4D"/>
    <w:rsid w:val="00A4308A"/>
    <w:rsid w:val="00A43094"/>
    <w:rsid w:val="00A43241"/>
    <w:rsid w:val="00A43566"/>
    <w:rsid w:val="00A43BB5"/>
    <w:rsid w:val="00A43CB1"/>
    <w:rsid w:val="00A43FB4"/>
    <w:rsid w:val="00A44615"/>
    <w:rsid w:val="00A446A5"/>
    <w:rsid w:val="00A4494D"/>
    <w:rsid w:val="00A44B38"/>
    <w:rsid w:val="00A4517B"/>
    <w:rsid w:val="00A45322"/>
    <w:rsid w:val="00A456E0"/>
    <w:rsid w:val="00A456E4"/>
    <w:rsid w:val="00A45B89"/>
    <w:rsid w:val="00A45E23"/>
    <w:rsid w:val="00A45F3E"/>
    <w:rsid w:val="00A45F44"/>
    <w:rsid w:val="00A46373"/>
    <w:rsid w:val="00A464E0"/>
    <w:rsid w:val="00A469C3"/>
    <w:rsid w:val="00A46B2E"/>
    <w:rsid w:val="00A46E7C"/>
    <w:rsid w:val="00A47297"/>
    <w:rsid w:val="00A47793"/>
    <w:rsid w:val="00A47C09"/>
    <w:rsid w:val="00A50199"/>
    <w:rsid w:val="00A506E4"/>
    <w:rsid w:val="00A508E3"/>
    <w:rsid w:val="00A508EC"/>
    <w:rsid w:val="00A50B04"/>
    <w:rsid w:val="00A51318"/>
    <w:rsid w:val="00A52029"/>
    <w:rsid w:val="00A52204"/>
    <w:rsid w:val="00A52A2A"/>
    <w:rsid w:val="00A5368C"/>
    <w:rsid w:val="00A53B84"/>
    <w:rsid w:val="00A53F44"/>
    <w:rsid w:val="00A54149"/>
    <w:rsid w:val="00A5428C"/>
    <w:rsid w:val="00A54CDB"/>
    <w:rsid w:val="00A54FA7"/>
    <w:rsid w:val="00A5510F"/>
    <w:rsid w:val="00A551EF"/>
    <w:rsid w:val="00A55224"/>
    <w:rsid w:val="00A5530D"/>
    <w:rsid w:val="00A556DD"/>
    <w:rsid w:val="00A55772"/>
    <w:rsid w:val="00A55D12"/>
    <w:rsid w:val="00A55D38"/>
    <w:rsid w:val="00A562A1"/>
    <w:rsid w:val="00A5638A"/>
    <w:rsid w:val="00A565AB"/>
    <w:rsid w:val="00A5668B"/>
    <w:rsid w:val="00A566CE"/>
    <w:rsid w:val="00A56C58"/>
    <w:rsid w:val="00A57284"/>
    <w:rsid w:val="00A575F7"/>
    <w:rsid w:val="00A576C3"/>
    <w:rsid w:val="00A57826"/>
    <w:rsid w:val="00A57A81"/>
    <w:rsid w:val="00A57FAB"/>
    <w:rsid w:val="00A60550"/>
    <w:rsid w:val="00A605B5"/>
    <w:rsid w:val="00A607E6"/>
    <w:rsid w:val="00A60B51"/>
    <w:rsid w:val="00A60B8D"/>
    <w:rsid w:val="00A613D2"/>
    <w:rsid w:val="00A61805"/>
    <w:rsid w:val="00A61CBD"/>
    <w:rsid w:val="00A61EBF"/>
    <w:rsid w:val="00A62930"/>
    <w:rsid w:val="00A62999"/>
    <w:rsid w:val="00A62AB2"/>
    <w:rsid w:val="00A63036"/>
    <w:rsid w:val="00A63335"/>
    <w:rsid w:val="00A63381"/>
    <w:rsid w:val="00A63646"/>
    <w:rsid w:val="00A636DD"/>
    <w:rsid w:val="00A6374A"/>
    <w:rsid w:val="00A64050"/>
    <w:rsid w:val="00A6425A"/>
    <w:rsid w:val="00A64547"/>
    <w:rsid w:val="00A64597"/>
    <w:rsid w:val="00A648CB"/>
    <w:rsid w:val="00A64B1E"/>
    <w:rsid w:val="00A64F4E"/>
    <w:rsid w:val="00A651BE"/>
    <w:rsid w:val="00A65348"/>
    <w:rsid w:val="00A6539F"/>
    <w:rsid w:val="00A653ED"/>
    <w:rsid w:val="00A656A8"/>
    <w:rsid w:val="00A665C7"/>
    <w:rsid w:val="00A66638"/>
    <w:rsid w:val="00A6669E"/>
    <w:rsid w:val="00A66DC6"/>
    <w:rsid w:val="00A6770A"/>
    <w:rsid w:val="00A67CF4"/>
    <w:rsid w:val="00A7113D"/>
    <w:rsid w:val="00A7132B"/>
    <w:rsid w:val="00A71609"/>
    <w:rsid w:val="00A71AAD"/>
    <w:rsid w:val="00A71D47"/>
    <w:rsid w:val="00A71FF3"/>
    <w:rsid w:val="00A726E0"/>
    <w:rsid w:val="00A72802"/>
    <w:rsid w:val="00A72AA5"/>
    <w:rsid w:val="00A72ADE"/>
    <w:rsid w:val="00A72C48"/>
    <w:rsid w:val="00A72D39"/>
    <w:rsid w:val="00A72E12"/>
    <w:rsid w:val="00A72F16"/>
    <w:rsid w:val="00A72F69"/>
    <w:rsid w:val="00A7326F"/>
    <w:rsid w:val="00A73962"/>
    <w:rsid w:val="00A75401"/>
    <w:rsid w:val="00A754FE"/>
    <w:rsid w:val="00A756C7"/>
    <w:rsid w:val="00A75BBE"/>
    <w:rsid w:val="00A76151"/>
    <w:rsid w:val="00A763F0"/>
    <w:rsid w:val="00A76820"/>
    <w:rsid w:val="00A76BCA"/>
    <w:rsid w:val="00A76EEB"/>
    <w:rsid w:val="00A7759B"/>
    <w:rsid w:val="00A776AA"/>
    <w:rsid w:val="00A7775B"/>
    <w:rsid w:val="00A77928"/>
    <w:rsid w:val="00A8089B"/>
    <w:rsid w:val="00A80A54"/>
    <w:rsid w:val="00A811C3"/>
    <w:rsid w:val="00A8128E"/>
    <w:rsid w:val="00A81AED"/>
    <w:rsid w:val="00A81EDC"/>
    <w:rsid w:val="00A8263B"/>
    <w:rsid w:val="00A82B14"/>
    <w:rsid w:val="00A82B46"/>
    <w:rsid w:val="00A82CDC"/>
    <w:rsid w:val="00A82D07"/>
    <w:rsid w:val="00A83298"/>
    <w:rsid w:val="00A8370C"/>
    <w:rsid w:val="00A8417E"/>
    <w:rsid w:val="00A84236"/>
    <w:rsid w:val="00A84265"/>
    <w:rsid w:val="00A84345"/>
    <w:rsid w:val="00A84AB2"/>
    <w:rsid w:val="00A84FAE"/>
    <w:rsid w:val="00A8507D"/>
    <w:rsid w:val="00A85988"/>
    <w:rsid w:val="00A85A7E"/>
    <w:rsid w:val="00A85D81"/>
    <w:rsid w:val="00A863FB"/>
    <w:rsid w:val="00A869FB"/>
    <w:rsid w:val="00A86A36"/>
    <w:rsid w:val="00A86DAD"/>
    <w:rsid w:val="00A86F88"/>
    <w:rsid w:val="00A86FD9"/>
    <w:rsid w:val="00A8734E"/>
    <w:rsid w:val="00A8775D"/>
    <w:rsid w:val="00A87EFE"/>
    <w:rsid w:val="00A90390"/>
    <w:rsid w:val="00A90948"/>
    <w:rsid w:val="00A9119A"/>
    <w:rsid w:val="00A919E2"/>
    <w:rsid w:val="00A91A25"/>
    <w:rsid w:val="00A91ADC"/>
    <w:rsid w:val="00A9204C"/>
    <w:rsid w:val="00A923A9"/>
    <w:rsid w:val="00A9289E"/>
    <w:rsid w:val="00A92AB0"/>
    <w:rsid w:val="00A92C27"/>
    <w:rsid w:val="00A92F64"/>
    <w:rsid w:val="00A92F71"/>
    <w:rsid w:val="00A93222"/>
    <w:rsid w:val="00A93590"/>
    <w:rsid w:val="00A937D9"/>
    <w:rsid w:val="00A9380F"/>
    <w:rsid w:val="00A93812"/>
    <w:rsid w:val="00A939E6"/>
    <w:rsid w:val="00A946D4"/>
    <w:rsid w:val="00A94752"/>
    <w:rsid w:val="00A94A6F"/>
    <w:rsid w:val="00A9555A"/>
    <w:rsid w:val="00A95670"/>
    <w:rsid w:val="00A95726"/>
    <w:rsid w:val="00A958B5"/>
    <w:rsid w:val="00A95B0E"/>
    <w:rsid w:val="00A95C86"/>
    <w:rsid w:val="00A95E32"/>
    <w:rsid w:val="00A96100"/>
    <w:rsid w:val="00A965B3"/>
    <w:rsid w:val="00A96633"/>
    <w:rsid w:val="00A966A1"/>
    <w:rsid w:val="00A96CED"/>
    <w:rsid w:val="00A973F4"/>
    <w:rsid w:val="00A9741F"/>
    <w:rsid w:val="00A9749C"/>
    <w:rsid w:val="00A975B6"/>
    <w:rsid w:val="00A97B6C"/>
    <w:rsid w:val="00A97C4E"/>
    <w:rsid w:val="00A97FE5"/>
    <w:rsid w:val="00AA09BF"/>
    <w:rsid w:val="00AA0A39"/>
    <w:rsid w:val="00AA0B5B"/>
    <w:rsid w:val="00AA10B9"/>
    <w:rsid w:val="00AA10D2"/>
    <w:rsid w:val="00AA1204"/>
    <w:rsid w:val="00AA1252"/>
    <w:rsid w:val="00AA13BC"/>
    <w:rsid w:val="00AA1525"/>
    <w:rsid w:val="00AA169E"/>
    <w:rsid w:val="00AA169F"/>
    <w:rsid w:val="00AA1A58"/>
    <w:rsid w:val="00AA2124"/>
    <w:rsid w:val="00AA24D7"/>
    <w:rsid w:val="00AA25DC"/>
    <w:rsid w:val="00AA2641"/>
    <w:rsid w:val="00AA278F"/>
    <w:rsid w:val="00AA342A"/>
    <w:rsid w:val="00AA34CB"/>
    <w:rsid w:val="00AA370B"/>
    <w:rsid w:val="00AA388E"/>
    <w:rsid w:val="00AA3AC7"/>
    <w:rsid w:val="00AA3E64"/>
    <w:rsid w:val="00AA4714"/>
    <w:rsid w:val="00AA4A2B"/>
    <w:rsid w:val="00AA4C76"/>
    <w:rsid w:val="00AA4FCF"/>
    <w:rsid w:val="00AA5702"/>
    <w:rsid w:val="00AA58A0"/>
    <w:rsid w:val="00AA58CB"/>
    <w:rsid w:val="00AA62AA"/>
    <w:rsid w:val="00AA6338"/>
    <w:rsid w:val="00AA69CA"/>
    <w:rsid w:val="00AA6CC8"/>
    <w:rsid w:val="00AA7361"/>
    <w:rsid w:val="00AA7A6E"/>
    <w:rsid w:val="00AB0320"/>
    <w:rsid w:val="00AB05AF"/>
    <w:rsid w:val="00AB0617"/>
    <w:rsid w:val="00AB09A3"/>
    <w:rsid w:val="00AB09ED"/>
    <w:rsid w:val="00AB0FB4"/>
    <w:rsid w:val="00AB19B5"/>
    <w:rsid w:val="00AB1B41"/>
    <w:rsid w:val="00AB1E0F"/>
    <w:rsid w:val="00AB2092"/>
    <w:rsid w:val="00AB2249"/>
    <w:rsid w:val="00AB22F2"/>
    <w:rsid w:val="00AB26F5"/>
    <w:rsid w:val="00AB28AE"/>
    <w:rsid w:val="00AB2FAB"/>
    <w:rsid w:val="00AB3953"/>
    <w:rsid w:val="00AB3ABD"/>
    <w:rsid w:val="00AB4348"/>
    <w:rsid w:val="00AB441B"/>
    <w:rsid w:val="00AB4619"/>
    <w:rsid w:val="00AB487A"/>
    <w:rsid w:val="00AB4A9F"/>
    <w:rsid w:val="00AB5399"/>
    <w:rsid w:val="00AB5575"/>
    <w:rsid w:val="00AB55BD"/>
    <w:rsid w:val="00AB5C5B"/>
    <w:rsid w:val="00AB5EB3"/>
    <w:rsid w:val="00AB6129"/>
    <w:rsid w:val="00AB6272"/>
    <w:rsid w:val="00AB6527"/>
    <w:rsid w:val="00AB693E"/>
    <w:rsid w:val="00AB6C8F"/>
    <w:rsid w:val="00AB761F"/>
    <w:rsid w:val="00AB7938"/>
    <w:rsid w:val="00AC041E"/>
    <w:rsid w:val="00AC23DB"/>
    <w:rsid w:val="00AC2DA3"/>
    <w:rsid w:val="00AC2E38"/>
    <w:rsid w:val="00AC3951"/>
    <w:rsid w:val="00AC3EC4"/>
    <w:rsid w:val="00AC3EDE"/>
    <w:rsid w:val="00AC3F5D"/>
    <w:rsid w:val="00AC41CE"/>
    <w:rsid w:val="00AC4367"/>
    <w:rsid w:val="00AC4564"/>
    <w:rsid w:val="00AC497F"/>
    <w:rsid w:val="00AC4A4D"/>
    <w:rsid w:val="00AC4CF7"/>
    <w:rsid w:val="00AC4D91"/>
    <w:rsid w:val="00AC505A"/>
    <w:rsid w:val="00AC57F5"/>
    <w:rsid w:val="00AC5EDF"/>
    <w:rsid w:val="00AC6418"/>
    <w:rsid w:val="00AC692F"/>
    <w:rsid w:val="00AC6993"/>
    <w:rsid w:val="00AC74E6"/>
    <w:rsid w:val="00AC7A5A"/>
    <w:rsid w:val="00AC7BBE"/>
    <w:rsid w:val="00AD08FE"/>
    <w:rsid w:val="00AD0E09"/>
    <w:rsid w:val="00AD114B"/>
    <w:rsid w:val="00AD1183"/>
    <w:rsid w:val="00AD137B"/>
    <w:rsid w:val="00AD15E8"/>
    <w:rsid w:val="00AD19C3"/>
    <w:rsid w:val="00AD1C18"/>
    <w:rsid w:val="00AD1D91"/>
    <w:rsid w:val="00AD20BE"/>
    <w:rsid w:val="00AD229F"/>
    <w:rsid w:val="00AD2930"/>
    <w:rsid w:val="00AD319C"/>
    <w:rsid w:val="00AD37C9"/>
    <w:rsid w:val="00AD39D2"/>
    <w:rsid w:val="00AD4618"/>
    <w:rsid w:val="00AD4AC8"/>
    <w:rsid w:val="00AD5499"/>
    <w:rsid w:val="00AD58CC"/>
    <w:rsid w:val="00AD6303"/>
    <w:rsid w:val="00AD6489"/>
    <w:rsid w:val="00AD6D34"/>
    <w:rsid w:val="00AD6D6A"/>
    <w:rsid w:val="00AD7831"/>
    <w:rsid w:val="00AD7BF3"/>
    <w:rsid w:val="00AD7C35"/>
    <w:rsid w:val="00AD7E72"/>
    <w:rsid w:val="00AE02BC"/>
    <w:rsid w:val="00AE07EB"/>
    <w:rsid w:val="00AE0A96"/>
    <w:rsid w:val="00AE0C2A"/>
    <w:rsid w:val="00AE0C60"/>
    <w:rsid w:val="00AE17C7"/>
    <w:rsid w:val="00AE1AD2"/>
    <w:rsid w:val="00AE1B8C"/>
    <w:rsid w:val="00AE1BF0"/>
    <w:rsid w:val="00AE1D83"/>
    <w:rsid w:val="00AE1E68"/>
    <w:rsid w:val="00AE20B3"/>
    <w:rsid w:val="00AE27A6"/>
    <w:rsid w:val="00AE28D6"/>
    <w:rsid w:val="00AE2BD0"/>
    <w:rsid w:val="00AE2F5C"/>
    <w:rsid w:val="00AE3376"/>
    <w:rsid w:val="00AE35CF"/>
    <w:rsid w:val="00AE35D4"/>
    <w:rsid w:val="00AE38AB"/>
    <w:rsid w:val="00AE3BE5"/>
    <w:rsid w:val="00AE3CEF"/>
    <w:rsid w:val="00AE4036"/>
    <w:rsid w:val="00AE4180"/>
    <w:rsid w:val="00AE432F"/>
    <w:rsid w:val="00AE472D"/>
    <w:rsid w:val="00AE4EF8"/>
    <w:rsid w:val="00AE5BFA"/>
    <w:rsid w:val="00AE5E14"/>
    <w:rsid w:val="00AE67C7"/>
    <w:rsid w:val="00AE6CD5"/>
    <w:rsid w:val="00AE6D23"/>
    <w:rsid w:val="00AE77CB"/>
    <w:rsid w:val="00AE7E1E"/>
    <w:rsid w:val="00AE7EB1"/>
    <w:rsid w:val="00AF0393"/>
    <w:rsid w:val="00AF03EB"/>
    <w:rsid w:val="00AF04CD"/>
    <w:rsid w:val="00AF0525"/>
    <w:rsid w:val="00AF08A0"/>
    <w:rsid w:val="00AF1075"/>
    <w:rsid w:val="00AF1506"/>
    <w:rsid w:val="00AF154D"/>
    <w:rsid w:val="00AF165E"/>
    <w:rsid w:val="00AF17D0"/>
    <w:rsid w:val="00AF18F8"/>
    <w:rsid w:val="00AF2164"/>
    <w:rsid w:val="00AF2ADB"/>
    <w:rsid w:val="00AF2B39"/>
    <w:rsid w:val="00AF3F21"/>
    <w:rsid w:val="00AF4320"/>
    <w:rsid w:val="00AF5715"/>
    <w:rsid w:val="00AF575F"/>
    <w:rsid w:val="00AF6123"/>
    <w:rsid w:val="00AF6FD7"/>
    <w:rsid w:val="00AF74EE"/>
    <w:rsid w:val="00AF766F"/>
    <w:rsid w:val="00AF76F8"/>
    <w:rsid w:val="00AF78E6"/>
    <w:rsid w:val="00AF7C89"/>
    <w:rsid w:val="00AF7D5A"/>
    <w:rsid w:val="00B00829"/>
    <w:rsid w:val="00B00943"/>
    <w:rsid w:val="00B00ACA"/>
    <w:rsid w:val="00B01352"/>
    <w:rsid w:val="00B017E6"/>
    <w:rsid w:val="00B0199F"/>
    <w:rsid w:val="00B01A2C"/>
    <w:rsid w:val="00B01B1A"/>
    <w:rsid w:val="00B0370A"/>
    <w:rsid w:val="00B03B04"/>
    <w:rsid w:val="00B03F15"/>
    <w:rsid w:val="00B03F79"/>
    <w:rsid w:val="00B0452A"/>
    <w:rsid w:val="00B0497C"/>
    <w:rsid w:val="00B04EB7"/>
    <w:rsid w:val="00B04F51"/>
    <w:rsid w:val="00B05064"/>
    <w:rsid w:val="00B05352"/>
    <w:rsid w:val="00B0570E"/>
    <w:rsid w:val="00B05A8B"/>
    <w:rsid w:val="00B05D4D"/>
    <w:rsid w:val="00B05D7B"/>
    <w:rsid w:val="00B06008"/>
    <w:rsid w:val="00B06375"/>
    <w:rsid w:val="00B063D3"/>
    <w:rsid w:val="00B068EA"/>
    <w:rsid w:val="00B06957"/>
    <w:rsid w:val="00B06D85"/>
    <w:rsid w:val="00B078A8"/>
    <w:rsid w:val="00B079A2"/>
    <w:rsid w:val="00B07EEA"/>
    <w:rsid w:val="00B10696"/>
    <w:rsid w:val="00B10856"/>
    <w:rsid w:val="00B10DDC"/>
    <w:rsid w:val="00B10F6E"/>
    <w:rsid w:val="00B1118D"/>
    <w:rsid w:val="00B11CB7"/>
    <w:rsid w:val="00B12304"/>
    <w:rsid w:val="00B125B4"/>
    <w:rsid w:val="00B1299B"/>
    <w:rsid w:val="00B12D07"/>
    <w:rsid w:val="00B12EC4"/>
    <w:rsid w:val="00B12EFE"/>
    <w:rsid w:val="00B133E0"/>
    <w:rsid w:val="00B1365B"/>
    <w:rsid w:val="00B13756"/>
    <w:rsid w:val="00B13BA6"/>
    <w:rsid w:val="00B13E89"/>
    <w:rsid w:val="00B144F5"/>
    <w:rsid w:val="00B1490E"/>
    <w:rsid w:val="00B14A53"/>
    <w:rsid w:val="00B14A5A"/>
    <w:rsid w:val="00B15113"/>
    <w:rsid w:val="00B15356"/>
    <w:rsid w:val="00B1539D"/>
    <w:rsid w:val="00B15474"/>
    <w:rsid w:val="00B15D15"/>
    <w:rsid w:val="00B1624A"/>
    <w:rsid w:val="00B169ED"/>
    <w:rsid w:val="00B16BCA"/>
    <w:rsid w:val="00B16BCC"/>
    <w:rsid w:val="00B16E1F"/>
    <w:rsid w:val="00B16E46"/>
    <w:rsid w:val="00B170E2"/>
    <w:rsid w:val="00B174B1"/>
    <w:rsid w:val="00B179DF"/>
    <w:rsid w:val="00B203F0"/>
    <w:rsid w:val="00B20C5C"/>
    <w:rsid w:val="00B20D79"/>
    <w:rsid w:val="00B20FA9"/>
    <w:rsid w:val="00B20FB9"/>
    <w:rsid w:val="00B21481"/>
    <w:rsid w:val="00B2152B"/>
    <w:rsid w:val="00B21A8D"/>
    <w:rsid w:val="00B2275D"/>
    <w:rsid w:val="00B23716"/>
    <w:rsid w:val="00B237C0"/>
    <w:rsid w:val="00B242F0"/>
    <w:rsid w:val="00B2470D"/>
    <w:rsid w:val="00B24E1C"/>
    <w:rsid w:val="00B2554D"/>
    <w:rsid w:val="00B255FA"/>
    <w:rsid w:val="00B25654"/>
    <w:rsid w:val="00B25A6A"/>
    <w:rsid w:val="00B25B01"/>
    <w:rsid w:val="00B25C27"/>
    <w:rsid w:val="00B26456"/>
    <w:rsid w:val="00B2677C"/>
    <w:rsid w:val="00B272BB"/>
    <w:rsid w:val="00B27382"/>
    <w:rsid w:val="00B2792E"/>
    <w:rsid w:val="00B302CE"/>
    <w:rsid w:val="00B30CC4"/>
    <w:rsid w:val="00B31010"/>
    <w:rsid w:val="00B3128D"/>
    <w:rsid w:val="00B31B90"/>
    <w:rsid w:val="00B3231D"/>
    <w:rsid w:val="00B3232C"/>
    <w:rsid w:val="00B324AC"/>
    <w:rsid w:val="00B330A4"/>
    <w:rsid w:val="00B342C1"/>
    <w:rsid w:val="00B34393"/>
    <w:rsid w:val="00B34474"/>
    <w:rsid w:val="00B34505"/>
    <w:rsid w:val="00B34996"/>
    <w:rsid w:val="00B34A37"/>
    <w:rsid w:val="00B3515D"/>
    <w:rsid w:val="00B35264"/>
    <w:rsid w:val="00B358D5"/>
    <w:rsid w:val="00B35B32"/>
    <w:rsid w:val="00B36388"/>
    <w:rsid w:val="00B363AD"/>
    <w:rsid w:val="00B36427"/>
    <w:rsid w:val="00B364A9"/>
    <w:rsid w:val="00B368F8"/>
    <w:rsid w:val="00B36AB6"/>
    <w:rsid w:val="00B36B84"/>
    <w:rsid w:val="00B36D8B"/>
    <w:rsid w:val="00B3717F"/>
    <w:rsid w:val="00B3790C"/>
    <w:rsid w:val="00B37C1D"/>
    <w:rsid w:val="00B406BA"/>
    <w:rsid w:val="00B40891"/>
    <w:rsid w:val="00B40901"/>
    <w:rsid w:val="00B40B33"/>
    <w:rsid w:val="00B40C5F"/>
    <w:rsid w:val="00B40EB8"/>
    <w:rsid w:val="00B41BBC"/>
    <w:rsid w:val="00B41C65"/>
    <w:rsid w:val="00B421B1"/>
    <w:rsid w:val="00B4263A"/>
    <w:rsid w:val="00B427B6"/>
    <w:rsid w:val="00B4295C"/>
    <w:rsid w:val="00B43933"/>
    <w:rsid w:val="00B43A91"/>
    <w:rsid w:val="00B43B36"/>
    <w:rsid w:val="00B43C69"/>
    <w:rsid w:val="00B443A5"/>
    <w:rsid w:val="00B44424"/>
    <w:rsid w:val="00B45BBC"/>
    <w:rsid w:val="00B45FCB"/>
    <w:rsid w:val="00B4628E"/>
    <w:rsid w:val="00B46560"/>
    <w:rsid w:val="00B468F7"/>
    <w:rsid w:val="00B46D85"/>
    <w:rsid w:val="00B47206"/>
    <w:rsid w:val="00B47310"/>
    <w:rsid w:val="00B47C79"/>
    <w:rsid w:val="00B47D31"/>
    <w:rsid w:val="00B503EC"/>
    <w:rsid w:val="00B5050A"/>
    <w:rsid w:val="00B50694"/>
    <w:rsid w:val="00B5105E"/>
    <w:rsid w:val="00B5139F"/>
    <w:rsid w:val="00B5166B"/>
    <w:rsid w:val="00B51C78"/>
    <w:rsid w:val="00B51D50"/>
    <w:rsid w:val="00B521DB"/>
    <w:rsid w:val="00B52700"/>
    <w:rsid w:val="00B527CB"/>
    <w:rsid w:val="00B52959"/>
    <w:rsid w:val="00B52AF7"/>
    <w:rsid w:val="00B530DB"/>
    <w:rsid w:val="00B531D6"/>
    <w:rsid w:val="00B5320A"/>
    <w:rsid w:val="00B536E1"/>
    <w:rsid w:val="00B54328"/>
    <w:rsid w:val="00B5443C"/>
    <w:rsid w:val="00B546D0"/>
    <w:rsid w:val="00B547E6"/>
    <w:rsid w:val="00B54857"/>
    <w:rsid w:val="00B54BC5"/>
    <w:rsid w:val="00B54C61"/>
    <w:rsid w:val="00B54EB1"/>
    <w:rsid w:val="00B54F70"/>
    <w:rsid w:val="00B55954"/>
    <w:rsid w:val="00B55AC4"/>
    <w:rsid w:val="00B55B31"/>
    <w:rsid w:val="00B55C2A"/>
    <w:rsid w:val="00B561AF"/>
    <w:rsid w:val="00B564A4"/>
    <w:rsid w:val="00B56541"/>
    <w:rsid w:val="00B565CC"/>
    <w:rsid w:val="00B56CCF"/>
    <w:rsid w:val="00B56D5F"/>
    <w:rsid w:val="00B56E24"/>
    <w:rsid w:val="00B56F06"/>
    <w:rsid w:val="00B570DE"/>
    <w:rsid w:val="00B57A3A"/>
    <w:rsid w:val="00B57AB2"/>
    <w:rsid w:val="00B57B6C"/>
    <w:rsid w:val="00B60338"/>
    <w:rsid w:val="00B604A3"/>
    <w:rsid w:val="00B604FC"/>
    <w:rsid w:val="00B60D30"/>
    <w:rsid w:val="00B6106D"/>
    <w:rsid w:val="00B61095"/>
    <w:rsid w:val="00B612CB"/>
    <w:rsid w:val="00B61304"/>
    <w:rsid w:val="00B61A59"/>
    <w:rsid w:val="00B61C04"/>
    <w:rsid w:val="00B61FCE"/>
    <w:rsid w:val="00B62046"/>
    <w:rsid w:val="00B62148"/>
    <w:rsid w:val="00B6252A"/>
    <w:rsid w:val="00B6264C"/>
    <w:rsid w:val="00B62B0D"/>
    <w:rsid w:val="00B63F46"/>
    <w:rsid w:val="00B63F56"/>
    <w:rsid w:val="00B640B7"/>
    <w:rsid w:val="00B640CE"/>
    <w:rsid w:val="00B64A11"/>
    <w:rsid w:val="00B64C24"/>
    <w:rsid w:val="00B64C80"/>
    <w:rsid w:val="00B64EB7"/>
    <w:rsid w:val="00B6518A"/>
    <w:rsid w:val="00B651B3"/>
    <w:rsid w:val="00B65824"/>
    <w:rsid w:val="00B6584B"/>
    <w:rsid w:val="00B659C4"/>
    <w:rsid w:val="00B65C10"/>
    <w:rsid w:val="00B668C5"/>
    <w:rsid w:val="00B67328"/>
    <w:rsid w:val="00B67421"/>
    <w:rsid w:val="00B67527"/>
    <w:rsid w:val="00B675CE"/>
    <w:rsid w:val="00B6762C"/>
    <w:rsid w:val="00B67788"/>
    <w:rsid w:val="00B677E4"/>
    <w:rsid w:val="00B67C98"/>
    <w:rsid w:val="00B7011D"/>
    <w:rsid w:val="00B705D5"/>
    <w:rsid w:val="00B708E5"/>
    <w:rsid w:val="00B7094A"/>
    <w:rsid w:val="00B71159"/>
    <w:rsid w:val="00B712B2"/>
    <w:rsid w:val="00B71323"/>
    <w:rsid w:val="00B71449"/>
    <w:rsid w:val="00B71A4C"/>
    <w:rsid w:val="00B71B2A"/>
    <w:rsid w:val="00B71FD2"/>
    <w:rsid w:val="00B728CB"/>
    <w:rsid w:val="00B73342"/>
    <w:rsid w:val="00B73912"/>
    <w:rsid w:val="00B747B9"/>
    <w:rsid w:val="00B74DD8"/>
    <w:rsid w:val="00B750C1"/>
    <w:rsid w:val="00B751DD"/>
    <w:rsid w:val="00B7527C"/>
    <w:rsid w:val="00B75280"/>
    <w:rsid w:val="00B753DF"/>
    <w:rsid w:val="00B759D9"/>
    <w:rsid w:val="00B75B69"/>
    <w:rsid w:val="00B75C97"/>
    <w:rsid w:val="00B76250"/>
    <w:rsid w:val="00B765DD"/>
    <w:rsid w:val="00B76940"/>
    <w:rsid w:val="00B76B56"/>
    <w:rsid w:val="00B76BD4"/>
    <w:rsid w:val="00B76BF3"/>
    <w:rsid w:val="00B76C39"/>
    <w:rsid w:val="00B76F5A"/>
    <w:rsid w:val="00B77DC5"/>
    <w:rsid w:val="00B77F99"/>
    <w:rsid w:val="00B801F9"/>
    <w:rsid w:val="00B803AE"/>
    <w:rsid w:val="00B80597"/>
    <w:rsid w:val="00B808B9"/>
    <w:rsid w:val="00B80A8E"/>
    <w:rsid w:val="00B80ABE"/>
    <w:rsid w:val="00B8128F"/>
    <w:rsid w:val="00B814CB"/>
    <w:rsid w:val="00B815CE"/>
    <w:rsid w:val="00B81785"/>
    <w:rsid w:val="00B81A40"/>
    <w:rsid w:val="00B81C0E"/>
    <w:rsid w:val="00B8208A"/>
    <w:rsid w:val="00B82275"/>
    <w:rsid w:val="00B8260F"/>
    <w:rsid w:val="00B82629"/>
    <w:rsid w:val="00B828D1"/>
    <w:rsid w:val="00B82DED"/>
    <w:rsid w:val="00B83416"/>
    <w:rsid w:val="00B83760"/>
    <w:rsid w:val="00B83B7C"/>
    <w:rsid w:val="00B83CDA"/>
    <w:rsid w:val="00B84A2B"/>
    <w:rsid w:val="00B85A1D"/>
    <w:rsid w:val="00B85D96"/>
    <w:rsid w:val="00B85DEE"/>
    <w:rsid w:val="00B860A2"/>
    <w:rsid w:val="00B86692"/>
    <w:rsid w:val="00B8678B"/>
    <w:rsid w:val="00B86D00"/>
    <w:rsid w:val="00B86EE9"/>
    <w:rsid w:val="00B86FCB"/>
    <w:rsid w:val="00B8769D"/>
    <w:rsid w:val="00B876DC"/>
    <w:rsid w:val="00B87724"/>
    <w:rsid w:val="00B87727"/>
    <w:rsid w:val="00B87AD7"/>
    <w:rsid w:val="00B87D27"/>
    <w:rsid w:val="00B90205"/>
    <w:rsid w:val="00B907C8"/>
    <w:rsid w:val="00B90B0C"/>
    <w:rsid w:val="00B90CC1"/>
    <w:rsid w:val="00B90F93"/>
    <w:rsid w:val="00B91490"/>
    <w:rsid w:val="00B91630"/>
    <w:rsid w:val="00B922E1"/>
    <w:rsid w:val="00B92709"/>
    <w:rsid w:val="00B92828"/>
    <w:rsid w:val="00B9295B"/>
    <w:rsid w:val="00B92C93"/>
    <w:rsid w:val="00B93A42"/>
    <w:rsid w:val="00B93B78"/>
    <w:rsid w:val="00B93E80"/>
    <w:rsid w:val="00B93EA0"/>
    <w:rsid w:val="00B93F4E"/>
    <w:rsid w:val="00B94581"/>
    <w:rsid w:val="00B94903"/>
    <w:rsid w:val="00B94B08"/>
    <w:rsid w:val="00B951C5"/>
    <w:rsid w:val="00B95431"/>
    <w:rsid w:val="00B958A4"/>
    <w:rsid w:val="00B95FD6"/>
    <w:rsid w:val="00B962CE"/>
    <w:rsid w:val="00B966A4"/>
    <w:rsid w:val="00B9733F"/>
    <w:rsid w:val="00B97505"/>
    <w:rsid w:val="00B97B91"/>
    <w:rsid w:val="00B97C10"/>
    <w:rsid w:val="00BA010C"/>
    <w:rsid w:val="00BA018F"/>
    <w:rsid w:val="00BA0465"/>
    <w:rsid w:val="00BA0581"/>
    <w:rsid w:val="00BA0AE6"/>
    <w:rsid w:val="00BA0B96"/>
    <w:rsid w:val="00BA0C85"/>
    <w:rsid w:val="00BA1064"/>
    <w:rsid w:val="00BA1943"/>
    <w:rsid w:val="00BA1A34"/>
    <w:rsid w:val="00BA1A6F"/>
    <w:rsid w:val="00BA1C65"/>
    <w:rsid w:val="00BA1CCA"/>
    <w:rsid w:val="00BA22B6"/>
    <w:rsid w:val="00BA2943"/>
    <w:rsid w:val="00BA2A5E"/>
    <w:rsid w:val="00BA2AF7"/>
    <w:rsid w:val="00BA300D"/>
    <w:rsid w:val="00BA3159"/>
    <w:rsid w:val="00BA3369"/>
    <w:rsid w:val="00BA3493"/>
    <w:rsid w:val="00BA3501"/>
    <w:rsid w:val="00BA3A4A"/>
    <w:rsid w:val="00BA3D56"/>
    <w:rsid w:val="00BA42DB"/>
    <w:rsid w:val="00BA43DB"/>
    <w:rsid w:val="00BA45EC"/>
    <w:rsid w:val="00BA4B6D"/>
    <w:rsid w:val="00BA50E7"/>
    <w:rsid w:val="00BA61D3"/>
    <w:rsid w:val="00BA657E"/>
    <w:rsid w:val="00BA659D"/>
    <w:rsid w:val="00BA692B"/>
    <w:rsid w:val="00BA6B9A"/>
    <w:rsid w:val="00BA7464"/>
    <w:rsid w:val="00BA77D6"/>
    <w:rsid w:val="00BA7850"/>
    <w:rsid w:val="00BA7B5E"/>
    <w:rsid w:val="00BB0022"/>
    <w:rsid w:val="00BB002A"/>
    <w:rsid w:val="00BB00FD"/>
    <w:rsid w:val="00BB08F2"/>
    <w:rsid w:val="00BB0BD8"/>
    <w:rsid w:val="00BB0C16"/>
    <w:rsid w:val="00BB1560"/>
    <w:rsid w:val="00BB16D6"/>
    <w:rsid w:val="00BB1826"/>
    <w:rsid w:val="00BB1918"/>
    <w:rsid w:val="00BB1DF4"/>
    <w:rsid w:val="00BB1F0A"/>
    <w:rsid w:val="00BB221B"/>
    <w:rsid w:val="00BB2233"/>
    <w:rsid w:val="00BB27FA"/>
    <w:rsid w:val="00BB2FF7"/>
    <w:rsid w:val="00BB31E5"/>
    <w:rsid w:val="00BB33D8"/>
    <w:rsid w:val="00BB357E"/>
    <w:rsid w:val="00BB3B50"/>
    <w:rsid w:val="00BB419B"/>
    <w:rsid w:val="00BB424E"/>
    <w:rsid w:val="00BB477F"/>
    <w:rsid w:val="00BB4B07"/>
    <w:rsid w:val="00BB4E99"/>
    <w:rsid w:val="00BB5115"/>
    <w:rsid w:val="00BB532E"/>
    <w:rsid w:val="00BB5792"/>
    <w:rsid w:val="00BB5817"/>
    <w:rsid w:val="00BB6203"/>
    <w:rsid w:val="00BB69E2"/>
    <w:rsid w:val="00BB6F5B"/>
    <w:rsid w:val="00BB6F82"/>
    <w:rsid w:val="00BB6FC4"/>
    <w:rsid w:val="00BB6FEE"/>
    <w:rsid w:val="00BB7378"/>
    <w:rsid w:val="00BB7825"/>
    <w:rsid w:val="00BB78BC"/>
    <w:rsid w:val="00BB7E0D"/>
    <w:rsid w:val="00BB7EE6"/>
    <w:rsid w:val="00BB7FAB"/>
    <w:rsid w:val="00BC082D"/>
    <w:rsid w:val="00BC09A3"/>
    <w:rsid w:val="00BC0BCA"/>
    <w:rsid w:val="00BC0C6B"/>
    <w:rsid w:val="00BC0F71"/>
    <w:rsid w:val="00BC17D6"/>
    <w:rsid w:val="00BC1877"/>
    <w:rsid w:val="00BC1B11"/>
    <w:rsid w:val="00BC2237"/>
    <w:rsid w:val="00BC2876"/>
    <w:rsid w:val="00BC2B41"/>
    <w:rsid w:val="00BC2CB4"/>
    <w:rsid w:val="00BC2D9B"/>
    <w:rsid w:val="00BC3126"/>
    <w:rsid w:val="00BC3659"/>
    <w:rsid w:val="00BC37E0"/>
    <w:rsid w:val="00BC3DC9"/>
    <w:rsid w:val="00BC3EEA"/>
    <w:rsid w:val="00BC413B"/>
    <w:rsid w:val="00BC43BC"/>
    <w:rsid w:val="00BC4917"/>
    <w:rsid w:val="00BC4FB4"/>
    <w:rsid w:val="00BC5438"/>
    <w:rsid w:val="00BC5560"/>
    <w:rsid w:val="00BC557B"/>
    <w:rsid w:val="00BC57FB"/>
    <w:rsid w:val="00BC64E7"/>
    <w:rsid w:val="00BC6D34"/>
    <w:rsid w:val="00BC70A7"/>
    <w:rsid w:val="00BC7829"/>
    <w:rsid w:val="00BC7923"/>
    <w:rsid w:val="00BC7AD8"/>
    <w:rsid w:val="00BC7ED8"/>
    <w:rsid w:val="00BD0169"/>
    <w:rsid w:val="00BD0205"/>
    <w:rsid w:val="00BD091F"/>
    <w:rsid w:val="00BD0946"/>
    <w:rsid w:val="00BD09B9"/>
    <w:rsid w:val="00BD106B"/>
    <w:rsid w:val="00BD128C"/>
    <w:rsid w:val="00BD131F"/>
    <w:rsid w:val="00BD1702"/>
    <w:rsid w:val="00BD17CF"/>
    <w:rsid w:val="00BD1A78"/>
    <w:rsid w:val="00BD20C8"/>
    <w:rsid w:val="00BD29D5"/>
    <w:rsid w:val="00BD2CE7"/>
    <w:rsid w:val="00BD2E49"/>
    <w:rsid w:val="00BD2F8B"/>
    <w:rsid w:val="00BD32C4"/>
    <w:rsid w:val="00BD35C8"/>
    <w:rsid w:val="00BD3756"/>
    <w:rsid w:val="00BD37B0"/>
    <w:rsid w:val="00BD39CD"/>
    <w:rsid w:val="00BD3C82"/>
    <w:rsid w:val="00BD3D17"/>
    <w:rsid w:val="00BD3DAC"/>
    <w:rsid w:val="00BD417C"/>
    <w:rsid w:val="00BD4E16"/>
    <w:rsid w:val="00BD5202"/>
    <w:rsid w:val="00BD5268"/>
    <w:rsid w:val="00BD5393"/>
    <w:rsid w:val="00BD57F2"/>
    <w:rsid w:val="00BD595A"/>
    <w:rsid w:val="00BD5980"/>
    <w:rsid w:val="00BD5A0B"/>
    <w:rsid w:val="00BD5C03"/>
    <w:rsid w:val="00BD6449"/>
    <w:rsid w:val="00BD6497"/>
    <w:rsid w:val="00BD6554"/>
    <w:rsid w:val="00BD68A3"/>
    <w:rsid w:val="00BD700F"/>
    <w:rsid w:val="00BD75BB"/>
    <w:rsid w:val="00BD75F1"/>
    <w:rsid w:val="00BD760A"/>
    <w:rsid w:val="00BD77D3"/>
    <w:rsid w:val="00BD7968"/>
    <w:rsid w:val="00BD7B22"/>
    <w:rsid w:val="00BD7DDA"/>
    <w:rsid w:val="00BD7F22"/>
    <w:rsid w:val="00BE01C1"/>
    <w:rsid w:val="00BE06FB"/>
    <w:rsid w:val="00BE0D2C"/>
    <w:rsid w:val="00BE0DDF"/>
    <w:rsid w:val="00BE1400"/>
    <w:rsid w:val="00BE1408"/>
    <w:rsid w:val="00BE141A"/>
    <w:rsid w:val="00BE143D"/>
    <w:rsid w:val="00BE145C"/>
    <w:rsid w:val="00BE14FA"/>
    <w:rsid w:val="00BE17E4"/>
    <w:rsid w:val="00BE18F4"/>
    <w:rsid w:val="00BE1A2D"/>
    <w:rsid w:val="00BE1B02"/>
    <w:rsid w:val="00BE1DE6"/>
    <w:rsid w:val="00BE3C88"/>
    <w:rsid w:val="00BE3D2A"/>
    <w:rsid w:val="00BE3EA0"/>
    <w:rsid w:val="00BE3F76"/>
    <w:rsid w:val="00BE419B"/>
    <w:rsid w:val="00BE45E6"/>
    <w:rsid w:val="00BE4728"/>
    <w:rsid w:val="00BE481C"/>
    <w:rsid w:val="00BE48E3"/>
    <w:rsid w:val="00BE4D1E"/>
    <w:rsid w:val="00BE5211"/>
    <w:rsid w:val="00BE55ED"/>
    <w:rsid w:val="00BE57F8"/>
    <w:rsid w:val="00BE58CC"/>
    <w:rsid w:val="00BE5CD3"/>
    <w:rsid w:val="00BE61A2"/>
    <w:rsid w:val="00BE6366"/>
    <w:rsid w:val="00BE6C6B"/>
    <w:rsid w:val="00BE6D1A"/>
    <w:rsid w:val="00BE6F20"/>
    <w:rsid w:val="00BE6F96"/>
    <w:rsid w:val="00BE719D"/>
    <w:rsid w:val="00BE722C"/>
    <w:rsid w:val="00BE744F"/>
    <w:rsid w:val="00BE75C1"/>
    <w:rsid w:val="00BE77B2"/>
    <w:rsid w:val="00BF0106"/>
    <w:rsid w:val="00BF0150"/>
    <w:rsid w:val="00BF01E4"/>
    <w:rsid w:val="00BF0224"/>
    <w:rsid w:val="00BF0728"/>
    <w:rsid w:val="00BF0810"/>
    <w:rsid w:val="00BF0969"/>
    <w:rsid w:val="00BF0B47"/>
    <w:rsid w:val="00BF0FFC"/>
    <w:rsid w:val="00BF10CF"/>
    <w:rsid w:val="00BF1432"/>
    <w:rsid w:val="00BF16AB"/>
    <w:rsid w:val="00BF184E"/>
    <w:rsid w:val="00BF1CDE"/>
    <w:rsid w:val="00BF1F7C"/>
    <w:rsid w:val="00BF1FCD"/>
    <w:rsid w:val="00BF2190"/>
    <w:rsid w:val="00BF2604"/>
    <w:rsid w:val="00BF29F1"/>
    <w:rsid w:val="00BF327C"/>
    <w:rsid w:val="00BF36BC"/>
    <w:rsid w:val="00BF3A0E"/>
    <w:rsid w:val="00BF3FBB"/>
    <w:rsid w:val="00BF434B"/>
    <w:rsid w:val="00BF45E6"/>
    <w:rsid w:val="00BF46C8"/>
    <w:rsid w:val="00BF4B30"/>
    <w:rsid w:val="00BF4DED"/>
    <w:rsid w:val="00BF4E3D"/>
    <w:rsid w:val="00BF5029"/>
    <w:rsid w:val="00BF529B"/>
    <w:rsid w:val="00BF5A24"/>
    <w:rsid w:val="00BF5B67"/>
    <w:rsid w:val="00BF5BF6"/>
    <w:rsid w:val="00BF5DE8"/>
    <w:rsid w:val="00BF631F"/>
    <w:rsid w:val="00BF64F9"/>
    <w:rsid w:val="00BF6742"/>
    <w:rsid w:val="00BF6A9D"/>
    <w:rsid w:val="00BF6C90"/>
    <w:rsid w:val="00BF74D4"/>
    <w:rsid w:val="00BF78AA"/>
    <w:rsid w:val="00BF7DC7"/>
    <w:rsid w:val="00C00A0B"/>
    <w:rsid w:val="00C00C23"/>
    <w:rsid w:val="00C00D25"/>
    <w:rsid w:val="00C00E95"/>
    <w:rsid w:val="00C012C6"/>
    <w:rsid w:val="00C016EE"/>
    <w:rsid w:val="00C01A76"/>
    <w:rsid w:val="00C01E60"/>
    <w:rsid w:val="00C01EA3"/>
    <w:rsid w:val="00C02091"/>
    <w:rsid w:val="00C025AD"/>
    <w:rsid w:val="00C026AC"/>
    <w:rsid w:val="00C02946"/>
    <w:rsid w:val="00C02CD1"/>
    <w:rsid w:val="00C02D48"/>
    <w:rsid w:val="00C03506"/>
    <w:rsid w:val="00C037AD"/>
    <w:rsid w:val="00C03ADD"/>
    <w:rsid w:val="00C03B91"/>
    <w:rsid w:val="00C03C76"/>
    <w:rsid w:val="00C03F6A"/>
    <w:rsid w:val="00C040BB"/>
    <w:rsid w:val="00C040FC"/>
    <w:rsid w:val="00C046B5"/>
    <w:rsid w:val="00C046C4"/>
    <w:rsid w:val="00C04B6B"/>
    <w:rsid w:val="00C04F15"/>
    <w:rsid w:val="00C05100"/>
    <w:rsid w:val="00C0536F"/>
    <w:rsid w:val="00C05403"/>
    <w:rsid w:val="00C05682"/>
    <w:rsid w:val="00C057ED"/>
    <w:rsid w:val="00C0618F"/>
    <w:rsid w:val="00C0656C"/>
    <w:rsid w:val="00C06624"/>
    <w:rsid w:val="00C068A5"/>
    <w:rsid w:val="00C072FC"/>
    <w:rsid w:val="00C076A5"/>
    <w:rsid w:val="00C076D8"/>
    <w:rsid w:val="00C077D8"/>
    <w:rsid w:val="00C101EE"/>
    <w:rsid w:val="00C106A9"/>
    <w:rsid w:val="00C10913"/>
    <w:rsid w:val="00C10B7A"/>
    <w:rsid w:val="00C10EB6"/>
    <w:rsid w:val="00C11375"/>
    <w:rsid w:val="00C11C22"/>
    <w:rsid w:val="00C12558"/>
    <w:rsid w:val="00C12642"/>
    <w:rsid w:val="00C12821"/>
    <w:rsid w:val="00C13100"/>
    <w:rsid w:val="00C133EC"/>
    <w:rsid w:val="00C13717"/>
    <w:rsid w:val="00C13E3E"/>
    <w:rsid w:val="00C14378"/>
    <w:rsid w:val="00C1438E"/>
    <w:rsid w:val="00C1567D"/>
    <w:rsid w:val="00C15F55"/>
    <w:rsid w:val="00C161FF"/>
    <w:rsid w:val="00C162FA"/>
    <w:rsid w:val="00C1649F"/>
    <w:rsid w:val="00C16984"/>
    <w:rsid w:val="00C172EE"/>
    <w:rsid w:val="00C174D5"/>
    <w:rsid w:val="00C175A2"/>
    <w:rsid w:val="00C17E20"/>
    <w:rsid w:val="00C17E57"/>
    <w:rsid w:val="00C17E6E"/>
    <w:rsid w:val="00C201E5"/>
    <w:rsid w:val="00C202C6"/>
    <w:rsid w:val="00C203AF"/>
    <w:rsid w:val="00C203F2"/>
    <w:rsid w:val="00C20A0C"/>
    <w:rsid w:val="00C20C38"/>
    <w:rsid w:val="00C20E59"/>
    <w:rsid w:val="00C21035"/>
    <w:rsid w:val="00C2116A"/>
    <w:rsid w:val="00C2143D"/>
    <w:rsid w:val="00C2144B"/>
    <w:rsid w:val="00C2148F"/>
    <w:rsid w:val="00C21892"/>
    <w:rsid w:val="00C21D5E"/>
    <w:rsid w:val="00C21FD5"/>
    <w:rsid w:val="00C22783"/>
    <w:rsid w:val="00C22B73"/>
    <w:rsid w:val="00C22BA0"/>
    <w:rsid w:val="00C22C0A"/>
    <w:rsid w:val="00C22C80"/>
    <w:rsid w:val="00C22C9A"/>
    <w:rsid w:val="00C239EB"/>
    <w:rsid w:val="00C2427D"/>
    <w:rsid w:val="00C249FF"/>
    <w:rsid w:val="00C24E69"/>
    <w:rsid w:val="00C24F88"/>
    <w:rsid w:val="00C250F9"/>
    <w:rsid w:val="00C258B4"/>
    <w:rsid w:val="00C25909"/>
    <w:rsid w:val="00C25C17"/>
    <w:rsid w:val="00C25DB8"/>
    <w:rsid w:val="00C262E0"/>
    <w:rsid w:val="00C26963"/>
    <w:rsid w:val="00C26EFC"/>
    <w:rsid w:val="00C276F7"/>
    <w:rsid w:val="00C27EC9"/>
    <w:rsid w:val="00C300D5"/>
    <w:rsid w:val="00C3050F"/>
    <w:rsid w:val="00C30E41"/>
    <w:rsid w:val="00C32705"/>
    <w:rsid w:val="00C328B4"/>
    <w:rsid w:val="00C331B7"/>
    <w:rsid w:val="00C337CF"/>
    <w:rsid w:val="00C3389D"/>
    <w:rsid w:val="00C33D88"/>
    <w:rsid w:val="00C34205"/>
    <w:rsid w:val="00C34742"/>
    <w:rsid w:val="00C3486F"/>
    <w:rsid w:val="00C348CF"/>
    <w:rsid w:val="00C34C89"/>
    <w:rsid w:val="00C34F8C"/>
    <w:rsid w:val="00C35104"/>
    <w:rsid w:val="00C35635"/>
    <w:rsid w:val="00C3576B"/>
    <w:rsid w:val="00C368CE"/>
    <w:rsid w:val="00C3704C"/>
    <w:rsid w:val="00C3708B"/>
    <w:rsid w:val="00C37978"/>
    <w:rsid w:val="00C37F05"/>
    <w:rsid w:val="00C40033"/>
    <w:rsid w:val="00C403D9"/>
    <w:rsid w:val="00C40524"/>
    <w:rsid w:val="00C4090F"/>
    <w:rsid w:val="00C40CAC"/>
    <w:rsid w:val="00C40D1D"/>
    <w:rsid w:val="00C40E23"/>
    <w:rsid w:val="00C417B1"/>
    <w:rsid w:val="00C4184D"/>
    <w:rsid w:val="00C41CBD"/>
    <w:rsid w:val="00C42022"/>
    <w:rsid w:val="00C4217D"/>
    <w:rsid w:val="00C42213"/>
    <w:rsid w:val="00C436DD"/>
    <w:rsid w:val="00C43A0A"/>
    <w:rsid w:val="00C43DD4"/>
    <w:rsid w:val="00C442D4"/>
    <w:rsid w:val="00C44B25"/>
    <w:rsid w:val="00C45320"/>
    <w:rsid w:val="00C45743"/>
    <w:rsid w:val="00C4588C"/>
    <w:rsid w:val="00C45B4A"/>
    <w:rsid w:val="00C46522"/>
    <w:rsid w:val="00C4692E"/>
    <w:rsid w:val="00C46A9D"/>
    <w:rsid w:val="00C46E62"/>
    <w:rsid w:val="00C47032"/>
    <w:rsid w:val="00C4707F"/>
    <w:rsid w:val="00C47414"/>
    <w:rsid w:val="00C4793F"/>
    <w:rsid w:val="00C47AAB"/>
    <w:rsid w:val="00C47B79"/>
    <w:rsid w:val="00C50B26"/>
    <w:rsid w:val="00C50F00"/>
    <w:rsid w:val="00C515C4"/>
    <w:rsid w:val="00C52026"/>
    <w:rsid w:val="00C5242F"/>
    <w:rsid w:val="00C52458"/>
    <w:rsid w:val="00C52DC8"/>
    <w:rsid w:val="00C52E97"/>
    <w:rsid w:val="00C53045"/>
    <w:rsid w:val="00C533AC"/>
    <w:rsid w:val="00C53463"/>
    <w:rsid w:val="00C5380A"/>
    <w:rsid w:val="00C5386E"/>
    <w:rsid w:val="00C53E36"/>
    <w:rsid w:val="00C53F9A"/>
    <w:rsid w:val="00C546B7"/>
    <w:rsid w:val="00C55291"/>
    <w:rsid w:val="00C55691"/>
    <w:rsid w:val="00C5587D"/>
    <w:rsid w:val="00C56324"/>
    <w:rsid w:val="00C56B9E"/>
    <w:rsid w:val="00C56E80"/>
    <w:rsid w:val="00C57545"/>
    <w:rsid w:val="00C57AF3"/>
    <w:rsid w:val="00C57BF3"/>
    <w:rsid w:val="00C57DFF"/>
    <w:rsid w:val="00C57EE9"/>
    <w:rsid w:val="00C600E2"/>
    <w:rsid w:val="00C60C25"/>
    <w:rsid w:val="00C610F6"/>
    <w:rsid w:val="00C61122"/>
    <w:rsid w:val="00C611A0"/>
    <w:rsid w:val="00C6169F"/>
    <w:rsid w:val="00C616E6"/>
    <w:rsid w:val="00C61A09"/>
    <w:rsid w:val="00C61DE3"/>
    <w:rsid w:val="00C61F7F"/>
    <w:rsid w:val="00C62329"/>
    <w:rsid w:val="00C625AF"/>
    <w:rsid w:val="00C625BA"/>
    <w:rsid w:val="00C62A84"/>
    <w:rsid w:val="00C62A96"/>
    <w:rsid w:val="00C630A3"/>
    <w:rsid w:val="00C6329F"/>
    <w:rsid w:val="00C634E2"/>
    <w:rsid w:val="00C63546"/>
    <w:rsid w:val="00C63EAA"/>
    <w:rsid w:val="00C64071"/>
    <w:rsid w:val="00C64191"/>
    <w:rsid w:val="00C641BA"/>
    <w:rsid w:val="00C6458E"/>
    <w:rsid w:val="00C64983"/>
    <w:rsid w:val="00C64FDB"/>
    <w:rsid w:val="00C650EA"/>
    <w:rsid w:val="00C6549D"/>
    <w:rsid w:val="00C6553B"/>
    <w:rsid w:val="00C65833"/>
    <w:rsid w:val="00C658F5"/>
    <w:rsid w:val="00C667C3"/>
    <w:rsid w:val="00C668B0"/>
    <w:rsid w:val="00C66995"/>
    <w:rsid w:val="00C673F7"/>
    <w:rsid w:val="00C67535"/>
    <w:rsid w:val="00C67906"/>
    <w:rsid w:val="00C67B03"/>
    <w:rsid w:val="00C7022F"/>
    <w:rsid w:val="00C70397"/>
    <w:rsid w:val="00C706EE"/>
    <w:rsid w:val="00C707AC"/>
    <w:rsid w:val="00C708E3"/>
    <w:rsid w:val="00C70CFF"/>
    <w:rsid w:val="00C71B4F"/>
    <w:rsid w:val="00C71EBD"/>
    <w:rsid w:val="00C71F37"/>
    <w:rsid w:val="00C722EC"/>
    <w:rsid w:val="00C7238D"/>
    <w:rsid w:val="00C728A8"/>
    <w:rsid w:val="00C72CAF"/>
    <w:rsid w:val="00C7307A"/>
    <w:rsid w:val="00C73469"/>
    <w:rsid w:val="00C734AE"/>
    <w:rsid w:val="00C73914"/>
    <w:rsid w:val="00C73A92"/>
    <w:rsid w:val="00C7439E"/>
    <w:rsid w:val="00C746EA"/>
    <w:rsid w:val="00C74BC4"/>
    <w:rsid w:val="00C75166"/>
    <w:rsid w:val="00C75208"/>
    <w:rsid w:val="00C753EB"/>
    <w:rsid w:val="00C7542C"/>
    <w:rsid w:val="00C75F4D"/>
    <w:rsid w:val="00C75F83"/>
    <w:rsid w:val="00C75F9F"/>
    <w:rsid w:val="00C76A76"/>
    <w:rsid w:val="00C772FA"/>
    <w:rsid w:val="00C77E8C"/>
    <w:rsid w:val="00C77E9E"/>
    <w:rsid w:val="00C80019"/>
    <w:rsid w:val="00C802DC"/>
    <w:rsid w:val="00C803D0"/>
    <w:rsid w:val="00C80C02"/>
    <w:rsid w:val="00C80F14"/>
    <w:rsid w:val="00C816C5"/>
    <w:rsid w:val="00C81961"/>
    <w:rsid w:val="00C81AC8"/>
    <w:rsid w:val="00C81C40"/>
    <w:rsid w:val="00C81DEF"/>
    <w:rsid w:val="00C81F8A"/>
    <w:rsid w:val="00C82168"/>
    <w:rsid w:val="00C82966"/>
    <w:rsid w:val="00C82BA7"/>
    <w:rsid w:val="00C82BD5"/>
    <w:rsid w:val="00C82DD2"/>
    <w:rsid w:val="00C82E08"/>
    <w:rsid w:val="00C8310C"/>
    <w:rsid w:val="00C8312A"/>
    <w:rsid w:val="00C8327D"/>
    <w:rsid w:val="00C83BDC"/>
    <w:rsid w:val="00C83DCC"/>
    <w:rsid w:val="00C84481"/>
    <w:rsid w:val="00C84878"/>
    <w:rsid w:val="00C84C82"/>
    <w:rsid w:val="00C84EFE"/>
    <w:rsid w:val="00C84F10"/>
    <w:rsid w:val="00C84F41"/>
    <w:rsid w:val="00C851AE"/>
    <w:rsid w:val="00C852C3"/>
    <w:rsid w:val="00C85C87"/>
    <w:rsid w:val="00C8604A"/>
    <w:rsid w:val="00C861F0"/>
    <w:rsid w:val="00C8679C"/>
    <w:rsid w:val="00C86EFF"/>
    <w:rsid w:val="00C87246"/>
    <w:rsid w:val="00C876A6"/>
    <w:rsid w:val="00C87AB7"/>
    <w:rsid w:val="00C87C7E"/>
    <w:rsid w:val="00C900E2"/>
    <w:rsid w:val="00C9056F"/>
    <w:rsid w:val="00C90C7E"/>
    <w:rsid w:val="00C90D94"/>
    <w:rsid w:val="00C9212B"/>
    <w:rsid w:val="00C931CE"/>
    <w:rsid w:val="00C93A7D"/>
    <w:rsid w:val="00C93BBE"/>
    <w:rsid w:val="00C93F13"/>
    <w:rsid w:val="00C942E6"/>
    <w:rsid w:val="00C94663"/>
    <w:rsid w:val="00C94B52"/>
    <w:rsid w:val="00C94D06"/>
    <w:rsid w:val="00C951F9"/>
    <w:rsid w:val="00C96E10"/>
    <w:rsid w:val="00C96F0F"/>
    <w:rsid w:val="00C97325"/>
    <w:rsid w:val="00C977FD"/>
    <w:rsid w:val="00CA04F1"/>
    <w:rsid w:val="00CA05F3"/>
    <w:rsid w:val="00CA070E"/>
    <w:rsid w:val="00CA0A12"/>
    <w:rsid w:val="00CA0C81"/>
    <w:rsid w:val="00CA0DFB"/>
    <w:rsid w:val="00CA0F99"/>
    <w:rsid w:val="00CA1382"/>
    <w:rsid w:val="00CA157D"/>
    <w:rsid w:val="00CA1D61"/>
    <w:rsid w:val="00CA1D9D"/>
    <w:rsid w:val="00CA200A"/>
    <w:rsid w:val="00CA20F5"/>
    <w:rsid w:val="00CA2112"/>
    <w:rsid w:val="00CA225D"/>
    <w:rsid w:val="00CA26B0"/>
    <w:rsid w:val="00CA2A4C"/>
    <w:rsid w:val="00CA3A37"/>
    <w:rsid w:val="00CA3D1C"/>
    <w:rsid w:val="00CA47C5"/>
    <w:rsid w:val="00CA4858"/>
    <w:rsid w:val="00CA4965"/>
    <w:rsid w:val="00CA4E6E"/>
    <w:rsid w:val="00CA4F16"/>
    <w:rsid w:val="00CA521F"/>
    <w:rsid w:val="00CA526F"/>
    <w:rsid w:val="00CA552D"/>
    <w:rsid w:val="00CA5B46"/>
    <w:rsid w:val="00CA65EC"/>
    <w:rsid w:val="00CA6660"/>
    <w:rsid w:val="00CA67A8"/>
    <w:rsid w:val="00CA6D74"/>
    <w:rsid w:val="00CA7360"/>
    <w:rsid w:val="00CA786C"/>
    <w:rsid w:val="00CA7D12"/>
    <w:rsid w:val="00CA7D93"/>
    <w:rsid w:val="00CB00A7"/>
    <w:rsid w:val="00CB05BD"/>
    <w:rsid w:val="00CB092B"/>
    <w:rsid w:val="00CB0E78"/>
    <w:rsid w:val="00CB0F2B"/>
    <w:rsid w:val="00CB0F69"/>
    <w:rsid w:val="00CB1322"/>
    <w:rsid w:val="00CB14D9"/>
    <w:rsid w:val="00CB15B9"/>
    <w:rsid w:val="00CB1855"/>
    <w:rsid w:val="00CB1F7E"/>
    <w:rsid w:val="00CB20BB"/>
    <w:rsid w:val="00CB213C"/>
    <w:rsid w:val="00CB26A2"/>
    <w:rsid w:val="00CB2BCB"/>
    <w:rsid w:val="00CB2EBC"/>
    <w:rsid w:val="00CB2FFD"/>
    <w:rsid w:val="00CB3178"/>
    <w:rsid w:val="00CB353B"/>
    <w:rsid w:val="00CB3DAE"/>
    <w:rsid w:val="00CB3DBA"/>
    <w:rsid w:val="00CB3E08"/>
    <w:rsid w:val="00CB4962"/>
    <w:rsid w:val="00CB55F8"/>
    <w:rsid w:val="00CB58D1"/>
    <w:rsid w:val="00CB5D28"/>
    <w:rsid w:val="00CB5F81"/>
    <w:rsid w:val="00CB6193"/>
    <w:rsid w:val="00CB62D9"/>
    <w:rsid w:val="00CB6809"/>
    <w:rsid w:val="00CB6B7A"/>
    <w:rsid w:val="00CB7B57"/>
    <w:rsid w:val="00CC003B"/>
    <w:rsid w:val="00CC0071"/>
    <w:rsid w:val="00CC052B"/>
    <w:rsid w:val="00CC0A14"/>
    <w:rsid w:val="00CC0B02"/>
    <w:rsid w:val="00CC0FC1"/>
    <w:rsid w:val="00CC1369"/>
    <w:rsid w:val="00CC1665"/>
    <w:rsid w:val="00CC19A6"/>
    <w:rsid w:val="00CC19B9"/>
    <w:rsid w:val="00CC1A8B"/>
    <w:rsid w:val="00CC1E1B"/>
    <w:rsid w:val="00CC2027"/>
    <w:rsid w:val="00CC21AD"/>
    <w:rsid w:val="00CC21B3"/>
    <w:rsid w:val="00CC2263"/>
    <w:rsid w:val="00CC2874"/>
    <w:rsid w:val="00CC30C5"/>
    <w:rsid w:val="00CC3177"/>
    <w:rsid w:val="00CC32B3"/>
    <w:rsid w:val="00CC32CD"/>
    <w:rsid w:val="00CC3A29"/>
    <w:rsid w:val="00CC3E6B"/>
    <w:rsid w:val="00CC3FDC"/>
    <w:rsid w:val="00CC43A4"/>
    <w:rsid w:val="00CC4700"/>
    <w:rsid w:val="00CC4815"/>
    <w:rsid w:val="00CC4F58"/>
    <w:rsid w:val="00CC4FF6"/>
    <w:rsid w:val="00CC5821"/>
    <w:rsid w:val="00CC59F3"/>
    <w:rsid w:val="00CC5B0C"/>
    <w:rsid w:val="00CC5C0B"/>
    <w:rsid w:val="00CC5EBE"/>
    <w:rsid w:val="00CC6215"/>
    <w:rsid w:val="00CC62F3"/>
    <w:rsid w:val="00CC6344"/>
    <w:rsid w:val="00CC6751"/>
    <w:rsid w:val="00CC6844"/>
    <w:rsid w:val="00CC7505"/>
    <w:rsid w:val="00CC77AE"/>
    <w:rsid w:val="00CC7A18"/>
    <w:rsid w:val="00CC7CA8"/>
    <w:rsid w:val="00CD0228"/>
    <w:rsid w:val="00CD0339"/>
    <w:rsid w:val="00CD0693"/>
    <w:rsid w:val="00CD08F4"/>
    <w:rsid w:val="00CD0ACE"/>
    <w:rsid w:val="00CD12F6"/>
    <w:rsid w:val="00CD1B00"/>
    <w:rsid w:val="00CD1CCF"/>
    <w:rsid w:val="00CD1D79"/>
    <w:rsid w:val="00CD1D90"/>
    <w:rsid w:val="00CD2426"/>
    <w:rsid w:val="00CD251A"/>
    <w:rsid w:val="00CD2B35"/>
    <w:rsid w:val="00CD2CBF"/>
    <w:rsid w:val="00CD2FF8"/>
    <w:rsid w:val="00CD3070"/>
    <w:rsid w:val="00CD331A"/>
    <w:rsid w:val="00CD3477"/>
    <w:rsid w:val="00CD3679"/>
    <w:rsid w:val="00CD3839"/>
    <w:rsid w:val="00CD3AC1"/>
    <w:rsid w:val="00CD3E62"/>
    <w:rsid w:val="00CD3F9C"/>
    <w:rsid w:val="00CD4322"/>
    <w:rsid w:val="00CD4331"/>
    <w:rsid w:val="00CD44BF"/>
    <w:rsid w:val="00CD45A7"/>
    <w:rsid w:val="00CD479D"/>
    <w:rsid w:val="00CD490E"/>
    <w:rsid w:val="00CD49AF"/>
    <w:rsid w:val="00CD4C18"/>
    <w:rsid w:val="00CD4E66"/>
    <w:rsid w:val="00CD4FA4"/>
    <w:rsid w:val="00CD5893"/>
    <w:rsid w:val="00CD5948"/>
    <w:rsid w:val="00CD5CC1"/>
    <w:rsid w:val="00CD65F6"/>
    <w:rsid w:val="00CD69CE"/>
    <w:rsid w:val="00CD6CB0"/>
    <w:rsid w:val="00CD6CD2"/>
    <w:rsid w:val="00CD6D8B"/>
    <w:rsid w:val="00CD6F1B"/>
    <w:rsid w:val="00CD7398"/>
    <w:rsid w:val="00CD7E98"/>
    <w:rsid w:val="00CE0671"/>
    <w:rsid w:val="00CE06E2"/>
    <w:rsid w:val="00CE0727"/>
    <w:rsid w:val="00CE0A45"/>
    <w:rsid w:val="00CE0AA7"/>
    <w:rsid w:val="00CE0B9D"/>
    <w:rsid w:val="00CE0C7A"/>
    <w:rsid w:val="00CE0ED7"/>
    <w:rsid w:val="00CE12E7"/>
    <w:rsid w:val="00CE1D69"/>
    <w:rsid w:val="00CE1E90"/>
    <w:rsid w:val="00CE2872"/>
    <w:rsid w:val="00CE3112"/>
    <w:rsid w:val="00CE342C"/>
    <w:rsid w:val="00CE3436"/>
    <w:rsid w:val="00CE3510"/>
    <w:rsid w:val="00CE35A8"/>
    <w:rsid w:val="00CE3667"/>
    <w:rsid w:val="00CE373E"/>
    <w:rsid w:val="00CE3C5D"/>
    <w:rsid w:val="00CE3EBC"/>
    <w:rsid w:val="00CE40CB"/>
    <w:rsid w:val="00CE48AF"/>
    <w:rsid w:val="00CE4D30"/>
    <w:rsid w:val="00CE4ECC"/>
    <w:rsid w:val="00CE5080"/>
    <w:rsid w:val="00CE5162"/>
    <w:rsid w:val="00CE541F"/>
    <w:rsid w:val="00CE5636"/>
    <w:rsid w:val="00CE61CD"/>
    <w:rsid w:val="00CE64F6"/>
    <w:rsid w:val="00CE690F"/>
    <w:rsid w:val="00CE70D3"/>
    <w:rsid w:val="00CE7BE1"/>
    <w:rsid w:val="00CE7DA9"/>
    <w:rsid w:val="00CE7FB7"/>
    <w:rsid w:val="00CF0442"/>
    <w:rsid w:val="00CF0551"/>
    <w:rsid w:val="00CF0BEC"/>
    <w:rsid w:val="00CF0C3A"/>
    <w:rsid w:val="00CF0C78"/>
    <w:rsid w:val="00CF0C97"/>
    <w:rsid w:val="00CF0FB3"/>
    <w:rsid w:val="00CF153E"/>
    <w:rsid w:val="00CF15A5"/>
    <w:rsid w:val="00CF1788"/>
    <w:rsid w:val="00CF2391"/>
    <w:rsid w:val="00CF23F6"/>
    <w:rsid w:val="00CF28C5"/>
    <w:rsid w:val="00CF2952"/>
    <w:rsid w:val="00CF2B4D"/>
    <w:rsid w:val="00CF2C5C"/>
    <w:rsid w:val="00CF2C7E"/>
    <w:rsid w:val="00CF3051"/>
    <w:rsid w:val="00CF31C0"/>
    <w:rsid w:val="00CF3308"/>
    <w:rsid w:val="00CF34B9"/>
    <w:rsid w:val="00CF365B"/>
    <w:rsid w:val="00CF38DD"/>
    <w:rsid w:val="00CF3964"/>
    <w:rsid w:val="00CF3B2B"/>
    <w:rsid w:val="00CF3FC1"/>
    <w:rsid w:val="00CF4B52"/>
    <w:rsid w:val="00CF4CE9"/>
    <w:rsid w:val="00CF4EE0"/>
    <w:rsid w:val="00CF506A"/>
    <w:rsid w:val="00CF51B4"/>
    <w:rsid w:val="00CF5299"/>
    <w:rsid w:val="00CF5607"/>
    <w:rsid w:val="00CF5639"/>
    <w:rsid w:val="00CF57B4"/>
    <w:rsid w:val="00CF5A73"/>
    <w:rsid w:val="00CF5B2A"/>
    <w:rsid w:val="00CF5E5A"/>
    <w:rsid w:val="00CF605F"/>
    <w:rsid w:val="00CF6132"/>
    <w:rsid w:val="00CF69DF"/>
    <w:rsid w:val="00CF6CA1"/>
    <w:rsid w:val="00CF6F70"/>
    <w:rsid w:val="00CF74AC"/>
    <w:rsid w:val="00D00014"/>
    <w:rsid w:val="00D007EC"/>
    <w:rsid w:val="00D00956"/>
    <w:rsid w:val="00D009B8"/>
    <w:rsid w:val="00D00D20"/>
    <w:rsid w:val="00D00FDE"/>
    <w:rsid w:val="00D010A9"/>
    <w:rsid w:val="00D017FB"/>
    <w:rsid w:val="00D01D22"/>
    <w:rsid w:val="00D02457"/>
    <w:rsid w:val="00D027E5"/>
    <w:rsid w:val="00D031FC"/>
    <w:rsid w:val="00D03263"/>
    <w:rsid w:val="00D0352A"/>
    <w:rsid w:val="00D038DB"/>
    <w:rsid w:val="00D03F22"/>
    <w:rsid w:val="00D04047"/>
    <w:rsid w:val="00D043BA"/>
    <w:rsid w:val="00D04478"/>
    <w:rsid w:val="00D04716"/>
    <w:rsid w:val="00D0477A"/>
    <w:rsid w:val="00D04C90"/>
    <w:rsid w:val="00D04DAB"/>
    <w:rsid w:val="00D05083"/>
    <w:rsid w:val="00D05231"/>
    <w:rsid w:val="00D052D7"/>
    <w:rsid w:val="00D052E4"/>
    <w:rsid w:val="00D053DF"/>
    <w:rsid w:val="00D056DB"/>
    <w:rsid w:val="00D05883"/>
    <w:rsid w:val="00D058B2"/>
    <w:rsid w:val="00D05A3B"/>
    <w:rsid w:val="00D05C18"/>
    <w:rsid w:val="00D0727B"/>
    <w:rsid w:val="00D102AE"/>
    <w:rsid w:val="00D10601"/>
    <w:rsid w:val="00D106C9"/>
    <w:rsid w:val="00D108F6"/>
    <w:rsid w:val="00D10EBF"/>
    <w:rsid w:val="00D1165A"/>
    <w:rsid w:val="00D116AC"/>
    <w:rsid w:val="00D1170F"/>
    <w:rsid w:val="00D1174C"/>
    <w:rsid w:val="00D117C9"/>
    <w:rsid w:val="00D11837"/>
    <w:rsid w:val="00D11FB2"/>
    <w:rsid w:val="00D12321"/>
    <w:rsid w:val="00D12671"/>
    <w:rsid w:val="00D12C2A"/>
    <w:rsid w:val="00D12C97"/>
    <w:rsid w:val="00D12CCF"/>
    <w:rsid w:val="00D131BE"/>
    <w:rsid w:val="00D137EC"/>
    <w:rsid w:val="00D13B1E"/>
    <w:rsid w:val="00D13EE9"/>
    <w:rsid w:val="00D13FB2"/>
    <w:rsid w:val="00D15339"/>
    <w:rsid w:val="00D154B6"/>
    <w:rsid w:val="00D154FC"/>
    <w:rsid w:val="00D157D2"/>
    <w:rsid w:val="00D1598C"/>
    <w:rsid w:val="00D15A9C"/>
    <w:rsid w:val="00D15D81"/>
    <w:rsid w:val="00D15FEA"/>
    <w:rsid w:val="00D16286"/>
    <w:rsid w:val="00D169AA"/>
    <w:rsid w:val="00D169EE"/>
    <w:rsid w:val="00D16B79"/>
    <w:rsid w:val="00D172E6"/>
    <w:rsid w:val="00D17306"/>
    <w:rsid w:val="00D17310"/>
    <w:rsid w:val="00D17639"/>
    <w:rsid w:val="00D17650"/>
    <w:rsid w:val="00D17A28"/>
    <w:rsid w:val="00D17E5D"/>
    <w:rsid w:val="00D20424"/>
    <w:rsid w:val="00D20489"/>
    <w:rsid w:val="00D209E4"/>
    <w:rsid w:val="00D21321"/>
    <w:rsid w:val="00D2174A"/>
    <w:rsid w:val="00D22225"/>
    <w:rsid w:val="00D22306"/>
    <w:rsid w:val="00D2258E"/>
    <w:rsid w:val="00D22806"/>
    <w:rsid w:val="00D228B0"/>
    <w:rsid w:val="00D22D1F"/>
    <w:rsid w:val="00D233F3"/>
    <w:rsid w:val="00D2351D"/>
    <w:rsid w:val="00D2354F"/>
    <w:rsid w:val="00D23778"/>
    <w:rsid w:val="00D23C86"/>
    <w:rsid w:val="00D23D38"/>
    <w:rsid w:val="00D244D6"/>
    <w:rsid w:val="00D24822"/>
    <w:rsid w:val="00D24D07"/>
    <w:rsid w:val="00D24E1D"/>
    <w:rsid w:val="00D254C4"/>
    <w:rsid w:val="00D255D1"/>
    <w:rsid w:val="00D25773"/>
    <w:rsid w:val="00D2588E"/>
    <w:rsid w:val="00D259C8"/>
    <w:rsid w:val="00D25AA8"/>
    <w:rsid w:val="00D25E57"/>
    <w:rsid w:val="00D26118"/>
    <w:rsid w:val="00D261E2"/>
    <w:rsid w:val="00D266D5"/>
    <w:rsid w:val="00D2675D"/>
    <w:rsid w:val="00D267ED"/>
    <w:rsid w:val="00D26811"/>
    <w:rsid w:val="00D2681D"/>
    <w:rsid w:val="00D268D6"/>
    <w:rsid w:val="00D26FDD"/>
    <w:rsid w:val="00D27141"/>
    <w:rsid w:val="00D27315"/>
    <w:rsid w:val="00D27B72"/>
    <w:rsid w:val="00D27E4B"/>
    <w:rsid w:val="00D27E52"/>
    <w:rsid w:val="00D27F58"/>
    <w:rsid w:val="00D30759"/>
    <w:rsid w:val="00D308BD"/>
    <w:rsid w:val="00D3093A"/>
    <w:rsid w:val="00D30A1C"/>
    <w:rsid w:val="00D31176"/>
    <w:rsid w:val="00D3151D"/>
    <w:rsid w:val="00D31566"/>
    <w:rsid w:val="00D31597"/>
    <w:rsid w:val="00D31610"/>
    <w:rsid w:val="00D31ABD"/>
    <w:rsid w:val="00D31EB8"/>
    <w:rsid w:val="00D322C2"/>
    <w:rsid w:val="00D32494"/>
    <w:rsid w:val="00D3284E"/>
    <w:rsid w:val="00D32936"/>
    <w:rsid w:val="00D335E8"/>
    <w:rsid w:val="00D33A2B"/>
    <w:rsid w:val="00D33A53"/>
    <w:rsid w:val="00D33AA6"/>
    <w:rsid w:val="00D34829"/>
    <w:rsid w:val="00D3497D"/>
    <w:rsid w:val="00D34E8B"/>
    <w:rsid w:val="00D3540D"/>
    <w:rsid w:val="00D357AF"/>
    <w:rsid w:val="00D358CB"/>
    <w:rsid w:val="00D3635A"/>
    <w:rsid w:val="00D36374"/>
    <w:rsid w:val="00D36401"/>
    <w:rsid w:val="00D36D56"/>
    <w:rsid w:val="00D36EE0"/>
    <w:rsid w:val="00D37392"/>
    <w:rsid w:val="00D3750F"/>
    <w:rsid w:val="00D379A4"/>
    <w:rsid w:val="00D37CF9"/>
    <w:rsid w:val="00D40508"/>
    <w:rsid w:val="00D41051"/>
    <w:rsid w:val="00D41752"/>
    <w:rsid w:val="00D41A11"/>
    <w:rsid w:val="00D41ABB"/>
    <w:rsid w:val="00D42073"/>
    <w:rsid w:val="00D427EB"/>
    <w:rsid w:val="00D43C22"/>
    <w:rsid w:val="00D44400"/>
    <w:rsid w:val="00D4489E"/>
    <w:rsid w:val="00D44DC7"/>
    <w:rsid w:val="00D44EDB"/>
    <w:rsid w:val="00D4501E"/>
    <w:rsid w:val="00D458C7"/>
    <w:rsid w:val="00D45B7B"/>
    <w:rsid w:val="00D45D5F"/>
    <w:rsid w:val="00D45D69"/>
    <w:rsid w:val="00D45F80"/>
    <w:rsid w:val="00D4671B"/>
    <w:rsid w:val="00D4694C"/>
    <w:rsid w:val="00D46B13"/>
    <w:rsid w:val="00D46B38"/>
    <w:rsid w:val="00D46BEA"/>
    <w:rsid w:val="00D4702B"/>
    <w:rsid w:val="00D471B8"/>
    <w:rsid w:val="00D473B5"/>
    <w:rsid w:val="00D47697"/>
    <w:rsid w:val="00D47AE9"/>
    <w:rsid w:val="00D47BCA"/>
    <w:rsid w:val="00D47D90"/>
    <w:rsid w:val="00D500AB"/>
    <w:rsid w:val="00D500BA"/>
    <w:rsid w:val="00D5038D"/>
    <w:rsid w:val="00D50BDC"/>
    <w:rsid w:val="00D50DCF"/>
    <w:rsid w:val="00D51624"/>
    <w:rsid w:val="00D51909"/>
    <w:rsid w:val="00D51A03"/>
    <w:rsid w:val="00D51BA1"/>
    <w:rsid w:val="00D5206C"/>
    <w:rsid w:val="00D52B89"/>
    <w:rsid w:val="00D52E89"/>
    <w:rsid w:val="00D5308C"/>
    <w:rsid w:val="00D540C7"/>
    <w:rsid w:val="00D54221"/>
    <w:rsid w:val="00D54425"/>
    <w:rsid w:val="00D54946"/>
    <w:rsid w:val="00D54C5E"/>
    <w:rsid w:val="00D54DDA"/>
    <w:rsid w:val="00D54F6A"/>
    <w:rsid w:val="00D55066"/>
    <w:rsid w:val="00D555E7"/>
    <w:rsid w:val="00D55C69"/>
    <w:rsid w:val="00D55CC3"/>
    <w:rsid w:val="00D56271"/>
    <w:rsid w:val="00D5653A"/>
    <w:rsid w:val="00D565D0"/>
    <w:rsid w:val="00D56AE3"/>
    <w:rsid w:val="00D56C2D"/>
    <w:rsid w:val="00D56CC2"/>
    <w:rsid w:val="00D56F55"/>
    <w:rsid w:val="00D56F93"/>
    <w:rsid w:val="00D5701A"/>
    <w:rsid w:val="00D578EB"/>
    <w:rsid w:val="00D57EF8"/>
    <w:rsid w:val="00D6028D"/>
    <w:rsid w:val="00D6034B"/>
    <w:rsid w:val="00D610F4"/>
    <w:rsid w:val="00D614C9"/>
    <w:rsid w:val="00D616D6"/>
    <w:rsid w:val="00D61AA9"/>
    <w:rsid w:val="00D61E31"/>
    <w:rsid w:val="00D624B1"/>
    <w:rsid w:val="00D62763"/>
    <w:rsid w:val="00D6289E"/>
    <w:rsid w:val="00D63117"/>
    <w:rsid w:val="00D6349C"/>
    <w:rsid w:val="00D63507"/>
    <w:rsid w:val="00D63663"/>
    <w:rsid w:val="00D639FC"/>
    <w:rsid w:val="00D63BE0"/>
    <w:rsid w:val="00D640BF"/>
    <w:rsid w:val="00D6437C"/>
    <w:rsid w:val="00D6443E"/>
    <w:rsid w:val="00D64B30"/>
    <w:rsid w:val="00D651F7"/>
    <w:rsid w:val="00D65500"/>
    <w:rsid w:val="00D657F6"/>
    <w:rsid w:val="00D65996"/>
    <w:rsid w:val="00D65CC8"/>
    <w:rsid w:val="00D65DAA"/>
    <w:rsid w:val="00D65E93"/>
    <w:rsid w:val="00D65EDF"/>
    <w:rsid w:val="00D65EFF"/>
    <w:rsid w:val="00D66766"/>
    <w:rsid w:val="00D6716B"/>
    <w:rsid w:val="00D67571"/>
    <w:rsid w:val="00D679EA"/>
    <w:rsid w:val="00D67F18"/>
    <w:rsid w:val="00D7008A"/>
    <w:rsid w:val="00D70272"/>
    <w:rsid w:val="00D7034E"/>
    <w:rsid w:val="00D70523"/>
    <w:rsid w:val="00D70F73"/>
    <w:rsid w:val="00D71FD0"/>
    <w:rsid w:val="00D71FE1"/>
    <w:rsid w:val="00D72086"/>
    <w:rsid w:val="00D722FB"/>
    <w:rsid w:val="00D72A1F"/>
    <w:rsid w:val="00D72DBD"/>
    <w:rsid w:val="00D73029"/>
    <w:rsid w:val="00D7375B"/>
    <w:rsid w:val="00D737FC"/>
    <w:rsid w:val="00D73A0F"/>
    <w:rsid w:val="00D73A48"/>
    <w:rsid w:val="00D74154"/>
    <w:rsid w:val="00D74AB6"/>
    <w:rsid w:val="00D75002"/>
    <w:rsid w:val="00D7507D"/>
    <w:rsid w:val="00D75210"/>
    <w:rsid w:val="00D7529F"/>
    <w:rsid w:val="00D758DC"/>
    <w:rsid w:val="00D75BFE"/>
    <w:rsid w:val="00D76013"/>
    <w:rsid w:val="00D76948"/>
    <w:rsid w:val="00D77408"/>
    <w:rsid w:val="00D776DA"/>
    <w:rsid w:val="00D77798"/>
    <w:rsid w:val="00D802C4"/>
    <w:rsid w:val="00D80B88"/>
    <w:rsid w:val="00D80DE5"/>
    <w:rsid w:val="00D81150"/>
    <w:rsid w:val="00D8165C"/>
    <w:rsid w:val="00D8190F"/>
    <w:rsid w:val="00D81FFB"/>
    <w:rsid w:val="00D8288D"/>
    <w:rsid w:val="00D82AEF"/>
    <w:rsid w:val="00D82D1D"/>
    <w:rsid w:val="00D82D9F"/>
    <w:rsid w:val="00D83259"/>
    <w:rsid w:val="00D83461"/>
    <w:rsid w:val="00D836F8"/>
    <w:rsid w:val="00D83835"/>
    <w:rsid w:val="00D8385B"/>
    <w:rsid w:val="00D839F6"/>
    <w:rsid w:val="00D83EA3"/>
    <w:rsid w:val="00D8429E"/>
    <w:rsid w:val="00D844FD"/>
    <w:rsid w:val="00D84BDB"/>
    <w:rsid w:val="00D84E74"/>
    <w:rsid w:val="00D84F99"/>
    <w:rsid w:val="00D85359"/>
    <w:rsid w:val="00D853CF"/>
    <w:rsid w:val="00D85AD5"/>
    <w:rsid w:val="00D85B1B"/>
    <w:rsid w:val="00D862E1"/>
    <w:rsid w:val="00D8630D"/>
    <w:rsid w:val="00D864E8"/>
    <w:rsid w:val="00D86547"/>
    <w:rsid w:val="00D868FE"/>
    <w:rsid w:val="00D870BD"/>
    <w:rsid w:val="00D875E3"/>
    <w:rsid w:val="00D8770C"/>
    <w:rsid w:val="00D877E7"/>
    <w:rsid w:val="00D902EA"/>
    <w:rsid w:val="00D90421"/>
    <w:rsid w:val="00D90714"/>
    <w:rsid w:val="00D907E5"/>
    <w:rsid w:val="00D90C75"/>
    <w:rsid w:val="00D90D83"/>
    <w:rsid w:val="00D90E9B"/>
    <w:rsid w:val="00D91708"/>
    <w:rsid w:val="00D9199C"/>
    <w:rsid w:val="00D920F0"/>
    <w:rsid w:val="00D92279"/>
    <w:rsid w:val="00D92581"/>
    <w:rsid w:val="00D92FCC"/>
    <w:rsid w:val="00D93019"/>
    <w:rsid w:val="00D93635"/>
    <w:rsid w:val="00D9394B"/>
    <w:rsid w:val="00D941E6"/>
    <w:rsid w:val="00D9495A"/>
    <w:rsid w:val="00D94A6C"/>
    <w:rsid w:val="00D94A92"/>
    <w:rsid w:val="00D9528D"/>
    <w:rsid w:val="00D9579F"/>
    <w:rsid w:val="00D95814"/>
    <w:rsid w:val="00D9670F"/>
    <w:rsid w:val="00D969A4"/>
    <w:rsid w:val="00D979CD"/>
    <w:rsid w:val="00DA0096"/>
    <w:rsid w:val="00DA0391"/>
    <w:rsid w:val="00DA04D7"/>
    <w:rsid w:val="00DA057D"/>
    <w:rsid w:val="00DA0581"/>
    <w:rsid w:val="00DA091D"/>
    <w:rsid w:val="00DA0A2A"/>
    <w:rsid w:val="00DA0ED7"/>
    <w:rsid w:val="00DA19C1"/>
    <w:rsid w:val="00DA2248"/>
    <w:rsid w:val="00DA271E"/>
    <w:rsid w:val="00DA2BAD"/>
    <w:rsid w:val="00DA340B"/>
    <w:rsid w:val="00DA3605"/>
    <w:rsid w:val="00DA379C"/>
    <w:rsid w:val="00DA3941"/>
    <w:rsid w:val="00DA4841"/>
    <w:rsid w:val="00DA4BED"/>
    <w:rsid w:val="00DA4F60"/>
    <w:rsid w:val="00DA53CA"/>
    <w:rsid w:val="00DA53F2"/>
    <w:rsid w:val="00DA5AFD"/>
    <w:rsid w:val="00DA608F"/>
    <w:rsid w:val="00DA6287"/>
    <w:rsid w:val="00DA6FD5"/>
    <w:rsid w:val="00DA7089"/>
    <w:rsid w:val="00DA7092"/>
    <w:rsid w:val="00DA77FC"/>
    <w:rsid w:val="00DA7B8B"/>
    <w:rsid w:val="00DA7BD9"/>
    <w:rsid w:val="00DB0085"/>
    <w:rsid w:val="00DB0C3E"/>
    <w:rsid w:val="00DB1559"/>
    <w:rsid w:val="00DB1E27"/>
    <w:rsid w:val="00DB21DB"/>
    <w:rsid w:val="00DB24A9"/>
    <w:rsid w:val="00DB2565"/>
    <w:rsid w:val="00DB2916"/>
    <w:rsid w:val="00DB3157"/>
    <w:rsid w:val="00DB33AB"/>
    <w:rsid w:val="00DB36F0"/>
    <w:rsid w:val="00DB3E01"/>
    <w:rsid w:val="00DB4021"/>
    <w:rsid w:val="00DB4221"/>
    <w:rsid w:val="00DB43B9"/>
    <w:rsid w:val="00DB4AB0"/>
    <w:rsid w:val="00DB4B5F"/>
    <w:rsid w:val="00DB4CA1"/>
    <w:rsid w:val="00DB4ED8"/>
    <w:rsid w:val="00DB51E0"/>
    <w:rsid w:val="00DB55B9"/>
    <w:rsid w:val="00DB57BF"/>
    <w:rsid w:val="00DB61DF"/>
    <w:rsid w:val="00DB6402"/>
    <w:rsid w:val="00DB68F3"/>
    <w:rsid w:val="00DB6969"/>
    <w:rsid w:val="00DB6A68"/>
    <w:rsid w:val="00DB6C54"/>
    <w:rsid w:val="00DB7892"/>
    <w:rsid w:val="00DB7B2B"/>
    <w:rsid w:val="00DB7BAD"/>
    <w:rsid w:val="00DC051B"/>
    <w:rsid w:val="00DC0FDA"/>
    <w:rsid w:val="00DC175C"/>
    <w:rsid w:val="00DC1AE0"/>
    <w:rsid w:val="00DC2512"/>
    <w:rsid w:val="00DC2758"/>
    <w:rsid w:val="00DC27B3"/>
    <w:rsid w:val="00DC2DF6"/>
    <w:rsid w:val="00DC3389"/>
    <w:rsid w:val="00DC3561"/>
    <w:rsid w:val="00DC3BAE"/>
    <w:rsid w:val="00DC4006"/>
    <w:rsid w:val="00DC404F"/>
    <w:rsid w:val="00DC46D0"/>
    <w:rsid w:val="00DC4BE9"/>
    <w:rsid w:val="00DC5067"/>
    <w:rsid w:val="00DC5B62"/>
    <w:rsid w:val="00DC5D9A"/>
    <w:rsid w:val="00DC5F06"/>
    <w:rsid w:val="00DC65BA"/>
    <w:rsid w:val="00DC6733"/>
    <w:rsid w:val="00DC6B4F"/>
    <w:rsid w:val="00DC756E"/>
    <w:rsid w:val="00DC75DE"/>
    <w:rsid w:val="00DC7C2B"/>
    <w:rsid w:val="00DC7FFA"/>
    <w:rsid w:val="00DD04C3"/>
    <w:rsid w:val="00DD08F7"/>
    <w:rsid w:val="00DD0A79"/>
    <w:rsid w:val="00DD0D88"/>
    <w:rsid w:val="00DD12E0"/>
    <w:rsid w:val="00DD13F5"/>
    <w:rsid w:val="00DD1607"/>
    <w:rsid w:val="00DD17CB"/>
    <w:rsid w:val="00DD1E7C"/>
    <w:rsid w:val="00DD21B3"/>
    <w:rsid w:val="00DD2401"/>
    <w:rsid w:val="00DD2E95"/>
    <w:rsid w:val="00DD3208"/>
    <w:rsid w:val="00DD35A6"/>
    <w:rsid w:val="00DD3A2F"/>
    <w:rsid w:val="00DD3CC2"/>
    <w:rsid w:val="00DD3DAA"/>
    <w:rsid w:val="00DD489F"/>
    <w:rsid w:val="00DD4907"/>
    <w:rsid w:val="00DD50F2"/>
    <w:rsid w:val="00DD558E"/>
    <w:rsid w:val="00DD570F"/>
    <w:rsid w:val="00DD5744"/>
    <w:rsid w:val="00DD58BC"/>
    <w:rsid w:val="00DD60D8"/>
    <w:rsid w:val="00DD6265"/>
    <w:rsid w:val="00DD6C29"/>
    <w:rsid w:val="00DD6FE3"/>
    <w:rsid w:val="00DD7581"/>
    <w:rsid w:val="00DD79F0"/>
    <w:rsid w:val="00DD7BDE"/>
    <w:rsid w:val="00DD7F6D"/>
    <w:rsid w:val="00DE05D2"/>
    <w:rsid w:val="00DE13BF"/>
    <w:rsid w:val="00DE1986"/>
    <w:rsid w:val="00DE1A00"/>
    <w:rsid w:val="00DE1CE0"/>
    <w:rsid w:val="00DE1E6C"/>
    <w:rsid w:val="00DE233A"/>
    <w:rsid w:val="00DE23E7"/>
    <w:rsid w:val="00DE2EE8"/>
    <w:rsid w:val="00DE2F32"/>
    <w:rsid w:val="00DE304B"/>
    <w:rsid w:val="00DE3080"/>
    <w:rsid w:val="00DE337F"/>
    <w:rsid w:val="00DE3528"/>
    <w:rsid w:val="00DE381D"/>
    <w:rsid w:val="00DE5403"/>
    <w:rsid w:val="00DE55D9"/>
    <w:rsid w:val="00DE5A2F"/>
    <w:rsid w:val="00DE70AA"/>
    <w:rsid w:val="00DE7465"/>
    <w:rsid w:val="00DE7CF5"/>
    <w:rsid w:val="00DE7E4A"/>
    <w:rsid w:val="00DF01DB"/>
    <w:rsid w:val="00DF0EBF"/>
    <w:rsid w:val="00DF15AA"/>
    <w:rsid w:val="00DF1945"/>
    <w:rsid w:val="00DF24AA"/>
    <w:rsid w:val="00DF2B2D"/>
    <w:rsid w:val="00DF3144"/>
    <w:rsid w:val="00DF3789"/>
    <w:rsid w:val="00DF3B73"/>
    <w:rsid w:val="00DF3E04"/>
    <w:rsid w:val="00DF3FAE"/>
    <w:rsid w:val="00DF405D"/>
    <w:rsid w:val="00DF40A7"/>
    <w:rsid w:val="00DF429C"/>
    <w:rsid w:val="00DF505A"/>
    <w:rsid w:val="00DF598C"/>
    <w:rsid w:val="00DF5C6F"/>
    <w:rsid w:val="00DF5DBD"/>
    <w:rsid w:val="00DF6423"/>
    <w:rsid w:val="00DF6612"/>
    <w:rsid w:val="00DF6C82"/>
    <w:rsid w:val="00DF6DA5"/>
    <w:rsid w:val="00DF716E"/>
    <w:rsid w:val="00DF732D"/>
    <w:rsid w:val="00DF741F"/>
    <w:rsid w:val="00DF76F9"/>
    <w:rsid w:val="00DF7961"/>
    <w:rsid w:val="00DF7D0C"/>
    <w:rsid w:val="00E000DD"/>
    <w:rsid w:val="00E004A5"/>
    <w:rsid w:val="00E00862"/>
    <w:rsid w:val="00E008F4"/>
    <w:rsid w:val="00E00B12"/>
    <w:rsid w:val="00E00C04"/>
    <w:rsid w:val="00E00C22"/>
    <w:rsid w:val="00E00C73"/>
    <w:rsid w:val="00E00D45"/>
    <w:rsid w:val="00E00E55"/>
    <w:rsid w:val="00E01D4F"/>
    <w:rsid w:val="00E01D7C"/>
    <w:rsid w:val="00E0293D"/>
    <w:rsid w:val="00E02D82"/>
    <w:rsid w:val="00E02E78"/>
    <w:rsid w:val="00E02E85"/>
    <w:rsid w:val="00E0309C"/>
    <w:rsid w:val="00E030AB"/>
    <w:rsid w:val="00E031F6"/>
    <w:rsid w:val="00E03519"/>
    <w:rsid w:val="00E03F60"/>
    <w:rsid w:val="00E040D3"/>
    <w:rsid w:val="00E045AF"/>
    <w:rsid w:val="00E047E8"/>
    <w:rsid w:val="00E04B4D"/>
    <w:rsid w:val="00E051CA"/>
    <w:rsid w:val="00E05394"/>
    <w:rsid w:val="00E0557A"/>
    <w:rsid w:val="00E05C4F"/>
    <w:rsid w:val="00E05CDE"/>
    <w:rsid w:val="00E0607A"/>
    <w:rsid w:val="00E06581"/>
    <w:rsid w:val="00E06D3D"/>
    <w:rsid w:val="00E070EC"/>
    <w:rsid w:val="00E07559"/>
    <w:rsid w:val="00E07AFA"/>
    <w:rsid w:val="00E10187"/>
    <w:rsid w:val="00E10587"/>
    <w:rsid w:val="00E10777"/>
    <w:rsid w:val="00E10988"/>
    <w:rsid w:val="00E10B01"/>
    <w:rsid w:val="00E10C59"/>
    <w:rsid w:val="00E10D94"/>
    <w:rsid w:val="00E10F83"/>
    <w:rsid w:val="00E11188"/>
    <w:rsid w:val="00E1168B"/>
    <w:rsid w:val="00E11797"/>
    <w:rsid w:val="00E11CF0"/>
    <w:rsid w:val="00E11F53"/>
    <w:rsid w:val="00E126E0"/>
    <w:rsid w:val="00E12E80"/>
    <w:rsid w:val="00E1344F"/>
    <w:rsid w:val="00E13451"/>
    <w:rsid w:val="00E13A87"/>
    <w:rsid w:val="00E13C9F"/>
    <w:rsid w:val="00E13CF6"/>
    <w:rsid w:val="00E13DCC"/>
    <w:rsid w:val="00E14348"/>
    <w:rsid w:val="00E1486F"/>
    <w:rsid w:val="00E14B60"/>
    <w:rsid w:val="00E14FA8"/>
    <w:rsid w:val="00E150AC"/>
    <w:rsid w:val="00E1565D"/>
    <w:rsid w:val="00E160D0"/>
    <w:rsid w:val="00E16529"/>
    <w:rsid w:val="00E17646"/>
    <w:rsid w:val="00E17776"/>
    <w:rsid w:val="00E17789"/>
    <w:rsid w:val="00E177FF"/>
    <w:rsid w:val="00E1786A"/>
    <w:rsid w:val="00E17986"/>
    <w:rsid w:val="00E17F40"/>
    <w:rsid w:val="00E204F5"/>
    <w:rsid w:val="00E209C1"/>
    <w:rsid w:val="00E20D7A"/>
    <w:rsid w:val="00E2201F"/>
    <w:rsid w:val="00E2279A"/>
    <w:rsid w:val="00E228EE"/>
    <w:rsid w:val="00E22949"/>
    <w:rsid w:val="00E22B31"/>
    <w:rsid w:val="00E22C9D"/>
    <w:rsid w:val="00E22CB8"/>
    <w:rsid w:val="00E2305E"/>
    <w:rsid w:val="00E2307C"/>
    <w:rsid w:val="00E23140"/>
    <w:rsid w:val="00E231AA"/>
    <w:rsid w:val="00E23880"/>
    <w:rsid w:val="00E239F5"/>
    <w:rsid w:val="00E23CB0"/>
    <w:rsid w:val="00E246C4"/>
    <w:rsid w:val="00E248D8"/>
    <w:rsid w:val="00E24A7C"/>
    <w:rsid w:val="00E24E09"/>
    <w:rsid w:val="00E24F91"/>
    <w:rsid w:val="00E24F95"/>
    <w:rsid w:val="00E25173"/>
    <w:rsid w:val="00E255A0"/>
    <w:rsid w:val="00E25AE9"/>
    <w:rsid w:val="00E25E17"/>
    <w:rsid w:val="00E25F94"/>
    <w:rsid w:val="00E26493"/>
    <w:rsid w:val="00E2652D"/>
    <w:rsid w:val="00E269E9"/>
    <w:rsid w:val="00E26CC6"/>
    <w:rsid w:val="00E26D31"/>
    <w:rsid w:val="00E26FD5"/>
    <w:rsid w:val="00E2727B"/>
    <w:rsid w:val="00E2732B"/>
    <w:rsid w:val="00E27598"/>
    <w:rsid w:val="00E27B90"/>
    <w:rsid w:val="00E27ECC"/>
    <w:rsid w:val="00E301F6"/>
    <w:rsid w:val="00E31365"/>
    <w:rsid w:val="00E31D04"/>
    <w:rsid w:val="00E31FCB"/>
    <w:rsid w:val="00E3203F"/>
    <w:rsid w:val="00E327DA"/>
    <w:rsid w:val="00E32862"/>
    <w:rsid w:val="00E33049"/>
    <w:rsid w:val="00E330BA"/>
    <w:rsid w:val="00E332A5"/>
    <w:rsid w:val="00E339F5"/>
    <w:rsid w:val="00E33BEC"/>
    <w:rsid w:val="00E33DB1"/>
    <w:rsid w:val="00E33E33"/>
    <w:rsid w:val="00E346D9"/>
    <w:rsid w:val="00E347F3"/>
    <w:rsid w:val="00E34A48"/>
    <w:rsid w:val="00E34E4F"/>
    <w:rsid w:val="00E34F6A"/>
    <w:rsid w:val="00E35BE4"/>
    <w:rsid w:val="00E36336"/>
    <w:rsid w:val="00E36FCE"/>
    <w:rsid w:val="00E37507"/>
    <w:rsid w:val="00E3754D"/>
    <w:rsid w:val="00E37895"/>
    <w:rsid w:val="00E40258"/>
    <w:rsid w:val="00E40631"/>
    <w:rsid w:val="00E40C70"/>
    <w:rsid w:val="00E4111B"/>
    <w:rsid w:val="00E41791"/>
    <w:rsid w:val="00E41F86"/>
    <w:rsid w:val="00E42CF1"/>
    <w:rsid w:val="00E43078"/>
    <w:rsid w:val="00E43501"/>
    <w:rsid w:val="00E43797"/>
    <w:rsid w:val="00E4380D"/>
    <w:rsid w:val="00E43ACF"/>
    <w:rsid w:val="00E43B7E"/>
    <w:rsid w:val="00E43DA3"/>
    <w:rsid w:val="00E44925"/>
    <w:rsid w:val="00E44A7E"/>
    <w:rsid w:val="00E44AC2"/>
    <w:rsid w:val="00E44C01"/>
    <w:rsid w:val="00E44F05"/>
    <w:rsid w:val="00E44F37"/>
    <w:rsid w:val="00E451C1"/>
    <w:rsid w:val="00E458FF"/>
    <w:rsid w:val="00E45B93"/>
    <w:rsid w:val="00E45BC3"/>
    <w:rsid w:val="00E463D1"/>
    <w:rsid w:val="00E46B9F"/>
    <w:rsid w:val="00E4701F"/>
    <w:rsid w:val="00E4705A"/>
    <w:rsid w:val="00E4712B"/>
    <w:rsid w:val="00E47CD4"/>
    <w:rsid w:val="00E47FEC"/>
    <w:rsid w:val="00E500EC"/>
    <w:rsid w:val="00E500ED"/>
    <w:rsid w:val="00E5011B"/>
    <w:rsid w:val="00E5019D"/>
    <w:rsid w:val="00E50321"/>
    <w:rsid w:val="00E506D5"/>
    <w:rsid w:val="00E50F7C"/>
    <w:rsid w:val="00E51925"/>
    <w:rsid w:val="00E51D8D"/>
    <w:rsid w:val="00E523F7"/>
    <w:rsid w:val="00E5243B"/>
    <w:rsid w:val="00E527CC"/>
    <w:rsid w:val="00E5296F"/>
    <w:rsid w:val="00E529C1"/>
    <w:rsid w:val="00E52A2E"/>
    <w:rsid w:val="00E53406"/>
    <w:rsid w:val="00E5353B"/>
    <w:rsid w:val="00E535F3"/>
    <w:rsid w:val="00E53B50"/>
    <w:rsid w:val="00E53D4B"/>
    <w:rsid w:val="00E53DFC"/>
    <w:rsid w:val="00E53E1F"/>
    <w:rsid w:val="00E54028"/>
    <w:rsid w:val="00E54087"/>
    <w:rsid w:val="00E545A4"/>
    <w:rsid w:val="00E54877"/>
    <w:rsid w:val="00E5496A"/>
    <w:rsid w:val="00E54E65"/>
    <w:rsid w:val="00E5546D"/>
    <w:rsid w:val="00E55A68"/>
    <w:rsid w:val="00E55FE7"/>
    <w:rsid w:val="00E564DB"/>
    <w:rsid w:val="00E5673E"/>
    <w:rsid w:val="00E56845"/>
    <w:rsid w:val="00E56A01"/>
    <w:rsid w:val="00E57016"/>
    <w:rsid w:val="00E57403"/>
    <w:rsid w:val="00E57DE7"/>
    <w:rsid w:val="00E57F9F"/>
    <w:rsid w:val="00E60853"/>
    <w:rsid w:val="00E60A24"/>
    <w:rsid w:val="00E60F4A"/>
    <w:rsid w:val="00E610A0"/>
    <w:rsid w:val="00E614E1"/>
    <w:rsid w:val="00E615AE"/>
    <w:rsid w:val="00E616A1"/>
    <w:rsid w:val="00E6183C"/>
    <w:rsid w:val="00E61AB6"/>
    <w:rsid w:val="00E61CF2"/>
    <w:rsid w:val="00E61E53"/>
    <w:rsid w:val="00E620F8"/>
    <w:rsid w:val="00E6210F"/>
    <w:rsid w:val="00E623B1"/>
    <w:rsid w:val="00E628B5"/>
    <w:rsid w:val="00E62928"/>
    <w:rsid w:val="00E62A61"/>
    <w:rsid w:val="00E63870"/>
    <w:rsid w:val="00E63C62"/>
    <w:rsid w:val="00E63EDB"/>
    <w:rsid w:val="00E6420A"/>
    <w:rsid w:val="00E645A2"/>
    <w:rsid w:val="00E6469A"/>
    <w:rsid w:val="00E64A67"/>
    <w:rsid w:val="00E6508C"/>
    <w:rsid w:val="00E655EE"/>
    <w:rsid w:val="00E659C7"/>
    <w:rsid w:val="00E660CA"/>
    <w:rsid w:val="00E66195"/>
    <w:rsid w:val="00E661B1"/>
    <w:rsid w:val="00E66259"/>
    <w:rsid w:val="00E66442"/>
    <w:rsid w:val="00E66B76"/>
    <w:rsid w:val="00E66B82"/>
    <w:rsid w:val="00E66BE2"/>
    <w:rsid w:val="00E66D2B"/>
    <w:rsid w:val="00E66EA7"/>
    <w:rsid w:val="00E670AB"/>
    <w:rsid w:val="00E6716C"/>
    <w:rsid w:val="00E673DA"/>
    <w:rsid w:val="00E6748F"/>
    <w:rsid w:val="00E67930"/>
    <w:rsid w:val="00E679E1"/>
    <w:rsid w:val="00E67D19"/>
    <w:rsid w:val="00E67F5E"/>
    <w:rsid w:val="00E701AA"/>
    <w:rsid w:val="00E70496"/>
    <w:rsid w:val="00E70545"/>
    <w:rsid w:val="00E70625"/>
    <w:rsid w:val="00E70872"/>
    <w:rsid w:val="00E709E6"/>
    <w:rsid w:val="00E718CF"/>
    <w:rsid w:val="00E71F67"/>
    <w:rsid w:val="00E72348"/>
    <w:rsid w:val="00E723B7"/>
    <w:rsid w:val="00E72418"/>
    <w:rsid w:val="00E72552"/>
    <w:rsid w:val="00E72E3E"/>
    <w:rsid w:val="00E72E84"/>
    <w:rsid w:val="00E72FDF"/>
    <w:rsid w:val="00E731EC"/>
    <w:rsid w:val="00E733F3"/>
    <w:rsid w:val="00E73466"/>
    <w:rsid w:val="00E734B0"/>
    <w:rsid w:val="00E735AF"/>
    <w:rsid w:val="00E73AC0"/>
    <w:rsid w:val="00E73B1A"/>
    <w:rsid w:val="00E73CF2"/>
    <w:rsid w:val="00E73D38"/>
    <w:rsid w:val="00E751AA"/>
    <w:rsid w:val="00E752E1"/>
    <w:rsid w:val="00E75409"/>
    <w:rsid w:val="00E75479"/>
    <w:rsid w:val="00E7550A"/>
    <w:rsid w:val="00E7555C"/>
    <w:rsid w:val="00E7750C"/>
    <w:rsid w:val="00E77DD2"/>
    <w:rsid w:val="00E77E1D"/>
    <w:rsid w:val="00E77EEB"/>
    <w:rsid w:val="00E8034B"/>
    <w:rsid w:val="00E80545"/>
    <w:rsid w:val="00E805C3"/>
    <w:rsid w:val="00E806EE"/>
    <w:rsid w:val="00E80E5A"/>
    <w:rsid w:val="00E812FE"/>
    <w:rsid w:val="00E81A4A"/>
    <w:rsid w:val="00E824E7"/>
    <w:rsid w:val="00E82684"/>
    <w:rsid w:val="00E835B6"/>
    <w:rsid w:val="00E835B7"/>
    <w:rsid w:val="00E83B6B"/>
    <w:rsid w:val="00E83D2E"/>
    <w:rsid w:val="00E8444E"/>
    <w:rsid w:val="00E84931"/>
    <w:rsid w:val="00E84A13"/>
    <w:rsid w:val="00E84DAB"/>
    <w:rsid w:val="00E85B6F"/>
    <w:rsid w:val="00E865C0"/>
    <w:rsid w:val="00E86C2B"/>
    <w:rsid w:val="00E86CBD"/>
    <w:rsid w:val="00E871D7"/>
    <w:rsid w:val="00E87876"/>
    <w:rsid w:val="00E87A4D"/>
    <w:rsid w:val="00E87C83"/>
    <w:rsid w:val="00E87CCB"/>
    <w:rsid w:val="00E87D27"/>
    <w:rsid w:val="00E90025"/>
    <w:rsid w:val="00E900AD"/>
    <w:rsid w:val="00E9027A"/>
    <w:rsid w:val="00E9053F"/>
    <w:rsid w:val="00E906AC"/>
    <w:rsid w:val="00E90A02"/>
    <w:rsid w:val="00E910CF"/>
    <w:rsid w:val="00E918FA"/>
    <w:rsid w:val="00E91D1D"/>
    <w:rsid w:val="00E91E9B"/>
    <w:rsid w:val="00E92083"/>
    <w:rsid w:val="00E92325"/>
    <w:rsid w:val="00E92CAB"/>
    <w:rsid w:val="00E92CCB"/>
    <w:rsid w:val="00E931A9"/>
    <w:rsid w:val="00E9328C"/>
    <w:rsid w:val="00E93428"/>
    <w:rsid w:val="00E93831"/>
    <w:rsid w:val="00E938E4"/>
    <w:rsid w:val="00E93FDC"/>
    <w:rsid w:val="00E9452E"/>
    <w:rsid w:val="00E94DFA"/>
    <w:rsid w:val="00E94E42"/>
    <w:rsid w:val="00E94F59"/>
    <w:rsid w:val="00E94F79"/>
    <w:rsid w:val="00E9562B"/>
    <w:rsid w:val="00E957D7"/>
    <w:rsid w:val="00E959B6"/>
    <w:rsid w:val="00E95B8A"/>
    <w:rsid w:val="00E95C27"/>
    <w:rsid w:val="00E95E98"/>
    <w:rsid w:val="00E96541"/>
    <w:rsid w:val="00E965C9"/>
    <w:rsid w:val="00E97216"/>
    <w:rsid w:val="00E972BC"/>
    <w:rsid w:val="00E972CA"/>
    <w:rsid w:val="00E9769A"/>
    <w:rsid w:val="00E976A4"/>
    <w:rsid w:val="00E9787F"/>
    <w:rsid w:val="00EA05BD"/>
    <w:rsid w:val="00EA17AB"/>
    <w:rsid w:val="00EA17DD"/>
    <w:rsid w:val="00EA1F70"/>
    <w:rsid w:val="00EA292B"/>
    <w:rsid w:val="00EA2BA8"/>
    <w:rsid w:val="00EA2D48"/>
    <w:rsid w:val="00EA35BC"/>
    <w:rsid w:val="00EA36FF"/>
    <w:rsid w:val="00EA38C8"/>
    <w:rsid w:val="00EA3B53"/>
    <w:rsid w:val="00EA3D55"/>
    <w:rsid w:val="00EA405C"/>
    <w:rsid w:val="00EA40CC"/>
    <w:rsid w:val="00EA4280"/>
    <w:rsid w:val="00EA4561"/>
    <w:rsid w:val="00EA4A88"/>
    <w:rsid w:val="00EA4CB6"/>
    <w:rsid w:val="00EA4D4B"/>
    <w:rsid w:val="00EA502E"/>
    <w:rsid w:val="00EA51D0"/>
    <w:rsid w:val="00EA55EA"/>
    <w:rsid w:val="00EA5F3A"/>
    <w:rsid w:val="00EA5FC5"/>
    <w:rsid w:val="00EA660D"/>
    <w:rsid w:val="00EA6B9B"/>
    <w:rsid w:val="00EA6FCD"/>
    <w:rsid w:val="00EA720D"/>
    <w:rsid w:val="00EA781C"/>
    <w:rsid w:val="00EA79F6"/>
    <w:rsid w:val="00EA7A23"/>
    <w:rsid w:val="00EA7EC7"/>
    <w:rsid w:val="00EA7EF7"/>
    <w:rsid w:val="00EB035C"/>
    <w:rsid w:val="00EB043E"/>
    <w:rsid w:val="00EB1C6E"/>
    <w:rsid w:val="00EB23B7"/>
    <w:rsid w:val="00EB26D3"/>
    <w:rsid w:val="00EB29DB"/>
    <w:rsid w:val="00EB2B01"/>
    <w:rsid w:val="00EB3462"/>
    <w:rsid w:val="00EB35BE"/>
    <w:rsid w:val="00EB38FE"/>
    <w:rsid w:val="00EB3A65"/>
    <w:rsid w:val="00EB3A97"/>
    <w:rsid w:val="00EB3C9A"/>
    <w:rsid w:val="00EB4103"/>
    <w:rsid w:val="00EB41EE"/>
    <w:rsid w:val="00EB4EAA"/>
    <w:rsid w:val="00EB5054"/>
    <w:rsid w:val="00EB50CE"/>
    <w:rsid w:val="00EB5167"/>
    <w:rsid w:val="00EB522D"/>
    <w:rsid w:val="00EB53B7"/>
    <w:rsid w:val="00EB5D03"/>
    <w:rsid w:val="00EB5D4E"/>
    <w:rsid w:val="00EB5DB5"/>
    <w:rsid w:val="00EB6283"/>
    <w:rsid w:val="00EB63C1"/>
    <w:rsid w:val="00EB6A02"/>
    <w:rsid w:val="00EB6DF5"/>
    <w:rsid w:val="00EB731C"/>
    <w:rsid w:val="00EB79EF"/>
    <w:rsid w:val="00EC00B3"/>
    <w:rsid w:val="00EC0B27"/>
    <w:rsid w:val="00EC17DB"/>
    <w:rsid w:val="00EC17F4"/>
    <w:rsid w:val="00EC18E7"/>
    <w:rsid w:val="00EC19D8"/>
    <w:rsid w:val="00EC1C66"/>
    <w:rsid w:val="00EC1EDF"/>
    <w:rsid w:val="00EC25F5"/>
    <w:rsid w:val="00EC27C9"/>
    <w:rsid w:val="00EC28FE"/>
    <w:rsid w:val="00EC3093"/>
    <w:rsid w:val="00EC32AD"/>
    <w:rsid w:val="00EC385C"/>
    <w:rsid w:val="00EC3CFC"/>
    <w:rsid w:val="00EC3F37"/>
    <w:rsid w:val="00EC4349"/>
    <w:rsid w:val="00EC444B"/>
    <w:rsid w:val="00EC4623"/>
    <w:rsid w:val="00EC4A6A"/>
    <w:rsid w:val="00EC4EFB"/>
    <w:rsid w:val="00EC5D5E"/>
    <w:rsid w:val="00EC5F55"/>
    <w:rsid w:val="00EC609E"/>
    <w:rsid w:val="00EC64D0"/>
    <w:rsid w:val="00EC6AF4"/>
    <w:rsid w:val="00EC7689"/>
    <w:rsid w:val="00EC78C8"/>
    <w:rsid w:val="00EC7D55"/>
    <w:rsid w:val="00ED02B8"/>
    <w:rsid w:val="00ED0611"/>
    <w:rsid w:val="00ED0C7F"/>
    <w:rsid w:val="00ED0E44"/>
    <w:rsid w:val="00ED14C3"/>
    <w:rsid w:val="00ED1A42"/>
    <w:rsid w:val="00ED1ACE"/>
    <w:rsid w:val="00ED22F3"/>
    <w:rsid w:val="00ED2458"/>
    <w:rsid w:val="00ED2C9F"/>
    <w:rsid w:val="00ED33C9"/>
    <w:rsid w:val="00ED3632"/>
    <w:rsid w:val="00ED3A57"/>
    <w:rsid w:val="00ED3DBF"/>
    <w:rsid w:val="00ED3EF3"/>
    <w:rsid w:val="00ED4509"/>
    <w:rsid w:val="00ED48A3"/>
    <w:rsid w:val="00ED4C9A"/>
    <w:rsid w:val="00ED4D2C"/>
    <w:rsid w:val="00ED4DD7"/>
    <w:rsid w:val="00ED4FC6"/>
    <w:rsid w:val="00ED50CC"/>
    <w:rsid w:val="00ED60DC"/>
    <w:rsid w:val="00ED6A40"/>
    <w:rsid w:val="00ED7465"/>
    <w:rsid w:val="00EE02B8"/>
    <w:rsid w:val="00EE05DD"/>
    <w:rsid w:val="00EE0BBE"/>
    <w:rsid w:val="00EE0D7B"/>
    <w:rsid w:val="00EE1358"/>
    <w:rsid w:val="00EE1605"/>
    <w:rsid w:val="00EE170F"/>
    <w:rsid w:val="00EE18C0"/>
    <w:rsid w:val="00EE1B01"/>
    <w:rsid w:val="00EE1D31"/>
    <w:rsid w:val="00EE1E75"/>
    <w:rsid w:val="00EE210B"/>
    <w:rsid w:val="00EE241F"/>
    <w:rsid w:val="00EE2678"/>
    <w:rsid w:val="00EE2A85"/>
    <w:rsid w:val="00EE2B5C"/>
    <w:rsid w:val="00EE2CAC"/>
    <w:rsid w:val="00EE2DA4"/>
    <w:rsid w:val="00EE2DEB"/>
    <w:rsid w:val="00EE304B"/>
    <w:rsid w:val="00EE30A7"/>
    <w:rsid w:val="00EE38B8"/>
    <w:rsid w:val="00EE3970"/>
    <w:rsid w:val="00EE3C7E"/>
    <w:rsid w:val="00EE3E9C"/>
    <w:rsid w:val="00EE3EB9"/>
    <w:rsid w:val="00EE40D9"/>
    <w:rsid w:val="00EE43C2"/>
    <w:rsid w:val="00EE45CC"/>
    <w:rsid w:val="00EE4940"/>
    <w:rsid w:val="00EE4972"/>
    <w:rsid w:val="00EE4B69"/>
    <w:rsid w:val="00EE56E4"/>
    <w:rsid w:val="00EE59CD"/>
    <w:rsid w:val="00EE60A4"/>
    <w:rsid w:val="00EE619C"/>
    <w:rsid w:val="00EE631F"/>
    <w:rsid w:val="00EE6920"/>
    <w:rsid w:val="00EE69EC"/>
    <w:rsid w:val="00EE6AFB"/>
    <w:rsid w:val="00EE6B9E"/>
    <w:rsid w:val="00EE7168"/>
    <w:rsid w:val="00EE7749"/>
    <w:rsid w:val="00EE7B19"/>
    <w:rsid w:val="00EE7F4C"/>
    <w:rsid w:val="00EF090F"/>
    <w:rsid w:val="00EF0DE6"/>
    <w:rsid w:val="00EF0F9B"/>
    <w:rsid w:val="00EF1154"/>
    <w:rsid w:val="00EF1765"/>
    <w:rsid w:val="00EF18E6"/>
    <w:rsid w:val="00EF1E3D"/>
    <w:rsid w:val="00EF2571"/>
    <w:rsid w:val="00EF27F1"/>
    <w:rsid w:val="00EF2A7C"/>
    <w:rsid w:val="00EF2F2F"/>
    <w:rsid w:val="00EF3780"/>
    <w:rsid w:val="00EF3A35"/>
    <w:rsid w:val="00EF427C"/>
    <w:rsid w:val="00EF4856"/>
    <w:rsid w:val="00EF488B"/>
    <w:rsid w:val="00EF48CF"/>
    <w:rsid w:val="00EF4B69"/>
    <w:rsid w:val="00EF4E96"/>
    <w:rsid w:val="00EF50A4"/>
    <w:rsid w:val="00EF5606"/>
    <w:rsid w:val="00EF56DD"/>
    <w:rsid w:val="00EF573E"/>
    <w:rsid w:val="00EF577A"/>
    <w:rsid w:val="00EF5AD6"/>
    <w:rsid w:val="00EF60E5"/>
    <w:rsid w:val="00EF6FE0"/>
    <w:rsid w:val="00EF720A"/>
    <w:rsid w:val="00EF73EF"/>
    <w:rsid w:val="00EF7644"/>
    <w:rsid w:val="00EF778D"/>
    <w:rsid w:val="00EF78CF"/>
    <w:rsid w:val="00F0004A"/>
    <w:rsid w:val="00F01025"/>
    <w:rsid w:val="00F013FD"/>
    <w:rsid w:val="00F01C18"/>
    <w:rsid w:val="00F01C9F"/>
    <w:rsid w:val="00F0220B"/>
    <w:rsid w:val="00F02304"/>
    <w:rsid w:val="00F0241A"/>
    <w:rsid w:val="00F025A6"/>
    <w:rsid w:val="00F02624"/>
    <w:rsid w:val="00F02737"/>
    <w:rsid w:val="00F027B0"/>
    <w:rsid w:val="00F02833"/>
    <w:rsid w:val="00F036B5"/>
    <w:rsid w:val="00F037E4"/>
    <w:rsid w:val="00F03A4F"/>
    <w:rsid w:val="00F03DAC"/>
    <w:rsid w:val="00F04045"/>
    <w:rsid w:val="00F04B6A"/>
    <w:rsid w:val="00F04E4E"/>
    <w:rsid w:val="00F050E1"/>
    <w:rsid w:val="00F060CD"/>
    <w:rsid w:val="00F0687C"/>
    <w:rsid w:val="00F06A35"/>
    <w:rsid w:val="00F06CB6"/>
    <w:rsid w:val="00F06D7B"/>
    <w:rsid w:val="00F070D5"/>
    <w:rsid w:val="00F07235"/>
    <w:rsid w:val="00F074FD"/>
    <w:rsid w:val="00F075A3"/>
    <w:rsid w:val="00F07CAB"/>
    <w:rsid w:val="00F101AE"/>
    <w:rsid w:val="00F103FD"/>
    <w:rsid w:val="00F10557"/>
    <w:rsid w:val="00F10EAC"/>
    <w:rsid w:val="00F115CC"/>
    <w:rsid w:val="00F11CBA"/>
    <w:rsid w:val="00F11E39"/>
    <w:rsid w:val="00F11F33"/>
    <w:rsid w:val="00F12530"/>
    <w:rsid w:val="00F1309A"/>
    <w:rsid w:val="00F1315C"/>
    <w:rsid w:val="00F13789"/>
    <w:rsid w:val="00F14144"/>
    <w:rsid w:val="00F14E8B"/>
    <w:rsid w:val="00F15309"/>
    <w:rsid w:val="00F155AA"/>
    <w:rsid w:val="00F157B8"/>
    <w:rsid w:val="00F15CFC"/>
    <w:rsid w:val="00F16737"/>
    <w:rsid w:val="00F16DC8"/>
    <w:rsid w:val="00F171B9"/>
    <w:rsid w:val="00F176C1"/>
    <w:rsid w:val="00F17892"/>
    <w:rsid w:val="00F17B67"/>
    <w:rsid w:val="00F17BDF"/>
    <w:rsid w:val="00F20164"/>
    <w:rsid w:val="00F20572"/>
    <w:rsid w:val="00F2082E"/>
    <w:rsid w:val="00F20871"/>
    <w:rsid w:val="00F2091E"/>
    <w:rsid w:val="00F20B5C"/>
    <w:rsid w:val="00F20C50"/>
    <w:rsid w:val="00F21380"/>
    <w:rsid w:val="00F214F4"/>
    <w:rsid w:val="00F21700"/>
    <w:rsid w:val="00F217E8"/>
    <w:rsid w:val="00F21AE4"/>
    <w:rsid w:val="00F21DF8"/>
    <w:rsid w:val="00F21F00"/>
    <w:rsid w:val="00F21FF0"/>
    <w:rsid w:val="00F220DB"/>
    <w:rsid w:val="00F22365"/>
    <w:rsid w:val="00F2254D"/>
    <w:rsid w:val="00F22CD8"/>
    <w:rsid w:val="00F22D0E"/>
    <w:rsid w:val="00F22D24"/>
    <w:rsid w:val="00F22F9A"/>
    <w:rsid w:val="00F23177"/>
    <w:rsid w:val="00F234F5"/>
    <w:rsid w:val="00F239B4"/>
    <w:rsid w:val="00F23BBC"/>
    <w:rsid w:val="00F249AC"/>
    <w:rsid w:val="00F251BA"/>
    <w:rsid w:val="00F25783"/>
    <w:rsid w:val="00F25804"/>
    <w:rsid w:val="00F258D8"/>
    <w:rsid w:val="00F25ACA"/>
    <w:rsid w:val="00F25AD4"/>
    <w:rsid w:val="00F27093"/>
    <w:rsid w:val="00F270D0"/>
    <w:rsid w:val="00F27325"/>
    <w:rsid w:val="00F27AAF"/>
    <w:rsid w:val="00F27AEB"/>
    <w:rsid w:val="00F27B65"/>
    <w:rsid w:val="00F27B94"/>
    <w:rsid w:val="00F27CC9"/>
    <w:rsid w:val="00F30569"/>
    <w:rsid w:val="00F3066A"/>
    <w:rsid w:val="00F306D9"/>
    <w:rsid w:val="00F30817"/>
    <w:rsid w:val="00F30AEC"/>
    <w:rsid w:val="00F314DD"/>
    <w:rsid w:val="00F316AA"/>
    <w:rsid w:val="00F3173E"/>
    <w:rsid w:val="00F3193A"/>
    <w:rsid w:val="00F31B10"/>
    <w:rsid w:val="00F32172"/>
    <w:rsid w:val="00F32977"/>
    <w:rsid w:val="00F331BE"/>
    <w:rsid w:val="00F335C0"/>
    <w:rsid w:val="00F336E1"/>
    <w:rsid w:val="00F33780"/>
    <w:rsid w:val="00F338DF"/>
    <w:rsid w:val="00F33C86"/>
    <w:rsid w:val="00F3406D"/>
    <w:rsid w:val="00F340E2"/>
    <w:rsid w:val="00F340F3"/>
    <w:rsid w:val="00F34C86"/>
    <w:rsid w:val="00F34CAD"/>
    <w:rsid w:val="00F350F4"/>
    <w:rsid w:val="00F35605"/>
    <w:rsid w:val="00F3589B"/>
    <w:rsid w:val="00F35CD6"/>
    <w:rsid w:val="00F364F0"/>
    <w:rsid w:val="00F3665B"/>
    <w:rsid w:val="00F36AC4"/>
    <w:rsid w:val="00F37AA5"/>
    <w:rsid w:val="00F37AC5"/>
    <w:rsid w:val="00F37C77"/>
    <w:rsid w:val="00F40308"/>
    <w:rsid w:val="00F405F9"/>
    <w:rsid w:val="00F40784"/>
    <w:rsid w:val="00F40C13"/>
    <w:rsid w:val="00F40C49"/>
    <w:rsid w:val="00F40C87"/>
    <w:rsid w:val="00F41033"/>
    <w:rsid w:val="00F413F6"/>
    <w:rsid w:val="00F419A2"/>
    <w:rsid w:val="00F41A86"/>
    <w:rsid w:val="00F41A8A"/>
    <w:rsid w:val="00F41C5B"/>
    <w:rsid w:val="00F41DFF"/>
    <w:rsid w:val="00F41EA1"/>
    <w:rsid w:val="00F41F6B"/>
    <w:rsid w:val="00F4265B"/>
    <w:rsid w:val="00F4283B"/>
    <w:rsid w:val="00F434E7"/>
    <w:rsid w:val="00F43877"/>
    <w:rsid w:val="00F43951"/>
    <w:rsid w:val="00F43A17"/>
    <w:rsid w:val="00F43B38"/>
    <w:rsid w:val="00F441AF"/>
    <w:rsid w:val="00F446F6"/>
    <w:rsid w:val="00F44703"/>
    <w:rsid w:val="00F4492B"/>
    <w:rsid w:val="00F44D40"/>
    <w:rsid w:val="00F44EF2"/>
    <w:rsid w:val="00F46619"/>
    <w:rsid w:val="00F46822"/>
    <w:rsid w:val="00F46A2D"/>
    <w:rsid w:val="00F473AF"/>
    <w:rsid w:val="00F474D8"/>
    <w:rsid w:val="00F47956"/>
    <w:rsid w:val="00F47962"/>
    <w:rsid w:val="00F47DC3"/>
    <w:rsid w:val="00F47E6C"/>
    <w:rsid w:val="00F500BC"/>
    <w:rsid w:val="00F503E7"/>
    <w:rsid w:val="00F50512"/>
    <w:rsid w:val="00F50B21"/>
    <w:rsid w:val="00F50D6C"/>
    <w:rsid w:val="00F5149C"/>
    <w:rsid w:val="00F5159A"/>
    <w:rsid w:val="00F51615"/>
    <w:rsid w:val="00F516AB"/>
    <w:rsid w:val="00F51878"/>
    <w:rsid w:val="00F51AED"/>
    <w:rsid w:val="00F51EF5"/>
    <w:rsid w:val="00F5288A"/>
    <w:rsid w:val="00F529A6"/>
    <w:rsid w:val="00F52FC4"/>
    <w:rsid w:val="00F534D0"/>
    <w:rsid w:val="00F53792"/>
    <w:rsid w:val="00F53C85"/>
    <w:rsid w:val="00F53ECB"/>
    <w:rsid w:val="00F540BB"/>
    <w:rsid w:val="00F540D4"/>
    <w:rsid w:val="00F541BD"/>
    <w:rsid w:val="00F5449C"/>
    <w:rsid w:val="00F5454F"/>
    <w:rsid w:val="00F54A41"/>
    <w:rsid w:val="00F54BDB"/>
    <w:rsid w:val="00F54D63"/>
    <w:rsid w:val="00F551B5"/>
    <w:rsid w:val="00F5551F"/>
    <w:rsid w:val="00F55530"/>
    <w:rsid w:val="00F55740"/>
    <w:rsid w:val="00F558A7"/>
    <w:rsid w:val="00F55CA6"/>
    <w:rsid w:val="00F56175"/>
    <w:rsid w:val="00F563C7"/>
    <w:rsid w:val="00F56556"/>
    <w:rsid w:val="00F569EC"/>
    <w:rsid w:val="00F56C83"/>
    <w:rsid w:val="00F577F4"/>
    <w:rsid w:val="00F57F7A"/>
    <w:rsid w:val="00F60438"/>
    <w:rsid w:val="00F60BFB"/>
    <w:rsid w:val="00F61C8A"/>
    <w:rsid w:val="00F61CB9"/>
    <w:rsid w:val="00F61D44"/>
    <w:rsid w:val="00F61E20"/>
    <w:rsid w:val="00F61E58"/>
    <w:rsid w:val="00F62088"/>
    <w:rsid w:val="00F620A9"/>
    <w:rsid w:val="00F6215E"/>
    <w:rsid w:val="00F62680"/>
    <w:rsid w:val="00F62B45"/>
    <w:rsid w:val="00F62EDA"/>
    <w:rsid w:val="00F62FA9"/>
    <w:rsid w:val="00F63015"/>
    <w:rsid w:val="00F630BD"/>
    <w:rsid w:val="00F63810"/>
    <w:rsid w:val="00F63A0F"/>
    <w:rsid w:val="00F645DE"/>
    <w:rsid w:val="00F64636"/>
    <w:rsid w:val="00F64C7A"/>
    <w:rsid w:val="00F6592A"/>
    <w:rsid w:val="00F65C27"/>
    <w:rsid w:val="00F660C3"/>
    <w:rsid w:val="00F6625D"/>
    <w:rsid w:val="00F662F9"/>
    <w:rsid w:val="00F667A7"/>
    <w:rsid w:val="00F66D23"/>
    <w:rsid w:val="00F66DA5"/>
    <w:rsid w:val="00F676B4"/>
    <w:rsid w:val="00F67BD0"/>
    <w:rsid w:val="00F67D07"/>
    <w:rsid w:val="00F67D8A"/>
    <w:rsid w:val="00F7022A"/>
    <w:rsid w:val="00F70342"/>
    <w:rsid w:val="00F709E1"/>
    <w:rsid w:val="00F70DBC"/>
    <w:rsid w:val="00F70FEF"/>
    <w:rsid w:val="00F712D5"/>
    <w:rsid w:val="00F712E4"/>
    <w:rsid w:val="00F7159C"/>
    <w:rsid w:val="00F7186F"/>
    <w:rsid w:val="00F71A6A"/>
    <w:rsid w:val="00F72551"/>
    <w:rsid w:val="00F72599"/>
    <w:rsid w:val="00F727BA"/>
    <w:rsid w:val="00F72B49"/>
    <w:rsid w:val="00F72B85"/>
    <w:rsid w:val="00F72C09"/>
    <w:rsid w:val="00F73331"/>
    <w:rsid w:val="00F73A82"/>
    <w:rsid w:val="00F73D45"/>
    <w:rsid w:val="00F73DE5"/>
    <w:rsid w:val="00F73FFF"/>
    <w:rsid w:val="00F74142"/>
    <w:rsid w:val="00F74179"/>
    <w:rsid w:val="00F74476"/>
    <w:rsid w:val="00F748C5"/>
    <w:rsid w:val="00F75084"/>
    <w:rsid w:val="00F75692"/>
    <w:rsid w:val="00F757CA"/>
    <w:rsid w:val="00F75863"/>
    <w:rsid w:val="00F758A5"/>
    <w:rsid w:val="00F75A63"/>
    <w:rsid w:val="00F76132"/>
    <w:rsid w:val="00F7617F"/>
    <w:rsid w:val="00F7658A"/>
    <w:rsid w:val="00F7690B"/>
    <w:rsid w:val="00F76F4D"/>
    <w:rsid w:val="00F770B2"/>
    <w:rsid w:val="00F77294"/>
    <w:rsid w:val="00F7729E"/>
    <w:rsid w:val="00F77948"/>
    <w:rsid w:val="00F804E3"/>
    <w:rsid w:val="00F805CB"/>
    <w:rsid w:val="00F80BD7"/>
    <w:rsid w:val="00F80D5A"/>
    <w:rsid w:val="00F81AAE"/>
    <w:rsid w:val="00F83005"/>
    <w:rsid w:val="00F8310C"/>
    <w:rsid w:val="00F83B08"/>
    <w:rsid w:val="00F848B2"/>
    <w:rsid w:val="00F85789"/>
    <w:rsid w:val="00F85924"/>
    <w:rsid w:val="00F85B32"/>
    <w:rsid w:val="00F861EA"/>
    <w:rsid w:val="00F86A7E"/>
    <w:rsid w:val="00F86CDC"/>
    <w:rsid w:val="00F87A34"/>
    <w:rsid w:val="00F90226"/>
    <w:rsid w:val="00F90614"/>
    <w:rsid w:val="00F909AB"/>
    <w:rsid w:val="00F90D70"/>
    <w:rsid w:val="00F91113"/>
    <w:rsid w:val="00F9113F"/>
    <w:rsid w:val="00F911E0"/>
    <w:rsid w:val="00F913D1"/>
    <w:rsid w:val="00F917A8"/>
    <w:rsid w:val="00F91946"/>
    <w:rsid w:val="00F919D2"/>
    <w:rsid w:val="00F9267D"/>
    <w:rsid w:val="00F92820"/>
    <w:rsid w:val="00F92FA8"/>
    <w:rsid w:val="00F92FB7"/>
    <w:rsid w:val="00F931A7"/>
    <w:rsid w:val="00F93BC3"/>
    <w:rsid w:val="00F93D33"/>
    <w:rsid w:val="00F93E07"/>
    <w:rsid w:val="00F93EC0"/>
    <w:rsid w:val="00F94BDA"/>
    <w:rsid w:val="00F951C7"/>
    <w:rsid w:val="00F955F8"/>
    <w:rsid w:val="00F958A4"/>
    <w:rsid w:val="00F958FF"/>
    <w:rsid w:val="00F95AA7"/>
    <w:rsid w:val="00F9659D"/>
    <w:rsid w:val="00F967C8"/>
    <w:rsid w:val="00F96D81"/>
    <w:rsid w:val="00F9709D"/>
    <w:rsid w:val="00F97343"/>
    <w:rsid w:val="00F973D7"/>
    <w:rsid w:val="00F974AA"/>
    <w:rsid w:val="00F975DC"/>
    <w:rsid w:val="00F97CB7"/>
    <w:rsid w:val="00FA082A"/>
    <w:rsid w:val="00FA0837"/>
    <w:rsid w:val="00FA0B7F"/>
    <w:rsid w:val="00FA0C99"/>
    <w:rsid w:val="00FA0CC7"/>
    <w:rsid w:val="00FA0F3A"/>
    <w:rsid w:val="00FA0FE1"/>
    <w:rsid w:val="00FA1464"/>
    <w:rsid w:val="00FA1484"/>
    <w:rsid w:val="00FA151A"/>
    <w:rsid w:val="00FA156F"/>
    <w:rsid w:val="00FA17F1"/>
    <w:rsid w:val="00FA1BB5"/>
    <w:rsid w:val="00FA20EC"/>
    <w:rsid w:val="00FA2216"/>
    <w:rsid w:val="00FA22CC"/>
    <w:rsid w:val="00FA2F22"/>
    <w:rsid w:val="00FA3005"/>
    <w:rsid w:val="00FA310B"/>
    <w:rsid w:val="00FA37FB"/>
    <w:rsid w:val="00FA3B12"/>
    <w:rsid w:val="00FA3BAD"/>
    <w:rsid w:val="00FA3E90"/>
    <w:rsid w:val="00FA46C0"/>
    <w:rsid w:val="00FA584A"/>
    <w:rsid w:val="00FA59A9"/>
    <w:rsid w:val="00FA5A78"/>
    <w:rsid w:val="00FA5AD7"/>
    <w:rsid w:val="00FA5BC3"/>
    <w:rsid w:val="00FA6005"/>
    <w:rsid w:val="00FA6835"/>
    <w:rsid w:val="00FA6AC4"/>
    <w:rsid w:val="00FA6E28"/>
    <w:rsid w:val="00FA6E5C"/>
    <w:rsid w:val="00FA71BD"/>
    <w:rsid w:val="00FA7718"/>
    <w:rsid w:val="00FB01EB"/>
    <w:rsid w:val="00FB0802"/>
    <w:rsid w:val="00FB0C8F"/>
    <w:rsid w:val="00FB0CC0"/>
    <w:rsid w:val="00FB0E04"/>
    <w:rsid w:val="00FB0EA1"/>
    <w:rsid w:val="00FB19FC"/>
    <w:rsid w:val="00FB1CE4"/>
    <w:rsid w:val="00FB2513"/>
    <w:rsid w:val="00FB2B48"/>
    <w:rsid w:val="00FB2C17"/>
    <w:rsid w:val="00FB2C3A"/>
    <w:rsid w:val="00FB2EFC"/>
    <w:rsid w:val="00FB37A2"/>
    <w:rsid w:val="00FB38ED"/>
    <w:rsid w:val="00FB3D2A"/>
    <w:rsid w:val="00FB3D57"/>
    <w:rsid w:val="00FB4206"/>
    <w:rsid w:val="00FB4318"/>
    <w:rsid w:val="00FB4AA9"/>
    <w:rsid w:val="00FB4BD9"/>
    <w:rsid w:val="00FB5427"/>
    <w:rsid w:val="00FB5B28"/>
    <w:rsid w:val="00FB5B9E"/>
    <w:rsid w:val="00FB5E90"/>
    <w:rsid w:val="00FB62D6"/>
    <w:rsid w:val="00FB62F4"/>
    <w:rsid w:val="00FB6504"/>
    <w:rsid w:val="00FB6D00"/>
    <w:rsid w:val="00FB6D5A"/>
    <w:rsid w:val="00FB6F17"/>
    <w:rsid w:val="00FB7629"/>
    <w:rsid w:val="00FB787F"/>
    <w:rsid w:val="00FB7912"/>
    <w:rsid w:val="00FB7C78"/>
    <w:rsid w:val="00FB7D4A"/>
    <w:rsid w:val="00FC0307"/>
    <w:rsid w:val="00FC071E"/>
    <w:rsid w:val="00FC072B"/>
    <w:rsid w:val="00FC0743"/>
    <w:rsid w:val="00FC1366"/>
    <w:rsid w:val="00FC14AA"/>
    <w:rsid w:val="00FC1564"/>
    <w:rsid w:val="00FC17E7"/>
    <w:rsid w:val="00FC1C19"/>
    <w:rsid w:val="00FC1F4D"/>
    <w:rsid w:val="00FC2104"/>
    <w:rsid w:val="00FC2277"/>
    <w:rsid w:val="00FC27EC"/>
    <w:rsid w:val="00FC2866"/>
    <w:rsid w:val="00FC2C37"/>
    <w:rsid w:val="00FC300A"/>
    <w:rsid w:val="00FC3060"/>
    <w:rsid w:val="00FC3309"/>
    <w:rsid w:val="00FC368C"/>
    <w:rsid w:val="00FC38AC"/>
    <w:rsid w:val="00FC39B6"/>
    <w:rsid w:val="00FC3A43"/>
    <w:rsid w:val="00FC3D16"/>
    <w:rsid w:val="00FC406D"/>
    <w:rsid w:val="00FC427A"/>
    <w:rsid w:val="00FC43D9"/>
    <w:rsid w:val="00FC43DA"/>
    <w:rsid w:val="00FC4995"/>
    <w:rsid w:val="00FC507B"/>
    <w:rsid w:val="00FC51C0"/>
    <w:rsid w:val="00FC5C7F"/>
    <w:rsid w:val="00FC6052"/>
    <w:rsid w:val="00FC62F7"/>
    <w:rsid w:val="00FC6412"/>
    <w:rsid w:val="00FC683D"/>
    <w:rsid w:val="00FC6E22"/>
    <w:rsid w:val="00FC7162"/>
    <w:rsid w:val="00FC78D3"/>
    <w:rsid w:val="00FC79EA"/>
    <w:rsid w:val="00FC7D31"/>
    <w:rsid w:val="00FC7DFB"/>
    <w:rsid w:val="00FD031D"/>
    <w:rsid w:val="00FD098D"/>
    <w:rsid w:val="00FD0ECF"/>
    <w:rsid w:val="00FD12E1"/>
    <w:rsid w:val="00FD1C3C"/>
    <w:rsid w:val="00FD1E85"/>
    <w:rsid w:val="00FD1FB2"/>
    <w:rsid w:val="00FD26F0"/>
    <w:rsid w:val="00FD2FA2"/>
    <w:rsid w:val="00FD33EF"/>
    <w:rsid w:val="00FD33F9"/>
    <w:rsid w:val="00FD3623"/>
    <w:rsid w:val="00FD390C"/>
    <w:rsid w:val="00FD3A6F"/>
    <w:rsid w:val="00FD3C68"/>
    <w:rsid w:val="00FD3E6C"/>
    <w:rsid w:val="00FD3E7A"/>
    <w:rsid w:val="00FD4694"/>
    <w:rsid w:val="00FD48B9"/>
    <w:rsid w:val="00FD4971"/>
    <w:rsid w:val="00FD49D8"/>
    <w:rsid w:val="00FD49ED"/>
    <w:rsid w:val="00FD4F00"/>
    <w:rsid w:val="00FD5A62"/>
    <w:rsid w:val="00FD5FF0"/>
    <w:rsid w:val="00FD6558"/>
    <w:rsid w:val="00FD6BE9"/>
    <w:rsid w:val="00FD77BA"/>
    <w:rsid w:val="00FD786F"/>
    <w:rsid w:val="00FD7C0A"/>
    <w:rsid w:val="00FD7DC0"/>
    <w:rsid w:val="00FD7FB9"/>
    <w:rsid w:val="00FD7FCD"/>
    <w:rsid w:val="00FE013D"/>
    <w:rsid w:val="00FE0298"/>
    <w:rsid w:val="00FE037C"/>
    <w:rsid w:val="00FE03E0"/>
    <w:rsid w:val="00FE09C2"/>
    <w:rsid w:val="00FE0AA3"/>
    <w:rsid w:val="00FE0AD7"/>
    <w:rsid w:val="00FE0B8C"/>
    <w:rsid w:val="00FE0BF8"/>
    <w:rsid w:val="00FE0CA5"/>
    <w:rsid w:val="00FE0CB3"/>
    <w:rsid w:val="00FE0D13"/>
    <w:rsid w:val="00FE1108"/>
    <w:rsid w:val="00FE182E"/>
    <w:rsid w:val="00FE1867"/>
    <w:rsid w:val="00FE193E"/>
    <w:rsid w:val="00FE1EC2"/>
    <w:rsid w:val="00FE1EC9"/>
    <w:rsid w:val="00FE2183"/>
    <w:rsid w:val="00FE24A8"/>
    <w:rsid w:val="00FE2552"/>
    <w:rsid w:val="00FE29F7"/>
    <w:rsid w:val="00FE2FFD"/>
    <w:rsid w:val="00FE30A2"/>
    <w:rsid w:val="00FE333B"/>
    <w:rsid w:val="00FE35FF"/>
    <w:rsid w:val="00FE3BB1"/>
    <w:rsid w:val="00FE3E3B"/>
    <w:rsid w:val="00FE405F"/>
    <w:rsid w:val="00FE4116"/>
    <w:rsid w:val="00FE41C0"/>
    <w:rsid w:val="00FE42F1"/>
    <w:rsid w:val="00FE45A1"/>
    <w:rsid w:val="00FE4777"/>
    <w:rsid w:val="00FE4828"/>
    <w:rsid w:val="00FE4C4A"/>
    <w:rsid w:val="00FE4F9E"/>
    <w:rsid w:val="00FE56E1"/>
    <w:rsid w:val="00FE58A0"/>
    <w:rsid w:val="00FE5AA3"/>
    <w:rsid w:val="00FE5B50"/>
    <w:rsid w:val="00FE5C42"/>
    <w:rsid w:val="00FE5E92"/>
    <w:rsid w:val="00FE61B8"/>
    <w:rsid w:val="00FE62AC"/>
    <w:rsid w:val="00FE6F96"/>
    <w:rsid w:val="00FE7026"/>
    <w:rsid w:val="00FE7140"/>
    <w:rsid w:val="00FE729B"/>
    <w:rsid w:val="00FE740D"/>
    <w:rsid w:val="00FE7881"/>
    <w:rsid w:val="00FE7947"/>
    <w:rsid w:val="00FE79A7"/>
    <w:rsid w:val="00FE7BA9"/>
    <w:rsid w:val="00FE7C7E"/>
    <w:rsid w:val="00FF0105"/>
    <w:rsid w:val="00FF05D4"/>
    <w:rsid w:val="00FF0EB6"/>
    <w:rsid w:val="00FF0F4D"/>
    <w:rsid w:val="00FF15A2"/>
    <w:rsid w:val="00FF1745"/>
    <w:rsid w:val="00FF1932"/>
    <w:rsid w:val="00FF1AE3"/>
    <w:rsid w:val="00FF2DC8"/>
    <w:rsid w:val="00FF2F11"/>
    <w:rsid w:val="00FF3585"/>
    <w:rsid w:val="00FF383D"/>
    <w:rsid w:val="00FF3C97"/>
    <w:rsid w:val="00FF3CE3"/>
    <w:rsid w:val="00FF42E2"/>
    <w:rsid w:val="00FF4FC6"/>
    <w:rsid w:val="00FF5558"/>
    <w:rsid w:val="00FF5835"/>
    <w:rsid w:val="00FF5B48"/>
    <w:rsid w:val="00FF5DA3"/>
    <w:rsid w:val="00FF6124"/>
    <w:rsid w:val="00FF644A"/>
    <w:rsid w:val="00FF6481"/>
    <w:rsid w:val="00FF684C"/>
    <w:rsid w:val="00FF6CDF"/>
    <w:rsid w:val="00FF7254"/>
    <w:rsid w:val="00FF7394"/>
    <w:rsid w:val="00FF7488"/>
    <w:rsid w:val="00FF75D3"/>
    <w:rsid w:val="00FF7927"/>
    <w:rsid w:val="00FF7B9F"/>
    <w:rsid w:val="00FF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210819"/>
  <w15:docId w15:val="{F0569465-DDB1-47CB-8298-6FF95B7E9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F1F"/>
  </w:style>
  <w:style w:type="paragraph" w:styleId="Heading1">
    <w:name w:val="heading 1"/>
    <w:basedOn w:val="Normal"/>
    <w:next w:val="Normal"/>
    <w:link w:val="Heading1Char"/>
    <w:qFormat/>
    <w:rsid w:val="004424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245A"/>
    <w:pPr>
      <w:spacing w:before="200" w:after="0"/>
      <w:jc w:val="left"/>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2681D"/>
    <w:pPr>
      <w:keepNext/>
      <w:keepLines/>
      <w:spacing w:before="200" w:after="0"/>
      <w:outlineLvl w:val="2"/>
    </w:pPr>
    <w:rPr>
      <w:rFonts w:ascii="Arial" w:eastAsia="SimHei" w:hAnsi="Arial" w:cs="Times New Roman"/>
      <w:b/>
      <w:bCs/>
    </w:rPr>
  </w:style>
  <w:style w:type="paragraph" w:styleId="Heading4">
    <w:name w:val="heading 4"/>
    <w:basedOn w:val="Normal"/>
    <w:next w:val="Normal"/>
    <w:link w:val="Heading4Char"/>
    <w:uiPriority w:val="9"/>
    <w:unhideWhenUsed/>
    <w:qFormat/>
    <w:rsid w:val="00D2681D"/>
    <w:pPr>
      <w:keepNext/>
      <w:keepLines/>
      <w:spacing w:before="200" w:after="0"/>
      <w:outlineLvl w:val="3"/>
    </w:pPr>
    <w:rPr>
      <w:rFonts w:ascii="Arial" w:eastAsia="SimHei" w:hAnsi="Arial" w:cs="Times New Roman"/>
      <w:b/>
      <w:bCs/>
      <w:i/>
      <w:iCs/>
    </w:rPr>
  </w:style>
  <w:style w:type="paragraph" w:styleId="Heading5">
    <w:name w:val="heading 5"/>
    <w:basedOn w:val="Normal"/>
    <w:next w:val="Normal"/>
    <w:link w:val="Heading5Char"/>
    <w:uiPriority w:val="9"/>
    <w:unhideWhenUsed/>
    <w:qFormat/>
    <w:rsid w:val="00E84931"/>
    <w:pPr>
      <w:keepNext/>
      <w:keepLines/>
      <w:spacing w:before="200" w:after="0"/>
      <w:outlineLvl w:val="4"/>
    </w:pPr>
    <w:rPr>
      <w:rFonts w:ascii="Arial" w:eastAsia="SimHei" w:hAnsi="Arial" w:cs="Times New Roman"/>
      <w:b/>
      <w:bCs/>
      <w:color w:val="7F7F7F"/>
    </w:rPr>
  </w:style>
  <w:style w:type="paragraph" w:styleId="Heading6">
    <w:name w:val="heading 6"/>
    <w:basedOn w:val="Normal"/>
    <w:next w:val="Normal"/>
    <w:link w:val="Heading6Char"/>
    <w:uiPriority w:val="9"/>
    <w:semiHidden/>
    <w:unhideWhenUsed/>
    <w:qFormat/>
    <w:rsid w:val="00D2681D"/>
    <w:pPr>
      <w:keepNext/>
      <w:keepLines/>
      <w:spacing w:before="200" w:after="0"/>
      <w:outlineLvl w:val="5"/>
    </w:pPr>
    <w:rPr>
      <w:rFonts w:ascii="Arial" w:eastAsia="SimHei" w:hAnsi="Arial" w:cs="Times New Roman"/>
      <w:b/>
      <w:bCs/>
      <w:i/>
      <w:iCs/>
      <w:color w:val="7F7F7F"/>
    </w:rPr>
  </w:style>
  <w:style w:type="paragraph" w:styleId="Heading7">
    <w:name w:val="heading 7"/>
    <w:basedOn w:val="Normal"/>
    <w:next w:val="Normal"/>
    <w:link w:val="Heading7Char"/>
    <w:uiPriority w:val="9"/>
    <w:semiHidden/>
    <w:unhideWhenUsed/>
    <w:qFormat/>
    <w:rsid w:val="00D2681D"/>
    <w:pPr>
      <w:keepNext/>
      <w:keepLines/>
      <w:spacing w:before="200" w:after="0"/>
      <w:outlineLvl w:val="6"/>
    </w:pPr>
    <w:rPr>
      <w:rFonts w:ascii="Arial" w:eastAsia="SimHei" w:hAnsi="Arial" w:cs="Times New Roman"/>
      <w:i/>
      <w:iCs/>
    </w:rPr>
  </w:style>
  <w:style w:type="paragraph" w:styleId="Heading8">
    <w:name w:val="heading 8"/>
    <w:basedOn w:val="Normal"/>
    <w:next w:val="Normal"/>
    <w:link w:val="Heading8Char"/>
    <w:uiPriority w:val="9"/>
    <w:semiHidden/>
    <w:unhideWhenUsed/>
    <w:qFormat/>
    <w:rsid w:val="00D2681D"/>
    <w:pPr>
      <w:keepNext/>
      <w:keepLines/>
      <w:spacing w:before="200" w:after="0"/>
      <w:outlineLvl w:val="7"/>
    </w:pPr>
    <w:rPr>
      <w:rFonts w:ascii="Arial" w:eastAsia="SimHei" w:hAnsi="Arial" w:cs="Times New Roman"/>
      <w:sz w:val="20"/>
      <w:szCs w:val="20"/>
    </w:rPr>
  </w:style>
  <w:style w:type="paragraph" w:styleId="Heading9">
    <w:name w:val="heading 9"/>
    <w:basedOn w:val="Normal"/>
    <w:next w:val="Normal"/>
    <w:link w:val="Heading9Char"/>
    <w:uiPriority w:val="9"/>
    <w:semiHidden/>
    <w:unhideWhenUsed/>
    <w:qFormat/>
    <w:rsid w:val="00D2681D"/>
    <w:pPr>
      <w:keepNext/>
      <w:keepLines/>
      <w:spacing w:before="200" w:after="0"/>
      <w:outlineLvl w:val="8"/>
    </w:pPr>
    <w:rPr>
      <w:rFonts w:ascii="Arial" w:eastAsia="SimHei" w:hAnsi="Arial"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5176"/>
    <w:pPr>
      <w:autoSpaceDE w:val="0"/>
      <w:autoSpaceDN w:val="0"/>
      <w:adjustRightInd w:val="0"/>
      <w:spacing w:after="0"/>
      <w:jc w:val="left"/>
    </w:pPr>
    <w:rPr>
      <w:rFonts w:ascii="Arial" w:hAnsi="Arial" w:cs="Arial"/>
      <w:color w:val="000000"/>
      <w:sz w:val="24"/>
      <w:szCs w:val="24"/>
    </w:rPr>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3"/>
    <w:basedOn w:val="Normal"/>
    <w:link w:val="ListParagraphChar"/>
    <w:uiPriority w:val="34"/>
    <w:qFormat/>
    <w:rsid w:val="00AA0A39"/>
    <w:pPr>
      <w:ind w:left="720"/>
      <w:contextualSpacing/>
    </w:pPr>
  </w:style>
  <w:style w:type="paragraph" w:customStyle="1" w:styleId="Heading1a">
    <w:name w:val="Heading 1a"/>
    <w:basedOn w:val="Normal"/>
    <w:next w:val="Normal"/>
    <w:rsid w:val="00AA0A39"/>
    <w:pPr>
      <w:keepNext/>
      <w:keepLines/>
      <w:numPr>
        <w:numId w:val="1"/>
      </w:numPr>
      <w:tabs>
        <w:tab w:val="num" w:pos="360"/>
      </w:tabs>
      <w:spacing w:before="1440" w:after="240"/>
      <w:outlineLvl w:val="0"/>
    </w:pPr>
    <w:rPr>
      <w:rFonts w:ascii="Times New Roman" w:eastAsia="Times New Roman" w:hAnsi="Times New Roman" w:cs="Times New Roman"/>
      <w:b/>
      <w:caps/>
      <w:sz w:val="32"/>
      <w:szCs w:val="24"/>
    </w:rPr>
  </w:style>
  <w:style w:type="paragraph" w:customStyle="1" w:styleId="MainParanoChapter">
    <w:name w:val="Main Para no Chapter #"/>
    <w:basedOn w:val="Normal"/>
    <w:rsid w:val="00AA0A39"/>
    <w:pPr>
      <w:numPr>
        <w:ilvl w:val="1"/>
        <w:numId w:val="1"/>
      </w:numPr>
      <w:spacing w:after="240"/>
      <w:ind w:left="0" w:firstLine="0"/>
      <w:jc w:val="left"/>
      <w:outlineLvl w:val="1"/>
    </w:pPr>
    <w:rPr>
      <w:rFonts w:ascii="Times New Roman" w:eastAsia="Times New Roman" w:hAnsi="Times New Roman" w:cs="Times New Roman"/>
      <w:sz w:val="24"/>
      <w:szCs w:val="24"/>
    </w:rPr>
  </w:style>
  <w:style w:type="paragraph" w:customStyle="1" w:styleId="Sub-Para1underX">
    <w:name w:val="Sub-Para 1 under X."/>
    <w:basedOn w:val="Normal"/>
    <w:rsid w:val="00AA0A39"/>
    <w:pPr>
      <w:numPr>
        <w:ilvl w:val="2"/>
        <w:numId w:val="1"/>
      </w:numPr>
      <w:spacing w:after="240"/>
      <w:jc w:val="left"/>
      <w:outlineLvl w:val="2"/>
    </w:pPr>
    <w:rPr>
      <w:rFonts w:ascii="Times New Roman" w:eastAsia="Times New Roman" w:hAnsi="Times New Roman" w:cs="Times New Roman"/>
      <w:sz w:val="24"/>
      <w:szCs w:val="24"/>
    </w:rPr>
  </w:style>
  <w:style w:type="paragraph" w:customStyle="1" w:styleId="Sub-Para2underX">
    <w:name w:val="Sub-Para 2 under X."/>
    <w:basedOn w:val="Normal"/>
    <w:rsid w:val="00AA0A39"/>
    <w:pPr>
      <w:numPr>
        <w:ilvl w:val="3"/>
        <w:numId w:val="1"/>
      </w:numPr>
      <w:spacing w:after="240"/>
      <w:jc w:val="left"/>
      <w:outlineLvl w:val="3"/>
    </w:pPr>
    <w:rPr>
      <w:rFonts w:ascii="Times New Roman" w:eastAsia="Times New Roman" w:hAnsi="Times New Roman" w:cs="Times New Roman"/>
      <w:sz w:val="24"/>
      <w:szCs w:val="24"/>
    </w:rPr>
  </w:style>
  <w:style w:type="paragraph" w:customStyle="1" w:styleId="Sub-Para3underX">
    <w:name w:val="Sub-Para 3 under X."/>
    <w:basedOn w:val="Normal"/>
    <w:rsid w:val="00AA0A39"/>
    <w:pPr>
      <w:numPr>
        <w:ilvl w:val="4"/>
        <w:numId w:val="1"/>
      </w:numPr>
      <w:spacing w:after="240"/>
      <w:jc w:val="left"/>
      <w:outlineLvl w:val="4"/>
    </w:pPr>
    <w:rPr>
      <w:rFonts w:ascii="Times New Roman" w:eastAsia="Times New Roman" w:hAnsi="Times New Roman" w:cs="Times New Roman"/>
      <w:sz w:val="24"/>
      <w:szCs w:val="24"/>
    </w:rPr>
  </w:style>
  <w:style w:type="paragraph" w:customStyle="1" w:styleId="Sub-Para4underX">
    <w:name w:val="Sub-Para 4 under X."/>
    <w:basedOn w:val="Normal"/>
    <w:rsid w:val="00AA0A39"/>
    <w:pPr>
      <w:numPr>
        <w:ilvl w:val="5"/>
        <w:numId w:val="1"/>
      </w:numPr>
      <w:spacing w:after="240"/>
      <w:jc w:val="left"/>
      <w:outlineLvl w:val="5"/>
    </w:pPr>
    <w:rPr>
      <w:rFonts w:ascii="Times New Roman" w:eastAsia="Times New Roman" w:hAnsi="Times New Roman" w:cs="Times New Roman"/>
      <w:sz w:val="24"/>
      <w:szCs w:val="24"/>
    </w:rPr>
  </w:style>
  <w:style w:type="paragraph" w:styleId="Header">
    <w:name w:val="header"/>
    <w:aliases w:val="Section Header"/>
    <w:basedOn w:val="Normal"/>
    <w:link w:val="HeaderChar"/>
    <w:uiPriority w:val="99"/>
    <w:unhideWhenUsed/>
    <w:rsid w:val="005A27A0"/>
    <w:pPr>
      <w:tabs>
        <w:tab w:val="center" w:pos="4680"/>
        <w:tab w:val="right" w:pos="9360"/>
      </w:tabs>
      <w:spacing w:after="0"/>
    </w:pPr>
  </w:style>
  <w:style w:type="character" w:customStyle="1" w:styleId="HeaderChar">
    <w:name w:val="Header Char"/>
    <w:aliases w:val="Section Header Char"/>
    <w:basedOn w:val="DefaultParagraphFont"/>
    <w:link w:val="Header"/>
    <w:uiPriority w:val="99"/>
    <w:rsid w:val="005A27A0"/>
  </w:style>
  <w:style w:type="paragraph" w:styleId="Footer">
    <w:name w:val="footer"/>
    <w:basedOn w:val="Normal"/>
    <w:link w:val="FooterChar"/>
    <w:uiPriority w:val="99"/>
    <w:unhideWhenUsed/>
    <w:rsid w:val="005A27A0"/>
    <w:pPr>
      <w:tabs>
        <w:tab w:val="center" w:pos="4680"/>
        <w:tab w:val="right" w:pos="9360"/>
      </w:tabs>
      <w:spacing w:after="0"/>
    </w:pPr>
  </w:style>
  <w:style w:type="character" w:customStyle="1" w:styleId="FooterChar">
    <w:name w:val="Footer Char"/>
    <w:basedOn w:val="DefaultParagraphFont"/>
    <w:link w:val="Footer"/>
    <w:uiPriority w:val="99"/>
    <w:rsid w:val="005A27A0"/>
  </w:style>
  <w:style w:type="table" w:styleId="TableGrid">
    <w:name w:val="Table Grid"/>
    <w:aliases w:val="unVao day nghe bai nay di ban http://nhatquanglan.xlphp.net/"/>
    <w:basedOn w:val="TableNormal"/>
    <w:uiPriority w:val="59"/>
    <w:qFormat/>
    <w:rsid w:val="00FE405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Figures themselves,My Normal,Body text Age of stones"/>
    <w:link w:val="NoSpacingChar"/>
    <w:uiPriority w:val="1"/>
    <w:qFormat/>
    <w:rsid w:val="00FE405F"/>
    <w:pPr>
      <w:spacing w:after="0"/>
    </w:pPr>
  </w:style>
  <w:style w:type="paragraph" w:styleId="BodyText">
    <w:name w:val="Body Text"/>
    <w:basedOn w:val="Normal"/>
    <w:link w:val="BodyTextChar"/>
    <w:uiPriority w:val="1"/>
    <w:qFormat/>
    <w:rsid w:val="004F20E2"/>
    <w:pPr>
      <w:jc w:val="left"/>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4F20E2"/>
    <w:rPr>
      <w:rFonts w:ascii="Times New Roman" w:eastAsia="Times New Roman" w:hAnsi="Times New Roman" w:cs="Times New Roman"/>
      <w:sz w:val="20"/>
      <w:szCs w:val="20"/>
    </w:rPr>
  </w:style>
  <w:style w:type="paragraph" w:customStyle="1" w:styleId="CM44">
    <w:name w:val="CM44"/>
    <w:basedOn w:val="Normal"/>
    <w:next w:val="Normal"/>
    <w:rsid w:val="004F20E2"/>
    <w:pPr>
      <w:widowControl w:val="0"/>
      <w:autoSpaceDE w:val="0"/>
      <w:autoSpaceDN w:val="0"/>
      <w:adjustRightInd w:val="0"/>
      <w:spacing w:after="98"/>
      <w:jc w:val="left"/>
    </w:pPr>
    <w:rPr>
      <w:rFonts w:ascii="HBDJIG+Arial,Bold" w:eastAsia="Times New Roman" w:hAnsi="HBDJIG+Arial,Bold" w:cs="Times New Roman"/>
      <w:sz w:val="24"/>
      <w:szCs w:val="24"/>
    </w:rPr>
  </w:style>
  <w:style w:type="paragraph" w:styleId="BalloonText">
    <w:name w:val="Balloon Text"/>
    <w:basedOn w:val="Normal"/>
    <w:link w:val="BalloonTextChar"/>
    <w:uiPriority w:val="99"/>
    <w:semiHidden/>
    <w:unhideWhenUsed/>
    <w:rsid w:val="00BB6F5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F5B"/>
    <w:rPr>
      <w:rFonts w:ascii="Tahoma" w:hAnsi="Tahoma" w:cs="Tahoma"/>
      <w:sz w:val="16"/>
      <w:szCs w:val="16"/>
    </w:rPr>
  </w:style>
  <w:style w:type="character" w:customStyle="1" w:styleId="Heading1Char">
    <w:name w:val="Heading 1 Char"/>
    <w:basedOn w:val="DefaultParagraphFont"/>
    <w:link w:val="Heading1"/>
    <w:rsid w:val="0044245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4245A"/>
    <w:pPr>
      <w:spacing w:line="276" w:lineRule="auto"/>
      <w:jc w:val="left"/>
      <w:outlineLvl w:val="9"/>
    </w:pPr>
    <w:rPr>
      <w:lang w:eastAsia="ja-JP"/>
    </w:rPr>
  </w:style>
  <w:style w:type="paragraph" w:styleId="TOC2">
    <w:name w:val="toc 2"/>
    <w:basedOn w:val="Normal"/>
    <w:next w:val="Normal"/>
    <w:autoRedefine/>
    <w:uiPriority w:val="39"/>
    <w:unhideWhenUsed/>
    <w:qFormat/>
    <w:rsid w:val="00B56D5F"/>
    <w:pPr>
      <w:tabs>
        <w:tab w:val="left" w:pos="880"/>
        <w:tab w:val="right" w:pos="9686"/>
      </w:tabs>
      <w:spacing w:after="100"/>
      <w:ind w:left="220"/>
    </w:pPr>
    <w:rPr>
      <w:rFonts w:ascii="Arial" w:hAnsi="Arial"/>
      <w:noProof/>
    </w:rPr>
  </w:style>
  <w:style w:type="character" w:styleId="Hyperlink">
    <w:name w:val="Hyperlink"/>
    <w:basedOn w:val="DefaultParagraphFont"/>
    <w:uiPriority w:val="99"/>
    <w:unhideWhenUsed/>
    <w:rsid w:val="0044245A"/>
    <w:rPr>
      <w:color w:val="0000FF" w:themeColor="hyperlink"/>
      <w:u w:val="single"/>
    </w:rPr>
  </w:style>
  <w:style w:type="character" w:customStyle="1" w:styleId="Heading2Char">
    <w:name w:val="Heading 2 Char"/>
    <w:basedOn w:val="DefaultParagraphFont"/>
    <w:link w:val="Heading2"/>
    <w:uiPriority w:val="9"/>
    <w:rsid w:val="0044245A"/>
    <w:rPr>
      <w:rFonts w:asciiTheme="majorHAnsi" w:eastAsiaTheme="majorEastAsia" w:hAnsiTheme="majorHAnsi" w:cstheme="majorBidi"/>
      <w:b/>
      <w:bCs/>
      <w:sz w:val="26"/>
      <w:szCs w:val="26"/>
    </w:rPr>
  </w:style>
  <w:style w:type="paragraph" w:styleId="TOC1">
    <w:name w:val="toc 1"/>
    <w:basedOn w:val="Normal"/>
    <w:next w:val="Normal"/>
    <w:autoRedefine/>
    <w:uiPriority w:val="39"/>
    <w:unhideWhenUsed/>
    <w:qFormat/>
    <w:rsid w:val="001A0FAD"/>
    <w:pPr>
      <w:tabs>
        <w:tab w:val="left" w:pos="284"/>
        <w:tab w:val="left" w:pos="1134"/>
        <w:tab w:val="right" w:pos="9356"/>
      </w:tabs>
      <w:spacing w:after="0"/>
      <w:ind w:left="284" w:hanging="284"/>
      <w:jc w:val="both"/>
    </w:pPr>
    <w:rPr>
      <w:rFonts w:ascii="Arial" w:hAnsi="Arial" w:cs="Arial"/>
      <w:noProof/>
      <w:spacing w:val="-6"/>
      <w:sz w:val="20"/>
      <w:szCs w:val="20"/>
    </w:rPr>
  </w:style>
  <w:style w:type="paragraph" w:styleId="TOC3">
    <w:name w:val="toc 3"/>
    <w:basedOn w:val="Normal"/>
    <w:next w:val="Normal"/>
    <w:autoRedefine/>
    <w:uiPriority w:val="39"/>
    <w:unhideWhenUsed/>
    <w:qFormat/>
    <w:rsid w:val="00422132"/>
    <w:pPr>
      <w:spacing w:after="100"/>
      <w:ind w:left="440"/>
    </w:pPr>
  </w:style>
  <w:style w:type="numbering" w:customStyle="1" w:styleId="NoList1">
    <w:name w:val="No List1"/>
    <w:next w:val="NoList"/>
    <w:uiPriority w:val="99"/>
    <w:semiHidden/>
    <w:unhideWhenUsed/>
    <w:rsid w:val="005F09F3"/>
  </w:style>
  <w:style w:type="paragraph" w:customStyle="1" w:styleId="TableParagraph">
    <w:name w:val="Table Paragraph"/>
    <w:basedOn w:val="Normal"/>
    <w:uiPriority w:val="1"/>
    <w:qFormat/>
    <w:rsid w:val="005F09F3"/>
    <w:pPr>
      <w:widowControl w:val="0"/>
      <w:spacing w:after="0"/>
      <w:jc w:val="left"/>
    </w:pPr>
  </w:style>
  <w:style w:type="numbering" w:customStyle="1" w:styleId="NoList2">
    <w:name w:val="No List2"/>
    <w:next w:val="NoList"/>
    <w:uiPriority w:val="99"/>
    <w:semiHidden/>
    <w:unhideWhenUsed/>
    <w:rsid w:val="005F09F3"/>
  </w:style>
  <w:style w:type="paragraph" w:styleId="TOC4">
    <w:name w:val="toc 4"/>
    <w:basedOn w:val="Normal"/>
    <w:next w:val="Normal"/>
    <w:autoRedefine/>
    <w:uiPriority w:val="39"/>
    <w:unhideWhenUsed/>
    <w:qFormat/>
    <w:rsid w:val="00D52E89"/>
    <w:pPr>
      <w:spacing w:after="100" w:line="276" w:lineRule="auto"/>
      <w:ind w:left="660"/>
      <w:jc w:val="left"/>
    </w:pPr>
    <w:rPr>
      <w:rFonts w:eastAsiaTheme="minorEastAsia"/>
      <w:lang w:eastAsia="zh-CN"/>
    </w:rPr>
  </w:style>
  <w:style w:type="paragraph" w:styleId="TOC5">
    <w:name w:val="toc 5"/>
    <w:basedOn w:val="Normal"/>
    <w:next w:val="Normal"/>
    <w:autoRedefine/>
    <w:uiPriority w:val="39"/>
    <w:unhideWhenUsed/>
    <w:qFormat/>
    <w:rsid w:val="00D52E89"/>
    <w:pPr>
      <w:spacing w:after="100" w:line="276" w:lineRule="auto"/>
      <w:ind w:left="880"/>
      <w:jc w:val="left"/>
    </w:pPr>
    <w:rPr>
      <w:rFonts w:eastAsiaTheme="minorEastAsia"/>
      <w:lang w:eastAsia="zh-CN"/>
    </w:rPr>
  </w:style>
  <w:style w:type="paragraph" w:styleId="TOC6">
    <w:name w:val="toc 6"/>
    <w:basedOn w:val="Normal"/>
    <w:next w:val="Normal"/>
    <w:autoRedefine/>
    <w:uiPriority w:val="39"/>
    <w:unhideWhenUsed/>
    <w:qFormat/>
    <w:rsid w:val="00D52E89"/>
    <w:pPr>
      <w:spacing w:after="100" w:line="276" w:lineRule="auto"/>
      <w:ind w:left="1100"/>
      <w:jc w:val="left"/>
    </w:pPr>
    <w:rPr>
      <w:rFonts w:eastAsiaTheme="minorEastAsia"/>
      <w:lang w:eastAsia="zh-CN"/>
    </w:rPr>
  </w:style>
  <w:style w:type="paragraph" w:styleId="TOC7">
    <w:name w:val="toc 7"/>
    <w:basedOn w:val="Normal"/>
    <w:next w:val="Normal"/>
    <w:autoRedefine/>
    <w:uiPriority w:val="39"/>
    <w:unhideWhenUsed/>
    <w:rsid w:val="00D52E89"/>
    <w:pPr>
      <w:spacing w:after="100" w:line="276" w:lineRule="auto"/>
      <w:ind w:left="1320"/>
      <w:jc w:val="left"/>
    </w:pPr>
    <w:rPr>
      <w:rFonts w:eastAsiaTheme="minorEastAsia"/>
      <w:lang w:eastAsia="zh-CN"/>
    </w:rPr>
  </w:style>
  <w:style w:type="paragraph" w:styleId="TOC8">
    <w:name w:val="toc 8"/>
    <w:basedOn w:val="Normal"/>
    <w:next w:val="Normal"/>
    <w:autoRedefine/>
    <w:uiPriority w:val="39"/>
    <w:unhideWhenUsed/>
    <w:rsid w:val="00D52E89"/>
    <w:pPr>
      <w:spacing w:after="100" w:line="276" w:lineRule="auto"/>
      <w:ind w:left="1540"/>
      <w:jc w:val="left"/>
    </w:pPr>
    <w:rPr>
      <w:rFonts w:eastAsiaTheme="minorEastAsia"/>
      <w:lang w:eastAsia="zh-CN"/>
    </w:rPr>
  </w:style>
  <w:style w:type="paragraph" w:styleId="TOC9">
    <w:name w:val="toc 9"/>
    <w:basedOn w:val="Normal"/>
    <w:next w:val="Normal"/>
    <w:autoRedefine/>
    <w:uiPriority w:val="39"/>
    <w:unhideWhenUsed/>
    <w:rsid w:val="00D52E89"/>
    <w:pPr>
      <w:spacing w:after="100" w:line="276" w:lineRule="auto"/>
      <w:ind w:left="1760"/>
      <w:jc w:val="left"/>
    </w:pPr>
    <w:rPr>
      <w:rFonts w:eastAsiaTheme="minorEastAsia"/>
      <w:lang w:eastAsia="zh-CN"/>
    </w:rPr>
  </w:style>
  <w:style w:type="paragraph" w:styleId="NormalWeb">
    <w:name w:val="Normal (Web)"/>
    <w:basedOn w:val="Normal"/>
    <w:uiPriority w:val="99"/>
    <w:unhideWhenUsed/>
    <w:rsid w:val="00EE60A4"/>
    <w:pPr>
      <w:spacing w:before="100" w:beforeAutospacing="1" w:after="100" w:afterAutospacing="1"/>
      <w:jc w:val="left"/>
    </w:pPr>
    <w:rPr>
      <w:rFonts w:ascii="Times New Roman" w:eastAsiaTheme="minorEastAsia" w:hAnsi="Times New Roman" w:cs="Times New Roman"/>
      <w:sz w:val="24"/>
      <w:szCs w:val="24"/>
    </w:rPr>
  </w:style>
  <w:style w:type="numbering" w:customStyle="1" w:styleId="NoList3">
    <w:name w:val="No List3"/>
    <w:next w:val="NoList"/>
    <w:uiPriority w:val="99"/>
    <w:semiHidden/>
    <w:unhideWhenUsed/>
    <w:rsid w:val="00B16BCA"/>
  </w:style>
  <w:style w:type="paragraph" w:customStyle="1" w:styleId="Heading31">
    <w:name w:val="Heading 31"/>
    <w:basedOn w:val="Normal"/>
    <w:next w:val="Normal"/>
    <w:uiPriority w:val="9"/>
    <w:unhideWhenUsed/>
    <w:qFormat/>
    <w:rsid w:val="00D2681D"/>
    <w:pPr>
      <w:spacing w:before="200" w:after="0" w:line="271" w:lineRule="auto"/>
      <w:jc w:val="left"/>
      <w:outlineLvl w:val="2"/>
    </w:pPr>
    <w:rPr>
      <w:rFonts w:ascii="Arial" w:eastAsia="SimHei" w:hAnsi="Arial" w:cs="Times New Roman"/>
      <w:b/>
      <w:bCs/>
      <w:sz w:val="24"/>
      <w:szCs w:val="24"/>
    </w:rPr>
  </w:style>
  <w:style w:type="paragraph" w:customStyle="1" w:styleId="Heading41">
    <w:name w:val="Heading 41"/>
    <w:basedOn w:val="Normal"/>
    <w:next w:val="Normal"/>
    <w:uiPriority w:val="9"/>
    <w:unhideWhenUsed/>
    <w:qFormat/>
    <w:rsid w:val="00D2681D"/>
    <w:pPr>
      <w:spacing w:before="200" w:after="0"/>
      <w:jc w:val="left"/>
      <w:outlineLvl w:val="3"/>
    </w:pPr>
    <w:rPr>
      <w:rFonts w:ascii="Arial" w:eastAsia="SimHei" w:hAnsi="Arial" w:cs="Times New Roman"/>
      <w:b/>
      <w:bCs/>
      <w:i/>
      <w:iCs/>
      <w:sz w:val="24"/>
      <w:szCs w:val="24"/>
    </w:rPr>
  </w:style>
  <w:style w:type="paragraph" w:customStyle="1" w:styleId="Heading51">
    <w:name w:val="Heading 51"/>
    <w:basedOn w:val="Normal"/>
    <w:next w:val="Normal"/>
    <w:uiPriority w:val="9"/>
    <w:semiHidden/>
    <w:unhideWhenUsed/>
    <w:qFormat/>
    <w:rsid w:val="00D2681D"/>
    <w:pPr>
      <w:spacing w:before="200" w:after="0"/>
      <w:jc w:val="left"/>
      <w:outlineLvl w:val="4"/>
    </w:pPr>
    <w:rPr>
      <w:rFonts w:ascii="Arial" w:eastAsia="SimHei" w:hAnsi="Arial" w:cs="Times New Roman"/>
      <w:b/>
      <w:bCs/>
      <w:color w:val="7F7F7F"/>
      <w:sz w:val="24"/>
      <w:szCs w:val="24"/>
    </w:rPr>
  </w:style>
  <w:style w:type="paragraph" w:customStyle="1" w:styleId="Heading61">
    <w:name w:val="Heading 61"/>
    <w:basedOn w:val="Normal"/>
    <w:next w:val="Normal"/>
    <w:uiPriority w:val="9"/>
    <w:semiHidden/>
    <w:unhideWhenUsed/>
    <w:qFormat/>
    <w:rsid w:val="00D2681D"/>
    <w:pPr>
      <w:spacing w:after="0" w:line="271" w:lineRule="auto"/>
      <w:jc w:val="left"/>
      <w:outlineLvl w:val="5"/>
    </w:pPr>
    <w:rPr>
      <w:rFonts w:ascii="Arial" w:eastAsia="SimHei" w:hAnsi="Arial" w:cs="Times New Roman"/>
      <w:b/>
      <w:bCs/>
      <w:i/>
      <w:iCs/>
      <w:color w:val="7F7F7F"/>
      <w:sz w:val="24"/>
      <w:szCs w:val="24"/>
    </w:rPr>
  </w:style>
  <w:style w:type="paragraph" w:customStyle="1" w:styleId="Heading71">
    <w:name w:val="Heading 71"/>
    <w:basedOn w:val="Normal"/>
    <w:next w:val="Normal"/>
    <w:uiPriority w:val="9"/>
    <w:semiHidden/>
    <w:unhideWhenUsed/>
    <w:qFormat/>
    <w:rsid w:val="00D2681D"/>
    <w:pPr>
      <w:spacing w:after="0"/>
      <w:jc w:val="left"/>
      <w:outlineLvl w:val="6"/>
    </w:pPr>
    <w:rPr>
      <w:rFonts w:ascii="Arial" w:eastAsia="SimHei" w:hAnsi="Arial" w:cs="Times New Roman"/>
      <w:i/>
      <w:iCs/>
      <w:sz w:val="24"/>
      <w:szCs w:val="24"/>
    </w:rPr>
  </w:style>
  <w:style w:type="paragraph" w:customStyle="1" w:styleId="Heading81">
    <w:name w:val="Heading 81"/>
    <w:basedOn w:val="Normal"/>
    <w:next w:val="Normal"/>
    <w:uiPriority w:val="9"/>
    <w:semiHidden/>
    <w:unhideWhenUsed/>
    <w:qFormat/>
    <w:rsid w:val="00D2681D"/>
    <w:pPr>
      <w:spacing w:after="0"/>
      <w:jc w:val="left"/>
      <w:outlineLvl w:val="7"/>
    </w:pPr>
    <w:rPr>
      <w:rFonts w:ascii="Arial" w:eastAsia="SimHei" w:hAnsi="Arial" w:cs="Times New Roman"/>
      <w:sz w:val="20"/>
      <w:szCs w:val="20"/>
    </w:rPr>
  </w:style>
  <w:style w:type="paragraph" w:customStyle="1" w:styleId="Heading91">
    <w:name w:val="Heading 91"/>
    <w:basedOn w:val="Normal"/>
    <w:next w:val="Normal"/>
    <w:uiPriority w:val="9"/>
    <w:semiHidden/>
    <w:unhideWhenUsed/>
    <w:qFormat/>
    <w:rsid w:val="00D2681D"/>
    <w:pPr>
      <w:spacing w:after="0"/>
      <w:jc w:val="left"/>
      <w:outlineLvl w:val="8"/>
    </w:pPr>
    <w:rPr>
      <w:rFonts w:ascii="Arial" w:eastAsia="SimHei" w:hAnsi="Arial" w:cs="Times New Roman"/>
      <w:i/>
      <w:iCs/>
      <w:spacing w:val="5"/>
      <w:sz w:val="20"/>
      <w:szCs w:val="20"/>
    </w:rPr>
  </w:style>
  <w:style w:type="numbering" w:customStyle="1" w:styleId="NoList4">
    <w:name w:val="No List4"/>
    <w:next w:val="NoList"/>
    <w:uiPriority w:val="99"/>
    <w:semiHidden/>
    <w:unhideWhenUsed/>
    <w:rsid w:val="00D2681D"/>
  </w:style>
  <w:style w:type="numbering" w:customStyle="1" w:styleId="NoList11">
    <w:name w:val="No List11"/>
    <w:next w:val="NoList"/>
    <w:uiPriority w:val="99"/>
    <w:semiHidden/>
    <w:unhideWhenUsed/>
    <w:rsid w:val="00D2681D"/>
  </w:style>
  <w:style w:type="character" w:customStyle="1" w:styleId="Heading3Char">
    <w:name w:val="Heading 3 Char"/>
    <w:basedOn w:val="DefaultParagraphFont"/>
    <w:link w:val="Heading3"/>
    <w:uiPriority w:val="9"/>
    <w:rsid w:val="00D2681D"/>
    <w:rPr>
      <w:rFonts w:ascii="Arial" w:eastAsia="SimHei" w:hAnsi="Arial" w:cs="Times New Roman"/>
      <w:b/>
      <w:bCs/>
    </w:rPr>
  </w:style>
  <w:style w:type="character" w:customStyle="1" w:styleId="Heading4Char">
    <w:name w:val="Heading 4 Char"/>
    <w:basedOn w:val="DefaultParagraphFont"/>
    <w:link w:val="Heading4"/>
    <w:uiPriority w:val="9"/>
    <w:rsid w:val="00D2681D"/>
    <w:rPr>
      <w:rFonts w:ascii="Arial" w:eastAsia="SimHei" w:hAnsi="Arial" w:cs="Times New Roman"/>
      <w:b/>
      <w:bCs/>
      <w:i/>
      <w:iCs/>
    </w:rPr>
  </w:style>
  <w:style w:type="character" w:customStyle="1" w:styleId="Heading5Char">
    <w:name w:val="Heading 5 Char"/>
    <w:basedOn w:val="DefaultParagraphFont"/>
    <w:link w:val="Heading5"/>
    <w:uiPriority w:val="9"/>
    <w:rsid w:val="00D2681D"/>
    <w:rPr>
      <w:rFonts w:ascii="Arial" w:eastAsia="SimHei" w:hAnsi="Arial" w:cs="Times New Roman"/>
      <w:b/>
      <w:bCs/>
      <w:color w:val="7F7F7F"/>
    </w:rPr>
  </w:style>
  <w:style w:type="character" w:customStyle="1" w:styleId="Heading6Char">
    <w:name w:val="Heading 6 Char"/>
    <w:basedOn w:val="DefaultParagraphFont"/>
    <w:link w:val="Heading6"/>
    <w:uiPriority w:val="9"/>
    <w:semiHidden/>
    <w:rsid w:val="00D2681D"/>
    <w:rPr>
      <w:rFonts w:ascii="Arial" w:eastAsia="SimHei" w:hAnsi="Arial" w:cs="Times New Roman"/>
      <w:b/>
      <w:bCs/>
      <w:i/>
      <w:iCs/>
      <w:color w:val="7F7F7F"/>
    </w:rPr>
  </w:style>
  <w:style w:type="character" w:customStyle="1" w:styleId="Heading7Char">
    <w:name w:val="Heading 7 Char"/>
    <w:basedOn w:val="DefaultParagraphFont"/>
    <w:link w:val="Heading7"/>
    <w:uiPriority w:val="9"/>
    <w:semiHidden/>
    <w:rsid w:val="00D2681D"/>
    <w:rPr>
      <w:rFonts w:ascii="Arial" w:eastAsia="SimHei" w:hAnsi="Arial" w:cs="Times New Roman"/>
      <w:i/>
      <w:iCs/>
    </w:rPr>
  </w:style>
  <w:style w:type="character" w:customStyle="1" w:styleId="Heading8Char">
    <w:name w:val="Heading 8 Char"/>
    <w:basedOn w:val="DefaultParagraphFont"/>
    <w:link w:val="Heading8"/>
    <w:uiPriority w:val="9"/>
    <w:semiHidden/>
    <w:rsid w:val="00D2681D"/>
    <w:rPr>
      <w:rFonts w:ascii="Arial" w:eastAsia="SimHei" w:hAnsi="Arial" w:cs="Times New Roman"/>
      <w:sz w:val="20"/>
      <w:szCs w:val="20"/>
    </w:rPr>
  </w:style>
  <w:style w:type="character" w:customStyle="1" w:styleId="Heading9Char">
    <w:name w:val="Heading 9 Char"/>
    <w:basedOn w:val="DefaultParagraphFont"/>
    <w:link w:val="Heading9"/>
    <w:uiPriority w:val="9"/>
    <w:semiHidden/>
    <w:rsid w:val="00D2681D"/>
    <w:rPr>
      <w:rFonts w:ascii="Arial" w:eastAsia="SimHei" w:hAnsi="Arial" w:cs="Times New Roman"/>
      <w:i/>
      <w:iCs/>
      <w:spacing w:val="5"/>
      <w:sz w:val="20"/>
      <w:szCs w:val="20"/>
    </w:rPr>
  </w:style>
  <w:style w:type="paragraph" w:customStyle="1" w:styleId="Title1">
    <w:name w:val="Title1"/>
    <w:basedOn w:val="Normal"/>
    <w:next w:val="Normal"/>
    <w:uiPriority w:val="10"/>
    <w:qFormat/>
    <w:rsid w:val="00D2681D"/>
    <w:pPr>
      <w:pBdr>
        <w:bottom w:val="single" w:sz="4" w:space="1" w:color="auto"/>
      </w:pBdr>
      <w:spacing w:after="200"/>
      <w:contextualSpacing/>
      <w:jc w:val="left"/>
    </w:pPr>
    <w:rPr>
      <w:rFonts w:ascii="Arial" w:eastAsia="SimHei" w:hAnsi="Arial" w:cs="Times New Roman"/>
      <w:spacing w:val="5"/>
      <w:sz w:val="52"/>
      <w:szCs w:val="52"/>
    </w:rPr>
  </w:style>
  <w:style w:type="character" w:customStyle="1" w:styleId="TitleChar">
    <w:name w:val="Title Char"/>
    <w:basedOn w:val="DefaultParagraphFont"/>
    <w:link w:val="Title"/>
    <w:uiPriority w:val="10"/>
    <w:rsid w:val="00D2681D"/>
    <w:rPr>
      <w:rFonts w:ascii="Arial" w:eastAsia="SimHei" w:hAnsi="Arial" w:cs="Times New Roman"/>
      <w:spacing w:val="5"/>
      <w:sz w:val="52"/>
      <w:szCs w:val="52"/>
    </w:rPr>
  </w:style>
  <w:style w:type="paragraph" w:customStyle="1" w:styleId="Subtitle1">
    <w:name w:val="Subtitle1"/>
    <w:basedOn w:val="Normal"/>
    <w:next w:val="Normal"/>
    <w:uiPriority w:val="11"/>
    <w:qFormat/>
    <w:rsid w:val="00D2681D"/>
    <w:pPr>
      <w:spacing w:after="600"/>
      <w:jc w:val="left"/>
    </w:pPr>
    <w:rPr>
      <w:rFonts w:ascii="Arial" w:eastAsia="SimHei" w:hAnsi="Arial" w:cs="Times New Roman"/>
      <w:i/>
      <w:iCs/>
      <w:spacing w:val="13"/>
      <w:sz w:val="24"/>
      <w:szCs w:val="24"/>
    </w:rPr>
  </w:style>
  <w:style w:type="character" w:customStyle="1" w:styleId="SubtitleChar">
    <w:name w:val="Subtitle Char"/>
    <w:basedOn w:val="DefaultParagraphFont"/>
    <w:link w:val="Subtitle"/>
    <w:uiPriority w:val="11"/>
    <w:rsid w:val="00D2681D"/>
    <w:rPr>
      <w:rFonts w:ascii="Arial" w:eastAsia="SimHei" w:hAnsi="Arial" w:cs="Times New Roman"/>
      <w:i/>
      <w:iCs/>
      <w:spacing w:val="13"/>
      <w:sz w:val="24"/>
      <w:szCs w:val="24"/>
    </w:rPr>
  </w:style>
  <w:style w:type="character" w:styleId="Strong">
    <w:name w:val="Strong"/>
    <w:uiPriority w:val="22"/>
    <w:qFormat/>
    <w:rsid w:val="00D2681D"/>
    <w:rPr>
      <w:b/>
      <w:bCs/>
    </w:rPr>
  </w:style>
  <w:style w:type="character" w:styleId="Emphasis">
    <w:name w:val="Emphasis"/>
    <w:uiPriority w:val="20"/>
    <w:qFormat/>
    <w:rsid w:val="00D2681D"/>
    <w:rPr>
      <w:b/>
      <w:bCs/>
      <w:i/>
      <w:iCs/>
      <w:spacing w:val="10"/>
      <w:bdr w:val="none" w:sz="0" w:space="0" w:color="auto"/>
      <w:shd w:val="clear" w:color="auto" w:fill="auto"/>
    </w:rPr>
  </w:style>
  <w:style w:type="paragraph" w:styleId="Quote">
    <w:name w:val="Quote"/>
    <w:basedOn w:val="Normal"/>
    <w:next w:val="Normal"/>
    <w:link w:val="QuoteChar"/>
    <w:uiPriority w:val="29"/>
    <w:qFormat/>
    <w:rsid w:val="00D2681D"/>
    <w:pPr>
      <w:spacing w:before="200" w:after="0"/>
      <w:ind w:left="360" w:right="360"/>
      <w:jc w:val="left"/>
    </w:pPr>
    <w:rPr>
      <w:rFonts w:ascii="Arial" w:eastAsia="SimHei" w:hAnsi="Arial"/>
      <w:i/>
      <w:iCs/>
      <w:sz w:val="24"/>
      <w:szCs w:val="24"/>
    </w:rPr>
  </w:style>
  <w:style w:type="character" w:customStyle="1" w:styleId="QuoteChar">
    <w:name w:val="Quote Char"/>
    <w:basedOn w:val="DefaultParagraphFont"/>
    <w:link w:val="Quote"/>
    <w:uiPriority w:val="29"/>
    <w:rsid w:val="00D2681D"/>
    <w:rPr>
      <w:rFonts w:ascii="Arial" w:eastAsia="SimHei" w:hAnsi="Arial"/>
      <w:i/>
      <w:iCs/>
      <w:sz w:val="24"/>
      <w:szCs w:val="24"/>
    </w:rPr>
  </w:style>
  <w:style w:type="paragraph" w:styleId="IntenseQuote">
    <w:name w:val="Intense Quote"/>
    <w:basedOn w:val="Normal"/>
    <w:next w:val="Normal"/>
    <w:link w:val="IntenseQuoteChar"/>
    <w:uiPriority w:val="30"/>
    <w:qFormat/>
    <w:rsid w:val="00D2681D"/>
    <w:pPr>
      <w:pBdr>
        <w:bottom w:val="single" w:sz="4" w:space="1" w:color="auto"/>
      </w:pBdr>
      <w:spacing w:before="200" w:after="280"/>
      <w:ind w:left="1008" w:right="1152"/>
      <w:jc w:val="both"/>
    </w:pPr>
    <w:rPr>
      <w:rFonts w:ascii="Arial" w:eastAsia="SimHei" w:hAnsi="Arial"/>
      <w:b/>
      <w:bCs/>
      <w:i/>
      <w:iCs/>
      <w:sz w:val="24"/>
      <w:szCs w:val="24"/>
    </w:rPr>
  </w:style>
  <w:style w:type="character" w:customStyle="1" w:styleId="IntenseQuoteChar">
    <w:name w:val="Intense Quote Char"/>
    <w:basedOn w:val="DefaultParagraphFont"/>
    <w:link w:val="IntenseQuote"/>
    <w:uiPriority w:val="30"/>
    <w:rsid w:val="00D2681D"/>
    <w:rPr>
      <w:rFonts w:ascii="Arial" w:eastAsia="SimHei" w:hAnsi="Arial"/>
      <w:b/>
      <w:bCs/>
      <w:i/>
      <w:iCs/>
      <w:sz w:val="24"/>
      <w:szCs w:val="24"/>
    </w:rPr>
  </w:style>
  <w:style w:type="character" w:styleId="SubtleEmphasis">
    <w:name w:val="Subtle Emphasis"/>
    <w:uiPriority w:val="19"/>
    <w:qFormat/>
    <w:rsid w:val="00D2681D"/>
    <w:rPr>
      <w:i/>
      <w:iCs/>
    </w:rPr>
  </w:style>
  <w:style w:type="character" w:styleId="IntenseEmphasis">
    <w:name w:val="Intense Emphasis"/>
    <w:uiPriority w:val="21"/>
    <w:qFormat/>
    <w:rsid w:val="00D2681D"/>
    <w:rPr>
      <w:b/>
      <w:bCs/>
    </w:rPr>
  </w:style>
  <w:style w:type="character" w:styleId="SubtleReference">
    <w:name w:val="Subtle Reference"/>
    <w:uiPriority w:val="31"/>
    <w:qFormat/>
    <w:rsid w:val="00D2681D"/>
    <w:rPr>
      <w:smallCaps/>
    </w:rPr>
  </w:style>
  <w:style w:type="character" w:styleId="IntenseReference">
    <w:name w:val="Intense Reference"/>
    <w:uiPriority w:val="32"/>
    <w:qFormat/>
    <w:rsid w:val="00D2681D"/>
    <w:rPr>
      <w:smallCaps/>
      <w:spacing w:val="5"/>
      <w:u w:val="single"/>
    </w:rPr>
  </w:style>
  <w:style w:type="character" w:styleId="BookTitle">
    <w:name w:val="Book Title"/>
    <w:uiPriority w:val="33"/>
    <w:qFormat/>
    <w:rsid w:val="00D2681D"/>
    <w:rPr>
      <w:i/>
      <w:iCs/>
      <w:smallCaps/>
      <w:spacing w:val="5"/>
    </w:rPr>
  </w:style>
  <w:style w:type="table" w:customStyle="1" w:styleId="TableGrid1">
    <w:name w:val="Table Grid1"/>
    <w:basedOn w:val="TableNormal"/>
    <w:next w:val="TableGrid"/>
    <w:uiPriority w:val="59"/>
    <w:rsid w:val="00D2681D"/>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A,ADB,ALTS FOOTNOTE,FOOTNOTES,Footnote,Footnote Text Char Char Char Char Char Char,Footnote Text Char1 Char,Footnote Text qer,Fußnote,Fußnotentext Char,Fuﬂnote,WB-Fußnotentext,WB-Fuﬂnotentext,fn,ft,single space,Footnote text,footnote text"/>
    <w:basedOn w:val="Normal"/>
    <w:link w:val="FootnoteTextChar"/>
    <w:uiPriority w:val="99"/>
    <w:qFormat/>
    <w:rsid w:val="00D2681D"/>
    <w:pPr>
      <w:spacing w:after="0"/>
      <w:jc w:val="left"/>
    </w:pPr>
    <w:rPr>
      <w:rFonts w:ascii="Times New Roman" w:eastAsia="PMingLiU" w:hAnsi="Times New Roman" w:cs="Times New Roman"/>
      <w:sz w:val="20"/>
      <w:szCs w:val="20"/>
      <w:lang w:eastAsia="zh-TW"/>
    </w:rPr>
  </w:style>
  <w:style w:type="character" w:customStyle="1" w:styleId="FootnoteTextChar">
    <w:name w:val="Footnote Text Char"/>
    <w:aliases w:val="A Char,ADB Char,ALTS FOOTNOTE Char,FOOTNOTES Char,Footnote Char,Footnote Text Char Char Char Char Char Char Char,Footnote Text Char1 Char Char,Footnote Text qer Char,Fußnote Char,Fußnotentext Char Char,Fuﬂnote Char,fn Char,ft Char"/>
    <w:basedOn w:val="DefaultParagraphFont"/>
    <w:link w:val="FootnoteText"/>
    <w:uiPriority w:val="99"/>
    <w:qFormat/>
    <w:rsid w:val="00D2681D"/>
    <w:rPr>
      <w:rFonts w:ascii="Times New Roman" w:eastAsia="PMingLiU" w:hAnsi="Times New Roman" w:cs="Times New Roman"/>
      <w:sz w:val="20"/>
      <w:szCs w:val="20"/>
      <w:lang w:eastAsia="zh-TW"/>
    </w:rPr>
  </w:style>
  <w:style w:type="character" w:styleId="FootnoteReference">
    <w:name w:val="footnote reference"/>
    <w:aliases w:val="ftref,16 Point,BVI fnr,FC,Footnote Reference Number,Footnote Reference Superscript,Footnote Reference_LVL6,Footnote Reference_LVL61,Footnote Reference_LVL62,Footnote Reference_LVL63,Footnote symbol,Ref,SUPE,Superscript 6 Point,fr,f,FO"/>
    <w:link w:val="BVIfnrChar1CharCharCharCharChar"/>
    <w:qFormat/>
    <w:rsid w:val="00D2681D"/>
    <w:rPr>
      <w:vertAlign w:val="superscript"/>
    </w:rPr>
  </w:style>
  <w:style w:type="paragraph" w:styleId="BodyText2">
    <w:name w:val="Body Text 2"/>
    <w:basedOn w:val="Normal"/>
    <w:link w:val="BodyText2Char"/>
    <w:rsid w:val="00D2681D"/>
    <w:pPr>
      <w:spacing w:after="0"/>
    </w:pPr>
    <w:rPr>
      <w:rFonts w:ascii="Times New Roman" w:eastAsia="Times New Roman" w:hAnsi="Times New Roman" w:cs="Times New Roman"/>
      <w:b/>
      <w:sz w:val="28"/>
      <w:szCs w:val="20"/>
    </w:rPr>
  </w:style>
  <w:style w:type="character" w:customStyle="1" w:styleId="BodyText2Char">
    <w:name w:val="Body Text 2 Char"/>
    <w:basedOn w:val="DefaultParagraphFont"/>
    <w:link w:val="BodyText2"/>
    <w:rsid w:val="00D2681D"/>
    <w:rPr>
      <w:rFonts w:ascii="Times New Roman" w:eastAsia="Times New Roman" w:hAnsi="Times New Roman" w:cs="Times New Roman"/>
      <w:b/>
      <w:sz w:val="28"/>
      <w:szCs w:val="20"/>
    </w:rPr>
  </w:style>
  <w:style w:type="paragraph" w:styleId="HTMLPreformatted">
    <w:name w:val="HTML Preformatted"/>
    <w:basedOn w:val="Normal"/>
    <w:link w:val="HTMLPreformattedChar"/>
    <w:uiPriority w:val="99"/>
    <w:rsid w:val="00D26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2681D"/>
    <w:rPr>
      <w:rFonts w:ascii="Courier New" w:eastAsia="Times New Roman" w:hAnsi="Courier New" w:cs="Courier New"/>
      <w:sz w:val="20"/>
      <w:szCs w:val="20"/>
    </w:rPr>
  </w:style>
  <w:style w:type="numbering" w:customStyle="1" w:styleId="NoList21">
    <w:name w:val="No List21"/>
    <w:next w:val="NoList"/>
    <w:uiPriority w:val="99"/>
    <w:semiHidden/>
    <w:unhideWhenUsed/>
    <w:rsid w:val="00D2681D"/>
  </w:style>
  <w:style w:type="numbering" w:customStyle="1" w:styleId="NoList111">
    <w:name w:val="No List111"/>
    <w:next w:val="NoList"/>
    <w:uiPriority w:val="99"/>
    <w:semiHidden/>
    <w:unhideWhenUsed/>
    <w:rsid w:val="00D2681D"/>
  </w:style>
  <w:style w:type="numbering" w:customStyle="1" w:styleId="NoList31">
    <w:name w:val="No List31"/>
    <w:next w:val="NoList"/>
    <w:uiPriority w:val="99"/>
    <w:semiHidden/>
    <w:unhideWhenUsed/>
    <w:rsid w:val="00D2681D"/>
  </w:style>
  <w:style w:type="numbering" w:customStyle="1" w:styleId="NoList41">
    <w:name w:val="No List41"/>
    <w:next w:val="NoList"/>
    <w:uiPriority w:val="99"/>
    <w:semiHidden/>
    <w:unhideWhenUsed/>
    <w:rsid w:val="00D2681D"/>
  </w:style>
  <w:style w:type="character" w:styleId="CommentReference">
    <w:name w:val="annotation reference"/>
    <w:basedOn w:val="DefaultParagraphFont"/>
    <w:uiPriority w:val="99"/>
    <w:unhideWhenUsed/>
    <w:rsid w:val="00D2681D"/>
    <w:rPr>
      <w:sz w:val="16"/>
      <w:szCs w:val="16"/>
    </w:rPr>
  </w:style>
  <w:style w:type="paragraph" w:styleId="CommentText">
    <w:name w:val="annotation text"/>
    <w:basedOn w:val="Normal"/>
    <w:link w:val="CommentTextChar"/>
    <w:uiPriority w:val="99"/>
    <w:unhideWhenUsed/>
    <w:rsid w:val="00D2681D"/>
    <w:pPr>
      <w:spacing w:after="200"/>
      <w:jc w:val="left"/>
    </w:pPr>
    <w:rPr>
      <w:rFonts w:ascii="Arial" w:eastAsia="SimHei" w:hAnsi="Arial"/>
      <w:sz w:val="20"/>
      <w:szCs w:val="20"/>
    </w:rPr>
  </w:style>
  <w:style w:type="character" w:customStyle="1" w:styleId="CommentTextChar">
    <w:name w:val="Comment Text Char"/>
    <w:basedOn w:val="DefaultParagraphFont"/>
    <w:link w:val="CommentText"/>
    <w:uiPriority w:val="99"/>
    <w:rsid w:val="00D2681D"/>
    <w:rPr>
      <w:rFonts w:ascii="Arial" w:eastAsia="SimHei" w:hAnsi="Arial"/>
      <w:sz w:val="20"/>
      <w:szCs w:val="20"/>
    </w:rPr>
  </w:style>
  <w:style w:type="paragraph" w:styleId="CommentSubject">
    <w:name w:val="annotation subject"/>
    <w:basedOn w:val="CommentText"/>
    <w:next w:val="CommentText"/>
    <w:link w:val="CommentSubjectChar"/>
    <w:uiPriority w:val="99"/>
    <w:semiHidden/>
    <w:unhideWhenUsed/>
    <w:rsid w:val="00D2681D"/>
    <w:rPr>
      <w:b/>
      <w:bCs/>
    </w:rPr>
  </w:style>
  <w:style w:type="character" w:customStyle="1" w:styleId="CommentSubjectChar">
    <w:name w:val="Comment Subject Char"/>
    <w:basedOn w:val="CommentTextChar"/>
    <w:link w:val="CommentSubject"/>
    <w:uiPriority w:val="99"/>
    <w:semiHidden/>
    <w:rsid w:val="00D2681D"/>
    <w:rPr>
      <w:rFonts w:ascii="Arial" w:eastAsia="SimHei" w:hAnsi="Arial"/>
      <w:b/>
      <w:bCs/>
      <w:sz w:val="20"/>
      <w:szCs w:val="20"/>
    </w:rPr>
  </w:style>
  <w:style w:type="paragraph" w:styleId="Revision">
    <w:name w:val="Revision"/>
    <w:hidden/>
    <w:uiPriority w:val="99"/>
    <w:semiHidden/>
    <w:rsid w:val="00D2681D"/>
    <w:pPr>
      <w:spacing w:after="0"/>
      <w:jc w:val="left"/>
    </w:pPr>
    <w:rPr>
      <w:rFonts w:ascii="Arial" w:eastAsia="SimHei" w:hAnsi="Arial"/>
      <w:sz w:val="24"/>
      <w:szCs w:val="24"/>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3 Char"/>
    <w:basedOn w:val="DefaultParagraphFont"/>
    <w:link w:val="ListParagraph"/>
    <w:uiPriority w:val="34"/>
    <w:qFormat/>
    <w:rsid w:val="00D2681D"/>
  </w:style>
  <w:style w:type="numbering" w:customStyle="1" w:styleId="NoList5">
    <w:name w:val="No List5"/>
    <w:next w:val="NoList"/>
    <w:uiPriority w:val="99"/>
    <w:semiHidden/>
    <w:unhideWhenUsed/>
    <w:rsid w:val="00D2681D"/>
  </w:style>
  <w:style w:type="character" w:customStyle="1" w:styleId="ajaxsearchhighlight">
    <w:name w:val="ajaxsearch_highlight"/>
    <w:basedOn w:val="DefaultParagraphFont"/>
    <w:rsid w:val="00D2681D"/>
  </w:style>
  <w:style w:type="paragraph" w:customStyle="1" w:styleId="rvps1">
    <w:name w:val="rvps1"/>
    <w:basedOn w:val="Normal"/>
    <w:rsid w:val="00D2681D"/>
    <w:pPr>
      <w:spacing w:before="100" w:beforeAutospacing="1" w:after="100" w:afterAutospacing="1"/>
      <w:jc w:val="left"/>
    </w:pPr>
    <w:rPr>
      <w:rFonts w:ascii="Times New Roman" w:eastAsia="Times New Roman" w:hAnsi="Times New Roman" w:cs="Times New Roman"/>
      <w:sz w:val="24"/>
      <w:szCs w:val="24"/>
    </w:rPr>
  </w:style>
  <w:style w:type="character" w:customStyle="1" w:styleId="rvts3">
    <w:name w:val="rvts3"/>
    <w:basedOn w:val="DefaultParagraphFont"/>
    <w:rsid w:val="00D2681D"/>
  </w:style>
  <w:style w:type="paragraph" w:customStyle="1" w:styleId="rvps2">
    <w:name w:val="rvps2"/>
    <w:basedOn w:val="Normal"/>
    <w:rsid w:val="00D2681D"/>
    <w:pPr>
      <w:spacing w:before="100" w:beforeAutospacing="1" w:after="100" w:afterAutospacing="1"/>
      <w:jc w:val="left"/>
    </w:pPr>
    <w:rPr>
      <w:rFonts w:ascii="Times New Roman" w:eastAsia="Times New Roman" w:hAnsi="Times New Roman" w:cs="Times New Roman"/>
      <w:sz w:val="24"/>
      <w:szCs w:val="24"/>
    </w:rPr>
  </w:style>
  <w:style w:type="character" w:customStyle="1" w:styleId="rvts4">
    <w:name w:val="rvts4"/>
    <w:basedOn w:val="DefaultParagraphFont"/>
    <w:rsid w:val="00D2681D"/>
  </w:style>
  <w:style w:type="character" w:customStyle="1" w:styleId="Heading3Char1">
    <w:name w:val="Heading 3 Char1"/>
    <w:basedOn w:val="DefaultParagraphFont"/>
    <w:uiPriority w:val="9"/>
    <w:semiHidden/>
    <w:rsid w:val="00D2681D"/>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2681D"/>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2681D"/>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2681D"/>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2681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2681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2681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2681D"/>
    <w:pPr>
      <w:pBdr>
        <w:bottom w:val="single" w:sz="8" w:space="4" w:color="4F81BD" w:themeColor="accent1"/>
      </w:pBdr>
      <w:spacing w:after="300"/>
      <w:contextualSpacing/>
    </w:pPr>
    <w:rPr>
      <w:rFonts w:ascii="Arial" w:eastAsia="SimHei" w:hAnsi="Arial" w:cs="Times New Roman"/>
      <w:spacing w:val="5"/>
      <w:sz w:val="52"/>
      <w:szCs w:val="52"/>
    </w:rPr>
  </w:style>
  <w:style w:type="character" w:customStyle="1" w:styleId="TitleChar1">
    <w:name w:val="Title Char1"/>
    <w:basedOn w:val="DefaultParagraphFont"/>
    <w:uiPriority w:val="10"/>
    <w:rsid w:val="00D2681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2681D"/>
    <w:pPr>
      <w:numPr>
        <w:ilvl w:val="1"/>
      </w:numPr>
    </w:pPr>
    <w:rPr>
      <w:rFonts w:ascii="Arial" w:eastAsia="SimHei" w:hAnsi="Arial" w:cs="Times New Roman"/>
      <w:i/>
      <w:iCs/>
      <w:spacing w:val="13"/>
      <w:sz w:val="24"/>
      <w:szCs w:val="24"/>
    </w:rPr>
  </w:style>
  <w:style w:type="character" w:customStyle="1" w:styleId="SubtitleChar1">
    <w:name w:val="Subtitle Char1"/>
    <w:basedOn w:val="DefaultParagraphFont"/>
    <w:uiPriority w:val="11"/>
    <w:rsid w:val="00D2681D"/>
    <w:rPr>
      <w:rFonts w:asciiTheme="majorHAnsi" w:eastAsiaTheme="majorEastAsia" w:hAnsiTheme="majorHAnsi" w:cstheme="majorBidi"/>
      <w:i/>
      <w:iCs/>
      <w:color w:val="4F81BD" w:themeColor="accent1"/>
      <w:spacing w:val="15"/>
      <w:sz w:val="24"/>
      <w:szCs w:val="24"/>
    </w:rPr>
  </w:style>
  <w:style w:type="numbering" w:customStyle="1" w:styleId="NoList6">
    <w:name w:val="No List6"/>
    <w:next w:val="NoList"/>
    <w:uiPriority w:val="99"/>
    <w:semiHidden/>
    <w:unhideWhenUsed/>
    <w:rsid w:val="000227FF"/>
  </w:style>
  <w:style w:type="numbering" w:customStyle="1" w:styleId="NoList7">
    <w:name w:val="No List7"/>
    <w:next w:val="NoList"/>
    <w:uiPriority w:val="99"/>
    <w:semiHidden/>
    <w:unhideWhenUsed/>
    <w:rsid w:val="003A62A7"/>
  </w:style>
  <w:style w:type="numbering" w:customStyle="1" w:styleId="NoList8">
    <w:name w:val="No List8"/>
    <w:next w:val="NoList"/>
    <w:uiPriority w:val="99"/>
    <w:semiHidden/>
    <w:unhideWhenUsed/>
    <w:rsid w:val="00E33BEC"/>
  </w:style>
  <w:style w:type="numbering" w:customStyle="1" w:styleId="NoList9">
    <w:name w:val="No List9"/>
    <w:next w:val="NoList"/>
    <w:uiPriority w:val="99"/>
    <w:semiHidden/>
    <w:unhideWhenUsed/>
    <w:rsid w:val="00986D85"/>
  </w:style>
  <w:style w:type="numbering" w:customStyle="1" w:styleId="NoList12">
    <w:name w:val="No List12"/>
    <w:next w:val="NoList"/>
    <w:uiPriority w:val="99"/>
    <w:semiHidden/>
    <w:unhideWhenUsed/>
    <w:rsid w:val="00986D85"/>
  </w:style>
  <w:style w:type="numbering" w:customStyle="1" w:styleId="NoList22">
    <w:name w:val="No List22"/>
    <w:next w:val="NoList"/>
    <w:uiPriority w:val="99"/>
    <w:semiHidden/>
    <w:unhideWhenUsed/>
    <w:rsid w:val="00986D85"/>
  </w:style>
  <w:style w:type="numbering" w:customStyle="1" w:styleId="NoList112">
    <w:name w:val="No List112"/>
    <w:next w:val="NoList"/>
    <w:uiPriority w:val="99"/>
    <w:semiHidden/>
    <w:unhideWhenUsed/>
    <w:rsid w:val="00986D85"/>
  </w:style>
  <w:style w:type="numbering" w:customStyle="1" w:styleId="NoList211">
    <w:name w:val="No List211"/>
    <w:next w:val="NoList"/>
    <w:uiPriority w:val="99"/>
    <w:semiHidden/>
    <w:unhideWhenUsed/>
    <w:rsid w:val="00986D85"/>
  </w:style>
  <w:style w:type="paragraph" w:customStyle="1" w:styleId="LOGOEntetesuitegauche">
    <w:name w:val="LOGO Entete suite gauche"/>
    <w:basedOn w:val="Normal"/>
    <w:uiPriority w:val="99"/>
    <w:rsid w:val="00986D85"/>
    <w:pPr>
      <w:pBdr>
        <w:left w:val="single" w:sz="36" w:space="5" w:color="93AC00"/>
      </w:pBdr>
      <w:tabs>
        <w:tab w:val="center" w:pos="4860"/>
        <w:tab w:val="right" w:pos="9540"/>
      </w:tabs>
      <w:spacing w:before="20" w:after="20"/>
      <w:ind w:left="85"/>
      <w:jc w:val="both"/>
    </w:pPr>
    <w:rPr>
      <w:rFonts w:ascii="Arial" w:eastAsia="Times New Roman" w:hAnsi="Arial" w:cs="Times New Roman"/>
      <w:sz w:val="18"/>
      <w:szCs w:val="24"/>
      <w:lang w:val="en-GB" w:eastAsia="fr-FR"/>
    </w:rPr>
  </w:style>
  <w:style w:type="paragraph" w:customStyle="1" w:styleId="Texteentetedroit">
    <w:name w:val="Texte entete droit"/>
    <w:uiPriority w:val="99"/>
    <w:rsid w:val="00986D85"/>
    <w:pPr>
      <w:spacing w:after="0"/>
      <w:jc w:val="right"/>
    </w:pPr>
    <w:rPr>
      <w:rFonts w:ascii="Arial Narrow" w:eastAsia="Times New Roman" w:hAnsi="Arial Narrow" w:cs="Arial"/>
      <w:color w:val="808080"/>
      <w:sz w:val="18"/>
      <w:szCs w:val="20"/>
      <w:lang w:val="fr-FR" w:eastAsia="fr-FR"/>
    </w:rPr>
  </w:style>
  <w:style w:type="paragraph" w:customStyle="1" w:styleId="Textepieddepagegauche">
    <w:name w:val="Texte pied de page gauche"/>
    <w:basedOn w:val="Normal"/>
    <w:uiPriority w:val="99"/>
    <w:rsid w:val="00986D85"/>
    <w:pPr>
      <w:tabs>
        <w:tab w:val="right" w:pos="8222"/>
      </w:tabs>
      <w:jc w:val="left"/>
    </w:pPr>
    <w:rPr>
      <w:rFonts w:ascii="Arial Narrow" w:eastAsia="Times New Roman" w:hAnsi="Arial Narrow" w:cs="Arial"/>
      <w:color w:val="808080"/>
      <w:sz w:val="18"/>
      <w:szCs w:val="20"/>
      <w:lang w:val="en-GB" w:eastAsia="fr-FR"/>
    </w:rPr>
  </w:style>
  <w:style w:type="numbering" w:customStyle="1" w:styleId="NoList10">
    <w:name w:val="No List10"/>
    <w:next w:val="NoList"/>
    <w:uiPriority w:val="99"/>
    <w:semiHidden/>
    <w:unhideWhenUsed/>
    <w:rsid w:val="003157BE"/>
  </w:style>
  <w:style w:type="numbering" w:customStyle="1" w:styleId="NoList13">
    <w:name w:val="No List13"/>
    <w:next w:val="NoList"/>
    <w:uiPriority w:val="99"/>
    <w:semiHidden/>
    <w:unhideWhenUsed/>
    <w:rsid w:val="003157BE"/>
  </w:style>
  <w:style w:type="table" w:customStyle="1" w:styleId="TableGrid2">
    <w:name w:val="Table Grid2"/>
    <w:basedOn w:val="TableNormal"/>
    <w:next w:val="TableGrid"/>
    <w:uiPriority w:val="59"/>
    <w:rsid w:val="003157BE"/>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3157BE"/>
  </w:style>
  <w:style w:type="numbering" w:customStyle="1" w:styleId="NoList113">
    <w:name w:val="No List113"/>
    <w:next w:val="NoList"/>
    <w:uiPriority w:val="99"/>
    <w:semiHidden/>
    <w:unhideWhenUsed/>
    <w:rsid w:val="003157BE"/>
  </w:style>
  <w:style w:type="table" w:customStyle="1" w:styleId="TableGrid11">
    <w:name w:val="Table Grid11"/>
    <w:basedOn w:val="TableNormal"/>
    <w:next w:val="TableGrid"/>
    <w:uiPriority w:val="59"/>
    <w:rsid w:val="003157BE"/>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157BE"/>
  </w:style>
  <w:style w:type="numbering" w:customStyle="1" w:styleId="NoList42">
    <w:name w:val="No List42"/>
    <w:next w:val="NoList"/>
    <w:uiPriority w:val="99"/>
    <w:semiHidden/>
    <w:unhideWhenUsed/>
    <w:rsid w:val="003157BE"/>
  </w:style>
  <w:style w:type="numbering" w:customStyle="1" w:styleId="NoList51">
    <w:name w:val="No List51"/>
    <w:next w:val="NoList"/>
    <w:uiPriority w:val="99"/>
    <w:semiHidden/>
    <w:unhideWhenUsed/>
    <w:rsid w:val="003157BE"/>
  </w:style>
  <w:style w:type="numbering" w:customStyle="1" w:styleId="NoList14">
    <w:name w:val="No List14"/>
    <w:next w:val="NoList"/>
    <w:uiPriority w:val="99"/>
    <w:semiHidden/>
    <w:unhideWhenUsed/>
    <w:rsid w:val="003157BE"/>
  </w:style>
  <w:style w:type="numbering" w:customStyle="1" w:styleId="NoList15">
    <w:name w:val="No List15"/>
    <w:next w:val="NoList"/>
    <w:uiPriority w:val="99"/>
    <w:semiHidden/>
    <w:unhideWhenUsed/>
    <w:rsid w:val="003157BE"/>
  </w:style>
  <w:style w:type="table" w:customStyle="1" w:styleId="TableGrid3">
    <w:name w:val="Table Grid3"/>
    <w:basedOn w:val="TableNormal"/>
    <w:next w:val="TableGrid"/>
    <w:uiPriority w:val="59"/>
    <w:rsid w:val="003157BE"/>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3157BE"/>
  </w:style>
  <w:style w:type="numbering" w:customStyle="1" w:styleId="NoList114">
    <w:name w:val="No List114"/>
    <w:next w:val="NoList"/>
    <w:uiPriority w:val="99"/>
    <w:semiHidden/>
    <w:unhideWhenUsed/>
    <w:rsid w:val="003157BE"/>
  </w:style>
  <w:style w:type="table" w:customStyle="1" w:styleId="TableGrid12">
    <w:name w:val="Table Grid12"/>
    <w:basedOn w:val="TableNormal"/>
    <w:next w:val="TableGrid"/>
    <w:uiPriority w:val="59"/>
    <w:rsid w:val="003157BE"/>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3157BE"/>
  </w:style>
  <w:style w:type="numbering" w:customStyle="1" w:styleId="NoList43">
    <w:name w:val="No List43"/>
    <w:next w:val="NoList"/>
    <w:uiPriority w:val="99"/>
    <w:semiHidden/>
    <w:unhideWhenUsed/>
    <w:rsid w:val="003157BE"/>
  </w:style>
  <w:style w:type="numbering" w:customStyle="1" w:styleId="NoList52">
    <w:name w:val="No List52"/>
    <w:next w:val="NoList"/>
    <w:uiPriority w:val="99"/>
    <w:semiHidden/>
    <w:unhideWhenUsed/>
    <w:rsid w:val="003157BE"/>
  </w:style>
  <w:style w:type="paragraph" w:customStyle="1" w:styleId="TOC51">
    <w:name w:val="TOC 51"/>
    <w:basedOn w:val="Normal"/>
    <w:next w:val="Normal"/>
    <w:autoRedefine/>
    <w:uiPriority w:val="39"/>
    <w:unhideWhenUsed/>
    <w:qFormat/>
    <w:rsid w:val="00B90F93"/>
    <w:pPr>
      <w:spacing w:after="100" w:line="276" w:lineRule="auto"/>
      <w:ind w:left="880"/>
      <w:jc w:val="left"/>
    </w:pPr>
    <w:rPr>
      <w:rFonts w:eastAsia="SimHei"/>
    </w:rPr>
  </w:style>
  <w:style w:type="paragraph" w:customStyle="1" w:styleId="TOC61">
    <w:name w:val="TOC 61"/>
    <w:basedOn w:val="Normal"/>
    <w:next w:val="Normal"/>
    <w:autoRedefine/>
    <w:uiPriority w:val="39"/>
    <w:unhideWhenUsed/>
    <w:qFormat/>
    <w:rsid w:val="00B90F93"/>
    <w:pPr>
      <w:spacing w:after="100" w:line="276" w:lineRule="auto"/>
      <w:ind w:left="1100"/>
      <w:jc w:val="left"/>
    </w:pPr>
    <w:rPr>
      <w:rFonts w:eastAsia="SimHei"/>
    </w:rPr>
  </w:style>
  <w:style w:type="paragraph" w:customStyle="1" w:styleId="TOC71">
    <w:name w:val="TOC 71"/>
    <w:basedOn w:val="Normal"/>
    <w:next w:val="Normal"/>
    <w:autoRedefine/>
    <w:uiPriority w:val="39"/>
    <w:unhideWhenUsed/>
    <w:rsid w:val="00B90F93"/>
    <w:pPr>
      <w:spacing w:after="100" w:line="276" w:lineRule="auto"/>
      <w:ind w:left="1320"/>
      <w:jc w:val="left"/>
    </w:pPr>
    <w:rPr>
      <w:rFonts w:eastAsia="SimHei"/>
    </w:rPr>
  </w:style>
  <w:style w:type="paragraph" w:customStyle="1" w:styleId="TOC81">
    <w:name w:val="TOC 81"/>
    <w:basedOn w:val="Normal"/>
    <w:next w:val="Normal"/>
    <w:autoRedefine/>
    <w:uiPriority w:val="39"/>
    <w:unhideWhenUsed/>
    <w:rsid w:val="00B90F93"/>
    <w:pPr>
      <w:spacing w:after="100" w:line="276" w:lineRule="auto"/>
      <w:ind w:left="1540"/>
      <w:jc w:val="left"/>
    </w:pPr>
    <w:rPr>
      <w:rFonts w:eastAsia="SimHei"/>
    </w:rPr>
  </w:style>
  <w:style w:type="paragraph" w:customStyle="1" w:styleId="TOC91">
    <w:name w:val="TOC 91"/>
    <w:basedOn w:val="Normal"/>
    <w:next w:val="Normal"/>
    <w:autoRedefine/>
    <w:uiPriority w:val="39"/>
    <w:unhideWhenUsed/>
    <w:rsid w:val="00B90F93"/>
    <w:pPr>
      <w:spacing w:after="100" w:line="276" w:lineRule="auto"/>
      <w:ind w:left="1760"/>
      <w:jc w:val="left"/>
    </w:pPr>
    <w:rPr>
      <w:rFonts w:eastAsia="SimHei"/>
    </w:rPr>
  </w:style>
  <w:style w:type="character" w:customStyle="1" w:styleId="Hyperlink1">
    <w:name w:val="Hyperlink1"/>
    <w:basedOn w:val="DefaultParagraphFont"/>
    <w:uiPriority w:val="99"/>
    <w:unhideWhenUsed/>
    <w:rsid w:val="00B90F93"/>
    <w:rPr>
      <w:color w:val="0000FF"/>
      <w:u w:val="single"/>
    </w:rPr>
  </w:style>
  <w:style w:type="table" w:customStyle="1" w:styleId="TableGrid4">
    <w:name w:val="Table Grid4"/>
    <w:basedOn w:val="TableNormal"/>
    <w:next w:val="TableGrid"/>
    <w:uiPriority w:val="59"/>
    <w:rsid w:val="00B90F93"/>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B90F93"/>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23D38"/>
    <w:rPr>
      <w:color w:val="800080" w:themeColor="followedHyperlink"/>
      <w:u w:val="single"/>
    </w:rPr>
  </w:style>
  <w:style w:type="table" w:customStyle="1" w:styleId="TableGrid5">
    <w:name w:val="Table Grid5"/>
    <w:basedOn w:val="TableNormal"/>
    <w:next w:val="TableGrid"/>
    <w:uiPriority w:val="59"/>
    <w:rsid w:val="002576D7"/>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EF1154"/>
    <w:pPr>
      <w:pBdr>
        <w:top w:val="nil"/>
        <w:left w:val="nil"/>
        <w:bottom w:val="nil"/>
        <w:right w:val="nil"/>
        <w:between w:val="nil"/>
        <w:bar w:val="nil"/>
      </w:pBdr>
      <w:spacing w:after="160" w:line="259" w:lineRule="auto"/>
      <w:jc w:val="left"/>
    </w:pPr>
    <w:rPr>
      <w:rFonts w:ascii="Times New Roman" w:eastAsia="Times New Roman" w:hAnsi="Times New Roman" w:cs="Times New Roman"/>
      <w:color w:val="000000"/>
      <w:u w:color="000000"/>
      <w:bdr w:val="nil"/>
      <w:lang w:eastAsia="ja-JP"/>
    </w:rPr>
  </w:style>
  <w:style w:type="numbering" w:customStyle="1" w:styleId="NoList16">
    <w:name w:val="No List16"/>
    <w:next w:val="NoList"/>
    <w:uiPriority w:val="99"/>
    <w:semiHidden/>
    <w:unhideWhenUsed/>
    <w:rsid w:val="00A425C3"/>
  </w:style>
  <w:style w:type="table" w:customStyle="1" w:styleId="TableGrid6">
    <w:name w:val="Table Grid6"/>
    <w:basedOn w:val="TableNormal"/>
    <w:next w:val="TableGrid"/>
    <w:uiPriority w:val="59"/>
    <w:rsid w:val="003339E2"/>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6B016C"/>
  </w:style>
  <w:style w:type="table" w:customStyle="1" w:styleId="TableGrid7">
    <w:name w:val="Table Grid7"/>
    <w:basedOn w:val="TableNormal"/>
    <w:next w:val="TableGrid"/>
    <w:uiPriority w:val="59"/>
    <w:rsid w:val="0029149E"/>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link w:val="FootnoteReference"/>
    <w:uiPriority w:val="99"/>
    <w:rsid w:val="008D68B5"/>
    <w:pPr>
      <w:spacing w:after="160" w:line="240" w:lineRule="exact"/>
      <w:jc w:val="left"/>
    </w:pPr>
    <w:rPr>
      <w:vertAlign w:val="superscript"/>
    </w:rPr>
  </w:style>
  <w:style w:type="table" w:customStyle="1" w:styleId="TableNormal1">
    <w:name w:val="Table Normal1"/>
    <w:rsid w:val="0051065F"/>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character" w:customStyle="1" w:styleId="tlid-translation">
    <w:name w:val="tlid-translation"/>
    <w:basedOn w:val="DefaultParagraphFont"/>
    <w:rsid w:val="008A4804"/>
  </w:style>
  <w:style w:type="table" w:customStyle="1" w:styleId="TableGrid8">
    <w:name w:val="Table Grid8"/>
    <w:basedOn w:val="TableNormal"/>
    <w:next w:val="TableGrid"/>
    <w:uiPriority w:val="39"/>
    <w:rsid w:val="00946FC1"/>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44EDB"/>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CharCharCharCharChar">
    <w:name w:val="BVI fnr Char Char Char Char Char"/>
    <w:aliases w:val="BVI fnr Car Car Char Char Char Char Char,BVI fnr Car Char Char Char Char Char,BVI fnr Car Car Car Car Char Char Char Char Char Char Char Char, BVI fnr Car Car Char Char Char Char Char"/>
    <w:basedOn w:val="Normal"/>
    <w:rsid w:val="00326891"/>
    <w:pPr>
      <w:spacing w:after="160" w:line="240" w:lineRule="exact"/>
      <w:jc w:val="left"/>
    </w:pPr>
    <w:rPr>
      <w:rFonts w:eastAsia="Times New Roman" w:cs="Times New Roman"/>
      <w:vertAlign w:val="superscript"/>
    </w:rPr>
  </w:style>
  <w:style w:type="table" w:customStyle="1" w:styleId="TableGrid10">
    <w:name w:val="Table Grid10"/>
    <w:basedOn w:val="TableNormal"/>
    <w:next w:val="TableGrid"/>
    <w:uiPriority w:val="59"/>
    <w:qFormat/>
    <w:rsid w:val="00326891"/>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41273E"/>
  </w:style>
  <w:style w:type="table" w:customStyle="1" w:styleId="TableGrid14">
    <w:name w:val="Table Grid14"/>
    <w:basedOn w:val="TableNormal"/>
    <w:next w:val="TableGrid"/>
    <w:uiPriority w:val="59"/>
    <w:rsid w:val="0041273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1273E"/>
  </w:style>
  <w:style w:type="numbering" w:customStyle="1" w:styleId="NoList25">
    <w:name w:val="No List25"/>
    <w:next w:val="NoList"/>
    <w:uiPriority w:val="99"/>
    <w:semiHidden/>
    <w:unhideWhenUsed/>
    <w:rsid w:val="0041273E"/>
  </w:style>
  <w:style w:type="numbering" w:customStyle="1" w:styleId="NoList34">
    <w:name w:val="No List34"/>
    <w:next w:val="NoList"/>
    <w:uiPriority w:val="99"/>
    <w:semiHidden/>
    <w:unhideWhenUsed/>
    <w:rsid w:val="0041273E"/>
  </w:style>
  <w:style w:type="numbering" w:customStyle="1" w:styleId="NoList44">
    <w:name w:val="No List44"/>
    <w:next w:val="NoList"/>
    <w:uiPriority w:val="99"/>
    <w:semiHidden/>
    <w:unhideWhenUsed/>
    <w:rsid w:val="0041273E"/>
  </w:style>
  <w:style w:type="numbering" w:customStyle="1" w:styleId="NoList115">
    <w:name w:val="No List115"/>
    <w:next w:val="NoList"/>
    <w:uiPriority w:val="99"/>
    <w:semiHidden/>
    <w:unhideWhenUsed/>
    <w:rsid w:val="0041273E"/>
  </w:style>
  <w:style w:type="table" w:customStyle="1" w:styleId="TableGrid15">
    <w:name w:val="Table Grid15"/>
    <w:basedOn w:val="TableNormal"/>
    <w:next w:val="TableGrid"/>
    <w:uiPriority w:val="59"/>
    <w:rsid w:val="0041273E"/>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41273E"/>
  </w:style>
  <w:style w:type="numbering" w:customStyle="1" w:styleId="NoList1111">
    <w:name w:val="No List1111"/>
    <w:next w:val="NoList"/>
    <w:uiPriority w:val="99"/>
    <w:semiHidden/>
    <w:unhideWhenUsed/>
    <w:rsid w:val="0041273E"/>
  </w:style>
  <w:style w:type="numbering" w:customStyle="1" w:styleId="NoList311">
    <w:name w:val="No List311"/>
    <w:next w:val="NoList"/>
    <w:uiPriority w:val="99"/>
    <w:semiHidden/>
    <w:unhideWhenUsed/>
    <w:rsid w:val="0041273E"/>
  </w:style>
  <w:style w:type="numbering" w:customStyle="1" w:styleId="NoList411">
    <w:name w:val="No List411"/>
    <w:next w:val="NoList"/>
    <w:uiPriority w:val="99"/>
    <w:semiHidden/>
    <w:unhideWhenUsed/>
    <w:rsid w:val="0041273E"/>
  </w:style>
  <w:style w:type="numbering" w:customStyle="1" w:styleId="NoList53">
    <w:name w:val="No List53"/>
    <w:next w:val="NoList"/>
    <w:uiPriority w:val="99"/>
    <w:semiHidden/>
    <w:unhideWhenUsed/>
    <w:rsid w:val="0041273E"/>
  </w:style>
  <w:style w:type="numbering" w:customStyle="1" w:styleId="NoList61">
    <w:name w:val="No List61"/>
    <w:next w:val="NoList"/>
    <w:uiPriority w:val="99"/>
    <w:semiHidden/>
    <w:unhideWhenUsed/>
    <w:rsid w:val="0041273E"/>
  </w:style>
  <w:style w:type="numbering" w:customStyle="1" w:styleId="NoList71">
    <w:name w:val="No List71"/>
    <w:next w:val="NoList"/>
    <w:uiPriority w:val="99"/>
    <w:semiHidden/>
    <w:unhideWhenUsed/>
    <w:rsid w:val="0041273E"/>
  </w:style>
  <w:style w:type="numbering" w:customStyle="1" w:styleId="NoList81">
    <w:name w:val="No List81"/>
    <w:next w:val="NoList"/>
    <w:uiPriority w:val="99"/>
    <w:semiHidden/>
    <w:unhideWhenUsed/>
    <w:rsid w:val="0041273E"/>
  </w:style>
  <w:style w:type="numbering" w:customStyle="1" w:styleId="NoList91">
    <w:name w:val="No List91"/>
    <w:next w:val="NoList"/>
    <w:uiPriority w:val="99"/>
    <w:semiHidden/>
    <w:unhideWhenUsed/>
    <w:rsid w:val="0041273E"/>
  </w:style>
  <w:style w:type="numbering" w:customStyle="1" w:styleId="NoList121">
    <w:name w:val="No List121"/>
    <w:next w:val="NoList"/>
    <w:uiPriority w:val="99"/>
    <w:semiHidden/>
    <w:unhideWhenUsed/>
    <w:rsid w:val="0041273E"/>
  </w:style>
  <w:style w:type="numbering" w:customStyle="1" w:styleId="NoList221">
    <w:name w:val="No List221"/>
    <w:next w:val="NoList"/>
    <w:uiPriority w:val="99"/>
    <w:semiHidden/>
    <w:unhideWhenUsed/>
    <w:rsid w:val="0041273E"/>
  </w:style>
  <w:style w:type="numbering" w:customStyle="1" w:styleId="NoList1121">
    <w:name w:val="No List1121"/>
    <w:next w:val="NoList"/>
    <w:uiPriority w:val="99"/>
    <w:semiHidden/>
    <w:unhideWhenUsed/>
    <w:rsid w:val="0041273E"/>
  </w:style>
  <w:style w:type="numbering" w:customStyle="1" w:styleId="NoList2111">
    <w:name w:val="No List2111"/>
    <w:next w:val="NoList"/>
    <w:uiPriority w:val="99"/>
    <w:semiHidden/>
    <w:unhideWhenUsed/>
    <w:rsid w:val="0041273E"/>
  </w:style>
  <w:style w:type="numbering" w:customStyle="1" w:styleId="NoList101">
    <w:name w:val="No List101"/>
    <w:next w:val="NoList"/>
    <w:uiPriority w:val="99"/>
    <w:semiHidden/>
    <w:unhideWhenUsed/>
    <w:rsid w:val="0041273E"/>
  </w:style>
  <w:style w:type="numbering" w:customStyle="1" w:styleId="NoList131">
    <w:name w:val="No List131"/>
    <w:next w:val="NoList"/>
    <w:uiPriority w:val="99"/>
    <w:semiHidden/>
    <w:unhideWhenUsed/>
    <w:rsid w:val="0041273E"/>
  </w:style>
  <w:style w:type="table" w:customStyle="1" w:styleId="TableGrid21">
    <w:name w:val="Table Grid21"/>
    <w:basedOn w:val="TableNormal"/>
    <w:next w:val="TableGrid"/>
    <w:uiPriority w:val="59"/>
    <w:rsid w:val="0041273E"/>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41273E"/>
  </w:style>
  <w:style w:type="numbering" w:customStyle="1" w:styleId="NoList1131">
    <w:name w:val="No List1131"/>
    <w:next w:val="NoList"/>
    <w:uiPriority w:val="99"/>
    <w:semiHidden/>
    <w:unhideWhenUsed/>
    <w:rsid w:val="0041273E"/>
  </w:style>
  <w:style w:type="table" w:customStyle="1" w:styleId="TableGrid111">
    <w:name w:val="Table Grid111"/>
    <w:basedOn w:val="TableNormal"/>
    <w:next w:val="TableGrid"/>
    <w:uiPriority w:val="59"/>
    <w:rsid w:val="0041273E"/>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41273E"/>
  </w:style>
  <w:style w:type="numbering" w:customStyle="1" w:styleId="NoList421">
    <w:name w:val="No List421"/>
    <w:next w:val="NoList"/>
    <w:uiPriority w:val="99"/>
    <w:semiHidden/>
    <w:unhideWhenUsed/>
    <w:rsid w:val="0041273E"/>
  </w:style>
  <w:style w:type="numbering" w:customStyle="1" w:styleId="NoList511">
    <w:name w:val="No List511"/>
    <w:next w:val="NoList"/>
    <w:uiPriority w:val="99"/>
    <w:semiHidden/>
    <w:unhideWhenUsed/>
    <w:rsid w:val="0041273E"/>
  </w:style>
  <w:style w:type="numbering" w:customStyle="1" w:styleId="NoList141">
    <w:name w:val="No List141"/>
    <w:next w:val="NoList"/>
    <w:uiPriority w:val="99"/>
    <w:semiHidden/>
    <w:unhideWhenUsed/>
    <w:rsid w:val="0041273E"/>
  </w:style>
  <w:style w:type="numbering" w:customStyle="1" w:styleId="NoList151">
    <w:name w:val="No List151"/>
    <w:next w:val="NoList"/>
    <w:uiPriority w:val="99"/>
    <w:semiHidden/>
    <w:unhideWhenUsed/>
    <w:rsid w:val="0041273E"/>
  </w:style>
  <w:style w:type="table" w:customStyle="1" w:styleId="TableGrid31">
    <w:name w:val="Table Grid31"/>
    <w:basedOn w:val="TableNormal"/>
    <w:next w:val="TableGrid"/>
    <w:uiPriority w:val="59"/>
    <w:rsid w:val="0041273E"/>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1">
    <w:name w:val="No List241"/>
    <w:next w:val="NoList"/>
    <w:uiPriority w:val="99"/>
    <w:semiHidden/>
    <w:unhideWhenUsed/>
    <w:rsid w:val="0041273E"/>
  </w:style>
  <w:style w:type="numbering" w:customStyle="1" w:styleId="NoList1141">
    <w:name w:val="No List1141"/>
    <w:next w:val="NoList"/>
    <w:uiPriority w:val="99"/>
    <w:semiHidden/>
    <w:unhideWhenUsed/>
    <w:rsid w:val="0041273E"/>
  </w:style>
  <w:style w:type="table" w:customStyle="1" w:styleId="TableGrid121">
    <w:name w:val="Table Grid121"/>
    <w:basedOn w:val="TableNormal"/>
    <w:next w:val="TableGrid"/>
    <w:uiPriority w:val="59"/>
    <w:rsid w:val="0041273E"/>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41273E"/>
  </w:style>
  <w:style w:type="numbering" w:customStyle="1" w:styleId="NoList431">
    <w:name w:val="No List431"/>
    <w:next w:val="NoList"/>
    <w:uiPriority w:val="99"/>
    <w:semiHidden/>
    <w:unhideWhenUsed/>
    <w:rsid w:val="0041273E"/>
  </w:style>
  <w:style w:type="numbering" w:customStyle="1" w:styleId="NoList521">
    <w:name w:val="No List521"/>
    <w:next w:val="NoList"/>
    <w:uiPriority w:val="99"/>
    <w:semiHidden/>
    <w:unhideWhenUsed/>
    <w:rsid w:val="0041273E"/>
  </w:style>
  <w:style w:type="table" w:customStyle="1" w:styleId="TableGrid41">
    <w:name w:val="Table Grid41"/>
    <w:basedOn w:val="TableNormal"/>
    <w:next w:val="TableGrid"/>
    <w:uiPriority w:val="59"/>
    <w:rsid w:val="0041273E"/>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41273E"/>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41273E"/>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41273E"/>
  </w:style>
  <w:style w:type="table" w:customStyle="1" w:styleId="TableGrid61">
    <w:name w:val="Table Grid61"/>
    <w:basedOn w:val="TableNormal"/>
    <w:next w:val="TableGrid"/>
    <w:uiPriority w:val="59"/>
    <w:rsid w:val="0041273E"/>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1">
    <w:name w:val="No List171"/>
    <w:next w:val="NoList"/>
    <w:uiPriority w:val="99"/>
    <w:semiHidden/>
    <w:unhideWhenUsed/>
    <w:rsid w:val="0041273E"/>
  </w:style>
  <w:style w:type="table" w:customStyle="1" w:styleId="TableGrid71">
    <w:name w:val="Table Grid71"/>
    <w:basedOn w:val="TableNormal"/>
    <w:next w:val="TableGrid"/>
    <w:uiPriority w:val="59"/>
    <w:rsid w:val="0041273E"/>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rsid w:val="0041273E"/>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yiv5359885958msonormal">
    <w:name w:val="yiv5359885958msonormal"/>
    <w:basedOn w:val="Normal"/>
    <w:rsid w:val="0041273E"/>
    <w:pPr>
      <w:spacing w:before="100" w:beforeAutospacing="1" w:after="100" w:afterAutospacing="1"/>
      <w:jc w:val="left"/>
    </w:pPr>
    <w:rPr>
      <w:rFonts w:ascii="Times New Roman" w:eastAsia="Times New Roman" w:hAnsi="Times New Roman" w:cs="Times New Roman"/>
      <w:sz w:val="24"/>
      <w:szCs w:val="24"/>
    </w:rPr>
  </w:style>
  <w:style w:type="paragraph" w:customStyle="1" w:styleId="yiv9071606066msonormal">
    <w:name w:val="yiv9071606066msonormal"/>
    <w:basedOn w:val="Normal"/>
    <w:rsid w:val="0041273E"/>
    <w:pPr>
      <w:spacing w:before="100" w:beforeAutospacing="1" w:after="100" w:afterAutospacing="1"/>
      <w:jc w:val="left"/>
    </w:pPr>
    <w:rPr>
      <w:rFonts w:ascii="Times New Roman" w:eastAsia="Times New Roman" w:hAnsi="Times New Roman" w:cs="Times New Roman"/>
      <w:sz w:val="24"/>
      <w:szCs w:val="24"/>
    </w:rPr>
  </w:style>
  <w:style w:type="table" w:customStyle="1" w:styleId="TableGrid16">
    <w:name w:val="Table Grid16"/>
    <w:basedOn w:val="TableNormal"/>
    <w:next w:val="TableGrid"/>
    <w:uiPriority w:val="59"/>
    <w:qFormat/>
    <w:rsid w:val="00977C72"/>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qFormat/>
    <w:rsid w:val="007C13B5"/>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qFormat/>
    <w:rsid w:val="0061678C"/>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uiPriority w:val="99"/>
    <w:rsid w:val="008746A9"/>
    <w:pPr>
      <w:spacing w:after="160" w:line="259" w:lineRule="auto"/>
      <w:jc w:val="left"/>
    </w:pPr>
    <w:rPr>
      <w:rFonts w:eastAsia="Times New Roman" w:cs="Times New Roman"/>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9">
    <w:name w:val="Table Grid19"/>
    <w:basedOn w:val="TableNormal"/>
    <w:next w:val="TableGrid"/>
    <w:uiPriority w:val="59"/>
    <w:qFormat/>
    <w:rsid w:val="00241636"/>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6724A5"/>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9A5225"/>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aption Char Char Char Char Char Char,Map,Caption Char1,Caption Char Char,Caption Char Char Char Char Char,Titlu Tabel,Map Char,Map Char Char,Map Char Char Char Char Char,Caption Char Char Car Car,Caption Char Char Car Car Car,Надпис фигура,2"/>
    <w:basedOn w:val="Normal"/>
    <w:next w:val="Normal"/>
    <w:link w:val="CaptionChar"/>
    <w:uiPriority w:val="35"/>
    <w:qFormat/>
    <w:rsid w:val="00C87C7E"/>
    <w:pPr>
      <w:jc w:val="left"/>
    </w:pPr>
    <w:rPr>
      <w:rFonts w:eastAsia="Times New Roman" w:cs="Times New Roman"/>
      <w:bCs/>
      <w:i/>
      <w:sz w:val="18"/>
      <w:szCs w:val="18"/>
      <w:lang w:val="en-GB" w:eastAsia="da-DK"/>
    </w:rPr>
  </w:style>
  <w:style w:type="table" w:customStyle="1" w:styleId="TableGrid23">
    <w:name w:val="Table Grid23"/>
    <w:basedOn w:val="TableNormal"/>
    <w:next w:val="TableGrid"/>
    <w:uiPriority w:val="39"/>
    <w:qFormat/>
    <w:rsid w:val="00377FEC"/>
    <w:pPr>
      <w:spacing w:after="0"/>
      <w:jc w:val="left"/>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3B5C71"/>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A44DB"/>
  </w:style>
  <w:style w:type="paragraph" w:styleId="EndnoteText">
    <w:name w:val="endnote text"/>
    <w:basedOn w:val="Normal"/>
    <w:link w:val="EndnoteTextChar"/>
    <w:uiPriority w:val="99"/>
    <w:semiHidden/>
    <w:unhideWhenUsed/>
    <w:rsid w:val="00A00D4D"/>
    <w:pPr>
      <w:spacing w:after="0"/>
    </w:pPr>
    <w:rPr>
      <w:sz w:val="20"/>
      <w:szCs w:val="20"/>
    </w:rPr>
  </w:style>
  <w:style w:type="character" w:customStyle="1" w:styleId="EndnoteTextChar">
    <w:name w:val="Endnote Text Char"/>
    <w:basedOn w:val="DefaultParagraphFont"/>
    <w:link w:val="EndnoteText"/>
    <w:uiPriority w:val="99"/>
    <w:semiHidden/>
    <w:rsid w:val="00A00D4D"/>
    <w:rPr>
      <w:sz w:val="20"/>
      <w:szCs w:val="20"/>
    </w:rPr>
  </w:style>
  <w:style w:type="character" w:styleId="EndnoteReference">
    <w:name w:val="endnote reference"/>
    <w:basedOn w:val="DefaultParagraphFont"/>
    <w:uiPriority w:val="99"/>
    <w:semiHidden/>
    <w:unhideWhenUsed/>
    <w:rsid w:val="00A00D4D"/>
    <w:rPr>
      <w:vertAlign w:val="superscript"/>
    </w:rPr>
  </w:style>
  <w:style w:type="paragraph" w:customStyle="1" w:styleId="TableText">
    <w:name w:val="Table Text"/>
    <w:basedOn w:val="Normal"/>
    <w:link w:val="TableTextChar"/>
    <w:qFormat/>
    <w:rsid w:val="00CE541F"/>
    <w:pPr>
      <w:spacing w:before="60" w:after="60"/>
      <w:jc w:val="both"/>
    </w:pPr>
    <w:rPr>
      <w:rFonts w:ascii="Calibri" w:eastAsia="Times New Roman" w:hAnsi="Calibri" w:cs="Times New Roman"/>
      <w:sz w:val="18"/>
      <w:szCs w:val="20"/>
      <w:lang w:val="en-GB"/>
    </w:rPr>
  </w:style>
  <w:style w:type="character" w:customStyle="1" w:styleId="TableTextChar">
    <w:name w:val="Table Text Char"/>
    <w:link w:val="TableText"/>
    <w:locked/>
    <w:rsid w:val="00CE541F"/>
    <w:rPr>
      <w:rFonts w:ascii="Calibri" w:eastAsia="Times New Roman" w:hAnsi="Calibri" w:cs="Times New Roman"/>
      <w:sz w:val="18"/>
      <w:szCs w:val="20"/>
      <w:lang w:val="en-GB"/>
    </w:rPr>
  </w:style>
  <w:style w:type="paragraph" w:customStyle="1" w:styleId="Bulletpoint1">
    <w:name w:val="Bullet point1"/>
    <w:basedOn w:val="Normal"/>
    <w:autoRedefine/>
    <w:qFormat/>
    <w:rsid w:val="00A56C58"/>
    <w:pPr>
      <w:autoSpaceDE w:val="0"/>
      <w:autoSpaceDN w:val="0"/>
      <w:adjustRightInd w:val="0"/>
      <w:spacing w:line="288" w:lineRule="auto"/>
      <w:ind w:left="66" w:right="357"/>
      <w:jc w:val="both"/>
    </w:pPr>
    <w:rPr>
      <w:rFonts w:eastAsia="Calibri" w:cstheme="minorHAnsi"/>
      <w:szCs w:val="20"/>
      <w:lang w:eastAsia="en-GB"/>
    </w:rPr>
  </w:style>
  <w:style w:type="character" w:customStyle="1" w:styleId="UnresolvedMention1">
    <w:name w:val="Unresolved Mention1"/>
    <w:basedOn w:val="DefaultParagraphFont"/>
    <w:uiPriority w:val="99"/>
    <w:semiHidden/>
    <w:unhideWhenUsed/>
    <w:rsid w:val="007764F4"/>
    <w:rPr>
      <w:color w:val="605E5C"/>
      <w:shd w:val="clear" w:color="auto" w:fill="E1DFDD"/>
    </w:rPr>
  </w:style>
  <w:style w:type="table" w:customStyle="1" w:styleId="TableGridLight1">
    <w:name w:val="Table Grid Light1"/>
    <w:basedOn w:val="TableNormal"/>
    <w:uiPriority w:val="40"/>
    <w:rsid w:val="00391534"/>
    <w:pPr>
      <w:spacing w:after="0"/>
      <w:jc w:val="left"/>
    </w:pPr>
    <w:rPr>
      <w:rFonts w:ascii="Calibri" w:eastAsia="Calibri" w:hAnsi="Calibri" w:cs="Times New Roman"/>
      <w:sz w:val="20"/>
      <w:szCs w:val="20"/>
      <w:lang w:eastAsia="en-GB"/>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3C7962"/>
  </w:style>
  <w:style w:type="character" w:customStyle="1" w:styleId="Style2">
    <w:name w:val="Style2"/>
    <w:basedOn w:val="DefaultParagraphFont"/>
    <w:uiPriority w:val="1"/>
    <w:rsid w:val="003C7962"/>
    <w:rPr>
      <w:rFonts w:ascii="Calibri" w:hAnsi="Calibri"/>
      <w:sz w:val="18"/>
    </w:rPr>
  </w:style>
  <w:style w:type="table" w:customStyle="1" w:styleId="TableGrid24">
    <w:name w:val="Table Grid24"/>
    <w:basedOn w:val="TableNormal"/>
    <w:next w:val="TableGrid"/>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39"/>
    <w:rsid w:val="003C7962"/>
    <w:pPr>
      <w:spacing w:after="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C7962"/>
    <w:rPr>
      <w:color w:val="808080"/>
    </w:rPr>
  </w:style>
  <w:style w:type="table" w:customStyle="1" w:styleId="TableGrid25">
    <w:name w:val="Table Grid25"/>
    <w:basedOn w:val="TableNormal"/>
    <w:next w:val="TableGrid"/>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TOC2"/>
    <w:uiPriority w:val="99"/>
    <w:rsid w:val="003C7962"/>
    <w:pPr>
      <w:widowControl w:val="0"/>
      <w:tabs>
        <w:tab w:val="left" w:pos="450"/>
        <w:tab w:val="right" w:leader="dot" w:pos="9350"/>
      </w:tabs>
      <w:autoSpaceDE w:val="0"/>
      <w:autoSpaceDN w:val="0"/>
      <w:adjustRightInd w:val="0"/>
      <w:ind w:left="540" w:hanging="90"/>
      <w:jc w:val="left"/>
    </w:pPr>
    <w:rPr>
      <w:rFonts w:ascii="Calibri" w:eastAsia="SimSun" w:hAnsi="Calibri" w:cs="Arial"/>
      <w:bCs/>
      <w:i/>
      <w:color w:val="FF0000"/>
      <w:szCs w:val="24"/>
    </w:rPr>
  </w:style>
  <w:style w:type="paragraph" w:customStyle="1" w:styleId="Style3">
    <w:name w:val="Style3"/>
    <w:basedOn w:val="TOC2"/>
    <w:uiPriority w:val="99"/>
    <w:qFormat/>
    <w:rsid w:val="003C7962"/>
    <w:pPr>
      <w:widowControl w:val="0"/>
      <w:tabs>
        <w:tab w:val="left" w:pos="450"/>
        <w:tab w:val="right" w:leader="dot" w:pos="9350"/>
      </w:tabs>
      <w:autoSpaceDE w:val="0"/>
      <w:autoSpaceDN w:val="0"/>
      <w:adjustRightInd w:val="0"/>
      <w:ind w:left="540" w:hanging="90"/>
      <w:jc w:val="left"/>
    </w:pPr>
    <w:rPr>
      <w:rFonts w:ascii="Calibri" w:eastAsia="SimSun" w:hAnsi="Calibri" w:cs="Arial"/>
      <w:bCs/>
      <w:i/>
      <w:color w:val="FF0000"/>
      <w:szCs w:val="24"/>
    </w:rPr>
  </w:style>
  <w:style w:type="paragraph" w:customStyle="1" w:styleId="Normal0">
    <w:name w:val="Normal_0"/>
    <w:qFormat/>
    <w:rsid w:val="003C7962"/>
    <w:pPr>
      <w:spacing w:after="160" w:line="259" w:lineRule="auto"/>
      <w:jc w:val="left"/>
    </w:pPr>
    <w:rPr>
      <w:rFonts w:eastAsia="SimSun"/>
    </w:rPr>
  </w:style>
  <w:style w:type="paragraph" w:customStyle="1" w:styleId="Normal1">
    <w:name w:val="Normal_1"/>
    <w:qFormat/>
    <w:rsid w:val="003C7962"/>
    <w:pPr>
      <w:spacing w:after="160" w:line="259" w:lineRule="auto"/>
      <w:jc w:val="left"/>
    </w:pPr>
    <w:rPr>
      <w:rFonts w:eastAsia="SimSun"/>
    </w:rPr>
  </w:style>
  <w:style w:type="paragraph" w:customStyle="1" w:styleId="Normal2">
    <w:name w:val="Normal_2"/>
    <w:qFormat/>
    <w:rsid w:val="003C7962"/>
    <w:pPr>
      <w:spacing w:after="160" w:line="259" w:lineRule="auto"/>
      <w:jc w:val="left"/>
    </w:pPr>
    <w:rPr>
      <w:rFonts w:eastAsia="SimSun"/>
    </w:rPr>
  </w:style>
  <w:style w:type="paragraph" w:customStyle="1" w:styleId="Normal3">
    <w:name w:val="Normal_3"/>
    <w:qFormat/>
    <w:rsid w:val="003C7962"/>
    <w:pPr>
      <w:spacing w:after="160" w:line="259" w:lineRule="auto"/>
      <w:jc w:val="left"/>
    </w:pPr>
    <w:rPr>
      <w:rFonts w:eastAsia="SimSun"/>
    </w:rPr>
  </w:style>
  <w:style w:type="paragraph" w:customStyle="1" w:styleId="Normal4">
    <w:name w:val="Normal_4"/>
    <w:qFormat/>
    <w:rsid w:val="003C7962"/>
    <w:pPr>
      <w:spacing w:after="160" w:line="259" w:lineRule="auto"/>
      <w:jc w:val="left"/>
    </w:pPr>
    <w:rPr>
      <w:rFonts w:eastAsia="SimSun"/>
    </w:rPr>
  </w:style>
  <w:style w:type="paragraph" w:customStyle="1" w:styleId="Normal5">
    <w:name w:val="Normal_5"/>
    <w:qFormat/>
    <w:rsid w:val="003C7962"/>
    <w:pPr>
      <w:spacing w:after="160" w:line="259" w:lineRule="auto"/>
      <w:jc w:val="left"/>
    </w:pPr>
    <w:rPr>
      <w:rFonts w:eastAsia="SimSun"/>
    </w:rPr>
  </w:style>
  <w:style w:type="paragraph" w:customStyle="1" w:styleId="Normal6">
    <w:name w:val="Normal_6"/>
    <w:qFormat/>
    <w:rsid w:val="003C7962"/>
    <w:pPr>
      <w:spacing w:after="160" w:line="259" w:lineRule="auto"/>
      <w:jc w:val="left"/>
    </w:pPr>
    <w:rPr>
      <w:rFonts w:eastAsia="SimSun"/>
    </w:rPr>
  </w:style>
  <w:style w:type="paragraph" w:customStyle="1" w:styleId="Normal7">
    <w:name w:val="Normal_7"/>
    <w:qFormat/>
    <w:rsid w:val="003C7962"/>
    <w:pPr>
      <w:spacing w:after="160" w:line="259" w:lineRule="auto"/>
      <w:jc w:val="left"/>
    </w:pPr>
    <w:rPr>
      <w:rFonts w:eastAsia="SimSun"/>
    </w:rPr>
  </w:style>
  <w:style w:type="paragraph" w:customStyle="1" w:styleId="Normal8">
    <w:name w:val="Normal_8"/>
    <w:qFormat/>
    <w:rsid w:val="003C7962"/>
    <w:pPr>
      <w:spacing w:after="160" w:line="259" w:lineRule="auto"/>
      <w:jc w:val="left"/>
    </w:pPr>
    <w:rPr>
      <w:rFonts w:eastAsia="SimSun"/>
    </w:rPr>
  </w:style>
  <w:style w:type="paragraph" w:customStyle="1" w:styleId="Normal9">
    <w:name w:val="Normal_9"/>
    <w:qFormat/>
    <w:rsid w:val="003C7962"/>
    <w:pPr>
      <w:spacing w:after="160" w:line="259" w:lineRule="auto"/>
      <w:jc w:val="left"/>
    </w:pPr>
    <w:rPr>
      <w:rFonts w:eastAsia="SimSun"/>
    </w:rPr>
  </w:style>
  <w:style w:type="paragraph" w:customStyle="1" w:styleId="Normal10">
    <w:name w:val="Normal_10"/>
    <w:qFormat/>
    <w:rsid w:val="003C7962"/>
    <w:pPr>
      <w:spacing w:after="160" w:line="259" w:lineRule="auto"/>
      <w:jc w:val="left"/>
    </w:pPr>
    <w:rPr>
      <w:rFonts w:eastAsia="SimSun"/>
    </w:rPr>
  </w:style>
  <w:style w:type="paragraph" w:customStyle="1" w:styleId="Normal11">
    <w:name w:val="Normal_11"/>
    <w:qFormat/>
    <w:rsid w:val="003C7962"/>
    <w:pPr>
      <w:spacing w:after="160" w:line="259" w:lineRule="auto"/>
      <w:jc w:val="left"/>
    </w:pPr>
    <w:rPr>
      <w:rFonts w:eastAsia="SimSun"/>
    </w:rPr>
  </w:style>
  <w:style w:type="paragraph" w:customStyle="1" w:styleId="Normal12">
    <w:name w:val="Normal_12"/>
    <w:qFormat/>
    <w:rsid w:val="003C7962"/>
    <w:pPr>
      <w:spacing w:after="160" w:line="259" w:lineRule="auto"/>
      <w:jc w:val="left"/>
    </w:pPr>
    <w:rPr>
      <w:rFonts w:eastAsia="SimSun"/>
    </w:rPr>
  </w:style>
  <w:style w:type="paragraph" w:customStyle="1" w:styleId="Normal13">
    <w:name w:val="Normal_13"/>
    <w:qFormat/>
    <w:rsid w:val="003C7962"/>
    <w:pPr>
      <w:spacing w:after="160" w:line="259" w:lineRule="auto"/>
      <w:jc w:val="left"/>
    </w:pPr>
    <w:rPr>
      <w:rFonts w:eastAsia="SimSun"/>
    </w:rPr>
  </w:style>
  <w:style w:type="paragraph" w:customStyle="1" w:styleId="Normal14">
    <w:name w:val="Normal_14"/>
    <w:qFormat/>
    <w:rsid w:val="003C7962"/>
    <w:pPr>
      <w:spacing w:after="160" w:line="259" w:lineRule="auto"/>
      <w:jc w:val="left"/>
    </w:pPr>
    <w:rPr>
      <w:rFonts w:eastAsia="SimSun"/>
    </w:rPr>
  </w:style>
  <w:style w:type="paragraph" w:customStyle="1" w:styleId="Normal15">
    <w:name w:val="Normal_15"/>
    <w:qFormat/>
    <w:rsid w:val="003C7962"/>
    <w:pPr>
      <w:spacing w:after="160" w:line="259" w:lineRule="auto"/>
      <w:jc w:val="left"/>
    </w:pPr>
    <w:rPr>
      <w:rFonts w:eastAsia="SimSun"/>
    </w:rPr>
  </w:style>
  <w:style w:type="paragraph" w:customStyle="1" w:styleId="Normal16">
    <w:name w:val="Normal_16"/>
    <w:qFormat/>
    <w:rsid w:val="003C7962"/>
    <w:pPr>
      <w:spacing w:after="160" w:line="259" w:lineRule="auto"/>
      <w:jc w:val="left"/>
    </w:pPr>
    <w:rPr>
      <w:rFonts w:eastAsia="SimSun"/>
    </w:rPr>
  </w:style>
  <w:style w:type="paragraph" w:customStyle="1" w:styleId="Normal17">
    <w:name w:val="Normal_17"/>
    <w:qFormat/>
    <w:rsid w:val="003C7962"/>
    <w:pPr>
      <w:spacing w:after="160" w:line="259" w:lineRule="auto"/>
      <w:jc w:val="left"/>
    </w:pPr>
    <w:rPr>
      <w:rFonts w:eastAsia="SimSun"/>
    </w:rPr>
  </w:style>
  <w:style w:type="paragraph" w:customStyle="1" w:styleId="Normal18">
    <w:name w:val="Normal_18"/>
    <w:qFormat/>
    <w:rsid w:val="003C7962"/>
    <w:pPr>
      <w:spacing w:after="160" w:line="259" w:lineRule="auto"/>
      <w:jc w:val="left"/>
    </w:pPr>
    <w:rPr>
      <w:rFonts w:eastAsia="SimSun"/>
    </w:rPr>
  </w:style>
  <w:style w:type="paragraph" w:customStyle="1" w:styleId="Normal19">
    <w:name w:val="Normal_19"/>
    <w:qFormat/>
    <w:rsid w:val="003C7962"/>
    <w:pPr>
      <w:spacing w:after="160" w:line="259" w:lineRule="auto"/>
      <w:jc w:val="left"/>
    </w:pPr>
    <w:rPr>
      <w:rFonts w:eastAsia="SimSun"/>
    </w:rPr>
  </w:style>
  <w:style w:type="paragraph" w:customStyle="1" w:styleId="Normal20">
    <w:name w:val="Normal_20"/>
    <w:qFormat/>
    <w:rsid w:val="003C7962"/>
    <w:pPr>
      <w:spacing w:after="160" w:line="259" w:lineRule="auto"/>
      <w:jc w:val="left"/>
    </w:pPr>
    <w:rPr>
      <w:rFonts w:eastAsia="SimSun"/>
    </w:rPr>
  </w:style>
  <w:style w:type="paragraph" w:customStyle="1" w:styleId="Normal21">
    <w:name w:val="Normal_21"/>
    <w:qFormat/>
    <w:rsid w:val="003C7962"/>
    <w:pPr>
      <w:spacing w:after="160" w:line="259" w:lineRule="auto"/>
      <w:jc w:val="left"/>
    </w:pPr>
    <w:rPr>
      <w:rFonts w:eastAsia="SimSun"/>
    </w:rPr>
  </w:style>
  <w:style w:type="paragraph" w:customStyle="1" w:styleId="Normal22">
    <w:name w:val="Normal_22"/>
    <w:qFormat/>
    <w:rsid w:val="003C7962"/>
    <w:pPr>
      <w:spacing w:after="160" w:line="259" w:lineRule="auto"/>
      <w:jc w:val="left"/>
    </w:pPr>
    <w:rPr>
      <w:rFonts w:eastAsia="SimSun"/>
    </w:rPr>
  </w:style>
  <w:style w:type="paragraph" w:customStyle="1" w:styleId="Normal23">
    <w:name w:val="Normal_23"/>
    <w:qFormat/>
    <w:rsid w:val="003C7962"/>
    <w:pPr>
      <w:spacing w:after="160" w:line="259" w:lineRule="auto"/>
      <w:jc w:val="left"/>
    </w:pPr>
    <w:rPr>
      <w:rFonts w:eastAsia="SimSun"/>
    </w:rPr>
  </w:style>
  <w:style w:type="paragraph" w:customStyle="1" w:styleId="Normal24">
    <w:name w:val="Normal_24"/>
    <w:qFormat/>
    <w:rsid w:val="003C7962"/>
    <w:pPr>
      <w:spacing w:after="160" w:line="259" w:lineRule="auto"/>
      <w:jc w:val="left"/>
    </w:pPr>
    <w:rPr>
      <w:rFonts w:eastAsia="SimSun"/>
    </w:rPr>
  </w:style>
  <w:style w:type="paragraph" w:customStyle="1" w:styleId="Normal25">
    <w:name w:val="Normal_25"/>
    <w:qFormat/>
    <w:rsid w:val="003C7962"/>
    <w:pPr>
      <w:spacing w:after="160" w:line="259" w:lineRule="auto"/>
      <w:jc w:val="left"/>
    </w:pPr>
    <w:rPr>
      <w:rFonts w:eastAsia="SimSun"/>
    </w:rPr>
  </w:style>
  <w:style w:type="paragraph" w:customStyle="1" w:styleId="Normal26">
    <w:name w:val="Normal_26"/>
    <w:qFormat/>
    <w:rsid w:val="003C7962"/>
    <w:pPr>
      <w:spacing w:after="160" w:line="259" w:lineRule="auto"/>
      <w:jc w:val="left"/>
    </w:pPr>
    <w:rPr>
      <w:rFonts w:eastAsia="SimSun"/>
    </w:rPr>
  </w:style>
  <w:style w:type="paragraph" w:customStyle="1" w:styleId="Normal27">
    <w:name w:val="Normal_27"/>
    <w:qFormat/>
    <w:rsid w:val="003C7962"/>
    <w:pPr>
      <w:spacing w:after="160" w:line="259" w:lineRule="auto"/>
      <w:jc w:val="left"/>
    </w:pPr>
    <w:rPr>
      <w:rFonts w:eastAsia="SimSun"/>
    </w:rPr>
  </w:style>
  <w:style w:type="paragraph" w:customStyle="1" w:styleId="Normal28">
    <w:name w:val="Normal_28"/>
    <w:qFormat/>
    <w:rsid w:val="003C7962"/>
    <w:pPr>
      <w:spacing w:after="160" w:line="259" w:lineRule="auto"/>
      <w:jc w:val="left"/>
    </w:pPr>
    <w:rPr>
      <w:rFonts w:eastAsia="SimSun"/>
    </w:rPr>
  </w:style>
  <w:style w:type="paragraph" w:customStyle="1" w:styleId="Normal29">
    <w:name w:val="Normal_29"/>
    <w:qFormat/>
    <w:rsid w:val="003C7962"/>
    <w:pPr>
      <w:spacing w:after="160" w:line="259" w:lineRule="auto"/>
      <w:jc w:val="left"/>
    </w:pPr>
    <w:rPr>
      <w:rFonts w:eastAsia="SimSun"/>
    </w:rPr>
  </w:style>
  <w:style w:type="paragraph" w:customStyle="1" w:styleId="Normal30">
    <w:name w:val="Normal_30"/>
    <w:qFormat/>
    <w:rsid w:val="003C7962"/>
    <w:pPr>
      <w:spacing w:after="160" w:line="259" w:lineRule="auto"/>
      <w:jc w:val="left"/>
    </w:pPr>
    <w:rPr>
      <w:rFonts w:eastAsia="SimSun"/>
    </w:rPr>
  </w:style>
  <w:style w:type="paragraph" w:customStyle="1" w:styleId="Normal31">
    <w:name w:val="Normal_31"/>
    <w:qFormat/>
    <w:rsid w:val="003C7962"/>
    <w:pPr>
      <w:spacing w:after="160" w:line="259" w:lineRule="auto"/>
      <w:jc w:val="left"/>
    </w:pPr>
    <w:rPr>
      <w:rFonts w:eastAsia="SimSun"/>
    </w:rPr>
  </w:style>
  <w:style w:type="paragraph" w:customStyle="1" w:styleId="Normal32">
    <w:name w:val="Normal_32"/>
    <w:qFormat/>
    <w:rsid w:val="003C7962"/>
    <w:pPr>
      <w:spacing w:after="160" w:line="259" w:lineRule="auto"/>
      <w:jc w:val="left"/>
    </w:pPr>
    <w:rPr>
      <w:rFonts w:eastAsia="SimSun"/>
    </w:rPr>
  </w:style>
  <w:style w:type="paragraph" w:customStyle="1" w:styleId="Normal33">
    <w:name w:val="Normal_33"/>
    <w:qFormat/>
    <w:rsid w:val="003C7962"/>
    <w:pPr>
      <w:spacing w:after="160" w:line="259" w:lineRule="auto"/>
      <w:jc w:val="left"/>
    </w:pPr>
    <w:rPr>
      <w:rFonts w:eastAsia="SimSun"/>
    </w:rPr>
  </w:style>
  <w:style w:type="paragraph" w:customStyle="1" w:styleId="Normal34">
    <w:name w:val="Normal_34"/>
    <w:qFormat/>
    <w:rsid w:val="003C7962"/>
    <w:pPr>
      <w:spacing w:after="160" w:line="259" w:lineRule="auto"/>
      <w:jc w:val="left"/>
    </w:pPr>
    <w:rPr>
      <w:rFonts w:eastAsia="SimSun"/>
    </w:rPr>
  </w:style>
  <w:style w:type="paragraph" w:customStyle="1" w:styleId="Normal35">
    <w:name w:val="Normal_35"/>
    <w:qFormat/>
    <w:rsid w:val="003C7962"/>
    <w:pPr>
      <w:spacing w:after="160" w:line="259" w:lineRule="auto"/>
      <w:jc w:val="left"/>
    </w:pPr>
    <w:rPr>
      <w:rFonts w:eastAsia="SimSun"/>
    </w:rPr>
  </w:style>
  <w:style w:type="paragraph" w:customStyle="1" w:styleId="Normal36">
    <w:name w:val="Normal_36"/>
    <w:qFormat/>
    <w:rsid w:val="003C7962"/>
    <w:pPr>
      <w:spacing w:after="160" w:line="259" w:lineRule="auto"/>
      <w:jc w:val="left"/>
    </w:pPr>
    <w:rPr>
      <w:rFonts w:eastAsia="SimSun"/>
    </w:rPr>
  </w:style>
  <w:style w:type="paragraph" w:customStyle="1" w:styleId="Normal37">
    <w:name w:val="Normal_37"/>
    <w:qFormat/>
    <w:rsid w:val="003C7962"/>
    <w:pPr>
      <w:spacing w:after="160" w:line="259" w:lineRule="auto"/>
      <w:jc w:val="left"/>
    </w:pPr>
    <w:rPr>
      <w:rFonts w:eastAsia="SimSun"/>
    </w:rPr>
  </w:style>
  <w:style w:type="paragraph" w:customStyle="1" w:styleId="Normal38">
    <w:name w:val="Normal_38"/>
    <w:qFormat/>
    <w:rsid w:val="003C7962"/>
    <w:pPr>
      <w:spacing w:after="160" w:line="259" w:lineRule="auto"/>
      <w:jc w:val="left"/>
    </w:pPr>
    <w:rPr>
      <w:rFonts w:eastAsia="SimSun"/>
    </w:rPr>
  </w:style>
  <w:style w:type="paragraph" w:customStyle="1" w:styleId="Normal39">
    <w:name w:val="Normal_39"/>
    <w:qFormat/>
    <w:rsid w:val="003C7962"/>
    <w:pPr>
      <w:spacing w:after="160" w:line="259" w:lineRule="auto"/>
      <w:jc w:val="left"/>
    </w:pPr>
    <w:rPr>
      <w:rFonts w:eastAsia="SimSun"/>
    </w:rPr>
  </w:style>
  <w:style w:type="paragraph" w:customStyle="1" w:styleId="Normal40">
    <w:name w:val="Normal_40"/>
    <w:qFormat/>
    <w:rsid w:val="003C7962"/>
    <w:pPr>
      <w:spacing w:after="160" w:line="259" w:lineRule="auto"/>
      <w:jc w:val="left"/>
    </w:pPr>
    <w:rPr>
      <w:rFonts w:eastAsia="SimSun"/>
    </w:rPr>
  </w:style>
  <w:style w:type="paragraph" w:customStyle="1" w:styleId="Normal41">
    <w:name w:val="Normal_41"/>
    <w:qFormat/>
    <w:rsid w:val="003C7962"/>
    <w:pPr>
      <w:spacing w:after="160" w:line="259" w:lineRule="auto"/>
      <w:jc w:val="left"/>
    </w:pPr>
    <w:rPr>
      <w:rFonts w:eastAsia="SimSun"/>
    </w:rPr>
  </w:style>
  <w:style w:type="paragraph" w:customStyle="1" w:styleId="Normal42">
    <w:name w:val="Normal_42"/>
    <w:qFormat/>
    <w:rsid w:val="003C7962"/>
    <w:pPr>
      <w:spacing w:after="160" w:line="259" w:lineRule="auto"/>
      <w:jc w:val="left"/>
    </w:pPr>
    <w:rPr>
      <w:rFonts w:eastAsia="SimSun"/>
    </w:rPr>
  </w:style>
  <w:style w:type="paragraph" w:customStyle="1" w:styleId="Normal43">
    <w:name w:val="Normal_43"/>
    <w:qFormat/>
    <w:rsid w:val="003C7962"/>
    <w:pPr>
      <w:spacing w:after="160" w:line="259" w:lineRule="auto"/>
      <w:jc w:val="left"/>
    </w:pPr>
    <w:rPr>
      <w:rFonts w:eastAsia="SimSun"/>
    </w:rPr>
  </w:style>
  <w:style w:type="paragraph" w:customStyle="1" w:styleId="Normal44">
    <w:name w:val="Normal_44"/>
    <w:qFormat/>
    <w:rsid w:val="003C7962"/>
    <w:pPr>
      <w:spacing w:after="160" w:line="259" w:lineRule="auto"/>
      <w:jc w:val="left"/>
    </w:pPr>
    <w:rPr>
      <w:rFonts w:eastAsia="SimSun"/>
    </w:rPr>
  </w:style>
  <w:style w:type="paragraph" w:customStyle="1" w:styleId="Normal45">
    <w:name w:val="Normal_45"/>
    <w:qFormat/>
    <w:rsid w:val="003C7962"/>
    <w:pPr>
      <w:spacing w:after="160" w:line="259" w:lineRule="auto"/>
      <w:jc w:val="left"/>
    </w:pPr>
    <w:rPr>
      <w:rFonts w:eastAsia="SimSun"/>
    </w:rPr>
  </w:style>
  <w:style w:type="paragraph" w:customStyle="1" w:styleId="Normal46">
    <w:name w:val="Normal_46"/>
    <w:qFormat/>
    <w:rsid w:val="003C7962"/>
    <w:pPr>
      <w:spacing w:after="160" w:line="259" w:lineRule="auto"/>
      <w:jc w:val="left"/>
    </w:pPr>
    <w:rPr>
      <w:rFonts w:eastAsia="SimSun"/>
    </w:rPr>
  </w:style>
  <w:style w:type="paragraph" w:customStyle="1" w:styleId="Normal47">
    <w:name w:val="Normal_47"/>
    <w:qFormat/>
    <w:rsid w:val="003C7962"/>
    <w:pPr>
      <w:spacing w:after="160" w:line="259" w:lineRule="auto"/>
      <w:jc w:val="left"/>
    </w:pPr>
    <w:rPr>
      <w:rFonts w:eastAsia="SimSun"/>
    </w:rPr>
  </w:style>
  <w:style w:type="paragraph" w:customStyle="1" w:styleId="Normal48">
    <w:name w:val="Normal_48"/>
    <w:qFormat/>
    <w:rsid w:val="003C7962"/>
    <w:pPr>
      <w:spacing w:after="160" w:line="259" w:lineRule="auto"/>
      <w:jc w:val="left"/>
    </w:pPr>
    <w:rPr>
      <w:rFonts w:eastAsia="SimSun"/>
    </w:rPr>
  </w:style>
  <w:style w:type="paragraph" w:customStyle="1" w:styleId="Normal49">
    <w:name w:val="Normal_49"/>
    <w:qFormat/>
    <w:rsid w:val="003C7962"/>
    <w:pPr>
      <w:spacing w:after="160" w:line="259" w:lineRule="auto"/>
      <w:jc w:val="left"/>
    </w:pPr>
    <w:rPr>
      <w:rFonts w:eastAsia="SimSun"/>
    </w:rPr>
  </w:style>
  <w:style w:type="paragraph" w:customStyle="1" w:styleId="Normal50">
    <w:name w:val="Normal_50"/>
    <w:qFormat/>
    <w:rsid w:val="003C7962"/>
    <w:pPr>
      <w:spacing w:after="160" w:line="259" w:lineRule="auto"/>
      <w:jc w:val="left"/>
    </w:pPr>
    <w:rPr>
      <w:rFonts w:eastAsia="SimSun"/>
    </w:rPr>
  </w:style>
  <w:style w:type="paragraph" w:customStyle="1" w:styleId="Normal51">
    <w:name w:val="Normal_51"/>
    <w:qFormat/>
    <w:rsid w:val="003C7962"/>
    <w:pPr>
      <w:spacing w:after="160" w:line="259" w:lineRule="auto"/>
      <w:jc w:val="left"/>
    </w:pPr>
    <w:rPr>
      <w:rFonts w:eastAsia="SimSun"/>
    </w:rPr>
  </w:style>
  <w:style w:type="paragraph" w:customStyle="1" w:styleId="Normal52">
    <w:name w:val="Normal_52"/>
    <w:qFormat/>
    <w:rsid w:val="003C7962"/>
    <w:pPr>
      <w:spacing w:after="160" w:line="259" w:lineRule="auto"/>
      <w:jc w:val="left"/>
    </w:pPr>
    <w:rPr>
      <w:rFonts w:eastAsia="SimSun"/>
    </w:rPr>
  </w:style>
  <w:style w:type="paragraph" w:customStyle="1" w:styleId="Normal53">
    <w:name w:val="Normal_53"/>
    <w:qFormat/>
    <w:rsid w:val="003C7962"/>
    <w:pPr>
      <w:spacing w:after="160" w:line="259" w:lineRule="auto"/>
      <w:jc w:val="left"/>
    </w:pPr>
    <w:rPr>
      <w:rFonts w:eastAsia="SimSun"/>
    </w:rPr>
  </w:style>
  <w:style w:type="paragraph" w:customStyle="1" w:styleId="Normal54">
    <w:name w:val="Normal_54"/>
    <w:qFormat/>
    <w:rsid w:val="003C7962"/>
    <w:pPr>
      <w:spacing w:after="160" w:line="259" w:lineRule="auto"/>
      <w:jc w:val="left"/>
    </w:pPr>
    <w:rPr>
      <w:rFonts w:eastAsia="SimSun"/>
    </w:rPr>
  </w:style>
  <w:style w:type="paragraph" w:customStyle="1" w:styleId="Normal55">
    <w:name w:val="Normal_55"/>
    <w:qFormat/>
    <w:rsid w:val="003C7962"/>
    <w:pPr>
      <w:spacing w:after="160" w:line="259" w:lineRule="auto"/>
      <w:jc w:val="left"/>
    </w:pPr>
    <w:rPr>
      <w:rFonts w:eastAsia="SimSun"/>
    </w:rPr>
  </w:style>
  <w:style w:type="paragraph" w:customStyle="1" w:styleId="Normal56">
    <w:name w:val="Normal_56"/>
    <w:qFormat/>
    <w:rsid w:val="003C7962"/>
    <w:pPr>
      <w:spacing w:after="160" w:line="259" w:lineRule="auto"/>
      <w:jc w:val="left"/>
    </w:pPr>
    <w:rPr>
      <w:rFonts w:eastAsia="SimSun"/>
    </w:rPr>
  </w:style>
  <w:style w:type="paragraph" w:customStyle="1" w:styleId="Normal57">
    <w:name w:val="Normal_57"/>
    <w:qFormat/>
    <w:rsid w:val="003C7962"/>
    <w:pPr>
      <w:spacing w:after="160" w:line="259" w:lineRule="auto"/>
      <w:jc w:val="left"/>
    </w:pPr>
    <w:rPr>
      <w:rFonts w:eastAsia="SimSun"/>
    </w:rPr>
  </w:style>
  <w:style w:type="paragraph" w:customStyle="1" w:styleId="Normal58">
    <w:name w:val="Normal_58"/>
    <w:qFormat/>
    <w:rsid w:val="003C7962"/>
    <w:pPr>
      <w:spacing w:after="160" w:line="259" w:lineRule="auto"/>
      <w:jc w:val="left"/>
    </w:pPr>
    <w:rPr>
      <w:rFonts w:eastAsia="SimSun"/>
    </w:rPr>
  </w:style>
  <w:style w:type="paragraph" w:customStyle="1" w:styleId="Normal59">
    <w:name w:val="Normal_59"/>
    <w:qFormat/>
    <w:rsid w:val="003C7962"/>
    <w:pPr>
      <w:spacing w:after="160" w:line="259" w:lineRule="auto"/>
      <w:jc w:val="left"/>
    </w:pPr>
    <w:rPr>
      <w:rFonts w:eastAsia="SimSun"/>
    </w:rPr>
  </w:style>
  <w:style w:type="paragraph" w:customStyle="1" w:styleId="Normal60">
    <w:name w:val="Normal_60"/>
    <w:qFormat/>
    <w:rsid w:val="003C7962"/>
    <w:pPr>
      <w:spacing w:after="160" w:line="259" w:lineRule="auto"/>
      <w:jc w:val="left"/>
    </w:pPr>
    <w:rPr>
      <w:rFonts w:eastAsia="SimSun"/>
    </w:rPr>
  </w:style>
  <w:style w:type="paragraph" w:customStyle="1" w:styleId="Normal61">
    <w:name w:val="Normal_61"/>
    <w:qFormat/>
    <w:rsid w:val="003C7962"/>
    <w:pPr>
      <w:spacing w:after="160" w:line="259" w:lineRule="auto"/>
      <w:jc w:val="left"/>
    </w:pPr>
    <w:rPr>
      <w:rFonts w:eastAsia="SimSun"/>
    </w:rPr>
  </w:style>
  <w:style w:type="paragraph" w:customStyle="1" w:styleId="Normal62">
    <w:name w:val="Normal_62"/>
    <w:qFormat/>
    <w:rsid w:val="003C7962"/>
    <w:pPr>
      <w:spacing w:after="160" w:line="259" w:lineRule="auto"/>
      <w:jc w:val="left"/>
    </w:pPr>
    <w:rPr>
      <w:rFonts w:eastAsia="SimSun"/>
    </w:rPr>
  </w:style>
  <w:style w:type="paragraph" w:customStyle="1" w:styleId="Normal63">
    <w:name w:val="Normal_63"/>
    <w:qFormat/>
    <w:rsid w:val="003C7962"/>
    <w:pPr>
      <w:spacing w:after="160" w:line="259" w:lineRule="auto"/>
      <w:jc w:val="left"/>
    </w:pPr>
    <w:rPr>
      <w:rFonts w:eastAsia="SimSun"/>
    </w:rPr>
  </w:style>
  <w:style w:type="paragraph" w:customStyle="1" w:styleId="Normal202">
    <w:name w:val="Normal_202"/>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40">
    <w:name w:val="Table Grid_4"/>
    <w:basedOn w:val="TableNormal"/>
    <w:uiPriority w:val="39"/>
    <w:rsid w:val="003C7962"/>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03">
    <w:name w:val="Normal_203"/>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paragraph" w:customStyle="1" w:styleId="Normal204">
    <w:name w:val="Normal_204"/>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paragraph" w:customStyle="1" w:styleId="Normal205">
    <w:name w:val="Normal_205"/>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50">
    <w:name w:val="Table Grid_5"/>
    <w:basedOn w:val="TableNormal"/>
    <w:uiPriority w:val="39"/>
    <w:rsid w:val="003C7962"/>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06">
    <w:name w:val="Normal_206"/>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paragraph" w:customStyle="1" w:styleId="Normal207">
    <w:name w:val="Normal_207"/>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paragraph" w:customStyle="1" w:styleId="Normal237">
    <w:name w:val="Normal_237"/>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140">
    <w:name w:val="Table Grid_14"/>
    <w:basedOn w:val="TableNormal"/>
    <w:uiPriority w:val="39"/>
    <w:rsid w:val="003C7962"/>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39">
    <w:name w:val="Normal_239"/>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200">
    <w:name w:val="Table Grid2_0"/>
    <w:basedOn w:val="TableNormal"/>
    <w:next w:val="TableNormal"/>
    <w:uiPriority w:val="39"/>
    <w:rsid w:val="003C7962"/>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41">
    <w:name w:val="Normal_241"/>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160">
    <w:name w:val="Table Grid_16"/>
    <w:basedOn w:val="TableNormal"/>
    <w:uiPriority w:val="39"/>
    <w:rsid w:val="003C7962"/>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2">
    <w:name w:val="Normal_102"/>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42">
    <w:name w:val="Table Grid_42"/>
    <w:basedOn w:val="TableNormal"/>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67">
    <w:name w:val="Normal_67"/>
    <w:qFormat/>
    <w:rsid w:val="003C7962"/>
    <w:pPr>
      <w:spacing w:after="160" w:line="259" w:lineRule="auto"/>
      <w:jc w:val="left"/>
    </w:pPr>
    <w:rPr>
      <w:rFonts w:ascii="Calibri" w:eastAsia="Calibri" w:hAnsi="Calibri" w:cs="Times New Roman"/>
    </w:rPr>
  </w:style>
  <w:style w:type="paragraph" w:customStyle="1" w:styleId="Normal159">
    <w:name w:val="Normal_159"/>
    <w:uiPriority w:val="99"/>
    <w:qFormat/>
    <w:rsid w:val="003C7962"/>
    <w:pPr>
      <w:widowControl w:val="0"/>
      <w:autoSpaceDE w:val="0"/>
      <w:autoSpaceDN w:val="0"/>
      <w:adjustRightInd w:val="0"/>
      <w:spacing w:after="0"/>
      <w:jc w:val="left"/>
    </w:pPr>
    <w:rPr>
      <w:rFonts w:ascii="Arial" w:eastAsia="Times New Roman" w:hAnsi="Arial" w:cs="Arial"/>
      <w:color w:val="000000"/>
      <w:sz w:val="24"/>
      <w:szCs w:val="24"/>
    </w:rPr>
  </w:style>
  <w:style w:type="table" w:customStyle="1" w:styleId="TableGrid421">
    <w:name w:val="Table Grid_421"/>
    <w:basedOn w:val="TableNormal"/>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_422"/>
    <w:basedOn w:val="TableNormal"/>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aliases w:val="Figures themselves Char,My Normal Char,Body text Age of stones Char"/>
    <w:link w:val="NoSpacing"/>
    <w:uiPriority w:val="1"/>
    <w:locked/>
    <w:rsid w:val="003C7962"/>
  </w:style>
  <w:style w:type="table" w:customStyle="1" w:styleId="TableGrid420">
    <w:name w:val="Table Grid42"/>
    <w:basedOn w:val="TableNormal"/>
    <w:next w:val="TableGrid"/>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_423"/>
    <w:basedOn w:val="TableNormal"/>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_424"/>
    <w:basedOn w:val="TableNormal"/>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_425"/>
    <w:basedOn w:val="TableNormal"/>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0">
    <w:name w:val="Normal_100"/>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311">
    <w:name w:val="Table Grid311"/>
    <w:basedOn w:val="TableNormal"/>
    <w:next w:val="TableGrid"/>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_426"/>
    <w:basedOn w:val="TableNormal"/>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796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32">
    <w:name w:val="Normal_232"/>
    <w:uiPriority w:val="99"/>
    <w:qFormat/>
    <w:rsid w:val="003C7962"/>
    <w:pPr>
      <w:widowControl w:val="0"/>
      <w:autoSpaceDE w:val="0"/>
      <w:autoSpaceDN w:val="0"/>
      <w:adjustRightInd w:val="0"/>
      <w:spacing w:after="0"/>
      <w:jc w:val="left"/>
    </w:pPr>
    <w:rPr>
      <w:rFonts w:ascii="Arial" w:eastAsia="Times New Roman" w:hAnsi="Arial" w:cs="Arial"/>
      <w:color w:val="000000"/>
      <w:sz w:val="24"/>
      <w:szCs w:val="24"/>
    </w:rPr>
  </w:style>
  <w:style w:type="character" w:customStyle="1" w:styleId="UnresolvedMention11">
    <w:name w:val="Unresolved Mention11"/>
    <w:basedOn w:val="DefaultParagraphFont"/>
    <w:uiPriority w:val="99"/>
    <w:semiHidden/>
    <w:unhideWhenUsed/>
    <w:rsid w:val="00E84931"/>
    <w:rPr>
      <w:color w:val="808080"/>
      <w:shd w:val="clear" w:color="auto" w:fill="E6E6E6"/>
    </w:rPr>
  </w:style>
  <w:style w:type="paragraph" w:customStyle="1" w:styleId="ModelNrmlSingle">
    <w:name w:val="ModelNrmlSingle"/>
    <w:basedOn w:val="Normal"/>
    <w:link w:val="ModelNrmlSingleChar"/>
    <w:rsid w:val="003C7962"/>
    <w:pPr>
      <w:spacing w:after="240"/>
      <w:ind w:firstLine="720"/>
      <w:jc w:val="both"/>
    </w:pPr>
    <w:rPr>
      <w:rFonts w:ascii="Times New Roman" w:eastAsia="Times New Roman" w:hAnsi="Times New Roman" w:cs="Times New Roman"/>
      <w:szCs w:val="20"/>
    </w:rPr>
  </w:style>
  <w:style w:type="character" w:customStyle="1" w:styleId="ModelNrmlSingleChar">
    <w:name w:val="ModelNrmlSingle Char"/>
    <w:link w:val="ModelNrmlSingle"/>
    <w:rsid w:val="003C7962"/>
    <w:rPr>
      <w:rFonts w:ascii="Times New Roman" w:eastAsia="Times New Roman" w:hAnsi="Times New Roman" w:cs="Times New Roman"/>
      <w:szCs w:val="20"/>
    </w:rPr>
  </w:style>
  <w:style w:type="paragraph" w:customStyle="1" w:styleId="BankNormal">
    <w:name w:val="BankNormal"/>
    <w:basedOn w:val="Normal"/>
    <w:rsid w:val="003C7962"/>
    <w:pPr>
      <w:spacing w:after="240"/>
      <w:jc w:val="left"/>
    </w:pPr>
    <w:rPr>
      <w:rFonts w:ascii="Times New Roman" w:eastAsia="Times New Roman" w:hAnsi="Times New Roman" w:cs="Times New Roman"/>
      <w:sz w:val="24"/>
      <w:szCs w:val="20"/>
    </w:rPr>
  </w:style>
  <w:style w:type="table" w:customStyle="1" w:styleId="PlainTable21">
    <w:name w:val="Plain Table 21"/>
    <w:basedOn w:val="TableNormal"/>
    <w:uiPriority w:val="99"/>
    <w:rsid w:val="003C7962"/>
    <w:pPr>
      <w:spacing w:after="0"/>
      <w:jc w:val="left"/>
    </w:pPr>
    <w:rPr>
      <w:rFonts w:eastAsia="SimSu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00">
    <w:name w:val="Table Grid_42_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_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0">
    <w:name w:val="Table Grid_426_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_0"/>
    <w:basedOn w:val="TableNormal"/>
    <w:next w:val="TableGrid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
    <w:name w:val="Table Grid13_0"/>
    <w:basedOn w:val="TableNormal"/>
    <w:next w:val="TableGrid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_0"/>
    <w:basedOn w:val="TableNormal"/>
    <w:next w:val="TableGrid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_42_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a">
    <w:name w:val="Table Grid_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
    <w:name w:val="Table Grid_426_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
    <w:name w:val="Table Grid12_1"/>
    <w:basedOn w:val="TableNormal"/>
    <w:next w:val="TableGrid1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_1"/>
    <w:basedOn w:val="TableNormal"/>
    <w:next w:val="TableGrid1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 Grid6_1"/>
    <w:basedOn w:val="TableNormal"/>
    <w:next w:val="TableGrid1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_42_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_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
    <w:name w:val="Table Grid_426_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 Grid12_2"/>
    <w:basedOn w:val="TableNormal"/>
    <w:next w:val="TableGrid2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_2"/>
    <w:basedOn w:val="TableNormal"/>
    <w:next w:val="TableGrid2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0">
    <w:name w:val="Table Grid6_2"/>
    <w:basedOn w:val="TableNormal"/>
    <w:next w:val="TableGrid2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0">
    <w:name w:val="Table Grid_42_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_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
    <w:name w:val="Table Grid_426_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_3"/>
    <w:basedOn w:val="TableNormal"/>
    <w:next w:val="TableGrid3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_3"/>
    <w:basedOn w:val="TableNormal"/>
    <w:next w:val="TableGrid3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_3"/>
    <w:basedOn w:val="TableNormal"/>
    <w:next w:val="TableGrid3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0">
    <w:name w:val="Table Grid_42_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_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
    <w:name w:val="Table Grid_426_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_4"/>
    <w:basedOn w:val="TableNormal"/>
    <w:next w:val="TableGrid6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_4"/>
    <w:basedOn w:val="TableNormal"/>
    <w:next w:val="TableGrid6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0">
    <w:name w:val="Table Grid6_4"/>
    <w:basedOn w:val="TableNormal"/>
    <w:next w:val="TableGrid6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0">
    <w:name w:val="Table Grid_42_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_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
    <w:name w:val="Table Grid_426_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_5"/>
    <w:basedOn w:val="TableNormal"/>
    <w:next w:val="TableGrid7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_5"/>
    <w:basedOn w:val="TableNormal"/>
    <w:next w:val="TableGrid7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_5"/>
    <w:basedOn w:val="TableNormal"/>
    <w:next w:val="TableGrid7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
    <w:name w:val="Table Grid_42_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_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0">
    <w:name w:val="Table Grid_426_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
    <w:name w:val="Table Grid12_6"/>
    <w:basedOn w:val="TableNormal"/>
    <w:next w:val="TableGrid8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_6"/>
    <w:basedOn w:val="TableNormal"/>
    <w:next w:val="TableGrid8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_6"/>
    <w:basedOn w:val="TableNormal"/>
    <w:next w:val="TableGrid8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_42_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0">
    <w:name w:val="Table Grid_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
    <w:name w:val="Table Grid_426_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
    <w:name w:val="Table Grid12_7"/>
    <w:basedOn w:val="TableNormal"/>
    <w:next w:val="TableGrid9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_7"/>
    <w:basedOn w:val="TableNormal"/>
    <w:next w:val="TableGrid9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_7"/>
    <w:basedOn w:val="TableNormal"/>
    <w:next w:val="TableGrid9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_42_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_1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
    <w:name w:val="Table Grid_426_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
    <w:name w:val="Table Grid12_8"/>
    <w:basedOn w:val="TableNormal"/>
    <w:next w:val="TableGrid1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_8"/>
    <w:basedOn w:val="TableNormal"/>
    <w:next w:val="TableGrid1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_8"/>
    <w:basedOn w:val="TableNormal"/>
    <w:next w:val="TableGrid1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_42_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_1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
    <w:name w:val="Table Grid_426_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
    <w:name w:val="Table Grid12_9"/>
    <w:basedOn w:val="TableNormal"/>
    <w:next w:val="TableGrid11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_9"/>
    <w:basedOn w:val="TableNormal"/>
    <w:next w:val="TableGrid11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_9"/>
    <w:basedOn w:val="TableNormal"/>
    <w:next w:val="TableGrid11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0">
    <w:name w:val="Table Grid_42_1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a">
    <w:name w:val="Table Grid_1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
    <w:name w:val="Table Grid_426_1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0">
    <w:name w:val="Table Grid12_10"/>
    <w:basedOn w:val="TableNormal"/>
    <w:next w:val="TableGrid12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0">
    <w:name w:val="Table Grid13_10"/>
    <w:basedOn w:val="TableNormal"/>
    <w:next w:val="TableGrid12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0">
    <w:name w:val="Table Grid6_10"/>
    <w:basedOn w:val="TableNormal"/>
    <w:next w:val="TableGrid12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_42_1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a">
    <w:name w:val="Table Grid_1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
    <w:name w:val="Table Grid_426_1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_11"/>
    <w:basedOn w:val="TableNormal"/>
    <w:next w:val="TableGrid13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_11"/>
    <w:basedOn w:val="TableNormal"/>
    <w:next w:val="TableGrid13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_11"/>
    <w:basedOn w:val="TableNormal"/>
    <w:next w:val="TableGrid13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_42_1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 Grid_1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
    <w:name w:val="Table Grid_426_1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_12"/>
    <w:basedOn w:val="TableNormal"/>
    <w:next w:val="TableGrid15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_12"/>
    <w:basedOn w:val="TableNormal"/>
    <w:next w:val="TableGrid15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_12"/>
    <w:basedOn w:val="TableNormal"/>
    <w:next w:val="TableGrid15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_42_1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0">
    <w:name w:val="Table Grid_1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3">
    <w:name w:val="Table Grid_426_1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_13"/>
    <w:basedOn w:val="TableNormal"/>
    <w:next w:val="TableGrid17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_13"/>
    <w:basedOn w:val="TableNormal"/>
    <w:next w:val="TableGrid17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
    <w:name w:val="Table Grid6_13"/>
    <w:basedOn w:val="TableNormal"/>
    <w:next w:val="TableGrid17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_42_1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 Grid_1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4">
    <w:name w:val="Table Grid_426_1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_14"/>
    <w:basedOn w:val="TableNormal"/>
    <w:next w:val="TableGrid18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_14"/>
    <w:basedOn w:val="TableNormal"/>
    <w:next w:val="TableGrid18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
    <w:name w:val="Table Grid6_14"/>
    <w:basedOn w:val="TableNormal"/>
    <w:next w:val="TableGrid18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_42_1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 Grid_1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5">
    <w:name w:val="Table Grid_426_1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_15"/>
    <w:basedOn w:val="TableNormal"/>
    <w:next w:val="TableGrid19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_15"/>
    <w:basedOn w:val="TableNormal"/>
    <w:next w:val="TableGrid19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5">
    <w:name w:val="Table Grid6_15"/>
    <w:basedOn w:val="TableNormal"/>
    <w:next w:val="TableGrid19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_42_1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_2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6">
    <w:name w:val="Table Grid_426_1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_16"/>
    <w:basedOn w:val="TableNormal"/>
    <w:next w:val="TableGrid201"/>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_16"/>
    <w:basedOn w:val="TableNormal"/>
    <w:next w:val="TableGrid201"/>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_16"/>
    <w:basedOn w:val="TableNormal"/>
    <w:next w:val="TableGrid201"/>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_42_1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_2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7">
    <w:name w:val="Table Grid_426_1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_17"/>
    <w:basedOn w:val="TableNormal"/>
    <w:next w:val="TableGrid2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_17"/>
    <w:basedOn w:val="TableNormal"/>
    <w:next w:val="TableGrid2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_17"/>
    <w:basedOn w:val="TableNormal"/>
    <w:next w:val="TableGrid2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_42_1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_2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8">
    <w:name w:val="Table Grid_426_1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_18"/>
    <w:basedOn w:val="TableNormal"/>
    <w:next w:val="TableGrid22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_18"/>
    <w:basedOn w:val="TableNormal"/>
    <w:next w:val="TableGrid22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_18"/>
    <w:basedOn w:val="TableNormal"/>
    <w:next w:val="TableGrid22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_42_1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_2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9">
    <w:name w:val="Table Grid_426_1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9">
    <w:name w:val="Table Grid12_19"/>
    <w:basedOn w:val="TableNormal"/>
    <w:next w:val="TableGrid23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_19"/>
    <w:basedOn w:val="TableNormal"/>
    <w:next w:val="TableGrid23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9">
    <w:name w:val="Table Grid6_19"/>
    <w:basedOn w:val="TableNormal"/>
    <w:next w:val="TableGrid23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0">
    <w:name w:val="Table Grid_42_2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_2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0">
    <w:name w:val="Table Grid_426_2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0">
    <w:name w:val="Table Grid12_20"/>
    <w:basedOn w:val="TableNormal"/>
    <w:next w:val="TableGrid24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0">
    <w:name w:val="Table Grid13_20"/>
    <w:basedOn w:val="TableNormal"/>
    <w:next w:val="TableGrid24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00">
    <w:name w:val="Table Grid6_20"/>
    <w:basedOn w:val="TableNormal"/>
    <w:next w:val="TableGrid24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_42_2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_2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1">
    <w:name w:val="Table Grid_426_2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_21"/>
    <w:basedOn w:val="TableNormal"/>
    <w:next w:val="TableGrid25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_21"/>
    <w:basedOn w:val="TableNormal"/>
    <w:next w:val="TableGrid25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_21"/>
    <w:basedOn w:val="TableNormal"/>
    <w:next w:val="TableGrid25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_42_2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0">
    <w:name w:val="Table Grid_2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2">
    <w:name w:val="Table Grid_426_2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_22"/>
    <w:basedOn w:val="TableNormal"/>
    <w:next w:val="TableGrid26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_22"/>
    <w:basedOn w:val="TableNormal"/>
    <w:next w:val="TableGrid26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_22"/>
    <w:basedOn w:val="TableNormal"/>
    <w:next w:val="TableGrid26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_42_2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_2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3">
    <w:name w:val="Table Grid_426_2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_23"/>
    <w:basedOn w:val="TableNormal"/>
    <w:next w:val="TableGrid2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_23"/>
    <w:basedOn w:val="TableNormal"/>
    <w:next w:val="TableGrid2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_23"/>
    <w:basedOn w:val="TableNormal"/>
    <w:next w:val="TableGrid2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_42_2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_2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4">
    <w:name w:val="Table Grid_426_2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_24"/>
    <w:basedOn w:val="TableNormal"/>
    <w:next w:val="TableGrid2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_24"/>
    <w:basedOn w:val="TableNormal"/>
    <w:next w:val="TableGrid2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_24"/>
    <w:basedOn w:val="TableNormal"/>
    <w:next w:val="TableGrid2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5">
    <w:name w:val="Table Grid_42_2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_2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5">
    <w:name w:val="Table Grid_426_2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_25"/>
    <w:basedOn w:val="TableNormal"/>
    <w:next w:val="TableGrid2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_25"/>
    <w:basedOn w:val="TableNormal"/>
    <w:next w:val="TableGrid2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5">
    <w:name w:val="Table Grid6_25"/>
    <w:basedOn w:val="TableNormal"/>
    <w:next w:val="TableGrid2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6">
    <w:name w:val="Table Grid_42_2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0">
    <w:name w:val="Table Grid_3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6">
    <w:name w:val="Table Grid_426_2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_26"/>
    <w:basedOn w:val="TableNormal"/>
    <w:next w:val="TableGrid3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_26"/>
    <w:basedOn w:val="TableNormal"/>
    <w:next w:val="TableGrid3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6">
    <w:name w:val="Table Grid6_26"/>
    <w:basedOn w:val="TableNormal"/>
    <w:next w:val="TableGrid3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Para">
    <w:name w:val="Annex Para"/>
    <w:basedOn w:val="Normal"/>
    <w:qFormat/>
    <w:rsid w:val="003C7962"/>
    <w:pPr>
      <w:spacing w:after="160" w:line="259" w:lineRule="auto"/>
      <w:jc w:val="both"/>
    </w:pPr>
    <w:rPr>
      <w:rFonts w:ascii="Times New Roman" w:eastAsia="SimSun" w:hAnsi="Times New Roman" w:cs="Times New Roman"/>
      <w:b/>
    </w:rPr>
  </w:style>
  <w:style w:type="table" w:customStyle="1" w:styleId="TableGrid4227">
    <w:name w:val="Table Grid_42_2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_3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7">
    <w:name w:val="Table Grid_426_2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_27"/>
    <w:basedOn w:val="TableNormal"/>
    <w:next w:val="TableGrid3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_27"/>
    <w:basedOn w:val="TableNormal"/>
    <w:next w:val="TableGrid3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7">
    <w:name w:val="Table Grid6_27"/>
    <w:basedOn w:val="TableNormal"/>
    <w:next w:val="TableGrid3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8">
    <w:name w:val="Table Grid_42_2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0">
    <w:name w:val="Table Grid_3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8">
    <w:name w:val="Table Grid_426_2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_28"/>
    <w:basedOn w:val="TableNormal"/>
    <w:next w:val="TableGrid32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_28"/>
    <w:basedOn w:val="TableNormal"/>
    <w:next w:val="TableGrid32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8">
    <w:name w:val="Table Grid6_28"/>
    <w:basedOn w:val="TableNormal"/>
    <w:next w:val="TableGrid32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9">
    <w:name w:val="Table Grid_42_2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_3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9">
    <w:name w:val="Table Grid_426_2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9">
    <w:name w:val="Table Grid12_29"/>
    <w:basedOn w:val="TableNormal"/>
    <w:next w:val="TableGrid3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_29"/>
    <w:basedOn w:val="TableNormal"/>
    <w:next w:val="TableGrid3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9">
    <w:name w:val="Table Grid6_29"/>
    <w:basedOn w:val="TableNormal"/>
    <w:next w:val="TableGrid3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00">
    <w:name w:val="Table Grid_42_3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_3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0">
    <w:name w:val="Table Grid_426_3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 Grid12_30"/>
    <w:basedOn w:val="TableNormal"/>
    <w:next w:val="TableGrid3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_30"/>
    <w:basedOn w:val="TableNormal"/>
    <w:next w:val="TableGrid3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0">
    <w:name w:val="Table Grid6_30"/>
    <w:basedOn w:val="TableNormal"/>
    <w:next w:val="TableGrid3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
    <w:name w:val="Table Grid_42_3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_3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1">
    <w:name w:val="Table Grid_426_3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_31"/>
    <w:basedOn w:val="TableNormal"/>
    <w:next w:val="TableGrid3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_31"/>
    <w:basedOn w:val="TableNormal"/>
    <w:next w:val="TableGrid3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_31"/>
    <w:basedOn w:val="TableNormal"/>
    <w:next w:val="TableGrid3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2">
    <w:name w:val="Table Grid_42_3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_3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2">
    <w:name w:val="Table Grid_426_3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
    <w:name w:val="Table Grid12_32"/>
    <w:basedOn w:val="TableNormal"/>
    <w:next w:val="TableGrid3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_32"/>
    <w:basedOn w:val="TableNormal"/>
    <w:next w:val="TableGrid3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_32"/>
    <w:basedOn w:val="TableNormal"/>
    <w:next w:val="TableGrid3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3">
    <w:name w:val="Table Grid_42_3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_3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3">
    <w:name w:val="Table Grid_426_3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3">
    <w:name w:val="Table Grid12_33"/>
    <w:basedOn w:val="TableNormal"/>
    <w:next w:val="TableGrid3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_33"/>
    <w:basedOn w:val="TableNormal"/>
    <w:next w:val="TableGrid3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_33"/>
    <w:basedOn w:val="TableNormal"/>
    <w:next w:val="TableGrid3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4">
    <w:name w:val="Table Grid_42_3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_3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4">
    <w:name w:val="Table Grid_426_3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4">
    <w:name w:val="Table Grid12_34"/>
    <w:basedOn w:val="TableNormal"/>
    <w:next w:val="TableGrid3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_34"/>
    <w:basedOn w:val="TableNormal"/>
    <w:next w:val="TableGrid3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4">
    <w:name w:val="Table Grid6_34"/>
    <w:basedOn w:val="TableNormal"/>
    <w:next w:val="TableGrid3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5">
    <w:name w:val="Table Grid_42_3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_3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5">
    <w:name w:val="Table Grid_426_3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_35"/>
    <w:basedOn w:val="TableNormal"/>
    <w:next w:val="TableGrid3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_35"/>
    <w:basedOn w:val="TableNormal"/>
    <w:next w:val="TableGrid3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5">
    <w:name w:val="Table Grid6_35"/>
    <w:basedOn w:val="TableNormal"/>
    <w:next w:val="TableGrid3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6">
    <w:name w:val="Table Grid_42_3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0">
    <w:name w:val="Table Grid_4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6">
    <w:name w:val="Table Grid_426_3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_36"/>
    <w:basedOn w:val="TableNormal"/>
    <w:next w:val="TableGrid4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6">
    <w:name w:val="Table Grid13_36"/>
    <w:basedOn w:val="TableNormal"/>
    <w:next w:val="TableGrid4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6">
    <w:name w:val="Table Grid6_36"/>
    <w:basedOn w:val="TableNormal"/>
    <w:next w:val="TableGrid4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7">
    <w:name w:val="Table Grid_42_3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_4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7">
    <w:name w:val="Table Grid_426_3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_37"/>
    <w:basedOn w:val="TableNormal"/>
    <w:next w:val="TableGrid4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7">
    <w:name w:val="Table Grid13_37"/>
    <w:basedOn w:val="TableNormal"/>
    <w:next w:val="TableGrid4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7">
    <w:name w:val="Table Grid6_37"/>
    <w:basedOn w:val="TableNormal"/>
    <w:next w:val="TableGrid4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8">
    <w:name w:val="Table Grid_42_3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_4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8">
    <w:name w:val="Table Grid_426_3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8">
    <w:name w:val="Table Grid12_38"/>
    <w:basedOn w:val="TableNormal"/>
    <w:next w:val="TableGrid4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8">
    <w:name w:val="Table Grid13_38"/>
    <w:basedOn w:val="TableNormal"/>
    <w:next w:val="TableGrid4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8">
    <w:name w:val="Table Grid6_38"/>
    <w:basedOn w:val="TableNormal"/>
    <w:next w:val="TableGrid4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9">
    <w:name w:val="Table Grid_42_3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_4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9">
    <w:name w:val="Table Grid_426_3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9">
    <w:name w:val="Table Grid12_39"/>
    <w:basedOn w:val="TableNormal"/>
    <w:next w:val="TableGrid4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9">
    <w:name w:val="Table Grid13_39"/>
    <w:basedOn w:val="TableNormal"/>
    <w:next w:val="TableGrid4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9">
    <w:name w:val="Table Grid6_39"/>
    <w:basedOn w:val="TableNormal"/>
    <w:next w:val="TableGrid4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00">
    <w:name w:val="Table Grid_42_4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_4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0">
    <w:name w:val="Table Grid_426_4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 Grid12_40"/>
    <w:basedOn w:val="TableNormal"/>
    <w:next w:val="TableGrid4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0">
    <w:name w:val="Table Grid13_40"/>
    <w:basedOn w:val="TableNormal"/>
    <w:next w:val="TableGrid4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00">
    <w:name w:val="Table Grid6_40"/>
    <w:basedOn w:val="TableNormal"/>
    <w:next w:val="TableGrid4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1">
    <w:name w:val="Table Grid_42_4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_4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1">
    <w:name w:val="Table Grid_426_4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_41"/>
    <w:basedOn w:val="TableNormal"/>
    <w:next w:val="TableGrid4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_41"/>
    <w:basedOn w:val="TableNormal"/>
    <w:next w:val="TableGrid4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
    <w:name w:val="Table Grid6_41"/>
    <w:basedOn w:val="TableNormal"/>
    <w:next w:val="TableGrid4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2">
    <w:name w:val="Table Grid_42_4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_4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2">
    <w:name w:val="Table Grid_426_4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_42"/>
    <w:basedOn w:val="TableNormal"/>
    <w:next w:val="TableGrid4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_42"/>
    <w:basedOn w:val="TableNormal"/>
    <w:next w:val="TableGrid4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2">
    <w:name w:val="Table Grid6_42"/>
    <w:basedOn w:val="TableNormal"/>
    <w:next w:val="TableGrid4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3">
    <w:name w:val="Table Grid_42_4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_4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3">
    <w:name w:val="Table Grid_426_4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_43"/>
    <w:basedOn w:val="TableNormal"/>
    <w:next w:val="TableGrid4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_43"/>
    <w:basedOn w:val="TableNormal"/>
    <w:next w:val="TableGrid4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3">
    <w:name w:val="Table Grid6_43"/>
    <w:basedOn w:val="TableNormal"/>
    <w:next w:val="TableGrid4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4">
    <w:name w:val="Table Grid_42_4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_4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4">
    <w:name w:val="Table Grid_426_4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4">
    <w:name w:val="Table Grid12_44"/>
    <w:basedOn w:val="TableNormal"/>
    <w:next w:val="TableGrid4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4">
    <w:name w:val="Table Grid13_44"/>
    <w:basedOn w:val="TableNormal"/>
    <w:next w:val="TableGrid4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4">
    <w:name w:val="Table Grid6_44"/>
    <w:basedOn w:val="TableNormal"/>
    <w:next w:val="TableGrid4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Normal"/>
    <w:link w:val="FigureChar"/>
    <w:qFormat/>
    <w:rsid w:val="003C7962"/>
    <w:pPr>
      <w:spacing w:after="0"/>
    </w:pPr>
    <w:rPr>
      <w:rFonts w:eastAsia="SimSun" w:cs="Arial Unicode MS"/>
      <w:color w:val="2E74B5"/>
      <w:sz w:val="18"/>
      <w:szCs w:val="18"/>
    </w:rPr>
  </w:style>
  <w:style w:type="character" w:customStyle="1" w:styleId="FigureChar">
    <w:name w:val="Figure Char"/>
    <w:basedOn w:val="DefaultParagraphFont"/>
    <w:link w:val="Figure"/>
    <w:rsid w:val="003C7962"/>
    <w:rPr>
      <w:rFonts w:eastAsia="SimSun" w:cs="Arial Unicode MS"/>
      <w:color w:val="2E74B5"/>
      <w:sz w:val="18"/>
      <w:szCs w:val="18"/>
    </w:rPr>
  </w:style>
  <w:style w:type="table" w:customStyle="1" w:styleId="TableGrid4245">
    <w:name w:val="Table Grid_42_4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0">
    <w:name w:val="Table Grid_5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5">
    <w:name w:val="Table Grid_426_4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5">
    <w:name w:val="Table Grid12_45"/>
    <w:basedOn w:val="TableNormal"/>
    <w:next w:val="TableGrid5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5">
    <w:name w:val="Table Grid13_45"/>
    <w:basedOn w:val="TableNormal"/>
    <w:next w:val="TableGrid5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5">
    <w:name w:val="Table Grid6_45"/>
    <w:basedOn w:val="TableNormal"/>
    <w:next w:val="TableGrid5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6">
    <w:name w:val="Table Grid_42_4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_5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6">
    <w:name w:val="Table Grid_426_4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6">
    <w:name w:val="Table Grid12_46"/>
    <w:basedOn w:val="TableNormal"/>
    <w:next w:val="TableGrid5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6">
    <w:name w:val="Table Grid13_46"/>
    <w:basedOn w:val="TableNormal"/>
    <w:next w:val="TableGrid5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6">
    <w:name w:val="Table Grid6_46"/>
    <w:basedOn w:val="TableNormal"/>
    <w:next w:val="TableGrid5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3C7962"/>
    <w:pPr>
      <w:spacing w:after="0"/>
      <w:jc w:val="left"/>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7">
    <w:name w:val="Table Grid_42_4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_5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7">
    <w:name w:val="Table Grid_426_4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7">
    <w:name w:val="Table Grid12_47"/>
    <w:basedOn w:val="TableNormal"/>
    <w:next w:val="TableGrid52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7">
    <w:name w:val="Table Grid13_47"/>
    <w:basedOn w:val="TableNormal"/>
    <w:next w:val="TableGrid52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7">
    <w:name w:val="Table Grid6_47"/>
    <w:basedOn w:val="TableNormal"/>
    <w:next w:val="TableGrid52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8">
    <w:name w:val="Table Grid_42_4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_5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8">
    <w:name w:val="Table Grid_426_4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8">
    <w:name w:val="Table Grid12_48"/>
    <w:basedOn w:val="TableNormal"/>
    <w:next w:val="TableGrid5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8">
    <w:name w:val="Table Grid13_48"/>
    <w:basedOn w:val="TableNormal"/>
    <w:next w:val="TableGrid5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8">
    <w:name w:val="Table Grid6_48"/>
    <w:basedOn w:val="TableNormal"/>
    <w:next w:val="TableGrid5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9">
    <w:name w:val="Table Grid_42_4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_5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9">
    <w:name w:val="Table Grid_426_4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9">
    <w:name w:val="Table Grid12_49"/>
    <w:basedOn w:val="TableNormal"/>
    <w:next w:val="TableGrid5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9">
    <w:name w:val="Table Grid13_49"/>
    <w:basedOn w:val="TableNormal"/>
    <w:next w:val="TableGrid5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9">
    <w:name w:val="Table Grid6_49"/>
    <w:basedOn w:val="TableNormal"/>
    <w:next w:val="TableGrid5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00">
    <w:name w:val="Table Grid_42_5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_5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0">
    <w:name w:val="Table Grid_426_5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 Grid12_50"/>
    <w:basedOn w:val="TableNormal"/>
    <w:next w:val="TableGrid5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0">
    <w:name w:val="Table Grid13_50"/>
    <w:basedOn w:val="TableNormal"/>
    <w:next w:val="TableGrid5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0">
    <w:name w:val="Table Grid6_50"/>
    <w:basedOn w:val="TableNormal"/>
    <w:next w:val="TableGrid5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3C7962"/>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1">
    <w:name w:val="Table Grid_42_5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_5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1">
    <w:name w:val="Table Grid_426_5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_51"/>
    <w:basedOn w:val="TableNormal"/>
    <w:next w:val="TableGrid5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1">
    <w:name w:val="Table Grid13_51"/>
    <w:basedOn w:val="TableNormal"/>
    <w:next w:val="TableGrid5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
    <w:name w:val="Table Grid6_51"/>
    <w:basedOn w:val="TableNormal"/>
    <w:next w:val="TableGrid5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2">
    <w:name w:val="Table Grid_42_5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_5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2">
    <w:name w:val="Table Grid_426_5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_52"/>
    <w:basedOn w:val="TableNormal"/>
    <w:next w:val="TableGrid5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2">
    <w:name w:val="Table Grid13_52"/>
    <w:basedOn w:val="TableNormal"/>
    <w:next w:val="TableGrid5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2">
    <w:name w:val="Table Grid6_52"/>
    <w:basedOn w:val="TableNormal"/>
    <w:next w:val="TableGrid5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3">
    <w:name w:val="Table Grid_42_5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_5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3">
    <w:name w:val="Table Grid_426_5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_53"/>
    <w:basedOn w:val="TableNormal"/>
    <w:next w:val="TableGrid5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3">
    <w:name w:val="Table Grid13_53"/>
    <w:basedOn w:val="TableNormal"/>
    <w:next w:val="TableGrid5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3">
    <w:name w:val="Table Grid6_53"/>
    <w:basedOn w:val="TableNormal"/>
    <w:next w:val="TableGrid5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4">
    <w:name w:val="Table Grid_42_5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_5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4">
    <w:name w:val="Table Grid_426_5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4">
    <w:name w:val="Table Grid12_54"/>
    <w:basedOn w:val="TableNormal"/>
    <w:next w:val="TableGrid5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4">
    <w:name w:val="Table Grid13_54"/>
    <w:basedOn w:val="TableNormal"/>
    <w:next w:val="TableGrid5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4">
    <w:name w:val="Table Grid6_54"/>
    <w:basedOn w:val="TableNormal"/>
    <w:next w:val="TableGrid5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5">
    <w:name w:val="Table Grid_42_5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0">
    <w:name w:val="Table Grid_6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5">
    <w:name w:val="Table Grid_426_5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5">
    <w:name w:val="Table Grid12_55"/>
    <w:basedOn w:val="TableNormal"/>
    <w:next w:val="TableGrid6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5">
    <w:name w:val="Table Grid13_55"/>
    <w:basedOn w:val="TableNormal"/>
    <w:next w:val="TableGrid6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5">
    <w:name w:val="Table Grid6_55"/>
    <w:basedOn w:val="TableNormal"/>
    <w:next w:val="TableGrid6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rsid w:val="003C7962"/>
    <w:rPr>
      <w:color w:val="605E5C"/>
      <w:shd w:val="clear" w:color="auto" w:fill="E1DFDD"/>
    </w:rPr>
  </w:style>
  <w:style w:type="paragraph" w:customStyle="1" w:styleId="xmsonormal">
    <w:name w:val="x_msonormal"/>
    <w:basedOn w:val="Normal"/>
    <w:rsid w:val="003C7962"/>
    <w:pPr>
      <w:spacing w:after="0"/>
      <w:jc w:val="left"/>
    </w:pPr>
    <w:rPr>
      <w:rFonts w:ascii="Calibri" w:eastAsia="SimSun" w:hAnsi="Calibri" w:cs="Calibri"/>
      <w:lang w:eastAsia="zh-CN"/>
    </w:rPr>
  </w:style>
  <w:style w:type="table" w:customStyle="1" w:styleId="TableGrid4256">
    <w:name w:val="Table Grid_42_5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a">
    <w:name w:val="Table Grid_6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6">
    <w:name w:val="Table Grid_426_5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6">
    <w:name w:val="Table Grid12_56"/>
    <w:basedOn w:val="TableNormal"/>
    <w:next w:val="TableGrid61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6">
    <w:name w:val="Table Grid13_56"/>
    <w:basedOn w:val="TableNormal"/>
    <w:next w:val="TableGrid61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6">
    <w:name w:val="Table Grid6_56"/>
    <w:basedOn w:val="TableNormal"/>
    <w:next w:val="TableGrid61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7">
    <w:name w:val="Table Grid_42_5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a">
    <w:name w:val="Table Grid_6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7">
    <w:name w:val="Table Grid_426_5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7">
    <w:name w:val="Table Grid12_57"/>
    <w:basedOn w:val="TableNormal"/>
    <w:next w:val="TableGrid62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7">
    <w:name w:val="Table Grid13_57"/>
    <w:basedOn w:val="TableNormal"/>
    <w:next w:val="TableGrid62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7">
    <w:name w:val="Table Grid6_57"/>
    <w:basedOn w:val="TableNormal"/>
    <w:next w:val="TableGrid62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8">
    <w:name w:val="Table Grid_42_5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a">
    <w:name w:val="Table Grid_6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8">
    <w:name w:val="Table Grid_426_5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8">
    <w:name w:val="Table Grid12_58"/>
    <w:basedOn w:val="TableNormal"/>
    <w:next w:val="TableGrid63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8">
    <w:name w:val="Table Grid13_58"/>
    <w:basedOn w:val="TableNormal"/>
    <w:next w:val="TableGrid63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8">
    <w:name w:val="Table Grid6_58"/>
    <w:basedOn w:val="TableNormal"/>
    <w:next w:val="TableGrid63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9">
    <w:name w:val="Table Grid_42_5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a">
    <w:name w:val="Table Grid_6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9">
    <w:name w:val="Table Grid_426_5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9">
    <w:name w:val="Table Grid12_59"/>
    <w:basedOn w:val="TableNormal"/>
    <w:next w:val="TableGrid64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9">
    <w:name w:val="Table Grid13_59"/>
    <w:basedOn w:val="TableNormal"/>
    <w:next w:val="TableGrid64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9">
    <w:name w:val="Table Grid6_59"/>
    <w:basedOn w:val="TableNormal"/>
    <w:next w:val="TableGrid64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00">
    <w:name w:val="Table Grid_42_6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a">
    <w:name w:val="Table Grid_6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00">
    <w:name w:val="Table Grid_426_6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 Grid12_60"/>
    <w:basedOn w:val="TableNormal"/>
    <w:next w:val="TableGrid65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0">
    <w:name w:val="Table Grid13_60"/>
    <w:basedOn w:val="TableNormal"/>
    <w:next w:val="TableGrid65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0">
    <w:name w:val="Table Grid6_60"/>
    <w:basedOn w:val="TableNormal"/>
    <w:next w:val="TableGrid65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a">
    <w:name w:val="Table Grid_42_6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
    <w:name w:val="Table Grid_6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1">
    <w:name w:val="Table Grid_426_6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
    <w:name w:val="Table Grid12_61"/>
    <w:basedOn w:val="TableNormal"/>
    <w:next w:val="TableGrid661"/>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1">
    <w:name w:val="Table Grid13_61"/>
    <w:basedOn w:val="TableNormal"/>
    <w:next w:val="TableGrid661"/>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0">
    <w:name w:val="Table Grid6_61"/>
    <w:basedOn w:val="TableNormal"/>
    <w:next w:val="TableGrid661"/>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a">
    <w:name w:val="Table Grid_42_6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0">
    <w:name w:val="Table Grid_6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2">
    <w:name w:val="Table Grid_426_6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
    <w:name w:val="Table Grid12_62"/>
    <w:basedOn w:val="TableNormal"/>
    <w:next w:val="TableGrid67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2">
    <w:name w:val="Table Grid13_62"/>
    <w:basedOn w:val="TableNormal"/>
    <w:next w:val="TableGrid67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2">
    <w:name w:val="Table Grid6_62"/>
    <w:basedOn w:val="TableNormal"/>
    <w:next w:val="TableGrid67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a">
    <w:name w:val="Table Grid_42_6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0">
    <w:name w:val="Table Grid_6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3">
    <w:name w:val="Table Grid_426_6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3">
    <w:name w:val="Table Grid12_63"/>
    <w:basedOn w:val="TableNormal"/>
    <w:next w:val="TableGrid68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3">
    <w:name w:val="Table Grid13_63"/>
    <w:basedOn w:val="TableNormal"/>
    <w:next w:val="TableGrid68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3">
    <w:name w:val="Table Grid6_63"/>
    <w:basedOn w:val="TableNormal"/>
    <w:next w:val="TableGrid68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a">
    <w:name w:val="Table Grid_42_6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0">
    <w:name w:val="Table Grid_6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4">
    <w:name w:val="Table Grid_426_6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4">
    <w:name w:val="Table Grid12_64"/>
    <w:basedOn w:val="TableNormal"/>
    <w:next w:val="TableGrid69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4">
    <w:name w:val="Table Grid13_64"/>
    <w:basedOn w:val="TableNormal"/>
    <w:next w:val="TableGrid69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4">
    <w:name w:val="Table Grid6_64"/>
    <w:basedOn w:val="TableNormal"/>
    <w:next w:val="TableGrid69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a">
    <w:name w:val="Table Grid_42_6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0">
    <w:name w:val="Table Grid_7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5">
    <w:name w:val="Table Grid_426_6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5">
    <w:name w:val="Table Grid12_65"/>
    <w:basedOn w:val="TableNormal"/>
    <w:next w:val="TableGrid7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5">
    <w:name w:val="Table Grid13_65"/>
    <w:basedOn w:val="TableNormal"/>
    <w:next w:val="TableGrid7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5">
    <w:name w:val="Table Grid6_65"/>
    <w:basedOn w:val="TableNormal"/>
    <w:next w:val="TableGrid7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6">
    <w:name w:val="Table Grid_42_6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 Grid_7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60">
    <w:name w:val="Table Grid_426_6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6">
    <w:name w:val="Table Grid12_66"/>
    <w:basedOn w:val="TableNormal"/>
    <w:next w:val="TableGrid7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6">
    <w:name w:val="Table Grid13_66"/>
    <w:basedOn w:val="TableNormal"/>
    <w:next w:val="TableGrid7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6">
    <w:name w:val="Table Grid6_66"/>
    <w:basedOn w:val="TableNormal"/>
    <w:next w:val="TableGrid7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0">
    <w:name w:val="Table Grid_42_6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0">
    <w:name w:val="Table Grid_7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7">
    <w:name w:val="Table Grid_426_6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7">
    <w:name w:val="Table Grid12_67"/>
    <w:basedOn w:val="TableNormal"/>
    <w:next w:val="TableGrid72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7">
    <w:name w:val="Table Grid13_67"/>
    <w:basedOn w:val="TableNormal"/>
    <w:next w:val="TableGrid72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7">
    <w:name w:val="Table Grid6_67"/>
    <w:basedOn w:val="TableNormal"/>
    <w:next w:val="TableGrid72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0">
    <w:name w:val="Table Grid_42_6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0">
    <w:name w:val="Table Grid_7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8">
    <w:name w:val="Table Grid_426_6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8">
    <w:name w:val="Table Grid12_68"/>
    <w:basedOn w:val="TableNormal"/>
    <w:next w:val="TableGrid73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8">
    <w:name w:val="Table Grid13_68"/>
    <w:basedOn w:val="TableNormal"/>
    <w:next w:val="TableGrid73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8">
    <w:name w:val="Table Grid6_68"/>
    <w:basedOn w:val="TableNormal"/>
    <w:next w:val="TableGrid73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0">
    <w:name w:val="Table Grid_42_6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_7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9">
    <w:name w:val="Table Grid_426_6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9">
    <w:name w:val="Table Grid12_69"/>
    <w:basedOn w:val="TableNormal"/>
    <w:next w:val="TableGrid7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9">
    <w:name w:val="Table Grid13_69"/>
    <w:basedOn w:val="TableNormal"/>
    <w:next w:val="TableGrid7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9">
    <w:name w:val="Table Grid6_69"/>
    <w:basedOn w:val="TableNormal"/>
    <w:next w:val="TableGrid7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0">
    <w:name w:val="Table Grid_42_7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_7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00">
    <w:name w:val="Table Grid_426_7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 Grid12_70"/>
    <w:basedOn w:val="TableNormal"/>
    <w:next w:val="TableGrid7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0">
    <w:name w:val="Table Grid13_70"/>
    <w:basedOn w:val="TableNormal"/>
    <w:next w:val="TableGrid7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00">
    <w:name w:val="Table Grid6_70"/>
    <w:basedOn w:val="TableNormal"/>
    <w:next w:val="TableGrid7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1">
    <w:name w:val="Table Grid_42_7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_7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1">
    <w:name w:val="Table Grid_426_7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
    <w:name w:val="Table Grid12_71"/>
    <w:basedOn w:val="TableNormal"/>
    <w:next w:val="TableGrid7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1">
    <w:name w:val="Table Grid13_71"/>
    <w:basedOn w:val="TableNormal"/>
    <w:next w:val="TableGrid7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
    <w:name w:val="Table Grid6_71"/>
    <w:basedOn w:val="TableNormal"/>
    <w:next w:val="TableGrid7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2">
    <w:name w:val="Table Grid_42_7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_7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2">
    <w:name w:val="Table Grid_426_7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2">
    <w:name w:val="Table Grid12_72"/>
    <w:basedOn w:val="TableNormal"/>
    <w:next w:val="TableGrid7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2">
    <w:name w:val="Table Grid13_72"/>
    <w:basedOn w:val="TableNormal"/>
    <w:next w:val="TableGrid7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2">
    <w:name w:val="Table Grid6_72"/>
    <w:basedOn w:val="TableNormal"/>
    <w:next w:val="TableGrid7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3">
    <w:name w:val="Table Grid_42_7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_7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3">
    <w:name w:val="Table Grid_426_7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3">
    <w:name w:val="Table Grid12_73"/>
    <w:basedOn w:val="TableNormal"/>
    <w:next w:val="TableGrid7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3">
    <w:name w:val="Table Grid13_73"/>
    <w:basedOn w:val="TableNormal"/>
    <w:next w:val="TableGrid7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3">
    <w:name w:val="Table Grid6_73"/>
    <w:basedOn w:val="TableNormal"/>
    <w:next w:val="TableGrid7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4">
    <w:name w:val="Table Grid_42_7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_7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4">
    <w:name w:val="Table Grid_426_7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4">
    <w:name w:val="Table Grid12_74"/>
    <w:basedOn w:val="TableNormal"/>
    <w:next w:val="TableGrid7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4">
    <w:name w:val="Table Grid13_74"/>
    <w:basedOn w:val="TableNormal"/>
    <w:next w:val="TableGrid7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4">
    <w:name w:val="Table Grid6_74"/>
    <w:basedOn w:val="TableNormal"/>
    <w:next w:val="TableGrid7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5">
    <w:name w:val="Table Grid_42_7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0">
    <w:name w:val="Table Grid_8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5">
    <w:name w:val="Table Grid_426_7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5">
    <w:name w:val="Table Grid12_75"/>
    <w:basedOn w:val="TableNormal"/>
    <w:next w:val="TableGrid8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5">
    <w:name w:val="Table Grid13_75"/>
    <w:basedOn w:val="TableNormal"/>
    <w:next w:val="TableGrid8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5">
    <w:name w:val="Table Grid6_75"/>
    <w:basedOn w:val="TableNormal"/>
    <w:next w:val="TableGrid8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6">
    <w:name w:val="Table Grid_42_7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 Grid_8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6">
    <w:name w:val="Table Grid_426_7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6">
    <w:name w:val="Table Grid12_76"/>
    <w:basedOn w:val="TableNormal"/>
    <w:next w:val="TableGrid8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6">
    <w:name w:val="Table Grid13_76"/>
    <w:basedOn w:val="TableNormal"/>
    <w:next w:val="TableGrid8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6">
    <w:name w:val="Table Grid6_76"/>
    <w:basedOn w:val="TableNormal"/>
    <w:next w:val="TableGrid8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7">
    <w:name w:val="Table Grid_42_7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_8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7">
    <w:name w:val="Table Grid_426_7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7">
    <w:name w:val="Table Grid12_77"/>
    <w:basedOn w:val="TableNormal"/>
    <w:next w:val="TableGrid82"/>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7">
    <w:name w:val="Table Grid13_77"/>
    <w:basedOn w:val="TableNormal"/>
    <w:next w:val="TableGrid82"/>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7">
    <w:name w:val="Table Grid6_77"/>
    <w:basedOn w:val="TableNormal"/>
    <w:next w:val="TableGrid82"/>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8">
    <w:name w:val="Table Grid_42_7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_8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8">
    <w:name w:val="Table Grid_426_7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8">
    <w:name w:val="Table Grid12_78"/>
    <w:basedOn w:val="TableNormal"/>
    <w:next w:val="TableGrid8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8">
    <w:name w:val="Table Grid13_78"/>
    <w:basedOn w:val="TableNormal"/>
    <w:next w:val="TableGrid8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8">
    <w:name w:val="Table Grid6_78"/>
    <w:basedOn w:val="TableNormal"/>
    <w:next w:val="TableGrid8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9">
    <w:name w:val="Table Grid_42_7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_8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9">
    <w:name w:val="Table Grid_426_7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9">
    <w:name w:val="Table Grid12_79"/>
    <w:basedOn w:val="TableNormal"/>
    <w:next w:val="TableGrid8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9">
    <w:name w:val="Table Grid13_79"/>
    <w:basedOn w:val="TableNormal"/>
    <w:next w:val="TableGrid8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9">
    <w:name w:val="Table Grid6_79"/>
    <w:basedOn w:val="TableNormal"/>
    <w:next w:val="TableGrid8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0">
    <w:name w:val="Table Grid_42_8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_8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00">
    <w:name w:val="Table Grid_426_8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0">
    <w:name w:val="Table Grid12_80"/>
    <w:basedOn w:val="TableNormal"/>
    <w:next w:val="TableGrid8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0">
    <w:name w:val="Table Grid13_80"/>
    <w:basedOn w:val="TableNormal"/>
    <w:next w:val="TableGrid8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00">
    <w:name w:val="Table Grid6_80"/>
    <w:basedOn w:val="TableNormal"/>
    <w:next w:val="TableGrid8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1">
    <w:name w:val="Table Grid_42_8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_8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1">
    <w:name w:val="Table Grid_426_8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1">
    <w:name w:val="Table Grid12_81"/>
    <w:basedOn w:val="TableNormal"/>
    <w:next w:val="TableGrid8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1">
    <w:name w:val="Table Grid13_81"/>
    <w:basedOn w:val="TableNormal"/>
    <w:next w:val="TableGrid8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1">
    <w:name w:val="Table Grid6_81"/>
    <w:basedOn w:val="TableNormal"/>
    <w:next w:val="TableGrid8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2">
    <w:name w:val="Table Grid_42_8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_8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2">
    <w:name w:val="Table Grid_426_8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2">
    <w:name w:val="Table Grid12_82"/>
    <w:basedOn w:val="TableNormal"/>
    <w:next w:val="TableGrid8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2">
    <w:name w:val="Table Grid13_82"/>
    <w:basedOn w:val="TableNormal"/>
    <w:next w:val="TableGrid8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2">
    <w:name w:val="Table Grid6_82"/>
    <w:basedOn w:val="TableNormal"/>
    <w:next w:val="TableGrid8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3">
    <w:name w:val="Table Grid_42_8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
    <w:name w:val="Table Grid_8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3">
    <w:name w:val="Table Grid_426_8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3">
    <w:name w:val="Table Grid12_83"/>
    <w:basedOn w:val="TableNormal"/>
    <w:next w:val="TableGrid8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3">
    <w:name w:val="Table Grid13_83"/>
    <w:basedOn w:val="TableNormal"/>
    <w:next w:val="TableGrid8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3">
    <w:name w:val="Table Grid6_83"/>
    <w:basedOn w:val="TableNormal"/>
    <w:next w:val="TableGrid8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tteredList">
    <w:name w:val="Lettered List"/>
    <w:basedOn w:val="Normal"/>
    <w:qFormat/>
    <w:rsid w:val="003C7962"/>
    <w:pPr>
      <w:numPr>
        <w:numId w:val="2"/>
      </w:numPr>
      <w:tabs>
        <w:tab w:val="clear" w:pos="720"/>
      </w:tabs>
      <w:spacing w:before="120" w:line="276" w:lineRule="auto"/>
      <w:jc w:val="left"/>
    </w:pPr>
    <w:rPr>
      <w:rFonts w:ascii="Times New Roman" w:eastAsia="Times New Roman" w:hAnsi="Times New Roman" w:cs="Times New Roman"/>
      <w:sz w:val="24"/>
      <w:szCs w:val="20"/>
      <w:lang w:val="en-GB" w:eastAsia="en-GB"/>
    </w:rPr>
  </w:style>
  <w:style w:type="table" w:customStyle="1" w:styleId="TableGrid4284">
    <w:name w:val="Table Grid_42_8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
    <w:name w:val="Table Grid_8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4">
    <w:name w:val="Table Grid_426_8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4">
    <w:name w:val="Table Grid12_84"/>
    <w:basedOn w:val="TableNormal"/>
    <w:next w:val="TableGrid8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4">
    <w:name w:val="Table Grid13_84"/>
    <w:basedOn w:val="TableNormal"/>
    <w:next w:val="TableGrid8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4">
    <w:name w:val="Table Grid6_84"/>
    <w:basedOn w:val="TableNormal"/>
    <w:next w:val="TableGrid8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5">
    <w:name w:val="Table Grid_42_8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00">
    <w:name w:val="Table Grid_9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5">
    <w:name w:val="Table Grid_426_8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5">
    <w:name w:val="Table Grid12_85"/>
    <w:basedOn w:val="TableNormal"/>
    <w:next w:val="TableGrid9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5">
    <w:name w:val="Table Grid13_85"/>
    <w:basedOn w:val="TableNormal"/>
    <w:next w:val="TableGrid9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5">
    <w:name w:val="Table Grid6_85"/>
    <w:basedOn w:val="TableNormal"/>
    <w:next w:val="TableGrid9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6">
    <w:name w:val="Table Grid_42_8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 Grid_9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6">
    <w:name w:val="Table Grid_426_8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6">
    <w:name w:val="Table Grid12_86"/>
    <w:basedOn w:val="TableNormal"/>
    <w:next w:val="TableGrid9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6">
    <w:name w:val="Table Grid13_86"/>
    <w:basedOn w:val="TableNormal"/>
    <w:next w:val="TableGrid9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6">
    <w:name w:val="Table Grid6_86"/>
    <w:basedOn w:val="TableNormal"/>
    <w:next w:val="TableGrid9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7">
    <w:name w:val="Table Grid_42_8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_9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7">
    <w:name w:val="Table Grid_426_8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7">
    <w:name w:val="Table Grid12_87"/>
    <w:basedOn w:val="TableNormal"/>
    <w:next w:val="TableGrid92"/>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7">
    <w:name w:val="Table Grid13_87"/>
    <w:basedOn w:val="TableNormal"/>
    <w:next w:val="TableGrid92"/>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7">
    <w:name w:val="Table Grid6_87"/>
    <w:basedOn w:val="TableNormal"/>
    <w:next w:val="TableGrid92"/>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8">
    <w:name w:val="Table Grid_42_8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_9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8">
    <w:name w:val="Table Grid_426_8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8">
    <w:name w:val="Table Grid12_88"/>
    <w:basedOn w:val="TableNormal"/>
    <w:next w:val="TableGrid9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8">
    <w:name w:val="Table Grid13_88"/>
    <w:basedOn w:val="TableNormal"/>
    <w:next w:val="TableGrid9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8">
    <w:name w:val="Table Grid6_88"/>
    <w:basedOn w:val="TableNormal"/>
    <w:next w:val="TableGrid9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9">
    <w:name w:val="Table Grid_42_8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_9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9">
    <w:name w:val="Table Grid_426_8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9">
    <w:name w:val="Table Grid12_89"/>
    <w:basedOn w:val="TableNormal"/>
    <w:next w:val="TableGrid9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9">
    <w:name w:val="Table Grid13_89"/>
    <w:basedOn w:val="TableNormal"/>
    <w:next w:val="TableGrid9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9">
    <w:name w:val="Table Grid6_89"/>
    <w:basedOn w:val="TableNormal"/>
    <w:next w:val="TableGrid9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0">
    <w:name w:val="Table Grid_42_9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_9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00">
    <w:name w:val="Table Grid_426_9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 Grid12_90"/>
    <w:basedOn w:val="TableNormal"/>
    <w:next w:val="TableGrid9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0">
    <w:name w:val="Table Grid13_90"/>
    <w:basedOn w:val="TableNormal"/>
    <w:next w:val="TableGrid9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00">
    <w:name w:val="Table Grid6_90"/>
    <w:basedOn w:val="TableNormal"/>
    <w:next w:val="TableGrid9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1">
    <w:name w:val="Table Grid_42_9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_9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1">
    <w:name w:val="Table Grid_426_9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1">
    <w:name w:val="Table Grid12_91"/>
    <w:basedOn w:val="TableNormal"/>
    <w:next w:val="TableGrid9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1">
    <w:name w:val="Table Grid13_91"/>
    <w:basedOn w:val="TableNormal"/>
    <w:next w:val="TableGrid9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1">
    <w:name w:val="Table Grid6_91"/>
    <w:basedOn w:val="TableNormal"/>
    <w:next w:val="TableGrid9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2">
    <w:name w:val="Table Grid_42_9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_9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2">
    <w:name w:val="Table Grid_426_9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2">
    <w:name w:val="Table Grid12_92"/>
    <w:basedOn w:val="TableNormal"/>
    <w:next w:val="TableGrid9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2">
    <w:name w:val="Table Grid13_92"/>
    <w:basedOn w:val="TableNormal"/>
    <w:next w:val="TableGrid9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2">
    <w:name w:val="Table Grid6_92"/>
    <w:basedOn w:val="TableNormal"/>
    <w:next w:val="TableGrid9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3">
    <w:name w:val="Table Grid_42_9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8">
    <w:name w:val="Table Grid_9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3">
    <w:name w:val="Table Grid_426_9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3">
    <w:name w:val="Table Grid12_93"/>
    <w:basedOn w:val="TableNormal"/>
    <w:next w:val="TableGrid9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3">
    <w:name w:val="Table Grid13_93"/>
    <w:basedOn w:val="TableNormal"/>
    <w:next w:val="TableGrid9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3">
    <w:name w:val="Table Grid6_93"/>
    <w:basedOn w:val="TableNormal"/>
    <w:next w:val="TableGrid9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4">
    <w:name w:val="Table Grid_42_9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9">
    <w:name w:val="Table Grid_9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4">
    <w:name w:val="Table Grid_426_9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4">
    <w:name w:val="Table Grid12_94"/>
    <w:basedOn w:val="TableNormal"/>
    <w:next w:val="TableGrid9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4">
    <w:name w:val="Table Grid13_94"/>
    <w:basedOn w:val="TableNormal"/>
    <w:next w:val="TableGrid9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4">
    <w:name w:val="Table Grid6_94"/>
    <w:basedOn w:val="TableNormal"/>
    <w:next w:val="TableGrid9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5">
    <w:name w:val="Table Grid_42_9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0">
    <w:name w:val="Table Grid_10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5">
    <w:name w:val="Table Grid_426_9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5">
    <w:name w:val="Table Grid12_95"/>
    <w:basedOn w:val="TableNormal"/>
    <w:next w:val="TableGrid10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5">
    <w:name w:val="Table Grid13_95"/>
    <w:basedOn w:val="TableNormal"/>
    <w:next w:val="TableGrid10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5">
    <w:name w:val="Table Grid6_95"/>
    <w:basedOn w:val="TableNormal"/>
    <w:next w:val="TableGrid10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6">
    <w:name w:val="Table Grid_42_9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_10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6">
    <w:name w:val="Table Grid_426_9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6">
    <w:name w:val="Table Grid12_96"/>
    <w:basedOn w:val="TableNormal"/>
    <w:next w:val="TableGrid101"/>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6">
    <w:name w:val="Table Grid13_96"/>
    <w:basedOn w:val="TableNormal"/>
    <w:next w:val="TableGrid101"/>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6">
    <w:name w:val="Table Grid6_96"/>
    <w:basedOn w:val="TableNormal"/>
    <w:next w:val="TableGrid101"/>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7">
    <w:name w:val="Table Grid_42_9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_10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7">
    <w:name w:val="Table Grid_426_9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7">
    <w:name w:val="Table Grid12_97"/>
    <w:basedOn w:val="TableNormal"/>
    <w:next w:val="TableGrid102"/>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7">
    <w:name w:val="Table Grid13_97"/>
    <w:basedOn w:val="TableNormal"/>
    <w:next w:val="TableGrid102"/>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7">
    <w:name w:val="Table Grid6_97"/>
    <w:basedOn w:val="TableNormal"/>
    <w:next w:val="TableGrid102"/>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8">
    <w:name w:val="Table Grid_42_9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_10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8">
    <w:name w:val="Table Grid_426_9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8">
    <w:name w:val="Table Grid12_98"/>
    <w:basedOn w:val="TableNormal"/>
    <w:next w:val="TableGrid10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8">
    <w:name w:val="Table Grid13_98"/>
    <w:basedOn w:val="TableNormal"/>
    <w:next w:val="TableGrid10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8">
    <w:name w:val="Table Grid6_98"/>
    <w:basedOn w:val="TableNormal"/>
    <w:next w:val="TableGrid103"/>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9">
    <w:name w:val="Table Grid_42_9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_10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9">
    <w:name w:val="Table Grid_426_9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9">
    <w:name w:val="Table Grid12_99"/>
    <w:basedOn w:val="TableNormal"/>
    <w:next w:val="TableGrid10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9">
    <w:name w:val="Table Grid13_99"/>
    <w:basedOn w:val="TableNormal"/>
    <w:next w:val="TableGrid10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9">
    <w:name w:val="Table Grid6_99"/>
    <w:basedOn w:val="TableNormal"/>
    <w:next w:val="TableGrid10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00">
    <w:name w:val="Table Grid_42_10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_10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0">
    <w:name w:val="Table Grid_426_10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00">
    <w:name w:val="Table Grid12_100"/>
    <w:basedOn w:val="TableNormal"/>
    <w:next w:val="TableGrid10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00">
    <w:name w:val="Table Grid13_100"/>
    <w:basedOn w:val="TableNormal"/>
    <w:next w:val="TableGrid10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00">
    <w:name w:val="Table Grid6_100"/>
    <w:basedOn w:val="TableNormal"/>
    <w:next w:val="TableGrid10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1">
    <w:name w:val="Table Grid_42_10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
    <w:name w:val="Table Grid_10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1">
    <w:name w:val="Table Grid_426_10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1">
    <w:name w:val="Table Grid12_101"/>
    <w:basedOn w:val="TableNormal"/>
    <w:next w:val="TableGrid10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1">
    <w:name w:val="Table Grid13_101"/>
    <w:basedOn w:val="TableNormal"/>
    <w:next w:val="TableGrid10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1">
    <w:name w:val="Table Grid6_101"/>
    <w:basedOn w:val="TableNormal"/>
    <w:next w:val="TableGrid10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2">
    <w:name w:val="Table Grid_42_10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7">
    <w:name w:val="Table Grid_10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2">
    <w:name w:val="Table Grid_426_10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2">
    <w:name w:val="Table Grid12_102"/>
    <w:basedOn w:val="TableNormal"/>
    <w:next w:val="TableGrid10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2">
    <w:name w:val="Table Grid13_102"/>
    <w:basedOn w:val="TableNormal"/>
    <w:next w:val="TableGrid10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2">
    <w:name w:val="Table Grid6_102"/>
    <w:basedOn w:val="TableNormal"/>
    <w:next w:val="TableGrid10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3">
    <w:name w:val="Table Grid_42_10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8">
    <w:name w:val="Table Grid_10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3">
    <w:name w:val="Table Grid_426_10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3">
    <w:name w:val="Table Grid12_103"/>
    <w:basedOn w:val="TableNormal"/>
    <w:next w:val="TableGrid10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3">
    <w:name w:val="Table Grid13_103"/>
    <w:basedOn w:val="TableNormal"/>
    <w:next w:val="TableGrid10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3">
    <w:name w:val="Table Grid6_103"/>
    <w:basedOn w:val="TableNormal"/>
    <w:next w:val="TableGrid10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4">
    <w:name w:val="Table Grid_42_10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9">
    <w:name w:val="Table Grid_10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4">
    <w:name w:val="Table Grid_426_10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4">
    <w:name w:val="Table Grid12_104"/>
    <w:basedOn w:val="TableNormal"/>
    <w:next w:val="TableGrid10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4">
    <w:name w:val="Table Grid13_104"/>
    <w:basedOn w:val="TableNormal"/>
    <w:next w:val="TableGrid10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4">
    <w:name w:val="Table Grid6_104"/>
    <w:basedOn w:val="TableNormal"/>
    <w:next w:val="TableGrid10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5">
    <w:name w:val="Table Grid_42_10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_11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5">
    <w:name w:val="Table Grid_426_10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5">
    <w:name w:val="Table Grid12_105"/>
    <w:basedOn w:val="TableNormal"/>
    <w:next w:val="TableGrid11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5">
    <w:name w:val="Table Grid13_105"/>
    <w:basedOn w:val="TableNormal"/>
    <w:next w:val="TableGrid11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5">
    <w:name w:val="Table Grid6_105"/>
    <w:basedOn w:val="TableNormal"/>
    <w:next w:val="TableGrid11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6">
    <w:name w:val="Table Grid_42_10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_11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6">
    <w:name w:val="Table Grid_426_10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6">
    <w:name w:val="Table Grid12_106"/>
    <w:basedOn w:val="TableNormal"/>
    <w:next w:val="TableGrid11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6">
    <w:name w:val="Table Grid13_106"/>
    <w:basedOn w:val="TableNormal"/>
    <w:next w:val="TableGrid11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6">
    <w:name w:val="Table Grid6_106"/>
    <w:basedOn w:val="TableNormal"/>
    <w:next w:val="TableGrid111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7">
    <w:name w:val="Table Grid_42_10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0">
    <w:name w:val="Table Grid_11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7">
    <w:name w:val="Table Grid_426_10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7">
    <w:name w:val="Table Grid12_107"/>
    <w:basedOn w:val="TableNormal"/>
    <w:next w:val="TableGrid112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7">
    <w:name w:val="Table Grid13_107"/>
    <w:basedOn w:val="TableNormal"/>
    <w:next w:val="TableGrid112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7">
    <w:name w:val="Table Grid6_107"/>
    <w:basedOn w:val="TableNormal"/>
    <w:next w:val="TableGrid112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8">
    <w:name w:val="Table Grid_42_10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 Grid_11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8">
    <w:name w:val="Table Grid_426_10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8">
    <w:name w:val="Table Grid12_108"/>
    <w:basedOn w:val="TableNormal"/>
    <w:next w:val="TableGrid113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8">
    <w:name w:val="Table Grid13_108"/>
    <w:basedOn w:val="TableNormal"/>
    <w:next w:val="TableGrid113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8">
    <w:name w:val="Table Grid6_108"/>
    <w:basedOn w:val="TableNormal"/>
    <w:next w:val="TableGrid113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9">
    <w:name w:val="Table Grid_42_10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_11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9">
    <w:name w:val="Table Grid_426_10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9">
    <w:name w:val="Table Grid12_109"/>
    <w:basedOn w:val="TableNormal"/>
    <w:next w:val="TableGrid11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9">
    <w:name w:val="Table Grid13_109"/>
    <w:basedOn w:val="TableNormal"/>
    <w:next w:val="TableGrid11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9">
    <w:name w:val="Table Grid6_109"/>
    <w:basedOn w:val="TableNormal"/>
    <w:next w:val="TableGrid114"/>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_42_11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_11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0">
    <w:name w:val="Table Grid_426_11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_110"/>
    <w:basedOn w:val="TableNormal"/>
    <w:next w:val="TableGrid11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_110"/>
    <w:basedOn w:val="TableNormal"/>
    <w:next w:val="TableGrid11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 Grid6_110"/>
    <w:basedOn w:val="TableNormal"/>
    <w:next w:val="TableGrid115"/>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_42_11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_11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1">
    <w:name w:val="Table Grid_426_11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_111"/>
    <w:basedOn w:val="TableNormal"/>
    <w:next w:val="TableGrid11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_111"/>
    <w:basedOn w:val="TableNormal"/>
    <w:next w:val="TableGrid11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_111"/>
    <w:basedOn w:val="TableNormal"/>
    <w:next w:val="TableGrid116"/>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_42_11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_11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2">
    <w:name w:val="Table Grid_426_11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_112"/>
    <w:basedOn w:val="TableNormal"/>
    <w:next w:val="TableGrid11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_112"/>
    <w:basedOn w:val="TableNormal"/>
    <w:next w:val="TableGrid11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_112"/>
    <w:basedOn w:val="TableNormal"/>
    <w:next w:val="TableGrid117"/>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_42_11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_11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3">
    <w:name w:val="Table Grid_426_11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_113"/>
    <w:basedOn w:val="TableNormal"/>
    <w:next w:val="TableGrid11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_113"/>
    <w:basedOn w:val="TableNormal"/>
    <w:next w:val="TableGrid11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_113"/>
    <w:basedOn w:val="TableNormal"/>
    <w:next w:val="TableGrid118"/>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_42_11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_11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4">
    <w:name w:val="Table Grid_426_11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_114"/>
    <w:basedOn w:val="TableNormal"/>
    <w:next w:val="TableGrid11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_114"/>
    <w:basedOn w:val="TableNormal"/>
    <w:next w:val="TableGrid11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_114"/>
    <w:basedOn w:val="TableNormal"/>
    <w:next w:val="TableGrid119"/>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5">
    <w:name w:val="Table Grid_42_11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0">
    <w:name w:val="Table Grid_12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5">
    <w:name w:val="Table Grid_426_11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_115"/>
    <w:basedOn w:val="TableNormal"/>
    <w:next w:val="TableGrid12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_115"/>
    <w:basedOn w:val="TableNormal"/>
    <w:next w:val="TableGrid12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5">
    <w:name w:val="Table Grid6_115"/>
    <w:basedOn w:val="TableNormal"/>
    <w:next w:val="TableGrid1200"/>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6">
    <w:name w:val="Table Grid_42_11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a">
    <w:name w:val="Table Grid_12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6">
    <w:name w:val="Table Grid_426_11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_116"/>
    <w:basedOn w:val="TableNormal"/>
    <w:next w:val="TableGrid121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_116"/>
    <w:basedOn w:val="TableNormal"/>
    <w:next w:val="TableGrid121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6">
    <w:name w:val="Table Grid6_116"/>
    <w:basedOn w:val="TableNormal"/>
    <w:next w:val="TableGrid121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7">
    <w:name w:val="Table Grid_42_11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a">
    <w:name w:val="Table Grid_12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7">
    <w:name w:val="Table Grid_426_11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_117"/>
    <w:basedOn w:val="TableNormal"/>
    <w:next w:val="TableGrid122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_117"/>
    <w:basedOn w:val="TableNormal"/>
    <w:next w:val="TableGrid122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7">
    <w:name w:val="Table Grid6_117"/>
    <w:basedOn w:val="TableNormal"/>
    <w:next w:val="TableGrid122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8">
    <w:name w:val="Table Grid_42_11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a">
    <w:name w:val="Table Grid_12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8">
    <w:name w:val="Table Grid_426_11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_118"/>
    <w:basedOn w:val="TableNormal"/>
    <w:next w:val="TableGrid123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_118"/>
    <w:basedOn w:val="TableNormal"/>
    <w:next w:val="TableGrid123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8">
    <w:name w:val="Table Grid6_118"/>
    <w:basedOn w:val="TableNormal"/>
    <w:next w:val="TableGrid123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9">
    <w:name w:val="Table Grid_42_11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a">
    <w:name w:val="Table Grid_12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9">
    <w:name w:val="Table Grid_426_11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_119"/>
    <w:basedOn w:val="TableNormal"/>
    <w:next w:val="TableGrid124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9">
    <w:name w:val="Table Grid13_119"/>
    <w:basedOn w:val="TableNormal"/>
    <w:next w:val="TableGrid124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9">
    <w:name w:val="Table Grid6_119"/>
    <w:basedOn w:val="TableNormal"/>
    <w:next w:val="TableGrid124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0">
    <w:name w:val="Table Grid_42_12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a">
    <w:name w:val="Table Grid_125"/>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0">
    <w:name w:val="Table Grid_426_120"/>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0">
    <w:name w:val="Table Grid12_120"/>
    <w:basedOn w:val="TableNormal"/>
    <w:next w:val="TableGrid125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0">
    <w:name w:val="Table Grid13_120"/>
    <w:basedOn w:val="TableNormal"/>
    <w:next w:val="TableGrid125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0">
    <w:name w:val="Table Grid6_120"/>
    <w:basedOn w:val="TableNormal"/>
    <w:next w:val="TableGrid125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1">
    <w:name w:val="Table Grid_42_12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a">
    <w:name w:val="Table Grid_126"/>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1">
    <w:name w:val="Table Grid_426_121"/>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_121"/>
    <w:basedOn w:val="TableNormal"/>
    <w:next w:val="TableGrid126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_121"/>
    <w:basedOn w:val="TableNormal"/>
    <w:next w:val="TableGrid126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1">
    <w:name w:val="Table Grid6_121"/>
    <w:basedOn w:val="TableNormal"/>
    <w:next w:val="TableGrid126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2">
    <w:name w:val="Table Grid_42_12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a">
    <w:name w:val="Table Grid_127"/>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2">
    <w:name w:val="Table Grid_426_122"/>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_122"/>
    <w:basedOn w:val="TableNormal"/>
    <w:next w:val="TableGrid127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_122"/>
    <w:basedOn w:val="TableNormal"/>
    <w:next w:val="TableGrid127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2">
    <w:name w:val="Table Grid6_122"/>
    <w:basedOn w:val="TableNormal"/>
    <w:next w:val="TableGrid127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3">
    <w:name w:val="Table Grid_42_12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a">
    <w:name w:val="Table Grid_128"/>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3">
    <w:name w:val="Table Grid_426_123"/>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_123"/>
    <w:basedOn w:val="TableNormal"/>
    <w:next w:val="TableGrid128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_123"/>
    <w:basedOn w:val="TableNormal"/>
    <w:next w:val="TableGrid128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3">
    <w:name w:val="Table Grid6_123"/>
    <w:basedOn w:val="TableNormal"/>
    <w:next w:val="TableGrid128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4">
    <w:name w:val="Table Grid_42_12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a">
    <w:name w:val="Table Grid_129"/>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4">
    <w:name w:val="Table Grid_426_124"/>
    <w:basedOn w:val="TableNormal"/>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_124"/>
    <w:basedOn w:val="TableNormal"/>
    <w:next w:val="TableGrid129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_124"/>
    <w:basedOn w:val="TableNormal"/>
    <w:next w:val="TableGrid129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4">
    <w:name w:val="Table Grid6_124"/>
    <w:basedOn w:val="TableNormal"/>
    <w:next w:val="TableGrid129a"/>
    <w:uiPriority w:val="39"/>
    <w:rsid w:val="003C796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
    <w:basedOn w:val="TableNormal"/>
    <w:next w:val="TableGrid"/>
    <w:uiPriority w:val="39"/>
    <w:rsid w:val="00D00956"/>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3A269F"/>
    <w:pPr>
      <w:spacing w:before="100" w:beforeAutospacing="1" w:after="100" w:afterAutospacing="1"/>
      <w:jc w:val="left"/>
    </w:pPr>
    <w:rPr>
      <w:rFonts w:ascii="Times New Roman" w:eastAsia="Times New Roman" w:hAnsi="Times New Roman" w:cs="Times New Roman"/>
      <w:sz w:val="24"/>
      <w:szCs w:val="24"/>
    </w:rPr>
  </w:style>
  <w:style w:type="numbering" w:customStyle="1" w:styleId="NoList27">
    <w:name w:val="No List27"/>
    <w:next w:val="NoList"/>
    <w:uiPriority w:val="99"/>
    <w:semiHidden/>
    <w:unhideWhenUsed/>
    <w:rsid w:val="00B860A2"/>
  </w:style>
  <w:style w:type="paragraph" w:customStyle="1" w:styleId="Default1">
    <w:name w:val="Default_1"/>
    <w:uiPriority w:val="99"/>
    <w:rsid w:val="00E27ECC"/>
    <w:pPr>
      <w:autoSpaceDE w:val="0"/>
      <w:autoSpaceDN w:val="0"/>
      <w:adjustRightInd w:val="0"/>
      <w:spacing w:after="0"/>
      <w:jc w:val="left"/>
    </w:pPr>
    <w:rPr>
      <w:rFonts w:ascii="Times New Roman" w:hAnsi="Times New Roman" w:cs="Times New Roman"/>
      <w:color w:val="000000"/>
      <w:sz w:val="24"/>
      <w:szCs w:val="24"/>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rsid w:val="00A72F69"/>
    <w:pPr>
      <w:spacing w:after="160" w:line="240" w:lineRule="exact"/>
      <w:jc w:val="both"/>
    </w:pPr>
    <w:rPr>
      <w:vertAlign w:val="superscript"/>
    </w:rPr>
  </w:style>
  <w:style w:type="table" w:customStyle="1" w:styleId="TableGrid270">
    <w:name w:val="Table Grid27"/>
    <w:basedOn w:val="TableNormal"/>
    <w:next w:val="TableGrid"/>
    <w:uiPriority w:val="39"/>
    <w:rsid w:val="00490CF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615AE3"/>
  </w:style>
  <w:style w:type="table" w:customStyle="1" w:styleId="TableGrid280">
    <w:name w:val="Table Grid28"/>
    <w:basedOn w:val="TableNormal"/>
    <w:next w:val="TableGrid"/>
    <w:uiPriority w:val="39"/>
    <w:rsid w:val="00EF2A7C"/>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721BF3"/>
  </w:style>
  <w:style w:type="character" w:customStyle="1" w:styleId="UnresolvedMention3">
    <w:name w:val="Unresolved Mention3"/>
    <w:basedOn w:val="DefaultParagraphFont"/>
    <w:uiPriority w:val="99"/>
    <w:semiHidden/>
    <w:unhideWhenUsed/>
    <w:rsid w:val="0077220E"/>
    <w:rPr>
      <w:color w:val="605E5C"/>
      <w:shd w:val="clear" w:color="auto" w:fill="E1DFDD"/>
    </w:rPr>
  </w:style>
  <w:style w:type="character" w:customStyle="1" w:styleId="UnresolvedMention4">
    <w:name w:val="Unresolved Mention4"/>
    <w:basedOn w:val="DefaultParagraphFont"/>
    <w:uiPriority w:val="99"/>
    <w:semiHidden/>
    <w:unhideWhenUsed/>
    <w:rsid w:val="00D578EB"/>
    <w:rPr>
      <w:color w:val="605E5C"/>
      <w:shd w:val="clear" w:color="auto" w:fill="E1DFDD"/>
    </w:rPr>
  </w:style>
  <w:style w:type="character" w:customStyle="1" w:styleId="UnresolvedMention5">
    <w:name w:val="Unresolved Mention5"/>
    <w:basedOn w:val="DefaultParagraphFont"/>
    <w:uiPriority w:val="99"/>
    <w:semiHidden/>
    <w:unhideWhenUsed/>
    <w:rsid w:val="008A06DE"/>
    <w:rPr>
      <w:color w:val="605E5C"/>
      <w:shd w:val="clear" w:color="auto" w:fill="E1DFDD"/>
    </w:rPr>
  </w:style>
  <w:style w:type="paragraph" w:customStyle="1" w:styleId="Footnotes">
    <w:name w:val="Footnotes"/>
    <w:basedOn w:val="FootnoteText"/>
    <w:link w:val="FootnotesChar"/>
    <w:qFormat/>
    <w:rsid w:val="000D7AEC"/>
    <w:pPr>
      <w:spacing w:before="120"/>
    </w:pPr>
    <w:rPr>
      <w:rFonts w:ascii="Arial" w:hAnsi="Arial" w:cs="Arial"/>
      <w:sz w:val="16"/>
    </w:rPr>
  </w:style>
  <w:style w:type="character" w:customStyle="1" w:styleId="FootnotesChar">
    <w:name w:val="Footnotes Char"/>
    <w:basedOn w:val="FootnoteTextChar"/>
    <w:link w:val="Footnotes"/>
    <w:rsid w:val="000D7AEC"/>
    <w:rPr>
      <w:rFonts w:ascii="Arial" w:eastAsia="PMingLiU" w:hAnsi="Arial" w:cs="Arial"/>
      <w:sz w:val="16"/>
      <w:szCs w:val="20"/>
      <w:lang w:eastAsia="zh-TW"/>
    </w:rPr>
  </w:style>
  <w:style w:type="table" w:customStyle="1" w:styleId="TableGrid1131">
    <w:name w:val="Table Grid113"/>
    <w:basedOn w:val="TableNormal"/>
    <w:uiPriority w:val="39"/>
    <w:rsid w:val="008C298D"/>
    <w:pPr>
      <w:spacing w:after="0"/>
      <w:jc w:val="left"/>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6">
    <w:name w:val="Unresolved Mention6"/>
    <w:basedOn w:val="DefaultParagraphFont"/>
    <w:uiPriority w:val="99"/>
    <w:semiHidden/>
    <w:unhideWhenUsed/>
    <w:rsid w:val="0082519B"/>
    <w:rPr>
      <w:color w:val="605E5C"/>
      <w:shd w:val="clear" w:color="auto" w:fill="E1DFDD"/>
    </w:rPr>
  </w:style>
  <w:style w:type="character" w:customStyle="1" w:styleId="UnresolvedMention7">
    <w:name w:val="Unresolved Mention7"/>
    <w:basedOn w:val="DefaultParagraphFont"/>
    <w:uiPriority w:val="99"/>
    <w:semiHidden/>
    <w:unhideWhenUsed/>
    <w:rsid w:val="00CC4FF6"/>
    <w:rPr>
      <w:color w:val="605E5C"/>
      <w:shd w:val="clear" w:color="auto" w:fill="E1DFDD"/>
    </w:rPr>
  </w:style>
  <w:style w:type="paragraph" w:styleId="TableofFigures">
    <w:name w:val="table of figures"/>
    <w:basedOn w:val="Normal"/>
    <w:next w:val="Normal"/>
    <w:uiPriority w:val="99"/>
    <w:unhideWhenUsed/>
    <w:rsid w:val="00BD20C8"/>
    <w:pPr>
      <w:spacing w:after="0"/>
    </w:pPr>
  </w:style>
  <w:style w:type="character" w:customStyle="1" w:styleId="CaptionChar">
    <w:name w:val="Caption Char"/>
    <w:aliases w:val="Caption Char Char Char Char Char Char Char,Map Char1,Caption Char1 Char,Caption Char Char Char,Caption Char Char Char Char Char Char1,Titlu Tabel Char,Map Char Char1,Map Char Char Char,Map Char Char Char Char Char Char,Надпис фигура Char"/>
    <w:link w:val="Caption"/>
    <w:qFormat/>
    <w:locked/>
    <w:rsid w:val="006A43BD"/>
    <w:rPr>
      <w:rFonts w:eastAsia="Times New Roman" w:cs="Times New Roman"/>
      <w:bCs/>
      <w:i/>
      <w:sz w:val="18"/>
      <w:szCs w:val="18"/>
      <w:lang w:val="en-GB" w:eastAsia="da-DK"/>
    </w:rPr>
  </w:style>
  <w:style w:type="paragraph" w:customStyle="1" w:styleId="BodyA">
    <w:name w:val="Body A"/>
    <w:rsid w:val="00306A25"/>
    <w:pPr>
      <w:pBdr>
        <w:top w:val="nil"/>
        <w:left w:val="nil"/>
        <w:bottom w:val="nil"/>
        <w:right w:val="nil"/>
        <w:between w:val="nil"/>
        <w:bar w:val="nil"/>
      </w:pBdr>
      <w:spacing w:before="120" w:line="276" w:lineRule="auto"/>
      <w:jc w:val="both"/>
    </w:pPr>
    <w:rPr>
      <w:rFonts w:ascii="Calibri" w:eastAsia="Calibri" w:hAnsi="Calibri" w:cs="Calibri"/>
      <w:color w:val="000000"/>
      <w:u w:color="000000"/>
      <w:bdr w:val="nil"/>
      <w:lang w:eastAsia="mk-MK"/>
    </w:rPr>
  </w:style>
  <w:style w:type="character" w:customStyle="1" w:styleId="mw-headline">
    <w:name w:val="mw-headline"/>
    <w:basedOn w:val="DefaultParagraphFont"/>
    <w:rsid w:val="00662179"/>
  </w:style>
  <w:style w:type="character" w:customStyle="1" w:styleId="mw-editsection">
    <w:name w:val="mw-editsection"/>
    <w:basedOn w:val="DefaultParagraphFont"/>
    <w:rsid w:val="00662179"/>
  </w:style>
  <w:style w:type="character" w:customStyle="1" w:styleId="mw-editsection-bracket">
    <w:name w:val="mw-editsection-bracket"/>
    <w:basedOn w:val="DefaultParagraphFont"/>
    <w:rsid w:val="00662179"/>
  </w:style>
  <w:style w:type="character" w:customStyle="1" w:styleId="mw-editsection-divider">
    <w:name w:val="mw-editsection-divider"/>
    <w:basedOn w:val="DefaultParagraphFont"/>
    <w:rsid w:val="00662179"/>
  </w:style>
  <w:style w:type="paragraph" w:customStyle="1" w:styleId="CharChar2">
    <w:name w:val="Char Char2"/>
    <w:basedOn w:val="Normal"/>
    <w:rsid w:val="00FE5AA3"/>
    <w:pPr>
      <w:autoSpaceDE w:val="0"/>
      <w:autoSpaceDN w:val="0"/>
      <w:spacing w:after="160" w:line="240" w:lineRule="exact"/>
      <w:jc w:val="left"/>
    </w:pPr>
    <w:rPr>
      <w:rFonts w:ascii="Arial" w:eastAsia="Times New Roman" w:hAnsi="Arial" w:cs="Arial"/>
      <w:b/>
      <w:bCs/>
      <w:sz w:val="20"/>
      <w:szCs w:val="20"/>
      <w:lang w:eastAsia="de-DE"/>
    </w:rPr>
  </w:style>
  <w:style w:type="numbering" w:customStyle="1" w:styleId="NoList30">
    <w:name w:val="No List30"/>
    <w:next w:val="NoList"/>
    <w:uiPriority w:val="99"/>
    <w:semiHidden/>
    <w:unhideWhenUsed/>
    <w:rsid w:val="006C7E90"/>
  </w:style>
  <w:style w:type="paragraph" w:customStyle="1" w:styleId="Heading11">
    <w:name w:val="Heading 11"/>
    <w:basedOn w:val="Normal"/>
    <w:next w:val="Normal"/>
    <w:uiPriority w:val="9"/>
    <w:qFormat/>
    <w:rsid w:val="006C7E90"/>
    <w:pPr>
      <w:keepNext/>
      <w:keepLines/>
      <w:spacing w:before="480" w:after="0"/>
      <w:outlineLvl w:val="0"/>
    </w:pPr>
    <w:rPr>
      <w:rFonts w:ascii="Cambria" w:eastAsia="SimSun" w:hAnsi="Cambria" w:cs="Times New Roman"/>
      <w:b/>
      <w:bCs/>
      <w:color w:val="365F91"/>
      <w:sz w:val="28"/>
      <w:szCs w:val="28"/>
      <w:lang w:val="en-GB"/>
    </w:rPr>
  </w:style>
  <w:style w:type="paragraph" w:customStyle="1" w:styleId="Heading21">
    <w:name w:val="Heading 21"/>
    <w:basedOn w:val="Normal"/>
    <w:next w:val="Normal"/>
    <w:uiPriority w:val="9"/>
    <w:unhideWhenUsed/>
    <w:qFormat/>
    <w:rsid w:val="006C7E90"/>
    <w:pPr>
      <w:spacing w:before="200" w:after="0"/>
      <w:jc w:val="left"/>
      <w:outlineLvl w:val="1"/>
    </w:pPr>
    <w:rPr>
      <w:rFonts w:ascii="Cambria" w:eastAsia="SimSun" w:hAnsi="Cambria" w:cs="Times New Roman"/>
      <w:b/>
      <w:bCs/>
      <w:sz w:val="26"/>
      <w:szCs w:val="26"/>
    </w:rPr>
  </w:style>
  <w:style w:type="numbering" w:customStyle="1" w:styleId="NoList110">
    <w:name w:val="No List110"/>
    <w:next w:val="NoList"/>
    <w:uiPriority w:val="99"/>
    <w:semiHidden/>
    <w:unhideWhenUsed/>
    <w:rsid w:val="006C7E90"/>
  </w:style>
  <w:style w:type="character" w:customStyle="1" w:styleId="Heading1Char1">
    <w:name w:val="Heading 1 Char1"/>
    <w:basedOn w:val="DefaultParagraphFont"/>
    <w:uiPriority w:val="9"/>
    <w:rsid w:val="006C7E90"/>
    <w:rPr>
      <w:rFonts w:ascii="Calibri Light" w:eastAsia="Times New Roman" w:hAnsi="Calibri Light" w:cs="Times New Roman"/>
      <w:color w:val="2F5496"/>
      <w:sz w:val="32"/>
      <w:szCs w:val="32"/>
    </w:rPr>
  </w:style>
  <w:style w:type="numbering" w:customStyle="1" w:styleId="NoList116">
    <w:name w:val="No List116"/>
    <w:next w:val="NoList"/>
    <w:uiPriority w:val="99"/>
    <w:semiHidden/>
    <w:unhideWhenUsed/>
    <w:rsid w:val="006C7E90"/>
  </w:style>
  <w:style w:type="numbering" w:customStyle="1" w:styleId="NoList210">
    <w:name w:val="No List210"/>
    <w:next w:val="NoList"/>
    <w:uiPriority w:val="99"/>
    <w:semiHidden/>
    <w:unhideWhenUsed/>
    <w:rsid w:val="006C7E90"/>
  </w:style>
  <w:style w:type="paragraph" w:customStyle="1" w:styleId="TOC41">
    <w:name w:val="TOC 41"/>
    <w:basedOn w:val="Normal"/>
    <w:next w:val="Normal"/>
    <w:autoRedefine/>
    <w:uiPriority w:val="39"/>
    <w:unhideWhenUsed/>
    <w:qFormat/>
    <w:rsid w:val="006C7E90"/>
    <w:pPr>
      <w:spacing w:after="100" w:line="276" w:lineRule="auto"/>
      <w:ind w:left="660"/>
      <w:jc w:val="left"/>
    </w:pPr>
    <w:rPr>
      <w:rFonts w:eastAsia="SimSun"/>
      <w:lang w:eastAsia="zh-CN"/>
    </w:rPr>
  </w:style>
  <w:style w:type="paragraph" w:customStyle="1" w:styleId="NormalWeb1">
    <w:name w:val="Normal (Web)1"/>
    <w:basedOn w:val="Normal"/>
    <w:next w:val="NormalWeb"/>
    <w:uiPriority w:val="99"/>
    <w:semiHidden/>
    <w:unhideWhenUsed/>
    <w:rsid w:val="006C7E90"/>
    <w:pPr>
      <w:spacing w:before="100" w:beforeAutospacing="1" w:after="100" w:afterAutospacing="1"/>
      <w:jc w:val="left"/>
    </w:pPr>
    <w:rPr>
      <w:rFonts w:ascii="Times New Roman" w:eastAsia="SimSun" w:hAnsi="Times New Roman" w:cs="Times New Roman"/>
      <w:sz w:val="24"/>
      <w:szCs w:val="24"/>
    </w:rPr>
  </w:style>
  <w:style w:type="numbering" w:customStyle="1" w:styleId="NoList35">
    <w:name w:val="No List35"/>
    <w:next w:val="NoList"/>
    <w:uiPriority w:val="99"/>
    <w:semiHidden/>
    <w:unhideWhenUsed/>
    <w:rsid w:val="006C7E90"/>
  </w:style>
  <w:style w:type="numbering" w:customStyle="1" w:styleId="NoList45">
    <w:name w:val="No List45"/>
    <w:next w:val="NoList"/>
    <w:uiPriority w:val="99"/>
    <w:semiHidden/>
    <w:unhideWhenUsed/>
    <w:rsid w:val="006C7E90"/>
  </w:style>
  <w:style w:type="numbering" w:customStyle="1" w:styleId="NoList1112">
    <w:name w:val="No List1112"/>
    <w:next w:val="NoList"/>
    <w:uiPriority w:val="99"/>
    <w:semiHidden/>
    <w:unhideWhenUsed/>
    <w:rsid w:val="006C7E90"/>
  </w:style>
  <w:style w:type="numbering" w:customStyle="1" w:styleId="NoList213">
    <w:name w:val="No List213"/>
    <w:next w:val="NoList"/>
    <w:uiPriority w:val="99"/>
    <w:semiHidden/>
    <w:unhideWhenUsed/>
    <w:rsid w:val="006C7E90"/>
  </w:style>
  <w:style w:type="numbering" w:customStyle="1" w:styleId="NoList11111">
    <w:name w:val="No List11111"/>
    <w:next w:val="NoList"/>
    <w:uiPriority w:val="99"/>
    <w:semiHidden/>
    <w:unhideWhenUsed/>
    <w:rsid w:val="006C7E90"/>
  </w:style>
  <w:style w:type="numbering" w:customStyle="1" w:styleId="NoList312">
    <w:name w:val="No List312"/>
    <w:next w:val="NoList"/>
    <w:uiPriority w:val="99"/>
    <w:semiHidden/>
    <w:unhideWhenUsed/>
    <w:rsid w:val="006C7E90"/>
  </w:style>
  <w:style w:type="numbering" w:customStyle="1" w:styleId="NoList412">
    <w:name w:val="No List412"/>
    <w:next w:val="NoList"/>
    <w:uiPriority w:val="99"/>
    <w:semiHidden/>
    <w:unhideWhenUsed/>
    <w:rsid w:val="006C7E90"/>
  </w:style>
  <w:style w:type="numbering" w:customStyle="1" w:styleId="NoList54">
    <w:name w:val="No List54"/>
    <w:next w:val="NoList"/>
    <w:uiPriority w:val="99"/>
    <w:semiHidden/>
    <w:unhideWhenUsed/>
    <w:rsid w:val="006C7E90"/>
  </w:style>
  <w:style w:type="paragraph" w:customStyle="1" w:styleId="Title2">
    <w:name w:val="Title2"/>
    <w:basedOn w:val="Normal"/>
    <w:next w:val="Normal"/>
    <w:uiPriority w:val="10"/>
    <w:qFormat/>
    <w:rsid w:val="006C7E90"/>
    <w:pPr>
      <w:pBdr>
        <w:bottom w:val="single" w:sz="8" w:space="4" w:color="4F81BD"/>
      </w:pBdr>
      <w:spacing w:after="300"/>
      <w:contextualSpacing/>
    </w:pPr>
    <w:rPr>
      <w:rFonts w:ascii="Arial" w:eastAsia="SimHei" w:hAnsi="Arial" w:cs="Times New Roman"/>
      <w:spacing w:val="5"/>
      <w:sz w:val="52"/>
      <w:szCs w:val="52"/>
    </w:rPr>
  </w:style>
  <w:style w:type="numbering" w:customStyle="1" w:styleId="NoList62">
    <w:name w:val="No List62"/>
    <w:next w:val="NoList"/>
    <w:uiPriority w:val="99"/>
    <w:semiHidden/>
    <w:unhideWhenUsed/>
    <w:rsid w:val="006C7E90"/>
  </w:style>
  <w:style w:type="numbering" w:customStyle="1" w:styleId="NoList72">
    <w:name w:val="No List72"/>
    <w:next w:val="NoList"/>
    <w:uiPriority w:val="99"/>
    <w:semiHidden/>
    <w:unhideWhenUsed/>
    <w:rsid w:val="006C7E90"/>
  </w:style>
  <w:style w:type="numbering" w:customStyle="1" w:styleId="NoList82">
    <w:name w:val="No List82"/>
    <w:next w:val="NoList"/>
    <w:uiPriority w:val="99"/>
    <w:semiHidden/>
    <w:unhideWhenUsed/>
    <w:rsid w:val="006C7E90"/>
  </w:style>
  <w:style w:type="numbering" w:customStyle="1" w:styleId="NoList92">
    <w:name w:val="No List92"/>
    <w:next w:val="NoList"/>
    <w:uiPriority w:val="99"/>
    <w:semiHidden/>
    <w:unhideWhenUsed/>
    <w:rsid w:val="006C7E90"/>
  </w:style>
  <w:style w:type="numbering" w:customStyle="1" w:styleId="NoList122">
    <w:name w:val="No List122"/>
    <w:next w:val="NoList"/>
    <w:uiPriority w:val="99"/>
    <w:semiHidden/>
    <w:unhideWhenUsed/>
    <w:rsid w:val="006C7E90"/>
  </w:style>
  <w:style w:type="numbering" w:customStyle="1" w:styleId="NoList222">
    <w:name w:val="No List222"/>
    <w:next w:val="NoList"/>
    <w:uiPriority w:val="99"/>
    <w:semiHidden/>
    <w:unhideWhenUsed/>
    <w:rsid w:val="006C7E90"/>
  </w:style>
  <w:style w:type="numbering" w:customStyle="1" w:styleId="NoList1122">
    <w:name w:val="No List1122"/>
    <w:next w:val="NoList"/>
    <w:uiPriority w:val="99"/>
    <w:semiHidden/>
    <w:unhideWhenUsed/>
    <w:rsid w:val="006C7E90"/>
  </w:style>
  <w:style w:type="numbering" w:customStyle="1" w:styleId="NoList2112">
    <w:name w:val="No List2112"/>
    <w:next w:val="NoList"/>
    <w:uiPriority w:val="99"/>
    <w:semiHidden/>
    <w:unhideWhenUsed/>
    <w:rsid w:val="006C7E90"/>
  </w:style>
  <w:style w:type="numbering" w:customStyle="1" w:styleId="NoList102">
    <w:name w:val="No List102"/>
    <w:next w:val="NoList"/>
    <w:uiPriority w:val="99"/>
    <w:semiHidden/>
    <w:unhideWhenUsed/>
    <w:rsid w:val="006C7E90"/>
  </w:style>
  <w:style w:type="numbering" w:customStyle="1" w:styleId="NoList132">
    <w:name w:val="No List132"/>
    <w:next w:val="NoList"/>
    <w:uiPriority w:val="99"/>
    <w:semiHidden/>
    <w:unhideWhenUsed/>
    <w:rsid w:val="006C7E90"/>
  </w:style>
  <w:style w:type="numbering" w:customStyle="1" w:styleId="NoList232">
    <w:name w:val="No List232"/>
    <w:next w:val="NoList"/>
    <w:uiPriority w:val="99"/>
    <w:semiHidden/>
    <w:unhideWhenUsed/>
    <w:rsid w:val="006C7E90"/>
  </w:style>
  <w:style w:type="numbering" w:customStyle="1" w:styleId="NoList1132">
    <w:name w:val="No List1132"/>
    <w:next w:val="NoList"/>
    <w:uiPriority w:val="99"/>
    <w:semiHidden/>
    <w:unhideWhenUsed/>
    <w:rsid w:val="006C7E90"/>
  </w:style>
  <w:style w:type="numbering" w:customStyle="1" w:styleId="NoList322">
    <w:name w:val="No List322"/>
    <w:next w:val="NoList"/>
    <w:uiPriority w:val="99"/>
    <w:semiHidden/>
    <w:unhideWhenUsed/>
    <w:rsid w:val="006C7E90"/>
  </w:style>
  <w:style w:type="numbering" w:customStyle="1" w:styleId="NoList422">
    <w:name w:val="No List422"/>
    <w:next w:val="NoList"/>
    <w:uiPriority w:val="99"/>
    <w:semiHidden/>
    <w:unhideWhenUsed/>
    <w:rsid w:val="006C7E90"/>
  </w:style>
  <w:style w:type="numbering" w:customStyle="1" w:styleId="NoList512">
    <w:name w:val="No List512"/>
    <w:next w:val="NoList"/>
    <w:uiPriority w:val="99"/>
    <w:semiHidden/>
    <w:unhideWhenUsed/>
    <w:rsid w:val="006C7E90"/>
  </w:style>
  <w:style w:type="numbering" w:customStyle="1" w:styleId="NoList142">
    <w:name w:val="No List142"/>
    <w:next w:val="NoList"/>
    <w:uiPriority w:val="99"/>
    <w:semiHidden/>
    <w:unhideWhenUsed/>
    <w:rsid w:val="006C7E90"/>
  </w:style>
  <w:style w:type="numbering" w:customStyle="1" w:styleId="NoList152">
    <w:name w:val="No List152"/>
    <w:next w:val="NoList"/>
    <w:uiPriority w:val="99"/>
    <w:semiHidden/>
    <w:unhideWhenUsed/>
    <w:rsid w:val="006C7E90"/>
  </w:style>
  <w:style w:type="numbering" w:customStyle="1" w:styleId="NoList242">
    <w:name w:val="No List242"/>
    <w:next w:val="NoList"/>
    <w:uiPriority w:val="99"/>
    <w:semiHidden/>
    <w:unhideWhenUsed/>
    <w:rsid w:val="006C7E90"/>
  </w:style>
  <w:style w:type="numbering" w:customStyle="1" w:styleId="NoList1142">
    <w:name w:val="No List1142"/>
    <w:next w:val="NoList"/>
    <w:uiPriority w:val="99"/>
    <w:semiHidden/>
    <w:unhideWhenUsed/>
    <w:rsid w:val="006C7E90"/>
  </w:style>
  <w:style w:type="numbering" w:customStyle="1" w:styleId="NoList332">
    <w:name w:val="No List332"/>
    <w:next w:val="NoList"/>
    <w:uiPriority w:val="99"/>
    <w:semiHidden/>
    <w:unhideWhenUsed/>
    <w:rsid w:val="006C7E90"/>
  </w:style>
  <w:style w:type="numbering" w:customStyle="1" w:styleId="NoList432">
    <w:name w:val="No List432"/>
    <w:next w:val="NoList"/>
    <w:uiPriority w:val="99"/>
    <w:semiHidden/>
    <w:unhideWhenUsed/>
    <w:rsid w:val="006C7E90"/>
  </w:style>
  <w:style w:type="numbering" w:customStyle="1" w:styleId="NoList522">
    <w:name w:val="No List522"/>
    <w:next w:val="NoList"/>
    <w:uiPriority w:val="99"/>
    <w:semiHidden/>
    <w:unhideWhenUsed/>
    <w:rsid w:val="006C7E90"/>
  </w:style>
  <w:style w:type="character" w:customStyle="1" w:styleId="FollowedHyperlink1">
    <w:name w:val="FollowedHyperlink1"/>
    <w:basedOn w:val="DefaultParagraphFont"/>
    <w:uiPriority w:val="99"/>
    <w:semiHidden/>
    <w:unhideWhenUsed/>
    <w:rsid w:val="006C7E90"/>
    <w:rPr>
      <w:color w:val="800080"/>
      <w:u w:val="single"/>
    </w:rPr>
  </w:style>
  <w:style w:type="numbering" w:customStyle="1" w:styleId="NoList162">
    <w:name w:val="No List162"/>
    <w:next w:val="NoList"/>
    <w:uiPriority w:val="99"/>
    <w:semiHidden/>
    <w:unhideWhenUsed/>
    <w:rsid w:val="006C7E90"/>
  </w:style>
  <w:style w:type="numbering" w:customStyle="1" w:styleId="NoList172">
    <w:name w:val="No List172"/>
    <w:next w:val="NoList"/>
    <w:uiPriority w:val="99"/>
    <w:semiHidden/>
    <w:unhideWhenUsed/>
    <w:rsid w:val="006C7E90"/>
  </w:style>
  <w:style w:type="numbering" w:customStyle="1" w:styleId="NoList181">
    <w:name w:val="No List181"/>
    <w:next w:val="NoList"/>
    <w:uiPriority w:val="99"/>
    <w:semiHidden/>
    <w:unhideWhenUsed/>
    <w:rsid w:val="006C7E90"/>
  </w:style>
  <w:style w:type="numbering" w:customStyle="1" w:styleId="NoList191">
    <w:name w:val="No List191"/>
    <w:next w:val="NoList"/>
    <w:uiPriority w:val="99"/>
    <w:semiHidden/>
    <w:unhideWhenUsed/>
    <w:rsid w:val="006C7E90"/>
  </w:style>
  <w:style w:type="numbering" w:customStyle="1" w:styleId="NoList251">
    <w:name w:val="No List251"/>
    <w:next w:val="NoList"/>
    <w:uiPriority w:val="99"/>
    <w:semiHidden/>
    <w:unhideWhenUsed/>
    <w:rsid w:val="006C7E90"/>
  </w:style>
  <w:style w:type="numbering" w:customStyle="1" w:styleId="NoList341">
    <w:name w:val="No List341"/>
    <w:next w:val="NoList"/>
    <w:uiPriority w:val="99"/>
    <w:semiHidden/>
    <w:unhideWhenUsed/>
    <w:rsid w:val="006C7E90"/>
  </w:style>
  <w:style w:type="numbering" w:customStyle="1" w:styleId="NoList441">
    <w:name w:val="No List441"/>
    <w:next w:val="NoList"/>
    <w:uiPriority w:val="99"/>
    <w:semiHidden/>
    <w:unhideWhenUsed/>
    <w:rsid w:val="006C7E90"/>
  </w:style>
  <w:style w:type="numbering" w:customStyle="1" w:styleId="NoList1151">
    <w:name w:val="No List1151"/>
    <w:next w:val="NoList"/>
    <w:uiPriority w:val="99"/>
    <w:semiHidden/>
    <w:unhideWhenUsed/>
    <w:rsid w:val="006C7E90"/>
  </w:style>
  <w:style w:type="numbering" w:customStyle="1" w:styleId="NoList2121">
    <w:name w:val="No List2121"/>
    <w:next w:val="NoList"/>
    <w:uiPriority w:val="99"/>
    <w:semiHidden/>
    <w:unhideWhenUsed/>
    <w:rsid w:val="006C7E90"/>
  </w:style>
  <w:style w:type="numbering" w:customStyle="1" w:styleId="NoList111111">
    <w:name w:val="No List111111"/>
    <w:next w:val="NoList"/>
    <w:uiPriority w:val="99"/>
    <w:semiHidden/>
    <w:unhideWhenUsed/>
    <w:rsid w:val="006C7E90"/>
  </w:style>
  <w:style w:type="numbering" w:customStyle="1" w:styleId="NoList3111">
    <w:name w:val="No List3111"/>
    <w:next w:val="NoList"/>
    <w:uiPriority w:val="99"/>
    <w:semiHidden/>
    <w:unhideWhenUsed/>
    <w:rsid w:val="006C7E90"/>
  </w:style>
  <w:style w:type="numbering" w:customStyle="1" w:styleId="NoList4111">
    <w:name w:val="No List4111"/>
    <w:next w:val="NoList"/>
    <w:uiPriority w:val="99"/>
    <w:semiHidden/>
    <w:unhideWhenUsed/>
    <w:rsid w:val="006C7E90"/>
  </w:style>
  <w:style w:type="numbering" w:customStyle="1" w:styleId="NoList531">
    <w:name w:val="No List531"/>
    <w:next w:val="NoList"/>
    <w:uiPriority w:val="99"/>
    <w:semiHidden/>
    <w:unhideWhenUsed/>
    <w:rsid w:val="006C7E90"/>
  </w:style>
  <w:style w:type="numbering" w:customStyle="1" w:styleId="NoList611">
    <w:name w:val="No List611"/>
    <w:next w:val="NoList"/>
    <w:uiPriority w:val="99"/>
    <w:semiHidden/>
    <w:unhideWhenUsed/>
    <w:rsid w:val="006C7E90"/>
  </w:style>
  <w:style w:type="numbering" w:customStyle="1" w:styleId="NoList711">
    <w:name w:val="No List711"/>
    <w:next w:val="NoList"/>
    <w:uiPriority w:val="99"/>
    <w:semiHidden/>
    <w:unhideWhenUsed/>
    <w:rsid w:val="006C7E90"/>
  </w:style>
  <w:style w:type="numbering" w:customStyle="1" w:styleId="NoList811">
    <w:name w:val="No List811"/>
    <w:next w:val="NoList"/>
    <w:uiPriority w:val="99"/>
    <w:semiHidden/>
    <w:unhideWhenUsed/>
    <w:rsid w:val="006C7E90"/>
  </w:style>
  <w:style w:type="numbering" w:customStyle="1" w:styleId="NoList911">
    <w:name w:val="No List911"/>
    <w:next w:val="NoList"/>
    <w:uiPriority w:val="99"/>
    <w:semiHidden/>
    <w:unhideWhenUsed/>
    <w:rsid w:val="006C7E90"/>
  </w:style>
  <w:style w:type="numbering" w:customStyle="1" w:styleId="NoList1211">
    <w:name w:val="No List1211"/>
    <w:next w:val="NoList"/>
    <w:uiPriority w:val="99"/>
    <w:semiHidden/>
    <w:unhideWhenUsed/>
    <w:rsid w:val="006C7E90"/>
  </w:style>
  <w:style w:type="numbering" w:customStyle="1" w:styleId="NoList2211">
    <w:name w:val="No List2211"/>
    <w:next w:val="NoList"/>
    <w:uiPriority w:val="99"/>
    <w:semiHidden/>
    <w:unhideWhenUsed/>
    <w:rsid w:val="006C7E90"/>
  </w:style>
  <w:style w:type="numbering" w:customStyle="1" w:styleId="NoList11211">
    <w:name w:val="No List11211"/>
    <w:next w:val="NoList"/>
    <w:uiPriority w:val="99"/>
    <w:semiHidden/>
    <w:unhideWhenUsed/>
    <w:rsid w:val="006C7E90"/>
  </w:style>
  <w:style w:type="numbering" w:customStyle="1" w:styleId="NoList21111">
    <w:name w:val="No List21111"/>
    <w:next w:val="NoList"/>
    <w:uiPriority w:val="99"/>
    <w:semiHidden/>
    <w:unhideWhenUsed/>
    <w:rsid w:val="006C7E90"/>
  </w:style>
  <w:style w:type="numbering" w:customStyle="1" w:styleId="NoList1011">
    <w:name w:val="No List1011"/>
    <w:next w:val="NoList"/>
    <w:uiPriority w:val="99"/>
    <w:semiHidden/>
    <w:unhideWhenUsed/>
    <w:rsid w:val="006C7E90"/>
  </w:style>
  <w:style w:type="numbering" w:customStyle="1" w:styleId="NoList1311">
    <w:name w:val="No List1311"/>
    <w:next w:val="NoList"/>
    <w:uiPriority w:val="99"/>
    <w:semiHidden/>
    <w:unhideWhenUsed/>
    <w:rsid w:val="006C7E90"/>
  </w:style>
  <w:style w:type="numbering" w:customStyle="1" w:styleId="NoList2311">
    <w:name w:val="No List2311"/>
    <w:next w:val="NoList"/>
    <w:uiPriority w:val="99"/>
    <w:semiHidden/>
    <w:unhideWhenUsed/>
    <w:rsid w:val="006C7E90"/>
  </w:style>
  <w:style w:type="numbering" w:customStyle="1" w:styleId="NoList11311">
    <w:name w:val="No List11311"/>
    <w:next w:val="NoList"/>
    <w:uiPriority w:val="99"/>
    <w:semiHidden/>
    <w:unhideWhenUsed/>
    <w:rsid w:val="006C7E90"/>
  </w:style>
  <w:style w:type="numbering" w:customStyle="1" w:styleId="NoList3211">
    <w:name w:val="No List3211"/>
    <w:next w:val="NoList"/>
    <w:uiPriority w:val="99"/>
    <w:semiHidden/>
    <w:unhideWhenUsed/>
    <w:rsid w:val="006C7E90"/>
  </w:style>
  <w:style w:type="numbering" w:customStyle="1" w:styleId="NoList4211">
    <w:name w:val="No List4211"/>
    <w:next w:val="NoList"/>
    <w:uiPriority w:val="99"/>
    <w:semiHidden/>
    <w:unhideWhenUsed/>
    <w:rsid w:val="006C7E90"/>
  </w:style>
  <w:style w:type="numbering" w:customStyle="1" w:styleId="NoList5111">
    <w:name w:val="No List5111"/>
    <w:next w:val="NoList"/>
    <w:uiPriority w:val="99"/>
    <w:semiHidden/>
    <w:unhideWhenUsed/>
    <w:rsid w:val="006C7E90"/>
  </w:style>
  <w:style w:type="numbering" w:customStyle="1" w:styleId="NoList1411">
    <w:name w:val="No List1411"/>
    <w:next w:val="NoList"/>
    <w:uiPriority w:val="99"/>
    <w:semiHidden/>
    <w:unhideWhenUsed/>
    <w:rsid w:val="006C7E90"/>
  </w:style>
  <w:style w:type="numbering" w:customStyle="1" w:styleId="NoList1511">
    <w:name w:val="No List1511"/>
    <w:next w:val="NoList"/>
    <w:uiPriority w:val="99"/>
    <w:semiHidden/>
    <w:unhideWhenUsed/>
    <w:rsid w:val="006C7E90"/>
  </w:style>
  <w:style w:type="numbering" w:customStyle="1" w:styleId="NoList2411">
    <w:name w:val="No List2411"/>
    <w:next w:val="NoList"/>
    <w:uiPriority w:val="99"/>
    <w:semiHidden/>
    <w:unhideWhenUsed/>
    <w:rsid w:val="006C7E90"/>
  </w:style>
  <w:style w:type="numbering" w:customStyle="1" w:styleId="NoList11411">
    <w:name w:val="No List11411"/>
    <w:next w:val="NoList"/>
    <w:uiPriority w:val="99"/>
    <w:semiHidden/>
    <w:unhideWhenUsed/>
    <w:rsid w:val="006C7E90"/>
  </w:style>
  <w:style w:type="numbering" w:customStyle="1" w:styleId="NoList3311">
    <w:name w:val="No List3311"/>
    <w:next w:val="NoList"/>
    <w:uiPriority w:val="99"/>
    <w:semiHidden/>
    <w:unhideWhenUsed/>
    <w:rsid w:val="006C7E90"/>
  </w:style>
  <w:style w:type="numbering" w:customStyle="1" w:styleId="NoList4311">
    <w:name w:val="No List4311"/>
    <w:next w:val="NoList"/>
    <w:uiPriority w:val="99"/>
    <w:semiHidden/>
    <w:unhideWhenUsed/>
    <w:rsid w:val="006C7E90"/>
  </w:style>
  <w:style w:type="numbering" w:customStyle="1" w:styleId="NoList5211">
    <w:name w:val="No List5211"/>
    <w:next w:val="NoList"/>
    <w:uiPriority w:val="99"/>
    <w:semiHidden/>
    <w:unhideWhenUsed/>
    <w:rsid w:val="006C7E90"/>
  </w:style>
  <w:style w:type="numbering" w:customStyle="1" w:styleId="NoList1611">
    <w:name w:val="No List1611"/>
    <w:next w:val="NoList"/>
    <w:uiPriority w:val="99"/>
    <w:semiHidden/>
    <w:unhideWhenUsed/>
    <w:rsid w:val="006C7E90"/>
  </w:style>
  <w:style w:type="numbering" w:customStyle="1" w:styleId="NoList1711">
    <w:name w:val="No List1711"/>
    <w:next w:val="NoList"/>
    <w:uiPriority w:val="99"/>
    <w:semiHidden/>
    <w:unhideWhenUsed/>
    <w:rsid w:val="006C7E90"/>
  </w:style>
  <w:style w:type="numbering" w:customStyle="1" w:styleId="NoList201">
    <w:name w:val="No List201"/>
    <w:next w:val="NoList"/>
    <w:uiPriority w:val="99"/>
    <w:semiHidden/>
    <w:unhideWhenUsed/>
    <w:rsid w:val="006C7E90"/>
  </w:style>
  <w:style w:type="numbering" w:customStyle="1" w:styleId="NoList261">
    <w:name w:val="No List261"/>
    <w:next w:val="NoList"/>
    <w:uiPriority w:val="99"/>
    <w:semiHidden/>
    <w:unhideWhenUsed/>
    <w:rsid w:val="006C7E90"/>
  </w:style>
  <w:style w:type="numbering" w:customStyle="1" w:styleId="NoList271">
    <w:name w:val="No List271"/>
    <w:next w:val="NoList"/>
    <w:uiPriority w:val="99"/>
    <w:semiHidden/>
    <w:unhideWhenUsed/>
    <w:rsid w:val="006C7E90"/>
  </w:style>
  <w:style w:type="numbering" w:customStyle="1" w:styleId="NoList281">
    <w:name w:val="No List281"/>
    <w:next w:val="NoList"/>
    <w:uiPriority w:val="99"/>
    <w:semiHidden/>
    <w:unhideWhenUsed/>
    <w:rsid w:val="006C7E90"/>
  </w:style>
  <w:style w:type="numbering" w:customStyle="1" w:styleId="NoList291">
    <w:name w:val="No List291"/>
    <w:next w:val="NoList"/>
    <w:uiPriority w:val="99"/>
    <w:semiHidden/>
    <w:unhideWhenUsed/>
    <w:rsid w:val="006C7E90"/>
  </w:style>
  <w:style w:type="character" w:customStyle="1" w:styleId="Heading2Char1">
    <w:name w:val="Heading 2 Char1"/>
    <w:basedOn w:val="DefaultParagraphFont"/>
    <w:uiPriority w:val="9"/>
    <w:semiHidden/>
    <w:rsid w:val="006C7E90"/>
    <w:rPr>
      <w:rFonts w:ascii="Calibri Light" w:eastAsia="Times New Roman" w:hAnsi="Calibri Light" w:cs="Times New Roman"/>
      <w:color w:val="2F5496"/>
      <w:sz w:val="26"/>
      <w:szCs w:val="26"/>
    </w:rPr>
  </w:style>
  <w:style w:type="character" w:customStyle="1" w:styleId="TitleChar2">
    <w:name w:val="Title Char2"/>
    <w:basedOn w:val="DefaultParagraphFont"/>
    <w:uiPriority w:val="10"/>
    <w:rsid w:val="006C7E90"/>
    <w:rPr>
      <w:rFonts w:ascii="Calibri Light" w:eastAsia="Times New Roman" w:hAnsi="Calibri Light" w:cs="Times New Roman"/>
      <w:spacing w:val="-10"/>
      <w:kern w:val="28"/>
      <w:sz w:val="56"/>
      <w:szCs w:val="56"/>
    </w:rPr>
  </w:style>
  <w:style w:type="paragraph" w:customStyle="1" w:styleId="msonormal0">
    <w:name w:val="msonormal"/>
    <w:basedOn w:val="Normal"/>
    <w:uiPriority w:val="99"/>
    <w:semiHidden/>
    <w:rsid w:val="006C7E90"/>
    <w:pPr>
      <w:spacing w:after="160" w:line="256" w:lineRule="auto"/>
      <w:jc w:val="left"/>
    </w:pPr>
    <w:rPr>
      <w:rFonts w:ascii="Times New Roman" w:hAnsi="Times New Roman" w:cs="Times New Roman"/>
      <w:sz w:val="24"/>
      <w:szCs w:val="24"/>
      <w:lang w:val="en-GB"/>
    </w:rPr>
  </w:style>
  <w:style w:type="character" w:customStyle="1" w:styleId="FootnoteTextChar1">
    <w:name w:val="Footnote Text Char1"/>
    <w:aliases w:val="A Char1,ADB Char1,ALTS FOOTNOTE Char1,FOOTNOTES Char1,Footnote Char1,Footnote Text Char Char Char Char Char Char Char1,Footnote Text Char1 Char Char1,Footnote Text qer Char1,Fußnote Char1,Fußnotentext Char Char1,Fuﬂnote Char1"/>
    <w:basedOn w:val="DefaultParagraphFont"/>
    <w:uiPriority w:val="99"/>
    <w:semiHidden/>
    <w:rsid w:val="006C7E90"/>
    <w:rPr>
      <w:sz w:val="20"/>
      <w:szCs w:val="20"/>
    </w:rPr>
  </w:style>
  <w:style w:type="table" w:customStyle="1" w:styleId="TableGrid290">
    <w:name w:val="Table Grid29"/>
    <w:basedOn w:val="TableNormal"/>
    <w:next w:val="TableGrid"/>
    <w:uiPriority w:val="39"/>
    <w:rsid w:val="006C7E9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1">
    <w:name w:val="No List301"/>
    <w:next w:val="NoList"/>
    <w:uiPriority w:val="99"/>
    <w:semiHidden/>
    <w:unhideWhenUsed/>
    <w:rsid w:val="006C7E90"/>
  </w:style>
  <w:style w:type="table" w:customStyle="1" w:styleId="TableGrid301">
    <w:name w:val="Table Grid30"/>
    <w:basedOn w:val="TableNormal"/>
    <w:next w:val="TableGrid"/>
    <w:uiPriority w:val="39"/>
    <w:rsid w:val="006C7E9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6C7E90"/>
  </w:style>
  <w:style w:type="numbering" w:customStyle="1" w:styleId="NoList2101">
    <w:name w:val="No List2101"/>
    <w:next w:val="NoList"/>
    <w:uiPriority w:val="99"/>
    <w:semiHidden/>
    <w:unhideWhenUsed/>
    <w:rsid w:val="006C7E90"/>
  </w:style>
  <w:style w:type="numbering" w:customStyle="1" w:styleId="NoList351">
    <w:name w:val="No List351"/>
    <w:next w:val="NoList"/>
    <w:uiPriority w:val="99"/>
    <w:semiHidden/>
    <w:unhideWhenUsed/>
    <w:rsid w:val="006C7E90"/>
  </w:style>
  <w:style w:type="numbering" w:customStyle="1" w:styleId="NoList451">
    <w:name w:val="No List451"/>
    <w:next w:val="NoList"/>
    <w:uiPriority w:val="99"/>
    <w:semiHidden/>
    <w:unhideWhenUsed/>
    <w:rsid w:val="006C7E90"/>
  </w:style>
  <w:style w:type="numbering" w:customStyle="1" w:styleId="NoList1161">
    <w:name w:val="No List1161"/>
    <w:next w:val="NoList"/>
    <w:uiPriority w:val="99"/>
    <w:semiHidden/>
    <w:unhideWhenUsed/>
    <w:rsid w:val="006C7E90"/>
  </w:style>
  <w:style w:type="table" w:customStyle="1" w:styleId="TableGrid1140">
    <w:name w:val="Table Grid114"/>
    <w:basedOn w:val="TableNormal"/>
    <w:next w:val="TableGrid"/>
    <w:uiPriority w:val="59"/>
    <w:rsid w:val="006C7E90"/>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1">
    <w:name w:val="No List2131"/>
    <w:next w:val="NoList"/>
    <w:uiPriority w:val="99"/>
    <w:semiHidden/>
    <w:unhideWhenUsed/>
    <w:rsid w:val="006C7E90"/>
  </w:style>
  <w:style w:type="numbering" w:customStyle="1" w:styleId="NoList11121">
    <w:name w:val="No List11121"/>
    <w:next w:val="NoList"/>
    <w:uiPriority w:val="99"/>
    <w:semiHidden/>
    <w:unhideWhenUsed/>
    <w:rsid w:val="006C7E90"/>
  </w:style>
  <w:style w:type="numbering" w:customStyle="1" w:styleId="NoList3121">
    <w:name w:val="No List3121"/>
    <w:next w:val="NoList"/>
    <w:uiPriority w:val="99"/>
    <w:semiHidden/>
    <w:unhideWhenUsed/>
    <w:rsid w:val="006C7E90"/>
  </w:style>
  <w:style w:type="numbering" w:customStyle="1" w:styleId="NoList4121">
    <w:name w:val="No List4121"/>
    <w:next w:val="NoList"/>
    <w:uiPriority w:val="99"/>
    <w:semiHidden/>
    <w:unhideWhenUsed/>
    <w:rsid w:val="006C7E90"/>
  </w:style>
  <w:style w:type="numbering" w:customStyle="1" w:styleId="NoList541">
    <w:name w:val="No List541"/>
    <w:next w:val="NoList"/>
    <w:uiPriority w:val="99"/>
    <w:semiHidden/>
    <w:unhideWhenUsed/>
    <w:rsid w:val="006C7E90"/>
  </w:style>
  <w:style w:type="numbering" w:customStyle="1" w:styleId="NoList621">
    <w:name w:val="No List621"/>
    <w:next w:val="NoList"/>
    <w:uiPriority w:val="99"/>
    <w:semiHidden/>
    <w:unhideWhenUsed/>
    <w:rsid w:val="006C7E90"/>
  </w:style>
  <w:style w:type="numbering" w:customStyle="1" w:styleId="NoList721">
    <w:name w:val="No List721"/>
    <w:next w:val="NoList"/>
    <w:uiPriority w:val="99"/>
    <w:semiHidden/>
    <w:unhideWhenUsed/>
    <w:rsid w:val="006C7E90"/>
  </w:style>
  <w:style w:type="numbering" w:customStyle="1" w:styleId="NoList821">
    <w:name w:val="No List821"/>
    <w:next w:val="NoList"/>
    <w:uiPriority w:val="99"/>
    <w:semiHidden/>
    <w:unhideWhenUsed/>
    <w:rsid w:val="006C7E90"/>
  </w:style>
  <w:style w:type="numbering" w:customStyle="1" w:styleId="NoList921">
    <w:name w:val="No List921"/>
    <w:next w:val="NoList"/>
    <w:uiPriority w:val="99"/>
    <w:semiHidden/>
    <w:unhideWhenUsed/>
    <w:rsid w:val="006C7E90"/>
  </w:style>
  <w:style w:type="numbering" w:customStyle="1" w:styleId="NoList1221">
    <w:name w:val="No List1221"/>
    <w:next w:val="NoList"/>
    <w:uiPriority w:val="99"/>
    <w:semiHidden/>
    <w:unhideWhenUsed/>
    <w:rsid w:val="006C7E90"/>
  </w:style>
  <w:style w:type="numbering" w:customStyle="1" w:styleId="NoList2221">
    <w:name w:val="No List2221"/>
    <w:next w:val="NoList"/>
    <w:uiPriority w:val="99"/>
    <w:semiHidden/>
    <w:unhideWhenUsed/>
    <w:rsid w:val="006C7E90"/>
  </w:style>
  <w:style w:type="numbering" w:customStyle="1" w:styleId="NoList11221">
    <w:name w:val="No List11221"/>
    <w:next w:val="NoList"/>
    <w:uiPriority w:val="99"/>
    <w:semiHidden/>
    <w:unhideWhenUsed/>
    <w:rsid w:val="006C7E90"/>
  </w:style>
  <w:style w:type="numbering" w:customStyle="1" w:styleId="NoList21121">
    <w:name w:val="No List21121"/>
    <w:next w:val="NoList"/>
    <w:uiPriority w:val="99"/>
    <w:semiHidden/>
    <w:unhideWhenUsed/>
    <w:rsid w:val="006C7E90"/>
  </w:style>
  <w:style w:type="numbering" w:customStyle="1" w:styleId="NoList1021">
    <w:name w:val="No List1021"/>
    <w:next w:val="NoList"/>
    <w:uiPriority w:val="99"/>
    <w:semiHidden/>
    <w:unhideWhenUsed/>
    <w:rsid w:val="006C7E90"/>
  </w:style>
  <w:style w:type="numbering" w:customStyle="1" w:styleId="NoList1321">
    <w:name w:val="No List1321"/>
    <w:next w:val="NoList"/>
    <w:uiPriority w:val="99"/>
    <w:semiHidden/>
    <w:unhideWhenUsed/>
    <w:rsid w:val="006C7E90"/>
  </w:style>
  <w:style w:type="table" w:customStyle="1" w:styleId="TableGrid2100">
    <w:name w:val="Table Grid210"/>
    <w:basedOn w:val="TableNormal"/>
    <w:next w:val="TableGrid"/>
    <w:uiPriority w:val="59"/>
    <w:rsid w:val="006C7E90"/>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1">
    <w:name w:val="No List2321"/>
    <w:next w:val="NoList"/>
    <w:uiPriority w:val="99"/>
    <w:semiHidden/>
    <w:unhideWhenUsed/>
    <w:rsid w:val="006C7E90"/>
  </w:style>
  <w:style w:type="numbering" w:customStyle="1" w:styleId="NoList11321">
    <w:name w:val="No List11321"/>
    <w:next w:val="NoList"/>
    <w:uiPriority w:val="99"/>
    <w:semiHidden/>
    <w:unhideWhenUsed/>
    <w:rsid w:val="006C7E90"/>
  </w:style>
  <w:style w:type="table" w:customStyle="1" w:styleId="TableGrid1150">
    <w:name w:val="Table Grid115"/>
    <w:basedOn w:val="TableNormal"/>
    <w:next w:val="TableGrid"/>
    <w:uiPriority w:val="59"/>
    <w:rsid w:val="006C7E90"/>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1">
    <w:name w:val="No List3221"/>
    <w:next w:val="NoList"/>
    <w:uiPriority w:val="99"/>
    <w:semiHidden/>
    <w:unhideWhenUsed/>
    <w:rsid w:val="006C7E90"/>
  </w:style>
  <w:style w:type="numbering" w:customStyle="1" w:styleId="NoList4221">
    <w:name w:val="No List4221"/>
    <w:next w:val="NoList"/>
    <w:uiPriority w:val="99"/>
    <w:semiHidden/>
    <w:unhideWhenUsed/>
    <w:rsid w:val="006C7E90"/>
  </w:style>
  <w:style w:type="numbering" w:customStyle="1" w:styleId="NoList5121">
    <w:name w:val="No List5121"/>
    <w:next w:val="NoList"/>
    <w:uiPriority w:val="99"/>
    <w:semiHidden/>
    <w:unhideWhenUsed/>
    <w:rsid w:val="006C7E90"/>
  </w:style>
  <w:style w:type="numbering" w:customStyle="1" w:styleId="NoList1421">
    <w:name w:val="No List1421"/>
    <w:next w:val="NoList"/>
    <w:uiPriority w:val="99"/>
    <w:semiHidden/>
    <w:unhideWhenUsed/>
    <w:rsid w:val="006C7E90"/>
  </w:style>
  <w:style w:type="numbering" w:customStyle="1" w:styleId="NoList1521">
    <w:name w:val="No List1521"/>
    <w:next w:val="NoList"/>
    <w:uiPriority w:val="99"/>
    <w:semiHidden/>
    <w:unhideWhenUsed/>
    <w:rsid w:val="006C7E90"/>
  </w:style>
  <w:style w:type="table" w:customStyle="1" w:styleId="TableGrid330">
    <w:name w:val="Table Grid33"/>
    <w:basedOn w:val="TableNormal"/>
    <w:next w:val="TableGrid"/>
    <w:uiPriority w:val="59"/>
    <w:rsid w:val="006C7E90"/>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21">
    <w:name w:val="No List2421"/>
    <w:next w:val="NoList"/>
    <w:uiPriority w:val="99"/>
    <w:semiHidden/>
    <w:unhideWhenUsed/>
    <w:rsid w:val="006C7E90"/>
  </w:style>
  <w:style w:type="numbering" w:customStyle="1" w:styleId="NoList11421">
    <w:name w:val="No List11421"/>
    <w:next w:val="NoList"/>
    <w:uiPriority w:val="99"/>
    <w:semiHidden/>
    <w:unhideWhenUsed/>
    <w:rsid w:val="006C7E90"/>
  </w:style>
  <w:style w:type="table" w:customStyle="1" w:styleId="TableGrid123b">
    <w:name w:val="Table Grid123"/>
    <w:basedOn w:val="TableNormal"/>
    <w:next w:val="TableGrid"/>
    <w:uiPriority w:val="59"/>
    <w:rsid w:val="006C7E90"/>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1">
    <w:name w:val="No List3321"/>
    <w:next w:val="NoList"/>
    <w:uiPriority w:val="99"/>
    <w:semiHidden/>
    <w:unhideWhenUsed/>
    <w:rsid w:val="006C7E90"/>
  </w:style>
  <w:style w:type="numbering" w:customStyle="1" w:styleId="NoList4321">
    <w:name w:val="No List4321"/>
    <w:next w:val="NoList"/>
    <w:uiPriority w:val="99"/>
    <w:semiHidden/>
    <w:unhideWhenUsed/>
    <w:rsid w:val="006C7E90"/>
  </w:style>
  <w:style w:type="numbering" w:customStyle="1" w:styleId="NoList5221">
    <w:name w:val="No List5221"/>
    <w:next w:val="NoList"/>
    <w:uiPriority w:val="99"/>
    <w:semiHidden/>
    <w:unhideWhenUsed/>
    <w:rsid w:val="006C7E90"/>
  </w:style>
  <w:style w:type="table" w:customStyle="1" w:styleId="TableGrid430">
    <w:name w:val="Table Grid43"/>
    <w:basedOn w:val="TableNormal"/>
    <w:next w:val="TableGrid"/>
    <w:uiPriority w:val="59"/>
    <w:rsid w:val="006C7E90"/>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a">
    <w:name w:val="Table Grid133"/>
    <w:basedOn w:val="TableNormal"/>
    <w:next w:val="TableGrid"/>
    <w:uiPriority w:val="59"/>
    <w:rsid w:val="006C7E90"/>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
    <w:basedOn w:val="TableNormal"/>
    <w:next w:val="TableGrid"/>
    <w:uiPriority w:val="59"/>
    <w:rsid w:val="006C7E90"/>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1">
    <w:name w:val="No List1621"/>
    <w:next w:val="NoList"/>
    <w:uiPriority w:val="99"/>
    <w:semiHidden/>
    <w:unhideWhenUsed/>
    <w:rsid w:val="006C7E90"/>
  </w:style>
  <w:style w:type="table" w:customStyle="1" w:styleId="TableGrid63b">
    <w:name w:val="Table Grid63"/>
    <w:basedOn w:val="TableNormal"/>
    <w:next w:val="TableGrid"/>
    <w:uiPriority w:val="59"/>
    <w:rsid w:val="006C7E90"/>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1">
    <w:name w:val="No List1721"/>
    <w:next w:val="NoList"/>
    <w:uiPriority w:val="99"/>
    <w:semiHidden/>
    <w:unhideWhenUsed/>
    <w:rsid w:val="006C7E90"/>
  </w:style>
  <w:style w:type="table" w:customStyle="1" w:styleId="TableGrid740">
    <w:name w:val="Table Grid74"/>
    <w:basedOn w:val="TableNormal"/>
    <w:next w:val="TableGrid"/>
    <w:uiPriority w:val="59"/>
    <w:rsid w:val="006C7E90"/>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rsid w:val="006C7E90"/>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820">
    <w:name w:val="Table Grid82"/>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0">
    <w:name w:val="Table Grid92"/>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0">
    <w:name w:val="Table Grid101"/>
    <w:basedOn w:val="TableNormal"/>
    <w:next w:val="TableGrid"/>
    <w:uiPriority w:val="59"/>
    <w:qFormat/>
    <w:rsid w:val="006C7E90"/>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11">
    <w:name w:val="No List1811"/>
    <w:next w:val="NoList"/>
    <w:uiPriority w:val="99"/>
    <w:semiHidden/>
    <w:unhideWhenUsed/>
    <w:rsid w:val="006C7E90"/>
  </w:style>
  <w:style w:type="table" w:customStyle="1" w:styleId="TableGrid142">
    <w:name w:val="Table Grid142"/>
    <w:basedOn w:val="TableNormal"/>
    <w:next w:val="TableGrid"/>
    <w:uiPriority w:val="59"/>
    <w:rsid w:val="006C7E9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1">
    <w:name w:val="No List1911"/>
    <w:next w:val="NoList"/>
    <w:uiPriority w:val="99"/>
    <w:semiHidden/>
    <w:unhideWhenUsed/>
    <w:rsid w:val="006C7E90"/>
  </w:style>
  <w:style w:type="numbering" w:customStyle="1" w:styleId="NoList2511">
    <w:name w:val="No List2511"/>
    <w:next w:val="NoList"/>
    <w:uiPriority w:val="99"/>
    <w:semiHidden/>
    <w:unhideWhenUsed/>
    <w:rsid w:val="006C7E90"/>
  </w:style>
  <w:style w:type="numbering" w:customStyle="1" w:styleId="NoList3411">
    <w:name w:val="No List3411"/>
    <w:next w:val="NoList"/>
    <w:uiPriority w:val="99"/>
    <w:semiHidden/>
    <w:unhideWhenUsed/>
    <w:rsid w:val="006C7E90"/>
  </w:style>
  <w:style w:type="numbering" w:customStyle="1" w:styleId="NoList4411">
    <w:name w:val="No List4411"/>
    <w:next w:val="NoList"/>
    <w:uiPriority w:val="99"/>
    <w:semiHidden/>
    <w:unhideWhenUsed/>
    <w:rsid w:val="006C7E90"/>
  </w:style>
  <w:style w:type="numbering" w:customStyle="1" w:styleId="NoList11511">
    <w:name w:val="No List11511"/>
    <w:next w:val="NoList"/>
    <w:uiPriority w:val="99"/>
    <w:semiHidden/>
    <w:unhideWhenUsed/>
    <w:rsid w:val="006C7E90"/>
  </w:style>
  <w:style w:type="table" w:customStyle="1" w:styleId="TableGrid152">
    <w:name w:val="Table Grid152"/>
    <w:basedOn w:val="TableNormal"/>
    <w:next w:val="TableGrid"/>
    <w:uiPriority w:val="59"/>
    <w:rsid w:val="006C7E90"/>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1">
    <w:name w:val="No List21211"/>
    <w:next w:val="NoList"/>
    <w:uiPriority w:val="99"/>
    <w:semiHidden/>
    <w:unhideWhenUsed/>
    <w:rsid w:val="006C7E90"/>
  </w:style>
  <w:style w:type="numbering" w:customStyle="1" w:styleId="NoList11112">
    <w:name w:val="No List11112"/>
    <w:next w:val="NoList"/>
    <w:uiPriority w:val="99"/>
    <w:semiHidden/>
    <w:unhideWhenUsed/>
    <w:rsid w:val="006C7E90"/>
  </w:style>
  <w:style w:type="numbering" w:customStyle="1" w:styleId="NoList31111">
    <w:name w:val="No List31111"/>
    <w:next w:val="NoList"/>
    <w:uiPriority w:val="99"/>
    <w:semiHidden/>
    <w:unhideWhenUsed/>
    <w:rsid w:val="006C7E90"/>
  </w:style>
  <w:style w:type="numbering" w:customStyle="1" w:styleId="NoList41111">
    <w:name w:val="No List41111"/>
    <w:next w:val="NoList"/>
    <w:uiPriority w:val="99"/>
    <w:semiHidden/>
    <w:unhideWhenUsed/>
    <w:rsid w:val="006C7E90"/>
  </w:style>
  <w:style w:type="numbering" w:customStyle="1" w:styleId="NoList5311">
    <w:name w:val="No List5311"/>
    <w:next w:val="NoList"/>
    <w:uiPriority w:val="99"/>
    <w:semiHidden/>
    <w:unhideWhenUsed/>
    <w:rsid w:val="006C7E90"/>
  </w:style>
  <w:style w:type="numbering" w:customStyle="1" w:styleId="NoList6111">
    <w:name w:val="No List6111"/>
    <w:next w:val="NoList"/>
    <w:uiPriority w:val="99"/>
    <w:semiHidden/>
    <w:unhideWhenUsed/>
    <w:rsid w:val="006C7E90"/>
  </w:style>
  <w:style w:type="numbering" w:customStyle="1" w:styleId="NoList7111">
    <w:name w:val="No List7111"/>
    <w:next w:val="NoList"/>
    <w:uiPriority w:val="99"/>
    <w:semiHidden/>
    <w:unhideWhenUsed/>
    <w:rsid w:val="006C7E90"/>
  </w:style>
  <w:style w:type="numbering" w:customStyle="1" w:styleId="NoList8111">
    <w:name w:val="No List8111"/>
    <w:next w:val="NoList"/>
    <w:uiPriority w:val="99"/>
    <w:semiHidden/>
    <w:unhideWhenUsed/>
    <w:rsid w:val="006C7E90"/>
  </w:style>
  <w:style w:type="numbering" w:customStyle="1" w:styleId="NoList9111">
    <w:name w:val="No List9111"/>
    <w:next w:val="NoList"/>
    <w:uiPriority w:val="99"/>
    <w:semiHidden/>
    <w:unhideWhenUsed/>
    <w:rsid w:val="006C7E90"/>
  </w:style>
  <w:style w:type="numbering" w:customStyle="1" w:styleId="NoList12111">
    <w:name w:val="No List12111"/>
    <w:next w:val="NoList"/>
    <w:uiPriority w:val="99"/>
    <w:semiHidden/>
    <w:unhideWhenUsed/>
    <w:rsid w:val="006C7E90"/>
  </w:style>
  <w:style w:type="numbering" w:customStyle="1" w:styleId="NoList22111">
    <w:name w:val="No List22111"/>
    <w:next w:val="NoList"/>
    <w:uiPriority w:val="99"/>
    <w:semiHidden/>
    <w:unhideWhenUsed/>
    <w:rsid w:val="006C7E90"/>
  </w:style>
  <w:style w:type="numbering" w:customStyle="1" w:styleId="NoList112111">
    <w:name w:val="No List112111"/>
    <w:next w:val="NoList"/>
    <w:uiPriority w:val="99"/>
    <w:semiHidden/>
    <w:unhideWhenUsed/>
    <w:rsid w:val="006C7E90"/>
  </w:style>
  <w:style w:type="numbering" w:customStyle="1" w:styleId="NoList211111">
    <w:name w:val="No List211111"/>
    <w:next w:val="NoList"/>
    <w:uiPriority w:val="99"/>
    <w:semiHidden/>
    <w:unhideWhenUsed/>
    <w:rsid w:val="006C7E90"/>
  </w:style>
  <w:style w:type="numbering" w:customStyle="1" w:styleId="NoList10111">
    <w:name w:val="No List10111"/>
    <w:next w:val="NoList"/>
    <w:uiPriority w:val="99"/>
    <w:semiHidden/>
    <w:unhideWhenUsed/>
    <w:rsid w:val="006C7E90"/>
  </w:style>
  <w:style w:type="numbering" w:customStyle="1" w:styleId="NoList13111">
    <w:name w:val="No List13111"/>
    <w:next w:val="NoList"/>
    <w:uiPriority w:val="99"/>
    <w:semiHidden/>
    <w:unhideWhenUsed/>
    <w:rsid w:val="006C7E90"/>
  </w:style>
  <w:style w:type="table" w:customStyle="1" w:styleId="TableGrid213">
    <w:name w:val="Table Grid213"/>
    <w:basedOn w:val="TableNormal"/>
    <w:next w:val="TableGrid"/>
    <w:uiPriority w:val="59"/>
    <w:rsid w:val="006C7E90"/>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11">
    <w:name w:val="No List23111"/>
    <w:next w:val="NoList"/>
    <w:uiPriority w:val="99"/>
    <w:semiHidden/>
    <w:unhideWhenUsed/>
    <w:rsid w:val="006C7E90"/>
  </w:style>
  <w:style w:type="numbering" w:customStyle="1" w:styleId="NoList113111">
    <w:name w:val="No List113111"/>
    <w:next w:val="NoList"/>
    <w:uiPriority w:val="99"/>
    <w:semiHidden/>
    <w:unhideWhenUsed/>
    <w:rsid w:val="006C7E90"/>
  </w:style>
  <w:style w:type="table" w:customStyle="1" w:styleId="TableGrid1111">
    <w:name w:val="Table Grid1111"/>
    <w:basedOn w:val="TableNormal"/>
    <w:next w:val="TableGrid"/>
    <w:uiPriority w:val="59"/>
    <w:rsid w:val="006C7E90"/>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11">
    <w:name w:val="No List32111"/>
    <w:next w:val="NoList"/>
    <w:uiPriority w:val="99"/>
    <w:semiHidden/>
    <w:unhideWhenUsed/>
    <w:rsid w:val="006C7E90"/>
  </w:style>
  <w:style w:type="numbering" w:customStyle="1" w:styleId="NoList42111">
    <w:name w:val="No List42111"/>
    <w:next w:val="NoList"/>
    <w:uiPriority w:val="99"/>
    <w:semiHidden/>
    <w:unhideWhenUsed/>
    <w:rsid w:val="006C7E90"/>
  </w:style>
  <w:style w:type="numbering" w:customStyle="1" w:styleId="NoList51111">
    <w:name w:val="No List51111"/>
    <w:next w:val="NoList"/>
    <w:uiPriority w:val="99"/>
    <w:semiHidden/>
    <w:unhideWhenUsed/>
    <w:rsid w:val="006C7E90"/>
  </w:style>
  <w:style w:type="numbering" w:customStyle="1" w:styleId="NoList14111">
    <w:name w:val="No List14111"/>
    <w:next w:val="NoList"/>
    <w:uiPriority w:val="99"/>
    <w:semiHidden/>
    <w:unhideWhenUsed/>
    <w:rsid w:val="006C7E90"/>
  </w:style>
  <w:style w:type="numbering" w:customStyle="1" w:styleId="NoList15111">
    <w:name w:val="No List15111"/>
    <w:next w:val="NoList"/>
    <w:uiPriority w:val="99"/>
    <w:semiHidden/>
    <w:unhideWhenUsed/>
    <w:rsid w:val="006C7E90"/>
  </w:style>
  <w:style w:type="table" w:customStyle="1" w:styleId="TableGrid312">
    <w:name w:val="Table Grid312"/>
    <w:basedOn w:val="TableNormal"/>
    <w:next w:val="TableGrid"/>
    <w:uiPriority w:val="59"/>
    <w:rsid w:val="006C7E90"/>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111">
    <w:name w:val="No List24111"/>
    <w:next w:val="NoList"/>
    <w:uiPriority w:val="99"/>
    <w:semiHidden/>
    <w:unhideWhenUsed/>
    <w:rsid w:val="006C7E90"/>
  </w:style>
  <w:style w:type="numbering" w:customStyle="1" w:styleId="NoList114111">
    <w:name w:val="No List114111"/>
    <w:next w:val="NoList"/>
    <w:uiPriority w:val="99"/>
    <w:semiHidden/>
    <w:unhideWhenUsed/>
    <w:rsid w:val="006C7E90"/>
  </w:style>
  <w:style w:type="table" w:customStyle="1" w:styleId="TableGrid1211a">
    <w:name w:val="Table Grid1211"/>
    <w:basedOn w:val="TableNormal"/>
    <w:next w:val="TableGrid"/>
    <w:uiPriority w:val="59"/>
    <w:rsid w:val="006C7E90"/>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11">
    <w:name w:val="No List33111"/>
    <w:next w:val="NoList"/>
    <w:uiPriority w:val="99"/>
    <w:semiHidden/>
    <w:unhideWhenUsed/>
    <w:rsid w:val="006C7E90"/>
  </w:style>
  <w:style w:type="numbering" w:customStyle="1" w:styleId="NoList43111">
    <w:name w:val="No List43111"/>
    <w:next w:val="NoList"/>
    <w:uiPriority w:val="99"/>
    <w:semiHidden/>
    <w:unhideWhenUsed/>
    <w:rsid w:val="006C7E90"/>
  </w:style>
  <w:style w:type="numbering" w:customStyle="1" w:styleId="NoList52111">
    <w:name w:val="No List52111"/>
    <w:next w:val="NoList"/>
    <w:uiPriority w:val="99"/>
    <w:semiHidden/>
    <w:unhideWhenUsed/>
    <w:rsid w:val="006C7E90"/>
  </w:style>
  <w:style w:type="table" w:customStyle="1" w:styleId="TableGrid411">
    <w:name w:val="Table Grid411"/>
    <w:basedOn w:val="TableNormal"/>
    <w:next w:val="TableGrid"/>
    <w:uiPriority w:val="59"/>
    <w:rsid w:val="006C7E90"/>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a">
    <w:name w:val="Table Grid1311"/>
    <w:basedOn w:val="TableNormal"/>
    <w:next w:val="TableGrid"/>
    <w:uiPriority w:val="59"/>
    <w:rsid w:val="006C7E90"/>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6C7E90"/>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1">
    <w:name w:val="No List16111"/>
    <w:next w:val="NoList"/>
    <w:uiPriority w:val="99"/>
    <w:semiHidden/>
    <w:unhideWhenUsed/>
    <w:rsid w:val="006C7E90"/>
  </w:style>
  <w:style w:type="table" w:customStyle="1" w:styleId="TableGrid611a">
    <w:name w:val="Table Grid611"/>
    <w:basedOn w:val="TableNormal"/>
    <w:next w:val="TableGrid"/>
    <w:uiPriority w:val="59"/>
    <w:rsid w:val="006C7E90"/>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111">
    <w:name w:val="No List17111"/>
    <w:next w:val="NoList"/>
    <w:uiPriority w:val="99"/>
    <w:semiHidden/>
    <w:unhideWhenUsed/>
    <w:rsid w:val="006C7E90"/>
  </w:style>
  <w:style w:type="table" w:customStyle="1" w:styleId="TableGrid711">
    <w:name w:val="Table Grid711"/>
    <w:basedOn w:val="TableNormal"/>
    <w:next w:val="TableGrid"/>
    <w:uiPriority w:val="59"/>
    <w:rsid w:val="006C7E90"/>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rsid w:val="006C7E90"/>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161">
    <w:name w:val="Table Grid161"/>
    <w:basedOn w:val="TableNormal"/>
    <w:next w:val="TableGrid"/>
    <w:uiPriority w:val="59"/>
    <w:qFormat/>
    <w:rsid w:val="006C7E90"/>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qFormat/>
    <w:rsid w:val="006C7E90"/>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qFormat/>
    <w:rsid w:val="006C7E90"/>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
    <w:name w:val="Table Classic 21"/>
    <w:basedOn w:val="TableNormal"/>
    <w:next w:val="TableClassic2"/>
    <w:uiPriority w:val="99"/>
    <w:rsid w:val="006C7E90"/>
    <w:pPr>
      <w:spacing w:after="160" w:line="259" w:lineRule="auto"/>
      <w:jc w:val="left"/>
    </w:pPr>
    <w:rPr>
      <w:rFonts w:eastAsia="Times New Roman" w:cs="Times New Roman"/>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91">
    <w:name w:val="Table Grid191"/>
    <w:basedOn w:val="TableNormal"/>
    <w:next w:val="TableGrid"/>
    <w:uiPriority w:val="59"/>
    <w:qFormat/>
    <w:rsid w:val="006C7E90"/>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0">
    <w:name w:val="Table Grid201"/>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qFormat/>
    <w:rsid w:val="006C7E90"/>
    <w:pPr>
      <w:spacing w:after="0"/>
      <w:jc w:val="left"/>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59"/>
    <w:rsid w:val="006C7E90"/>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11">
    <w:name w:val="No List2011"/>
    <w:next w:val="NoList"/>
    <w:uiPriority w:val="99"/>
    <w:semiHidden/>
    <w:unhideWhenUsed/>
    <w:rsid w:val="006C7E90"/>
  </w:style>
  <w:style w:type="table" w:customStyle="1" w:styleId="TableGridLight11">
    <w:name w:val="Table Grid Light11"/>
    <w:basedOn w:val="TableNormal"/>
    <w:uiPriority w:val="40"/>
    <w:rsid w:val="006C7E90"/>
    <w:pPr>
      <w:spacing w:after="0"/>
      <w:jc w:val="left"/>
    </w:pPr>
    <w:rPr>
      <w:rFonts w:ascii="Calibri" w:eastAsia="Calibri" w:hAnsi="Calibri" w:cs="Times New Roman"/>
      <w:sz w:val="20"/>
      <w:szCs w:val="20"/>
      <w:lang w:eastAsia="en-GB"/>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NoList2611">
    <w:name w:val="No List2611"/>
    <w:next w:val="NoList"/>
    <w:uiPriority w:val="99"/>
    <w:semiHidden/>
    <w:unhideWhenUsed/>
    <w:rsid w:val="006C7E90"/>
  </w:style>
  <w:style w:type="table" w:customStyle="1" w:styleId="TableGrid241">
    <w:name w:val="Table Grid241"/>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uiPriority w:val="39"/>
    <w:rsid w:val="006C7E90"/>
    <w:pPr>
      <w:spacing w:after="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0">
    <w:name w:val="Table Grid_410"/>
    <w:basedOn w:val="TableNormal"/>
    <w:uiPriority w:val="39"/>
    <w:rsid w:val="006C7E90"/>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0">
    <w:name w:val="Table Grid_510"/>
    <w:basedOn w:val="TableNormal"/>
    <w:uiPriority w:val="39"/>
    <w:rsid w:val="006C7E90"/>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_141"/>
    <w:basedOn w:val="TableNormal"/>
    <w:uiPriority w:val="39"/>
    <w:rsid w:val="006C7E90"/>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 Grid2_01"/>
    <w:basedOn w:val="TableNormal"/>
    <w:next w:val="TableNormal"/>
    <w:uiPriority w:val="39"/>
    <w:rsid w:val="006C7E90"/>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 Grid_161"/>
    <w:basedOn w:val="TableNormal"/>
    <w:uiPriority w:val="39"/>
    <w:rsid w:val="006C7E90"/>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a">
    <w:name w:val="Table Grid_427"/>
    <w:basedOn w:val="TableNormal"/>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a">
    <w:name w:val="Table Grid_4211"/>
    <w:basedOn w:val="TableNormal"/>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0">
    <w:name w:val="Table Grid_4221"/>
    <w:basedOn w:val="TableNormal"/>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a">
    <w:name w:val="Table Grid421"/>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0">
    <w:name w:val="Table Grid_4231"/>
    <w:basedOn w:val="TableNormal"/>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10">
    <w:name w:val="Table Grid_4241"/>
    <w:basedOn w:val="TableNormal"/>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10">
    <w:name w:val="Table Grid_4251"/>
    <w:basedOn w:val="TableNormal"/>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0">
    <w:name w:val="Table Grid621"/>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 Grid1221"/>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b">
    <w:name w:val="Table Grid_4261"/>
    <w:basedOn w:val="TableNormal"/>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next w:val="TableGrid"/>
    <w:uiPriority w:val="39"/>
    <w:rsid w:val="006C7E90"/>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
    <w:name w:val="Plain Table 211"/>
    <w:basedOn w:val="TableNormal"/>
    <w:uiPriority w:val="99"/>
    <w:rsid w:val="006C7E90"/>
    <w:pPr>
      <w:spacing w:after="0"/>
      <w:jc w:val="left"/>
    </w:pPr>
    <w:rPr>
      <w:rFonts w:eastAsia="SimSu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01">
    <w:name w:val="Table Grid_42_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1">
    <w:name w:val="Table Grid_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01">
    <w:name w:val="Table Grid_426_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 Grid12_01"/>
    <w:basedOn w:val="TableNormal"/>
    <w:next w:val="TableGrid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1">
    <w:name w:val="Table Grid13_01"/>
    <w:basedOn w:val="TableNormal"/>
    <w:next w:val="TableGrid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1">
    <w:name w:val="Table Grid6_01"/>
    <w:basedOn w:val="TableNormal"/>
    <w:next w:val="TableGrid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5">
    <w:name w:val="Table Grid_42_125"/>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0">
    <w:name w:val="Table Grid_13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5">
    <w:name w:val="Table Grid_426_125"/>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5">
    <w:name w:val="Table Grid12_125"/>
    <w:basedOn w:val="TableNormal"/>
    <w:next w:val="TableGrid1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5">
    <w:name w:val="Table Grid13_125"/>
    <w:basedOn w:val="TableNormal"/>
    <w:next w:val="TableGrid1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5">
    <w:name w:val="Table Grid6_125"/>
    <w:basedOn w:val="TableNormal"/>
    <w:next w:val="TableGrid1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00">
    <w:name w:val="Table Grid_42_2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 Grid_2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10">
    <w:name w:val="Table Grid_426_2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0">
    <w:name w:val="Table Grid12_210"/>
    <w:basedOn w:val="TableNormal"/>
    <w:next w:val="TableGrid2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0">
    <w:name w:val="Table Grid13_210"/>
    <w:basedOn w:val="TableNormal"/>
    <w:next w:val="TableGrid2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00">
    <w:name w:val="Table Grid6_210"/>
    <w:basedOn w:val="TableNormal"/>
    <w:next w:val="TableGrid2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00">
    <w:name w:val="Table Grid_42_3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0">
    <w:name w:val="Table Grid_3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10">
    <w:name w:val="Table Grid_426_3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 Grid12_310"/>
    <w:basedOn w:val="TableNormal"/>
    <w:next w:val="TableGrid3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0">
    <w:name w:val="Table Grid13_310"/>
    <w:basedOn w:val="TableNormal"/>
    <w:next w:val="TableGrid3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0">
    <w:name w:val="Table Grid6_310"/>
    <w:basedOn w:val="TableNormal"/>
    <w:next w:val="TableGrid3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100">
    <w:name w:val="Table Grid_42_4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a">
    <w:name w:val="Table Grid_6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10">
    <w:name w:val="Table Grid_426_4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 Grid12_410"/>
    <w:basedOn w:val="TableNormal"/>
    <w:next w:val="TableGrid6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0">
    <w:name w:val="Table Grid13_410"/>
    <w:basedOn w:val="TableNormal"/>
    <w:next w:val="TableGrid6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0">
    <w:name w:val="Table Grid6_410"/>
    <w:basedOn w:val="TableNormal"/>
    <w:next w:val="TableGrid6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100">
    <w:name w:val="Table Grid_42_5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0">
    <w:name w:val="Table Grid_7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10">
    <w:name w:val="Table Grid_426_5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 Grid12_510"/>
    <w:basedOn w:val="TableNormal"/>
    <w:next w:val="TableGrid7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10">
    <w:name w:val="Table Grid13_510"/>
    <w:basedOn w:val="TableNormal"/>
    <w:next w:val="TableGrid7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0">
    <w:name w:val="Table Grid6_510"/>
    <w:basedOn w:val="TableNormal"/>
    <w:next w:val="TableGrid7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a">
    <w:name w:val="Table Grid_42_6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0">
    <w:name w:val="Table Grid_8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10">
    <w:name w:val="Table Grid_426_6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 Grid12_610"/>
    <w:basedOn w:val="TableNormal"/>
    <w:next w:val="TableGrid8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10">
    <w:name w:val="Table Grid13_610"/>
    <w:basedOn w:val="TableNormal"/>
    <w:next w:val="TableGrid8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00">
    <w:name w:val="Table Grid6_610"/>
    <w:basedOn w:val="TableNormal"/>
    <w:next w:val="TableGrid8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10">
    <w:name w:val="Table Grid_42_7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_9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10">
    <w:name w:val="Table Grid_426_7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0">
    <w:name w:val="Table Grid12_710"/>
    <w:basedOn w:val="TableNormal"/>
    <w:next w:val="TableGrid9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10">
    <w:name w:val="Table Grid13_710"/>
    <w:basedOn w:val="TableNormal"/>
    <w:next w:val="TableGrid9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0">
    <w:name w:val="Table Grid6_710"/>
    <w:basedOn w:val="TableNormal"/>
    <w:next w:val="TableGrid9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10">
    <w:name w:val="Table Grid_42_8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00">
    <w:name w:val="Table Grid_10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10">
    <w:name w:val="Table Grid_426_8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10">
    <w:name w:val="Table Grid12_810"/>
    <w:basedOn w:val="TableNormal"/>
    <w:next w:val="TableGrid1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10">
    <w:name w:val="Table Grid13_810"/>
    <w:basedOn w:val="TableNormal"/>
    <w:next w:val="TableGrid1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10">
    <w:name w:val="Table Grid6_810"/>
    <w:basedOn w:val="TableNormal"/>
    <w:next w:val="TableGrid1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10">
    <w:name w:val="Table Grid_42_9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_11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10">
    <w:name w:val="Table Grid_426_9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10">
    <w:name w:val="Table Grid12_910"/>
    <w:basedOn w:val="TableNormal"/>
    <w:next w:val="TableGrid11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10">
    <w:name w:val="Table Grid13_910"/>
    <w:basedOn w:val="TableNormal"/>
    <w:next w:val="TableGrid11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10">
    <w:name w:val="Table Grid6_910"/>
    <w:basedOn w:val="TableNormal"/>
    <w:next w:val="TableGrid11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10">
    <w:name w:val="Table Grid_42_10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a">
    <w:name w:val="Table Grid_12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10">
    <w:name w:val="Table Grid_426_10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10">
    <w:name w:val="Table Grid12_1010"/>
    <w:basedOn w:val="TableNormal"/>
    <w:next w:val="TableGrid12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10">
    <w:name w:val="Table Grid13_1010"/>
    <w:basedOn w:val="TableNormal"/>
    <w:next w:val="TableGrid12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10">
    <w:name w:val="Table Grid6_1010"/>
    <w:basedOn w:val="TableNormal"/>
    <w:next w:val="TableGrid12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0">
    <w:name w:val="Table Grid_42_11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a">
    <w:name w:val="Table Grid_1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10">
    <w:name w:val="Table Grid_426_1110"/>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0">
    <w:name w:val="Table Grid12_1110"/>
    <w:basedOn w:val="TableNormal"/>
    <w:next w:val="TableGrid13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0">
    <w:name w:val="Table Grid13_1110"/>
    <w:basedOn w:val="TableNormal"/>
    <w:next w:val="TableGrid13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0">
    <w:name w:val="Table Grid6_1110"/>
    <w:basedOn w:val="TableNormal"/>
    <w:next w:val="TableGrid13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6">
    <w:name w:val="Table Grid_42_126"/>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_1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6">
    <w:name w:val="Table Grid_426_126"/>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6">
    <w:name w:val="Table Grid12_126"/>
    <w:basedOn w:val="TableNormal"/>
    <w:next w:val="TableGrid15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6">
    <w:name w:val="Table Grid13_126"/>
    <w:basedOn w:val="TableNormal"/>
    <w:next w:val="TableGrid15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6">
    <w:name w:val="Table Grid6_126"/>
    <w:basedOn w:val="TableNormal"/>
    <w:next w:val="TableGrid15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1">
    <w:name w:val="Table Grid_42_1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0">
    <w:name w:val="Table Grid_1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31">
    <w:name w:val="Table Grid_426_1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1">
    <w:name w:val="Table Grid12_131"/>
    <w:basedOn w:val="TableNormal"/>
    <w:next w:val="TableGrid17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1">
    <w:name w:val="Table Grid13_131"/>
    <w:basedOn w:val="TableNormal"/>
    <w:next w:val="TableGrid17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1">
    <w:name w:val="Table Grid6_131"/>
    <w:basedOn w:val="TableNormal"/>
    <w:next w:val="TableGrid17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1">
    <w:name w:val="Table Grid_42_1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_1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41">
    <w:name w:val="Table Grid_426_1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1">
    <w:name w:val="Table Grid12_141"/>
    <w:basedOn w:val="TableNormal"/>
    <w:next w:val="TableGrid18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1">
    <w:name w:val="Table Grid13_141"/>
    <w:basedOn w:val="TableNormal"/>
    <w:next w:val="TableGrid18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1">
    <w:name w:val="Table Grid6_141"/>
    <w:basedOn w:val="TableNormal"/>
    <w:next w:val="TableGrid18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1">
    <w:name w:val="Table Grid_42_1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 Grid_1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51">
    <w:name w:val="Table Grid_426_1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1">
    <w:name w:val="Table Grid12_151"/>
    <w:basedOn w:val="TableNormal"/>
    <w:next w:val="TableGrid19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1">
    <w:name w:val="Table Grid13_151"/>
    <w:basedOn w:val="TableNormal"/>
    <w:next w:val="TableGrid19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51">
    <w:name w:val="Table Grid6_151"/>
    <w:basedOn w:val="TableNormal"/>
    <w:next w:val="TableGrid19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1">
    <w:name w:val="Table Grid_42_1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2">
    <w:name w:val="Table Grid_2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61">
    <w:name w:val="Table Grid_426_1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1">
    <w:name w:val="Table Grid12_161"/>
    <w:basedOn w:val="TableNormal"/>
    <w:next w:val="TableGrid201"/>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1">
    <w:name w:val="Table Grid13_161"/>
    <w:basedOn w:val="TableNormal"/>
    <w:next w:val="TableGrid201"/>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1">
    <w:name w:val="Table Grid6_161"/>
    <w:basedOn w:val="TableNormal"/>
    <w:next w:val="TableGrid201"/>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1">
    <w:name w:val="Table Grid_42_1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_2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71">
    <w:name w:val="Table Grid_426_1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1">
    <w:name w:val="Table Grid12_171"/>
    <w:basedOn w:val="TableNormal"/>
    <w:next w:val="TableGrid2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1">
    <w:name w:val="Table Grid13_171"/>
    <w:basedOn w:val="TableNormal"/>
    <w:next w:val="TableGrid2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1">
    <w:name w:val="Table Grid6_171"/>
    <w:basedOn w:val="TableNormal"/>
    <w:next w:val="TableGrid2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1">
    <w:name w:val="Table Grid_42_1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_2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81">
    <w:name w:val="Table Grid_426_1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1">
    <w:name w:val="Table Grid12_181"/>
    <w:basedOn w:val="TableNormal"/>
    <w:next w:val="TableGrid22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1">
    <w:name w:val="Table Grid13_181"/>
    <w:basedOn w:val="TableNormal"/>
    <w:next w:val="TableGrid22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1">
    <w:name w:val="Table Grid6_181"/>
    <w:basedOn w:val="TableNormal"/>
    <w:next w:val="TableGrid22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1">
    <w:name w:val="Table Grid_42_1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_2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91">
    <w:name w:val="Table Grid_426_1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91">
    <w:name w:val="Table Grid12_191"/>
    <w:basedOn w:val="TableNormal"/>
    <w:next w:val="TableGrid23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1">
    <w:name w:val="Table Grid13_191"/>
    <w:basedOn w:val="TableNormal"/>
    <w:next w:val="TableGrid23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91">
    <w:name w:val="Table Grid6_191"/>
    <w:basedOn w:val="TableNormal"/>
    <w:next w:val="TableGrid23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1">
    <w:name w:val="Table Grid_42_2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_2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01">
    <w:name w:val="Table Grid_426_2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1">
    <w:name w:val="Table Grid12_201"/>
    <w:basedOn w:val="TableNormal"/>
    <w:next w:val="TableGrid24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1">
    <w:name w:val="Table Grid13_201"/>
    <w:basedOn w:val="TableNormal"/>
    <w:next w:val="TableGrid24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01">
    <w:name w:val="Table Grid6_201"/>
    <w:basedOn w:val="TableNormal"/>
    <w:next w:val="TableGrid24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1">
    <w:name w:val="Table Grid_42_2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0">
    <w:name w:val="Table Grid_2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11">
    <w:name w:val="Table Grid_426_2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_211"/>
    <w:basedOn w:val="TableNormal"/>
    <w:next w:val="TableGrid25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_211"/>
    <w:basedOn w:val="TableNormal"/>
    <w:next w:val="TableGrid25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_211"/>
    <w:basedOn w:val="TableNormal"/>
    <w:next w:val="TableGrid25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1">
    <w:name w:val="Table Grid_42_2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0">
    <w:name w:val="Table Grid_2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21">
    <w:name w:val="Table Grid_426_2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1">
    <w:name w:val="Table Grid12_221"/>
    <w:basedOn w:val="TableNormal"/>
    <w:next w:val="TableGrid26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1">
    <w:name w:val="Table Grid13_221"/>
    <w:basedOn w:val="TableNormal"/>
    <w:next w:val="TableGrid26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1">
    <w:name w:val="Table Grid6_221"/>
    <w:basedOn w:val="TableNormal"/>
    <w:next w:val="TableGrid26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1">
    <w:name w:val="Table Grid_42_2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_2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31">
    <w:name w:val="Table Grid_426_2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1">
    <w:name w:val="Table Grid12_231"/>
    <w:basedOn w:val="TableNormal"/>
    <w:next w:val="TableGrid2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1">
    <w:name w:val="Table Grid13_231"/>
    <w:basedOn w:val="TableNormal"/>
    <w:next w:val="TableGrid2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1">
    <w:name w:val="Table Grid6_231"/>
    <w:basedOn w:val="TableNormal"/>
    <w:next w:val="TableGrid2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1">
    <w:name w:val="Table Grid_42_2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_2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41">
    <w:name w:val="Table Grid_426_2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1">
    <w:name w:val="Table Grid12_241"/>
    <w:basedOn w:val="TableNormal"/>
    <w:next w:val="TableGrid2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1">
    <w:name w:val="Table Grid13_241"/>
    <w:basedOn w:val="TableNormal"/>
    <w:next w:val="TableGrid2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1">
    <w:name w:val="Table Grid6_241"/>
    <w:basedOn w:val="TableNormal"/>
    <w:next w:val="TableGrid2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51">
    <w:name w:val="Table Grid_42_2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_2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51">
    <w:name w:val="Table Grid_426_2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1">
    <w:name w:val="Table Grid12_251"/>
    <w:basedOn w:val="TableNormal"/>
    <w:next w:val="TableGrid2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1">
    <w:name w:val="Table Grid13_251"/>
    <w:basedOn w:val="TableNormal"/>
    <w:next w:val="TableGrid2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51">
    <w:name w:val="Table Grid6_251"/>
    <w:basedOn w:val="TableNormal"/>
    <w:next w:val="TableGrid2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61">
    <w:name w:val="Table Grid_42_2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0">
    <w:name w:val="Table Grid_3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61">
    <w:name w:val="Table Grid_426_2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1">
    <w:name w:val="Table Grid12_261"/>
    <w:basedOn w:val="TableNormal"/>
    <w:next w:val="TableGrid3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1">
    <w:name w:val="Table Grid13_261"/>
    <w:basedOn w:val="TableNormal"/>
    <w:next w:val="TableGrid3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61">
    <w:name w:val="Table Grid6_261"/>
    <w:basedOn w:val="TableNormal"/>
    <w:next w:val="TableGrid3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71">
    <w:name w:val="Table Grid_42_2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_3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71">
    <w:name w:val="Table Grid_426_2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1">
    <w:name w:val="Table Grid12_271"/>
    <w:basedOn w:val="TableNormal"/>
    <w:next w:val="TableGrid3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1">
    <w:name w:val="Table Grid13_271"/>
    <w:basedOn w:val="TableNormal"/>
    <w:next w:val="TableGrid3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71">
    <w:name w:val="Table Grid6_271"/>
    <w:basedOn w:val="TableNormal"/>
    <w:next w:val="TableGrid3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81">
    <w:name w:val="Table Grid_42_2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0">
    <w:name w:val="Table Grid_3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81">
    <w:name w:val="Table Grid_426_2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1">
    <w:name w:val="Table Grid12_281"/>
    <w:basedOn w:val="TableNormal"/>
    <w:next w:val="TableGrid32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1">
    <w:name w:val="Table Grid13_281"/>
    <w:basedOn w:val="TableNormal"/>
    <w:next w:val="TableGrid32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81">
    <w:name w:val="Table Grid6_281"/>
    <w:basedOn w:val="TableNormal"/>
    <w:next w:val="TableGrid32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91">
    <w:name w:val="Table Grid_42_2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_3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91">
    <w:name w:val="Table Grid_426_2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91">
    <w:name w:val="Table Grid12_291"/>
    <w:basedOn w:val="TableNormal"/>
    <w:next w:val="TableGrid3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1">
    <w:name w:val="Table Grid13_291"/>
    <w:basedOn w:val="TableNormal"/>
    <w:next w:val="TableGrid3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91">
    <w:name w:val="Table Grid6_291"/>
    <w:basedOn w:val="TableNormal"/>
    <w:next w:val="TableGrid3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01">
    <w:name w:val="Table Grid_42_3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_3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01">
    <w:name w:val="Table Grid_426_3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1">
    <w:name w:val="Table Grid12_301"/>
    <w:basedOn w:val="TableNormal"/>
    <w:next w:val="TableGrid3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1">
    <w:name w:val="Table Grid13_301"/>
    <w:basedOn w:val="TableNormal"/>
    <w:next w:val="TableGrid3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01">
    <w:name w:val="Table Grid6_301"/>
    <w:basedOn w:val="TableNormal"/>
    <w:next w:val="TableGrid3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1">
    <w:name w:val="Table Grid_42_3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_3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11">
    <w:name w:val="Table Grid_426_3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_311"/>
    <w:basedOn w:val="TableNormal"/>
    <w:next w:val="TableGrid3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_311"/>
    <w:basedOn w:val="TableNormal"/>
    <w:next w:val="TableGrid3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1">
    <w:name w:val="Table Grid6_311"/>
    <w:basedOn w:val="TableNormal"/>
    <w:next w:val="TableGrid3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21">
    <w:name w:val="Table Grid_42_3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_3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21">
    <w:name w:val="Table Grid_426_3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1">
    <w:name w:val="Table Grid12_321"/>
    <w:basedOn w:val="TableNormal"/>
    <w:next w:val="TableGrid3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1">
    <w:name w:val="Table Grid13_321"/>
    <w:basedOn w:val="TableNormal"/>
    <w:next w:val="TableGrid3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1">
    <w:name w:val="Table Grid6_321"/>
    <w:basedOn w:val="TableNormal"/>
    <w:next w:val="TableGrid3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31">
    <w:name w:val="Table Grid_42_3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_3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31">
    <w:name w:val="Table Grid_426_3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31">
    <w:name w:val="Table Grid12_331"/>
    <w:basedOn w:val="TableNormal"/>
    <w:next w:val="TableGrid3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1">
    <w:name w:val="Table Grid13_331"/>
    <w:basedOn w:val="TableNormal"/>
    <w:next w:val="TableGrid3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1">
    <w:name w:val="Table Grid6_331"/>
    <w:basedOn w:val="TableNormal"/>
    <w:next w:val="TableGrid3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41">
    <w:name w:val="Table Grid_42_3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
    <w:name w:val="Table Grid_3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41">
    <w:name w:val="Table Grid_426_3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41">
    <w:name w:val="Table Grid12_341"/>
    <w:basedOn w:val="TableNormal"/>
    <w:next w:val="TableGrid3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1">
    <w:name w:val="Table Grid13_341"/>
    <w:basedOn w:val="TableNormal"/>
    <w:next w:val="TableGrid3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41">
    <w:name w:val="Table Grid6_341"/>
    <w:basedOn w:val="TableNormal"/>
    <w:next w:val="TableGrid3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51">
    <w:name w:val="Table Grid_42_3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
    <w:name w:val="Table Grid_3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51">
    <w:name w:val="Table Grid_426_3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1">
    <w:name w:val="Table Grid12_351"/>
    <w:basedOn w:val="TableNormal"/>
    <w:next w:val="TableGrid3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1">
    <w:name w:val="Table Grid13_351"/>
    <w:basedOn w:val="TableNormal"/>
    <w:next w:val="TableGrid3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51">
    <w:name w:val="Table Grid6_351"/>
    <w:basedOn w:val="TableNormal"/>
    <w:next w:val="TableGrid3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61">
    <w:name w:val="Table Grid_42_3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
    <w:name w:val="Table Grid_4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61">
    <w:name w:val="Table Grid_426_3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1">
    <w:name w:val="Table Grid12_361"/>
    <w:basedOn w:val="TableNormal"/>
    <w:next w:val="TableGrid4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61">
    <w:name w:val="Table Grid13_361"/>
    <w:basedOn w:val="TableNormal"/>
    <w:next w:val="TableGrid4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61">
    <w:name w:val="Table Grid6_361"/>
    <w:basedOn w:val="TableNormal"/>
    <w:next w:val="TableGrid4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71">
    <w:name w:val="Table Grid_42_3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_4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71">
    <w:name w:val="Table Grid_426_3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1">
    <w:name w:val="Table Grid12_371"/>
    <w:basedOn w:val="TableNormal"/>
    <w:next w:val="TableGrid4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71">
    <w:name w:val="Table Grid13_371"/>
    <w:basedOn w:val="TableNormal"/>
    <w:next w:val="TableGrid4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71">
    <w:name w:val="Table Grid6_371"/>
    <w:basedOn w:val="TableNormal"/>
    <w:next w:val="TableGrid4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81">
    <w:name w:val="Table Grid_42_3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_4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81">
    <w:name w:val="Table Grid_426_3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81">
    <w:name w:val="Table Grid12_381"/>
    <w:basedOn w:val="TableNormal"/>
    <w:next w:val="TableGrid4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81">
    <w:name w:val="Table Grid13_381"/>
    <w:basedOn w:val="TableNormal"/>
    <w:next w:val="TableGrid4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81">
    <w:name w:val="Table Grid6_381"/>
    <w:basedOn w:val="TableNormal"/>
    <w:next w:val="TableGrid4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91">
    <w:name w:val="Table Grid_42_3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_4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91">
    <w:name w:val="Table Grid_426_3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91">
    <w:name w:val="Table Grid12_391"/>
    <w:basedOn w:val="TableNormal"/>
    <w:next w:val="TableGrid4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91">
    <w:name w:val="Table Grid13_391"/>
    <w:basedOn w:val="TableNormal"/>
    <w:next w:val="TableGrid4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91">
    <w:name w:val="Table Grid6_391"/>
    <w:basedOn w:val="TableNormal"/>
    <w:next w:val="TableGrid4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01">
    <w:name w:val="Table Grid_42_4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_4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01">
    <w:name w:val="Table Grid_426_4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1">
    <w:name w:val="Table Grid12_401"/>
    <w:basedOn w:val="TableNormal"/>
    <w:next w:val="TableGrid4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01">
    <w:name w:val="Table Grid13_401"/>
    <w:basedOn w:val="TableNormal"/>
    <w:next w:val="TableGrid4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01">
    <w:name w:val="Table Grid6_401"/>
    <w:basedOn w:val="TableNormal"/>
    <w:next w:val="TableGrid4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11">
    <w:name w:val="Table Grid_42_4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_4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11">
    <w:name w:val="Table Grid_426_4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_411"/>
    <w:basedOn w:val="TableNormal"/>
    <w:next w:val="TableGrid4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1">
    <w:name w:val="Table Grid13_411"/>
    <w:basedOn w:val="TableNormal"/>
    <w:next w:val="TableGrid4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1">
    <w:name w:val="Table Grid6_411"/>
    <w:basedOn w:val="TableNormal"/>
    <w:next w:val="TableGrid4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21">
    <w:name w:val="Table Grid_42_4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_4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21">
    <w:name w:val="Table Grid_426_4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1">
    <w:name w:val="Table Grid12_421"/>
    <w:basedOn w:val="TableNormal"/>
    <w:next w:val="TableGrid4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1">
    <w:name w:val="Table Grid13_421"/>
    <w:basedOn w:val="TableNormal"/>
    <w:next w:val="TableGrid4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21">
    <w:name w:val="Table Grid6_421"/>
    <w:basedOn w:val="TableNormal"/>
    <w:next w:val="TableGrid4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31">
    <w:name w:val="Table Grid_42_4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_4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31">
    <w:name w:val="Table Grid_426_4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1">
    <w:name w:val="Table Grid12_431"/>
    <w:basedOn w:val="TableNormal"/>
    <w:next w:val="TableGrid4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1">
    <w:name w:val="Table Grid13_431"/>
    <w:basedOn w:val="TableNormal"/>
    <w:next w:val="TableGrid4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31">
    <w:name w:val="Table Grid6_431"/>
    <w:basedOn w:val="TableNormal"/>
    <w:next w:val="TableGrid4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41">
    <w:name w:val="Table Grid_42_4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1">
    <w:name w:val="Table Grid_4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41">
    <w:name w:val="Table Grid_426_4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41">
    <w:name w:val="Table Grid12_441"/>
    <w:basedOn w:val="TableNormal"/>
    <w:next w:val="TableGrid4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41">
    <w:name w:val="Table Grid13_441"/>
    <w:basedOn w:val="TableNormal"/>
    <w:next w:val="TableGrid4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41">
    <w:name w:val="Table Grid6_441"/>
    <w:basedOn w:val="TableNormal"/>
    <w:next w:val="TableGrid4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51">
    <w:name w:val="Table Grid_42_4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1">
    <w:name w:val="Table Grid_5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51">
    <w:name w:val="Table Grid_426_4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51">
    <w:name w:val="Table Grid12_451"/>
    <w:basedOn w:val="TableNormal"/>
    <w:next w:val="TableGrid5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51">
    <w:name w:val="Table Grid13_451"/>
    <w:basedOn w:val="TableNormal"/>
    <w:next w:val="TableGrid5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51">
    <w:name w:val="Table Grid6_451"/>
    <w:basedOn w:val="TableNormal"/>
    <w:next w:val="TableGrid5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61">
    <w:name w:val="Table Grid_42_4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_5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61">
    <w:name w:val="Table Grid_426_4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61">
    <w:name w:val="Table Grid12_461"/>
    <w:basedOn w:val="TableNormal"/>
    <w:next w:val="TableGrid5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61">
    <w:name w:val="Table Grid13_461"/>
    <w:basedOn w:val="TableNormal"/>
    <w:next w:val="TableGrid5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61">
    <w:name w:val="Table Grid6_461"/>
    <w:basedOn w:val="TableNormal"/>
    <w:next w:val="TableGrid5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
    <w:name w:val="Table Grid731"/>
    <w:basedOn w:val="TableNormal"/>
    <w:next w:val="TableGrid"/>
    <w:uiPriority w:val="39"/>
    <w:rsid w:val="006C7E90"/>
    <w:pPr>
      <w:spacing w:after="0"/>
      <w:jc w:val="left"/>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71">
    <w:name w:val="Table Grid_42_4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_5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71">
    <w:name w:val="Table Grid_426_4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71">
    <w:name w:val="Table Grid12_471"/>
    <w:basedOn w:val="TableNormal"/>
    <w:next w:val="TableGrid52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71">
    <w:name w:val="Table Grid13_471"/>
    <w:basedOn w:val="TableNormal"/>
    <w:next w:val="TableGrid52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71">
    <w:name w:val="Table Grid6_471"/>
    <w:basedOn w:val="TableNormal"/>
    <w:next w:val="TableGrid52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81">
    <w:name w:val="Table Grid_42_4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_5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81">
    <w:name w:val="Table Grid_426_4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81">
    <w:name w:val="Table Grid12_481"/>
    <w:basedOn w:val="TableNormal"/>
    <w:next w:val="TableGrid5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81">
    <w:name w:val="Table Grid13_481"/>
    <w:basedOn w:val="TableNormal"/>
    <w:next w:val="TableGrid5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81">
    <w:name w:val="Table Grid6_481"/>
    <w:basedOn w:val="TableNormal"/>
    <w:next w:val="TableGrid5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91">
    <w:name w:val="Table Grid_42_4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_5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91">
    <w:name w:val="Table Grid_426_4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91">
    <w:name w:val="Table Grid12_491"/>
    <w:basedOn w:val="TableNormal"/>
    <w:next w:val="TableGrid5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91">
    <w:name w:val="Table Grid13_491"/>
    <w:basedOn w:val="TableNormal"/>
    <w:next w:val="TableGrid5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91">
    <w:name w:val="Table Grid6_491"/>
    <w:basedOn w:val="TableNormal"/>
    <w:next w:val="TableGrid5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01">
    <w:name w:val="Table Grid_42_5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_5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01">
    <w:name w:val="Table Grid_426_5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1">
    <w:name w:val="Table Grid12_501"/>
    <w:basedOn w:val="TableNormal"/>
    <w:next w:val="TableGrid5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01">
    <w:name w:val="Table Grid13_501"/>
    <w:basedOn w:val="TableNormal"/>
    <w:next w:val="TableGrid5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01">
    <w:name w:val="Table Grid6_501"/>
    <w:basedOn w:val="TableNormal"/>
    <w:next w:val="TableGrid5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6C7E90"/>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11">
    <w:name w:val="Table Grid_42_5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1">
    <w:name w:val="Table Grid_5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11">
    <w:name w:val="Table Grid_426_5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1">
    <w:name w:val="Table Grid12_511"/>
    <w:basedOn w:val="TableNormal"/>
    <w:next w:val="TableGrid5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11">
    <w:name w:val="Table Grid13_511"/>
    <w:basedOn w:val="TableNormal"/>
    <w:next w:val="TableGrid5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1">
    <w:name w:val="Table Grid6_511"/>
    <w:basedOn w:val="TableNormal"/>
    <w:next w:val="TableGrid5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21">
    <w:name w:val="Table Grid_42_5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1">
    <w:name w:val="Table Grid_5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21">
    <w:name w:val="Table Grid_426_5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1">
    <w:name w:val="Table Grid12_521"/>
    <w:basedOn w:val="TableNormal"/>
    <w:next w:val="TableGrid5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21">
    <w:name w:val="Table Grid13_521"/>
    <w:basedOn w:val="TableNormal"/>
    <w:next w:val="TableGrid5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21">
    <w:name w:val="Table Grid6_521"/>
    <w:basedOn w:val="TableNormal"/>
    <w:next w:val="TableGrid5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31">
    <w:name w:val="Table Grid_42_5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1">
    <w:name w:val="Table Grid_5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31">
    <w:name w:val="Table Grid_426_5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1">
    <w:name w:val="Table Grid12_531"/>
    <w:basedOn w:val="TableNormal"/>
    <w:next w:val="TableGrid5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31">
    <w:name w:val="Table Grid13_531"/>
    <w:basedOn w:val="TableNormal"/>
    <w:next w:val="TableGrid5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31">
    <w:name w:val="Table Grid6_531"/>
    <w:basedOn w:val="TableNormal"/>
    <w:next w:val="TableGrid5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41">
    <w:name w:val="Table Grid_42_5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1">
    <w:name w:val="Table Grid_5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41">
    <w:name w:val="Table Grid_426_5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41">
    <w:name w:val="Table Grid12_541"/>
    <w:basedOn w:val="TableNormal"/>
    <w:next w:val="TableGrid5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41">
    <w:name w:val="Table Grid13_541"/>
    <w:basedOn w:val="TableNormal"/>
    <w:next w:val="TableGrid5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41">
    <w:name w:val="Table Grid6_541"/>
    <w:basedOn w:val="TableNormal"/>
    <w:next w:val="TableGrid5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51">
    <w:name w:val="Table Grid_42_5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10">
    <w:name w:val="Table Grid_6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51">
    <w:name w:val="Table Grid_426_5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51">
    <w:name w:val="Table Grid12_551"/>
    <w:basedOn w:val="TableNormal"/>
    <w:next w:val="TableGrid6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51">
    <w:name w:val="Table Grid13_551"/>
    <w:basedOn w:val="TableNormal"/>
    <w:next w:val="TableGrid6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51">
    <w:name w:val="Table Grid6_551"/>
    <w:basedOn w:val="TableNormal"/>
    <w:next w:val="TableGrid6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61">
    <w:name w:val="Table Grid_42_5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b">
    <w:name w:val="Table Grid_6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61">
    <w:name w:val="Table Grid_426_5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61">
    <w:name w:val="Table Grid12_561"/>
    <w:basedOn w:val="TableNormal"/>
    <w:next w:val="TableGrid61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61">
    <w:name w:val="Table Grid13_561"/>
    <w:basedOn w:val="TableNormal"/>
    <w:next w:val="TableGrid61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61">
    <w:name w:val="Table Grid6_561"/>
    <w:basedOn w:val="TableNormal"/>
    <w:next w:val="TableGrid61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71">
    <w:name w:val="Table Grid_42_5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_6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71">
    <w:name w:val="Table Grid_426_5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71">
    <w:name w:val="Table Grid12_571"/>
    <w:basedOn w:val="TableNormal"/>
    <w:next w:val="TableGrid62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71">
    <w:name w:val="Table Grid13_571"/>
    <w:basedOn w:val="TableNormal"/>
    <w:next w:val="TableGrid62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71">
    <w:name w:val="Table Grid6_571"/>
    <w:basedOn w:val="TableNormal"/>
    <w:next w:val="TableGrid62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81">
    <w:name w:val="Table Grid_42_5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2">
    <w:name w:val="Table Grid_6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81">
    <w:name w:val="Table Grid_426_5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81">
    <w:name w:val="Table Grid12_581"/>
    <w:basedOn w:val="TableNormal"/>
    <w:next w:val="TableGrid63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81">
    <w:name w:val="Table Grid13_581"/>
    <w:basedOn w:val="TableNormal"/>
    <w:next w:val="TableGrid63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81">
    <w:name w:val="Table Grid6_581"/>
    <w:basedOn w:val="TableNormal"/>
    <w:next w:val="TableGrid63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91">
    <w:name w:val="Table Grid_42_5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2">
    <w:name w:val="Table Grid_6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91">
    <w:name w:val="Table Grid_426_5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91">
    <w:name w:val="Table Grid12_591"/>
    <w:basedOn w:val="TableNormal"/>
    <w:next w:val="TableGrid64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91">
    <w:name w:val="Table Grid13_591"/>
    <w:basedOn w:val="TableNormal"/>
    <w:next w:val="TableGrid64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91">
    <w:name w:val="Table Grid6_591"/>
    <w:basedOn w:val="TableNormal"/>
    <w:next w:val="TableGrid64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010">
    <w:name w:val="Table Grid_42_6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2">
    <w:name w:val="Table Grid_6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01">
    <w:name w:val="Table Grid_426_6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1">
    <w:name w:val="Table Grid12_601"/>
    <w:basedOn w:val="TableNormal"/>
    <w:next w:val="TableGrid65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01">
    <w:name w:val="Table Grid13_601"/>
    <w:basedOn w:val="TableNormal"/>
    <w:next w:val="TableGrid65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01">
    <w:name w:val="Table Grid6_601"/>
    <w:basedOn w:val="TableNormal"/>
    <w:next w:val="TableGrid65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a">
    <w:name w:val="Table Grid_42_6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1">
    <w:name w:val="Table Grid_6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11">
    <w:name w:val="Table Grid_426_6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1">
    <w:name w:val="Table Grid12_611"/>
    <w:basedOn w:val="TableNormal"/>
    <w:next w:val="TableGrid661"/>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11">
    <w:name w:val="Table Grid13_611"/>
    <w:basedOn w:val="TableNormal"/>
    <w:next w:val="TableGrid661"/>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10">
    <w:name w:val="Table Grid6_611"/>
    <w:basedOn w:val="TableNormal"/>
    <w:next w:val="TableGrid661"/>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12">
    <w:name w:val="Table Grid_42_6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1">
    <w:name w:val="Table Grid_6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21">
    <w:name w:val="Table Grid_426_6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1">
    <w:name w:val="Table Grid12_621"/>
    <w:basedOn w:val="TableNormal"/>
    <w:next w:val="TableGrid67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21">
    <w:name w:val="Table Grid13_621"/>
    <w:basedOn w:val="TableNormal"/>
    <w:next w:val="TableGrid67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21">
    <w:name w:val="Table Grid6_621"/>
    <w:basedOn w:val="TableNormal"/>
    <w:next w:val="TableGrid67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12">
    <w:name w:val="Table Grid_42_6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11">
    <w:name w:val="Table Grid_6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31">
    <w:name w:val="Table Grid_426_6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31">
    <w:name w:val="Table Grid12_631"/>
    <w:basedOn w:val="TableNormal"/>
    <w:next w:val="TableGrid68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31">
    <w:name w:val="Table Grid13_631"/>
    <w:basedOn w:val="TableNormal"/>
    <w:next w:val="TableGrid68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31">
    <w:name w:val="Table Grid6_631"/>
    <w:basedOn w:val="TableNormal"/>
    <w:next w:val="TableGrid68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12">
    <w:name w:val="Table Grid_42_6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11">
    <w:name w:val="Table Grid_6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41">
    <w:name w:val="Table Grid_426_6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41">
    <w:name w:val="Table Grid12_641"/>
    <w:basedOn w:val="TableNormal"/>
    <w:next w:val="TableGrid69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41">
    <w:name w:val="Table Grid13_641"/>
    <w:basedOn w:val="TableNormal"/>
    <w:next w:val="TableGrid69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41">
    <w:name w:val="Table Grid6_641"/>
    <w:basedOn w:val="TableNormal"/>
    <w:next w:val="TableGrid69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12">
    <w:name w:val="Table Grid_42_6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1">
    <w:name w:val="Table Grid_7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51">
    <w:name w:val="Table Grid_426_6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51">
    <w:name w:val="Table Grid12_651"/>
    <w:basedOn w:val="TableNormal"/>
    <w:next w:val="TableGrid7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51">
    <w:name w:val="Table Grid13_651"/>
    <w:basedOn w:val="TableNormal"/>
    <w:next w:val="TableGrid7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51">
    <w:name w:val="Table Grid6_651"/>
    <w:basedOn w:val="TableNormal"/>
    <w:next w:val="TableGrid7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12">
    <w:name w:val="Table Grid_42_6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 Grid_7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61">
    <w:name w:val="Table Grid_426_6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61">
    <w:name w:val="Table Grid12_661"/>
    <w:basedOn w:val="TableNormal"/>
    <w:next w:val="TableGrid7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61">
    <w:name w:val="Table Grid13_661"/>
    <w:basedOn w:val="TableNormal"/>
    <w:next w:val="TableGrid7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61">
    <w:name w:val="Table Grid6_661"/>
    <w:basedOn w:val="TableNormal"/>
    <w:next w:val="TableGrid7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11">
    <w:name w:val="Table Grid_42_6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0">
    <w:name w:val="Table Grid_7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71">
    <w:name w:val="Table Grid_426_6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71">
    <w:name w:val="Table Grid12_671"/>
    <w:basedOn w:val="TableNormal"/>
    <w:next w:val="TableGrid72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71">
    <w:name w:val="Table Grid13_671"/>
    <w:basedOn w:val="TableNormal"/>
    <w:next w:val="TableGrid72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71">
    <w:name w:val="Table Grid6_671"/>
    <w:basedOn w:val="TableNormal"/>
    <w:next w:val="TableGrid72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11">
    <w:name w:val="Table Grid_42_6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0">
    <w:name w:val="Table Grid_7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81">
    <w:name w:val="Table Grid_426_6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81">
    <w:name w:val="Table Grid12_681"/>
    <w:basedOn w:val="TableNormal"/>
    <w:next w:val="TableGrid73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81">
    <w:name w:val="Table Grid13_681"/>
    <w:basedOn w:val="TableNormal"/>
    <w:next w:val="TableGrid73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81">
    <w:name w:val="Table Grid6_681"/>
    <w:basedOn w:val="TableNormal"/>
    <w:next w:val="TableGrid73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11">
    <w:name w:val="Table Grid_42_6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1">
    <w:name w:val="Table Grid_7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91">
    <w:name w:val="Table Grid_426_6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91">
    <w:name w:val="Table Grid12_691"/>
    <w:basedOn w:val="TableNormal"/>
    <w:next w:val="TableGrid7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91">
    <w:name w:val="Table Grid13_691"/>
    <w:basedOn w:val="TableNormal"/>
    <w:next w:val="TableGrid7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91">
    <w:name w:val="Table Grid6_691"/>
    <w:basedOn w:val="TableNormal"/>
    <w:next w:val="TableGrid7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01">
    <w:name w:val="Table Grid_42_7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
    <w:name w:val="Table Grid_7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01">
    <w:name w:val="Table Grid_426_7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1">
    <w:name w:val="Table Grid12_701"/>
    <w:basedOn w:val="TableNormal"/>
    <w:next w:val="TableGrid7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01">
    <w:name w:val="Table Grid13_701"/>
    <w:basedOn w:val="TableNormal"/>
    <w:next w:val="TableGrid7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01">
    <w:name w:val="Table Grid6_701"/>
    <w:basedOn w:val="TableNormal"/>
    <w:next w:val="TableGrid7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11">
    <w:name w:val="Table Grid_42_7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1">
    <w:name w:val="Table Grid_7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110">
    <w:name w:val="Table Grid_426_7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1">
    <w:name w:val="Table Grid12_711"/>
    <w:basedOn w:val="TableNormal"/>
    <w:next w:val="TableGrid7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11">
    <w:name w:val="Table Grid13_711"/>
    <w:basedOn w:val="TableNormal"/>
    <w:next w:val="TableGrid7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10">
    <w:name w:val="Table Grid6_711"/>
    <w:basedOn w:val="TableNormal"/>
    <w:next w:val="TableGrid7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21">
    <w:name w:val="Table Grid_42_7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1">
    <w:name w:val="Table Grid_7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21">
    <w:name w:val="Table Grid_426_7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21">
    <w:name w:val="Table Grid12_721"/>
    <w:basedOn w:val="TableNormal"/>
    <w:next w:val="TableGrid7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21">
    <w:name w:val="Table Grid13_721"/>
    <w:basedOn w:val="TableNormal"/>
    <w:next w:val="TableGrid7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21">
    <w:name w:val="Table Grid6_721"/>
    <w:basedOn w:val="TableNormal"/>
    <w:next w:val="TableGrid7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31">
    <w:name w:val="Table Grid_42_7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1">
    <w:name w:val="Table Grid_7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31">
    <w:name w:val="Table Grid_426_7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31">
    <w:name w:val="Table Grid12_731"/>
    <w:basedOn w:val="TableNormal"/>
    <w:next w:val="TableGrid7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31">
    <w:name w:val="Table Grid13_731"/>
    <w:basedOn w:val="TableNormal"/>
    <w:next w:val="TableGrid7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31">
    <w:name w:val="Table Grid6_731"/>
    <w:basedOn w:val="TableNormal"/>
    <w:next w:val="TableGrid7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41">
    <w:name w:val="Table Grid_42_7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1">
    <w:name w:val="Table Grid_7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41">
    <w:name w:val="Table Grid_426_7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41">
    <w:name w:val="Table Grid12_741"/>
    <w:basedOn w:val="TableNormal"/>
    <w:next w:val="TableGrid7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41">
    <w:name w:val="Table Grid13_741"/>
    <w:basedOn w:val="TableNormal"/>
    <w:next w:val="TableGrid7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41">
    <w:name w:val="Table Grid6_741"/>
    <w:basedOn w:val="TableNormal"/>
    <w:next w:val="TableGrid7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51">
    <w:name w:val="Table Grid_42_7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1">
    <w:name w:val="Table Grid_8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51">
    <w:name w:val="Table Grid_426_7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51">
    <w:name w:val="Table Grid12_751"/>
    <w:basedOn w:val="TableNormal"/>
    <w:next w:val="TableGrid8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51">
    <w:name w:val="Table Grid13_751"/>
    <w:basedOn w:val="TableNormal"/>
    <w:next w:val="TableGrid8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51">
    <w:name w:val="Table Grid6_751"/>
    <w:basedOn w:val="TableNormal"/>
    <w:next w:val="TableGrid8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61">
    <w:name w:val="Table Grid_42_7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 Grid_8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61">
    <w:name w:val="Table Grid_426_7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61">
    <w:name w:val="Table Grid12_761"/>
    <w:basedOn w:val="TableNormal"/>
    <w:next w:val="TableGrid8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61">
    <w:name w:val="Table Grid13_761"/>
    <w:basedOn w:val="TableNormal"/>
    <w:next w:val="TableGrid8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61">
    <w:name w:val="Table Grid6_761"/>
    <w:basedOn w:val="TableNormal"/>
    <w:next w:val="TableGrid8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71">
    <w:name w:val="Table Grid_42_7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_8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71">
    <w:name w:val="Table Grid_426_7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71">
    <w:name w:val="Table Grid12_771"/>
    <w:basedOn w:val="TableNormal"/>
    <w:next w:val="TableGrid82"/>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71">
    <w:name w:val="Table Grid13_771"/>
    <w:basedOn w:val="TableNormal"/>
    <w:next w:val="TableGrid82"/>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71">
    <w:name w:val="Table Grid6_771"/>
    <w:basedOn w:val="TableNormal"/>
    <w:next w:val="TableGrid82"/>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81">
    <w:name w:val="Table Grid_42_7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_8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81">
    <w:name w:val="Table Grid_426_7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81">
    <w:name w:val="Table Grid12_781"/>
    <w:basedOn w:val="TableNormal"/>
    <w:next w:val="TableGrid8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81">
    <w:name w:val="Table Grid13_781"/>
    <w:basedOn w:val="TableNormal"/>
    <w:next w:val="TableGrid8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81">
    <w:name w:val="Table Grid6_781"/>
    <w:basedOn w:val="TableNormal"/>
    <w:next w:val="TableGrid8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91">
    <w:name w:val="Table Grid_42_7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
    <w:name w:val="Table Grid_8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91">
    <w:name w:val="Table Grid_426_7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91">
    <w:name w:val="Table Grid12_791"/>
    <w:basedOn w:val="TableNormal"/>
    <w:next w:val="TableGrid8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91">
    <w:name w:val="Table Grid13_791"/>
    <w:basedOn w:val="TableNormal"/>
    <w:next w:val="TableGrid8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91">
    <w:name w:val="Table Grid6_791"/>
    <w:basedOn w:val="TableNormal"/>
    <w:next w:val="TableGrid8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01">
    <w:name w:val="Table Grid_42_8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1">
    <w:name w:val="Table Grid_8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01">
    <w:name w:val="Table Grid_426_8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01">
    <w:name w:val="Table Grid12_801"/>
    <w:basedOn w:val="TableNormal"/>
    <w:next w:val="TableGrid8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01">
    <w:name w:val="Table Grid13_801"/>
    <w:basedOn w:val="TableNormal"/>
    <w:next w:val="TableGrid8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01">
    <w:name w:val="Table Grid6_801"/>
    <w:basedOn w:val="TableNormal"/>
    <w:next w:val="TableGrid8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11">
    <w:name w:val="Table Grid_42_8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1">
    <w:name w:val="Table Grid_8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110">
    <w:name w:val="Table Grid_426_8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11">
    <w:name w:val="Table Grid12_811"/>
    <w:basedOn w:val="TableNormal"/>
    <w:next w:val="TableGrid8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11">
    <w:name w:val="Table Grid13_811"/>
    <w:basedOn w:val="TableNormal"/>
    <w:next w:val="TableGrid8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110">
    <w:name w:val="Table Grid6_811"/>
    <w:basedOn w:val="TableNormal"/>
    <w:next w:val="TableGrid8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21">
    <w:name w:val="Table Grid_42_8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1">
    <w:name w:val="Table Grid_8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21">
    <w:name w:val="Table Grid_426_8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21">
    <w:name w:val="Table Grid12_821"/>
    <w:basedOn w:val="TableNormal"/>
    <w:next w:val="TableGrid8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21">
    <w:name w:val="Table Grid13_821"/>
    <w:basedOn w:val="TableNormal"/>
    <w:next w:val="TableGrid8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21">
    <w:name w:val="Table Grid6_821"/>
    <w:basedOn w:val="TableNormal"/>
    <w:next w:val="TableGrid8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31">
    <w:name w:val="Table Grid_42_8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1">
    <w:name w:val="Table Grid_8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31">
    <w:name w:val="Table Grid_426_8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31">
    <w:name w:val="Table Grid12_831"/>
    <w:basedOn w:val="TableNormal"/>
    <w:next w:val="TableGrid8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31">
    <w:name w:val="Table Grid13_831"/>
    <w:basedOn w:val="TableNormal"/>
    <w:next w:val="TableGrid8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31">
    <w:name w:val="Table Grid6_831"/>
    <w:basedOn w:val="TableNormal"/>
    <w:next w:val="TableGrid8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41">
    <w:name w:val="Table Grid_42_8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1">
    <w:name w:val="Table Grid_8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41">
    <w:name w:val="Table Grid_426_8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41">
    <w:name w:val="Table Grid12_841"/>
    <w:basedOn w:val="TableNormal"/>
    <w:next w:val="TableGrid8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41">
    <w:name w:val="Table Grid13_841"/>
    <w:basedOn w:val="TableNormal"/>
    <w:next w:val="TableGrid8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41">
    <w:name w:val="Table Grid6_841"/>
    <w:basedOn w:val="TableNormal"/>
    <w:next w:val="TableGrid8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51">
    <w:name w:val="Table Grid_42_8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01">
    <w:name w:val="Table Grid_9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51">
    <w:name w:val="Table Grid_426_8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51">
    <w:name w:val="Table Grid12_851"/>
    <w:basedOn w:val="TableNormal"/>
    <w:next w:val="TableGrid9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51">
    <w:name w:val="Table Grid13_851"/>
    <w:basedOn w:val="TableNormal"/>
    <w:next w:val="TableGrid9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51">
    <w:name w:val="Table Grid6_851"/>
    <w:basedOn w:val="TableNormal"/>
    <w:next w:val="TableGrid9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61">
    <w:name w:val="Table Grid_42_8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 Grid_9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61">
    <w:name w:val="Table Grid_426_8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61">
    <w:name w:val="Table Grid12_861"/>
    <w:basedOn w:val="TableNormal"/>
    <w:next w:val="TableGrid9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61">
    <w:name w:val="Table Grid13_861"/>
    <w:basedOn w:val="TableNormal"/>
    <w:next w:val="TableGrid9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61">
    <w:name w:val="Table Grid6_861"/>
    <w:basedOn w:val="TableNormal"/>
    <w:next w:val="TableGrid9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71">
    <w:name w:val="Table Grid_42_8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_9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71">
    <w:name w:val="Table Grid_426_8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71">
    <w:name w:val="Table Grid12_871"/>
    <w:basedOn w:val="TableNormal"/>
    <w:next w:val="TableGrid92"/>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71">
    <w:name w:val="Table Grid13_871"/>
    <w:basedOn w:val="TableNormal"/>
    <w:next w:val="TableGrid92"/>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71">
    <w:name w:val="Table Grid6_871"/>
    <w:basedOn w:val="TableNormal"/>
    <w:next w:val="TableGrid92"/>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81">
    <w:name w:val="Table Grid_42_8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_9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81">
    <w:name w:val="Table Grid_426_8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81">
    <w:name w:val="Table Grid12_881"/>
    <w:basedOn w:val="TableNormal"/>
    <w:next w:val="TableGrid9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81">
    <w:name w:val="Table Grid13_881"/>
    <w:basedOn w:val="TableNormal"/>
    <w:next w:val="TableGrid9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81">
    <w:name w:val="Table Grid6_881"/>
    <w:basedOn w:val="TableNormal"/>
    <w:next w:val="TableGrid9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91">
    <w:name w:val="Table Grid_42_8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_9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91">
    <w:name w:val="Table Grid_426_8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91">
    <w:name w:val="Table Grid12_891"/>
    <w:basedOn w:val="TableNormal"/>
    <w:next w:val="TableGrid9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91">
    <w:name w:val="Table Grid13_891"/>
    <w:basedOn w:val="TableNormal"/>
    <w:next w:val="TableGrid9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91">
    <w:name w:val="Table Grid6_891"/>
    <w:basedOn w:val="TableNormal"/>
    <w:next w:val="TableGrid9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01">
    <w:name w:val="Table Grid_42_9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_9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01">
    <w:name w:val="Table Grid_426_9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1">
    <w:name w:val="Table Grid12_901"/>
    <w:basedOn w:val="TableNormal"/>
    <w:next w:val="TableGrid9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01">
    <w:name w:val="Table Grid13_901"/>
    <w:basedOn w:val="TableNormal"/>
    <w:next w:val="TableGrid9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01">
    <w:name w:val="Table Grid6_901"/>
    <w:basedOn w:val="TableNormal"/>
    <w:next w:val="TableGrid9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11">
    <w:name w:val="Table Grid_42_9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_9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110">
    <w:name w:val="Table Grid_426_9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11">
    <w:name w:val="Table Grid12_911"/>
    <w:basedOn w:val="TableNormal"/>
    <w:next w:val="TableGrid9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11">
    <w:name w:val="Table Grid13_911"/>
    <w:basedOn w:val="TableNormal"/>
    <w:next w:val="TableGrid9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110">
    <w:name w:val="Table Grid6_911"/>
    <w:basedOn w:val="TableNormal"/>
    <w:next w:val="TableGrid9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21">
    <w:name w:val="Table Grid_42_9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1">
    <w:name w:val="Table Grid_9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21">
    <w:name w:val="Table Grid_426_9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21">
    <w:name w:val="Table Grid12_921"/>
    <w:basedOn w:val="TableNormal"/>
    <w:next w:val="TableGrid9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21">
    <w:name w:val="Table Grid13_921"/>
    <w:basedOn w:val="TableNormal"/>
    <w:next w:val="TableGrid9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21">
    <w:name w:val="Table Grid6_921"/>
    <w:basedOn w:val="TableNormal"/>
    <w:next w:val="TableGrid9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31">
    <w:name w:val="Table Grid_42_9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81">
    <w:name w:val="Table Grid_9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31">
    <w:name w:val="Table Grid_426_9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31">
    <w:name w:val="Table Grid12_931"/>
    <w:basedOn w:val="TableNormal"/>
    <w:next w:val="TableGrid9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31">
    <w:name w:val="Table Grid13_931"/>
    <w:basedOn w:val="TableNormal"/>
    <w:next w:val="TableGrid9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31">
    <w:name w:val="Table Grid6_931"/>
    <w:basedOn w:val="TableNormal"/>
    <w:next w:val="TableGrid9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41">
    <w:name w:val="Table Grid_42_9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91">
    <w:name w:val="Table Grid_9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41">
    <w:name w:val="Table Grid_426_9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41">
    <w:name w:val="Table Grid12_941"/>
    <w:basedOn w:val="TableNormal"/>
    <w:next w:val="TableGrid9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41">
    <w:name w:val="Table Grid13_941"/>
    <w:basedOn w:val="TableNormal"/>
    <w:next w:val="TableGrid9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41">
    <w:name w:val="Table Grid6_941"/>
    <w:basedOn w:val="TableNormal"/>
    <w:next w:val="TableGrid9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51">
    <w:name w:val="Table Grid_42_9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1">
    <w:name w:val="Table Grid_10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51">
    <w:name w:val="Table Grid_426_9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51">
    <w:name w:val="Table Grid12_951"/>
    <w:basedOn w:val="TableNormal"/>
    <w:next w:val="TableGrid10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51">
    <w:name w:val="Table Grid13_951"/>
    <w:basedOn w:val="TableNormal"/>
    <w:next w:val="TableGrid10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51">
    <w:name w:val="Table Grid6_951"/>
    <w:basedOn w:val="TableNormal"/>
    <w:next w:val="TableGrid10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61">
    <w:name w:val="Table Grid_42_9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_10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61">
    <w:name w:val="Table Grid_426_9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61">
    <w:name w:val="Table Grid12_961"/>
    <w:basedOn w:val="TableNormal"/>
    <w:next w:val="TableGrid101"/>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61">
    <w:name w:val="Table Grid13_961"/>
    <w:basedOn w:val="TableNormal"/>
    <w:next w:val="TableGrid101"/>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61">
    <w:name w:val="Table Grid6_961"/>
    <w:basedOn w:val="TableNormal"/>
    <w:next w:val="TableGrid101"/>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71">
    <w:name w:val="Table Grid_42_9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_10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71">
    <w:name w:val="Table Grid_426_9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71">
    <w:name w:val="Table Grid12_971"/>
    <w:basedOn w:val="TableNormal"/>
    <w:next w:val="TableGrid102"/>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71">
    <w:name w:val="Table Grid13_971"/>
    <w:basedOn w:val="TableNormal"/>
    <w:next w:val="TableGrid102"/>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71">
    <w:name w:val="Table Grid6_971"/>
    <w:basedOn w:val="TableNormal"/>
    <w:next w:val="TableGrid102"/>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81">
    <w:name w:val="Table Grid_42_9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
    <w:name w:val="Table Grid_10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81">
    <w:name w:val="Table Grid_426_9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81">
    <w:name w:val="Table Grid12_981"/>
    <w:basedOn w:val="TableNormal"/>
    <w:next w:val="TableGrid10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81">
    <w:name w:val="Table Grid13_981"/>
    <w:basedOn w:val="TableNormal"/>
    <w:next w:val="TableGrid10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81">
    <w:name w:val="Table Grid6_981"/>
    <w:basedOn w:val="TableNormal"/>
    <w:next w:val="TableGrid103"/>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91">
    <w:name w:val="Table Grid_42_9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1">
    <w:name w:val="Table Grid_10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91">
    <w:name w:val="Table Grid_426_9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91">
    <w:name w:val="Table Grid12_991"/>
    <w:basedOn w:val="TableNormal"/>
    <w:next w:val="TableGrid10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91">
    <w:name w:val="Table Grid13_991"/>
    <w:basedOn w:val="TableNormal"/>
    <w:next w:val="TableGrid10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91">
    <w:name w:val="Table Grid6_991"/>
    <w:basedOn w:val="TableNormal"/>
    <w:next w:val="TableGrid10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01">
    <w:name w:val="Table Grid_42_10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1">
    <w:name w:val="Table Grid_10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01">
    <w:name w:val="Table Grid_426_10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01">
    <w:name w:val="Table Grid12_1001"/>
    <w:basedOn w:val="TableNormal"/>
    <w:next w:val="TableGrid10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01">
    <w:name w:val="Table Grid13_1001"/>
    <w:basedOn w:val="TableNormal"/>
    <w:next w:val="TableGrid10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01">
    <w:name w:val="Table Grid6_1001"/>
    <w:basedOn w:val="TableNormal"/>
    <w:next w:val="TableGrid10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11">
    <w:name w:val="Table Grid_42_10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1">
    <w:name w:val="Table Grid_10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11">
    <w:name w:val="Table Grid_426_10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11">
    <w:name w:val="Table Grid12_1011"/>
    <w:basedOn w:val="TableNormal"/>
    <w:next w:val="TableGrid10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11">
    <w:name w:val="Table Grid13_1011"/>
    <w:basedOn w:val="TableNormal"/>
    <w:next w:val="TableGrid10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11">
    <w:name w:val="Table Grid6_1011"/>
    <w:basedOn w:val="TableNormal"/>
    <w:next w:val="TableGrid10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21">
    <w:name w:val="Table Grid_42_10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71">
    <w:name w:val="Table Grid_10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21">
    <w:name w:val="Table Grid_426_10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21">
    <w:name w:val="Table Grid12_1021"/>
    <w:basedOn w:val="TableNormal"/>
    <w:next w:val="TableGrid10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21">
    <w:name w:val="Table Grid13_1021"/>
    <w:basedOn w:val="TableNormal"/>
    <w:next w:val="TableGrid10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21">
    <w:name w:val="Table Grid6_1021"/>
    <w:basedOn w:val="TableNormal"/>
    <w:next w:val="TableGrid10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31">
    <w:name w:val="Table Grid_42_10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81">
    <w:name w:val="Table Grid_10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31">
    <w:name w:val="Table Grid_426_10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31">
    <w:name w:val="Table Grid12_1031"/>
    <w:basedOn w:val="TableNormal"/>
    <w:next w:val="TableGrid10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31">
    <w:name w:val="Table Grid13_1031"/>
    <w:basedOn w:val="TableNormal"/>
    <w:next w:val="TableGrid10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31">
    <w:name w:val="Table Grid6_1031"/>
    <w:basedOn w:val="TableNormal"/>
    <w:next w:val="TableGrid10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41">
    <w:name w:val="Table Grid_42_10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91">
    <w:name w:val="Table Grid_10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41">
    <w:name w:val="Table Grid_426_10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41">
    <w:name w:val="Table Grid12_1041"/>
    <w:basedOn w:val="TableNormal"/>
    <w:next w:val="TableGrid10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41">
    <w:name w:val="Table Grid13_1041"/>
    <w:basedOn w:val="TableNormal"/>
    <w:next w:val="TableGrid10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41">
    <w:name w:val="Table Grid6_1041"/>
    <w:basedOn w:val="TableNormal"/>
    <w:next w:val="TableGrid10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51">
    <w:name w:val="Table Grid_42_10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0">
    <w:name w:val="Table Grid_11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51">
    <w:name w:val="Table Grid_426_10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51">
    <w:name w:val="Table Grid12_1051"/>
    <w:basedOn w:val="TableNormal"/>
    <w:next w:val="TableGrid11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51">
    <w:name w:val="Table Grid13_1051"/>
    <w:basedOn w:val="TableNormal"/>
    <w:next w:val="TableGrid11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51">
    <w:name w:val="Table Grid6_1051"/>
    <w:basedOn w:val="TableNormal"/>
    <w:next w:val="TableGrid11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61">
    <w:name w:val="Table Grid_42_10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_11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61">
    <w:name w:val="Table Grid_426_10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61">
    <w:name w:val="Table Grid12_1061"/>
    <w:basedOn w:val="TableNormal"/>
    <w:next w:val="TableGrid11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61">
    <w:name w:val="Table Grid13_1061"/>
    <w:basedOn w:val="TableNormal"/>
    <w:next w:val="TableGrid11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61">
    <w:name w:val="Table Grid6_1061"/>
    <w:basedOn w:val="TableNormal"/>
    <w:next w:val="TableGrid111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71">
    <w:name w:val="Table Grid_42_10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0">
    <w:name w:val="Table Grid_11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71">
    <w:name w:val="Table Grid_426_10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71">
    <w:name w:val="Table Grid12_1071"/>
    <w:basedOn w:val="TableNormal"/>
    <w:next w:val="TableGrid112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71">
    <w:name w:val="Table Grid13_1071"/>
    <w:basedOn w:val="TableNormal"/>
    <w:next w:val="TableGrid112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71">
    <w:name w:val="Table Grid6_1071"/>
    <w:basedOn w:val="TableNormal"/>
    <w:next w:val="TableGrid112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81">
    <w:name w:val="Table Grid_42_10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 Grid_11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81">
    <w:name w:val="Table Grid_426_10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81">
    <w:name w:val="Table Grid12_1081"/>
    <w:basedOn w:val="TableNormal"/>
    <w:next w:val="TableGrid113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81">
    <w:name w:val="Table Grid13_1081"/>
    <w:basedOn w:val="TableNormal"/>
    <w:next w:val="TableGrid113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81">
    <w:name w:val="Table Grid6_1081"/>
    <w:basedOn w:val="TableNormal"/>
    <w:next w:val="TableGrid113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91">
    <w:name w:val="Table Grid_42_10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_11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91">
    <w:name w:val="Table Grid_426_10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91">
    <w:name w:val="Table Grid12_1091"/>
    <w:basedOn w:val="TableNormal"/>
    <w:next w:val="TableGrid11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91">
    <w:name w:val="Table Grid13_1091"/>
    <w:basedOn w:val="TableNormal"/>
    <w:next w:val="TableGrid11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91">
    <w:name w:val="Table Grid6_1091"/>
    <w:basedOn w:val="TableNormal"/>
    <w:next w:val="TableGrid114"/>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1">
    <w:name w:val="Table Grid_42_11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_11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01">
    <w:name w:val="Table Grid_426_11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1">
    <w:name w:val="Table Grid12_1101"/>
    <w:basedOn w:val="TableNormal"/>
    <w:next w:val="TableGrid11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1">
    <w:name w:val="Table Grid13_1101"/>
    <w:basedOn w:val="TableNormal"/>
    <w:next w:val="TableGrid11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1">
    <w:name w:val="Table Grid6_1101"/>
    <w:basedOn w:val="TableNormal"/>
    <w:next w:val="TableGrid115"/>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1">
    <w:name w:val="Table Grid_42_11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
    <w:name w:val="Table Grid_11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11">
    <w:name w:val="Table Grid_426_11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_1111"/>
    <w:basedOn w:val="TableNormal"/>
    <w:next w:val="TableGrid11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_1111"/>
    <w:basedOn w:val="TableNormal"/>
    <w:next w:val="TableGrid11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1">
    <w:name w:val="Table Grid6_1111"/>
    <w:basedOn w:val="TableNormal"/>
    <w:next w:val="TableGrid116"/>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1">
    <w:name w:val="Table Grid_42_11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
    <w:name w:val="Table Grid_11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21">
    <w:name w:val="Table Grid_426_11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1">
    <w:name w:val="Table Grid12_1121"/>
    <w:basedOn w:val="TableNormal"/>
    <w:next w:val="TableGrid11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1">
    <w:name w:val="Table Grid13_1121"/>
    <w:basedOn w:val="TableNormal"/>
    <w:next w:val="TableGrid11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1">
    <w:name w:val="Table Grid6_1121"/>
    <w:basedOn w:val="TableNormal"/>
    <w:next w:val="TableGrid117"/>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1">
    <w:name w:val="Table Grid_42_11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
    <w:name w:val="Table Grid_11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31">
    <w:name w:val="Table Grid_426_11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1">
    <w:name w:val="Table Grid12_1131"/>
    <w:basedOn w:val="TableNormal"/>
    <w:next w:val="TableGrid11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1">
    <w:name w:val="Table Grid13_1131"/>
    <w:basedOn w:val="TableNormal"/>
    <w:next w:val="TableGrid11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1">
    <w:name w:val="Table Grid6_1131"/>
    <w:basedOn w:val="TableNormal"/>
    <w:next w:val="TableGrid118"/>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1">
    <w:name w:val="Table Grid_42_11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
    <w:name w:val="Table Grid_11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41">
    <w:name w:val="Table Grid_426_11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1">
    <w:name w:val="Table Grid12_1141"/>
    <w:basedOn w:val="TableNormal"/>
    <w:next w:val="TableGrid11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1">
    <w:name w:val="Table Grid13_1141"/>
    <w:basedOn w:val="TableNormal"/>
    <w:next w:val="TableGrid11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1">
    <w:name w:val="Table Grid6_1141"/>
    <w:basedOn w:val="TableNormal"/>
    <w:next w:val="TableGrid119"/>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51">
    <w:name w:val="Table Grid_42_11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0">
    <w:name w:val="Table Grid_12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51">
    <w:name w:val="Table Grid_426_11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1">
    <w:name w:val="Table Grid12_1151"/>
    <w:basedOn w:val="TableNormal"/>
    <w:next w:val="TableGrid12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1">
    <w:name w:val="Table Grid13_1151"/>
    <w:basedOn w:val="TableNormal"/>
    <w:next w:val="TableGrid12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51">
    <w:name w:val="Table Grid6_1151"/>
    <w:basedOn w:val="TableNormal"/>
    <w:next w:val="TableGrid1200"/>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61">
    <w:name w:val="Table Grid_42_11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b">
    <w:name w:val="Table Grid_12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61">
    <w:name w:val="Table Grid_426_11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1">
    <w:name w:val="Table Grid12_1161"/>
    <w:basedOn w:val="TableNormal"/>
    <w:next w:val="TableGrid121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1">
    <w:name w:val="Table Grid13_1161"/>
    <w:basedOn w:val="TableNormal"/>
    <w:next w:val="TableGrid121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61">
    <w:name w:val="Table Grid6_1161"/>
    <w:basedOn w:val="TableNormal"/>
    <w:next w:val="TableGrid121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71">
    <w:name w:val="Table Grid_42_11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_12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71">
    <w:name w:val="Table Grid_426_11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1">
    <w:name w:val="Table Grid12_1171"/>
    <w:basedOn w:val="TableNormal"/>
    <w:next w:val="TableGrid122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1">
    <w:name w:val="Table Grid13_1171"/>
    <w:basedOn w:val="TableNormal"/>
    <w:next w:val="TableGrid122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71">
    <w:name w:val="Table Grid6_1171"/>
    <w:basedOn w:val="TableNormal"/>
    <w:next w:val="TableGrid122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81">
    <w:name w:val="Table Grid_42_11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_12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81">
    <w:name w:val="Table Grid_426_11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1">
    <w:name w:val="Table Grid12_1181"/>
    <w:basedOn w:val="TableNormal"/>
    <w:next w:val="TableGrid123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1">
    <w:name w:val="Table Grid13_1181"/>
    <w:basedOn w:val="TableNormal"/>
    <w:next w:val="TableGrid123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81">
    <w:name w:val="Table Grid6_1181"/>
    <w:basedOn w:val="TableNormal"/>
    <w:next w:val="TableGrid123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91">
    <w:name w:val="Table Grid_42_11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_12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91">
    <w:name w:val="Table Grid_426_11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1">
    <w:name w:val="Table Grid12_1191"/>
    <w:basedOn w:val="TableNormal"/>
    <w:next w:val="TableGrid124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91">
    <w:name w:val="Table Grid13_1191"/>
    <w:basedOn w:val="TableNormal"/>
    <w:next w:val="TableGrid124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91">
    <w:name w:val="Table Grid6_1191"/>
    <w:basedOn w:val="TableNormal"/>
    <w:next w:val="TableGrid124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01">
    <w:name w:val="Table Grid_42_12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2">
    <w:name w:val="Table Grid_125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01">
    <w:name w:val="Table Grid_426_120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01">
    <w:name w:val="Table Grid12_1201"/>
    <w:basedOn w:val="TableNormal"/>
    <w:next w:val="TableGrid125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01">
    <w:name w:val="Table Grid13_1201"/>
    <w:basedOn w:val="TableNormal"/>
    <w:next w:val="TableGrid125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01">
    <w:name w:val="Table Grid6_1201"/>
    <w:basedOn w:val="TableNormal"/>
    <w:next w:val="TableGrid125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11">
    <w:name w:val="Table Grid_42_12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2">
    <w:name w:val="Table Grid_126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11">
    <w:name w:val="Table Grid_426_121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1">
    <w:name w:val="Table Grid12_1211"/>
    <w:basedOn w:val="TableNormal"/>
    <w:next w:val="TableGrid126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1">
    <w:name w:val="Table Grid13_1211"/>
    <w:basedOn w:val="TableNormal"/>
    <w:next w:val="TableGrid126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11">
    <w:name w:val="Table Grid6_1211"/>
    <w:basedOn w:val="TableNormal"/>
    <w:next w:val="TableGrid126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21">
    <w:name w:val="Table Grid_42_12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2">
    <w:name w:val="Table Grid_127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21">
    <w:name w:val="Table Grid_426_122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1">
    <w:name w:val="Table Grid12_1221"/>
    <w:basedOn w:val="TableNormal"/>
    <w:next w:val="TableGrid127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1">
    <w:name w:val="Table Grid13_1221"/>
    <w:basedOn w:val="TableNormal"/>
    <w:next w:val="TableGrid127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21">
    <w:name w:val="Table Grid6_1221"/>
    <w:basedOn w:val="TableNormal"/>
    <w:next w:val="TableGrid127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31">
    <w:name w:val="Table Grid_42_12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12">
    <w:name w:val="Table Grid_128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31">
    <w:name w:val="Table Grid_426_123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1">
    <w:name w:val="Table Grid12_1231"/>
    <w:basedOn w:val="TableNormal"/>
    <w:next w:val="TableGrid128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1">
    <w:name w:val="Table Grid13_1231"/>
    <w:basedOn w:val="TableNormal"/>
    <w:next w:val="TableGrid128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31">
    <w:name w:val="Table Grid6_1231"/>
    <w:basedOn w:val="TableNormal"/>
    <w:next w:val="TableGrid128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41">
    <w:name w:val="Table Grid_42_12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12">
    <w:name w:val="Table Grid_129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41">
    <w:name w:val="Table Grid_426_1241"/>
    <w:basedOn w:val="TableNormal"/>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1">
    <w:name w:val="Table Grid12_1241"/>
    <w:basedOn w:val="TableNormal"/>
    <w:next w:val="TableGrid129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1">
    <w:name w:val="Table Grid13_1241"/>
    <w:basedOn w:val="TableNormal"/>
    <w:next w:val="TableGrid129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41">
    <w:name w:val="Table Grid6_1241"/>
    <w:basedOn w:val="TableNormal"/>
    <w:next w:val="TableGrid129a"/>
    <w:uiPriority w:val="39"/>
    <w:rsid w:val="006C7E90"/>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1">
    <w:name w:val="Table Grid261"/>
    <w:basedOn w:val="TableNormal"/>
    <w:next w:val="TableGrid"/>
    <w:uiPriority w:val="39"/>
    <w:rsid w:val="006C7E90"/>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11">
    <w:name w:val="No List2711"/>
    <w:next w:val="NoList"/>
    <w:uiPriority w:val="99"/>
    <w:semiHidden/>
    <w:unhideWhenUsed/>
    <w:rsid w:val="006C7E90"/>
  </w:style>
  <w:style w:type="table" w:customStyle="1" w:styleId="TableGrid2710">
    <w:name w:val="Table Grid271"/>
    <w:basedOn w:val="TableNormal"/>
    <w:next w:val="TableGrid"/>
    <w:uiPriority w:val="39"/>
    <w:rsid w:val="006C7E90"/>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11">
    <w:name w:val="No List2811"/>
    <w:next w:val="NoList"/>
    <w:uiPriority w:val="99"/>
    <w:semiHidden/>
    <w:unhideWhenUsed/>
    <w:rsid w:val="006C7E90"/>
  </w:style>
  <w:style w:type="table" w:customStyle="1" w:styleId="TableGrid2810">
    <w:name w:val="Table Grid281"/>
    <w:basedOn w:val="TableNormal"/>
    <w:next w:val="TableGrid"/>
    <w:uiPriority w:val="39"/>
    <w:rsid w:val="006C7E90"/>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11">
    <w:name w:val="No List2911"/>
    <w:next w:val="NoList"/>
    <w:uiPriority w:val="99"/>
    <w:semiHidden/>
    <w:unhideWhenUsed/>
    <w:rsid w:val="006C7E90"/>
  </w:style>
  <w:style w:type="table" w:customStyle="1" w:styleId="TableGrid11311">
    <w:name w:val="Table Grid1131"/>
    <w:basedOn w:val="TableNormal"/>
    <w:uiPriority w:val="39"/>
    <w:rsid w:val="006C7E90"/>
    <w:pPr>
      <w:spacing w:after="0"/>
      <w:jc w:val="left"/>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
    <w:name w:val="Table Grid722"/>
    <w:basedOn w:val="TableNormal"/>
    <w:next w:val="TableGrid"/>
    <w:uiPriority w:val="59"/>
    <w:rsid w:val="006C7E90"/>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BA1A34"/>
  </w:style>
  <w:style w:type="numbering" w:customStyle="1" w:styleId="NoList117">
    <w:name w:val="No List117"/>
    <w:next w:val="NoList"/>
    <w:uiPriority w:val="99"/>
    <w:semiHidden/>
    <w:unhideWhenUsed/>
    <w:rsid w:val="00BA1A34"/>
  </w:style>
  <w:style w:type="table" w:customStyle="1" w:styleId="TableGrid340">
    <w:name w:val="Table Grid34"/>
    <w:basedOn w:val="TableNormal"/>
    <w:next w:val="TableGrid"/>
    <w:uiPriority w:val="39"/>
    <w:rsid w:val="00BA1A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BA1A34"/>
  </w:style>
  <w:style w:type="numbering" w:customStyle="1" w:styleId="NoList214">
    <w:name w:val="No List214"/>
    <w:next w:val="NoList"/>
    <w:uiPriority w:val="99"/>
    <w:semiHidden/>
    <w:unhideWhenUsed/>
    <w:rsid w:val="00BA1A34"/>
  </w:style>
  <w:style w:type="numbering" w:customStyle="1" w:styleId="NoList37">
    <w:name w:val="No List37"/>
    <w:next w:val="NoList"/>
    <w:uiPriority w:val="99"/>
    <w:semiHidden/>
    <w:unhideWhenUsed/>
    <w:rsid w:val="00BA1A34"/>
  </w:style>
  <w:style w:type="numbering" w:customStyle="1" w:styleId="NoList46">
    <w:name w:val="No List46"/>
    <w:next w:val="NoList"/>
    <w:uiPriority w:val="99"/>
    <w:semiHidden/>
    <w:unhideWhenUsed/>
    <w:rsid w:val="00BA1A34"/>
  </w:style>
  <w:style w:type="numbering" w:customStyle="1" w:styleId="NoList1113">
    <w:name w:val="No List1113"/>
    <w:next w:val="NoList"/>
    <w:uiPriority w:val="99"/>
    <w:semiHidden/>
    <w:unhideWhenUsed/>
    <w:rsid w:val="00BA1A34"/>
  </w:style>
  <w:style w:type="table" w:customStyle="1" w:styleId="TableGrid1160">
    <w:name w:val="Table Grid116"/>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A1A34"/>
  </w:style>
  <w:style w:type="numbering" w:customStyle="1" w:styleId="NoList11113">
    <w:name w:val="No List11113"/>
    <w:next w:val="NoList"/>
    <w:uiPriority w:val="99"/>
    <w:semiHidden/>
    <w:unhideWhenUsed/>
    <w:rsid w:val="00BA1A34"/>
  </w:style>
  <w:style w:type="numbering" w:customStyle="1" w:styleId="NoList313">
    <w:name w:val="No List313"/>
    <w:next w:val="NoList"/>
    <w:uiPriority w:val="99"/>
    <w:semiHidden/>
    <w:unhideWhenUsed/>
    <w:rsid w:val="00BA1A34"/>
  </w:style>
  <w:style w:type="numbering" w:customStyle="1" w:styleId="NoList413">
    <w:name w:val="No List413"/>
    <w:next w:val="NoList"/>
    <w:uiPriority w:val="99"/>
    <w:semiHidden/>
    <w:unhideWhenUsed/>
    <w:rsid w:val="00BA1A34"/>
  </w:style>
  <w:style w:type="numbering" w:customStyle="1" w:styleId="NoList55">
    <w:name w:val="No List55"/>
    <w:next w:val="NoList"/>
    <w:uiPriority w:val="99"/>
    <w:semiHidden/>
    <w:unhideWhenUsed/>
    <w:rsid w:val="00BA1A34"/>
  </w:style>
  <w:style w:type="numbering" w:customStyle="1" w:styleId="NoList63">
    <w:name w:val="No List63"/>
    <w:next w:val="NoList"/>
    <w:uiPriority w:val="99"/>
    <w:semiHidden/>
    <w:unhideWhenUsed/>
    <w:rsid w:val="00BA1A34"/>
  </w:style>
  <w:style w:type="numbering" w:customStyle="1" w:styleId="NoList73">
    <w:name w:val="No List73"/>
    <w:next w:val="NoList"/>
    <w:uiPriority w:val="99"/>
    <w:semiHidden/>
    <w:unhideWhenUsed/>
    <w:rsid w:val="00BA1A34"/>
  </w:style>
  <w:style w:type="numbering" w:customStyle="1" w:styleId="NoList83">
    <w:name w:val="No List83"/>
    <w:next w:val="NoList"/>
    <w:uiPriority w:val="99"/>
    <w:semiHidden/>
    <w:unhideWhenUsed/>
    <w:rsid w:val="00BA1A34"/>
  </w:style>
  <w:style w:type="numbering" w:customStyle="1" w:styleId="NoList93">
    <w:name w:val="No List93"/>
    <w:next w:val="NoList"/>
    <w:uiPriority w:val="99"/>
    <w:semiHidden/>
    <w:unhideWhenUsed/>
    <w:rsid w:val="00BA1A34"/>
  </w:style>
  <w:style w:type="numbering" w:customStyle="1" w:styleId="NoList123">
    <w:name w:val="No List123"/>
    <w:next w:val="NoList"/>
    <w:uiPriority w:val="99"/>
    <w:semiHidden/>
    <w:unhideWhenUsed/>
    <w:rsid w:val="00BA1A34"/>
  </w:style>
  <w:style w:type="numbering" w:customStyle="1" w:styleId="NoList223">
    <w:name w:val="No List223"/>
    <w:next w:val="NoList"/>
    <w:uiPriority w:val="99"/>
    <w:semiHidden/>
    <w:unhideWhenUsed/>
    <w:rsid w:val="00BA1A34"/>
  </w:style>
  <w:style w:type="numbering" w:customStyle="1" w:styleId="NoList1123">
    <w:name w:val="No List1123"/>
    <w:next w:val="NoList"/>
    <w:uiPriority w:val="99"/>
    <w:semiHidden/>
    <w:unhideWhenUsed/>
    <w:rsid w:val="00BA1A34"/>
  </w:style>
  <w:style w:type="numbering" w:customStyle="1" w:styleId="NoList2113">
    <w:name w:val="No List2113"/>
    <w:next w:val="NoList"/>
    <w:uiPriority w:val="99"/>
    <w:semiHidden/>
    <w:unhideWhenUsed/>
    <w:rsid w:val="00BA1A34"/>
  </w:style>
  <w:style w:type="numbering" w:customStyle="1" w:styleId="NoList103">
    <w:name w:val="No List103"/>
    <w:next w:val="NoList"/>
    <w:uiPriority w:val="99"/>
    <w:semiHidden/>
    <w:unhideWhenUsed/>
    <w:rsid w:val="00BA1A34"/>
  </w:style>
  <w:style w:type="numbering" w:customStyle="1" w:styleId="NoList133">
    <w:name w:val="No List133"/>
    <w:next w:val="NoList"/>
    <w:uiPriority w:val="99"/>
    <w:semiHidden/>
    <w:unhideWhenUsed/>
    <w:rsid w:val="00BA1A34"/>
  </w:style>
  <w:style w:type="table" w:customStyle="1" w:styleId="TableGrid214">
    <w:name w:val="Table Grid214"/>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3">
    <w:name w:val="No List233"/>
    <w:next w:val="NoList"/>
    <w:uiPriority w:val="99"/>
    <w:semiHidden/>
    <w:unhideWhenUsed/>
    <w:rsid w:val="00BA1A34"/>
  </w:style>
  <w:style w:type="numbering" w:customStyle="1" w:styleId="NoList1133">
    <w:name w:val="No List1133"/>
    <w:next w:val="NoList"/>
    <w:uiPriority w:val="99"/>
    <w:semiHidden/>
    <w:unhideWhenUsed/>
    <w:rsid w:val="00BA1A34"/>
  </w:style>
  <w:style w:type="table" w:customStyle="1" w:styleId="TableGrid1170">
    <w:name w:val="Table Grid117"/>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A1A34"/>
  </w:style>
  <w:style w:type="numbering" w:customStyle="1" w:styleId="NoList423">
    <w:name w:val="No List423"/>
    <w:next w:val="NoList"/>
    <w:uiPriority w:val="99"/>
    <w:semiHidden/>
    <w:unhideWhenUsed/>
    <w:rsid w:val="00BA1A34"/>
  </w:style>
  <w:style w:type="numbering" w:customStyle="1" w:styleId="NoList513">
    <w:name w:val="No List513"/>
    <w:next w:val="NoList"/>
    <w:uiPriority w:val="99"/>
    <w:semiHidden/>
    <w:unhideWhenUsed/>
    <w:rsid w:val="00BA1A34"/>
  </w:style>
  <w:style w:type="numbering" w:customStyle="1" w:styleId="NoList143">
    <w:name w:val="No List143"/>
    <w:next w:val="NoList"/>
    <w:uiPriority w:val="99"/>
    <w:semiHidden/>
    <w:unhideWhenUsed/>
    <w:rsid w:val="00BA1A34"/>
  </w:style>
  <w:style w:type="numbering" w:customStyle="1" w:styleId="NoList153">
    <w:name w:val="No List153"/>
    <w:next w:val="NoList"/>
    <w:uiPriority w:val="99"/>
    <w:semiHidden/>
    <w:unhideWhenUsed/>
    <w:rsid w:val="00BA1A34"/>
  </w:style>
  <w:style w:type="table" w:customStyle="1" w:styleId="TableGrid350">
    <w:name w:val="Table Grid35"/>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3">
    <w:name w:val="No List243"/>
    <w:next w:val="NoList"/>
    <w:uiPriority w:val="99"/>
    <w:semiHidden/>
    <w:unhideWhenUsed/>
    <w:rsid w:val="00BA1A34"/>
  </w:style>
  <w:style w:type="numbering" w:customStyle="1" w:styleId="NoList1143">
    <w:name w:val="No List1143"/>
    <w:next w:val="NoList"/>
    <w:uiPriority w:val="99"/>
    <w:semiHidden/>
    <w:unhideWhenUsed/>
    <w:rsid w:val="00BA1A34"/>
  </w:style>
  <w:style w:type="table" w:customStyle="1" w:styleId="TableGrid124b">
    <w:name w:val="Table Grid124"/>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BA1A34"/>
  </w:style>
  <w:style w:type="numbering" w:customStyle="1" w:styleId="NoList433">
    <w:name w:val="No List433"/>
    <w:next w:val="NoList"/>
    <w:uiPriority w:val="99"/>
    <w:semiHidden/>
    <w:unhideWhenUsed/>
    <w:rsid w:val="00BA1A34"/>
  </w:style>
  <w:style w:type="numbering" w:customStyle="1" w:styleId="NoList523">
    <w:name w:val="No List523"/>
    <w:next w:val="NoList"/>
    <w:uiPriority w:val="99"/>
    <w:semiHidden/>
    <w:unhideWhenUsed/>
    <w:rsid w:val="00BA1A34"/>
  </w:style>
  <w:style w:type="table" w:customStyle="1" w:styleId="TableGrid440">
    <w:name w:val="Table Grid44"/>
    <w:basedOn w:val="TableNormal"/>
    <w:next w:val="TableGrid"/>
    <w:uiPriority w:val="59"/>
    <w:rsid w:val="00BA1A34"/>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a">
    <w:name w:val="Table Grid134"/>
    <w:basedOn w:val="TableNormal"/>
    <w:next w:val="TableGrid"/>
    <w:uiPriority w:val="59"/>
    <w:rsid w:val="00BA1A34"/>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0">
    <w:name w:val="Table Grid54"/>
    <w:basedOn w:val="TableNormal"/>
    <w:next w:val="TableGrid"/>
    <w:uiPriority w:val="5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BA1A34"/>
  </w:style>
  <w:style w:type="table" w:customStyle="1" w:styleId="TableGrid64b">
    <w:name w:val="Table Grid64"/>
    <w:basedOn w:val="TableNormal"/>
    <w:next w:val="TableGrid"/>
    <w:uiPriority w:val="5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BA1A34"/>
  </w:style>
  <w:style w:type="table" w:customStyle="1" w:styleId="TableGrid750">
    <w:name w:val="Table Grid75"/>
    <w:basedOn w:val="TableNormal"/>
    <w:next w:val="TableGrid"/>
    <w:uiPriority w:val="5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rsid w:val="00BA1A34"/>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830">
    <w:name w:val="Table Grid83"/>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0">
    <w:name w:val="Table Grid93"/>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0">
    <w:name w:val="Table Grid102"/>
    <w:basedOn w:val="TableNormal"/>
    <w:next w:val="TableGrid"/>
    <w:uiPriority w:val="59"/>
    <w:qFormat/>
    <w:rsid w:val="00BA1A34"/>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2">
    <w:name w:val="No List182"/>
    <w:next w:val="NoList"/>
    <w:uiPriority w:val="99"/>
    <w:semiHidden/>
    <w:unhideWhenUsed/>
    <w:rsid w:val="00BA1A34"/>
  </w:style>
  <w:style w:type="table" w:customStyle="1" w:styleId="TableGrid143">
    <w:name w:val="Table Grid143"/>
    <w:basedOn w:val="TableNormal"/>
    <w:next w:val="TableGrid"/>
    <w:uiPriority w:val="59"/>
    <w:rsid w:val="00BA1A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BA1A34"/>
  </w:style>
  <w:style w:type="numbering" w:customStyle="1" w:styleId="NoList252">
    <w:name w:val="No List252"/>
    <w:next w:val="NoList"/>
    <w:uiPriority w:val="99"/>
    <w:semiHidden/>
    <w:unhideWhenUsed/>
    <w:rsid w:val="00BA1A34"/>
  </w:style>
  <w:style w:type="numbering" w:customStyle="1" w:styleId="NoList342">
    <w:name w:val="No List342"/>
    <w:next w:val="NoList"/>
    <w:uiPriority w:val="99"/>
    <w:semiHidden/>
    <w:unhideWhenUsed/>
    <w:rsid w:val="00BA1A34"/>
  </w:style>
  <w:style w:type="numbering" w:customStyle="1" w:styleId="NoList442">
    <w:name w:val="No List442"/>
    <w:next w:val="NoList"/>
    <w:uiPriority w:val="99"/>
    <w:semiHidden/>
    <w:unhideWhenUsed/>
    <w:rsid w:val="00BA1A34"/>
  </w:style>
  <w:style w:type="numbering" w:customStyle="1" w:styleId="NoList1152">
    <w:name w:val="No List1152"/>
    <w:next w:val="NoList"/>
    <w:uiPriority w:val="99"/>
    <w:semiHidden/>
    <w:unhideWhenUsed/>
    <w:rsid w:val="00BA1A34"/>
  </w:style>
  <w:style w:type="table" w:customStyle="1" w:styleId="TableGrid153">
    <w:name w:val="Table Grid153"/>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2">
    <w:name w:val="No List2122"/>
    <w:next w:val="NoList"/>
    <w:uiPriority w:val="99"/>
    <w:semiHidden/>
    <w:unhideWhenUsed/>
    <w:rsid w:val="00BA1A34"/>
  </w:style>
  <w:style w:type="numbering" w:customStyle="1" w:styleId="NoList111112">
    <w:name w:val="No List111112"/>
    <w:next w:val="NoList"/>
    <w:uiPriority w:val="99"/>
    <w:semiHidden/>
    <w:unhideWhenUsed/>
    <w:rsid w:val="00BA1A34"/>
  </w:style>
  <w:style w:type="numbering" w:customStyle="1" w:styleId="NoList3112">
    <w:name w:val="No List3112"/>
    <w:next w:val="NoList"/>
    <w:uiPriority w:val="99"/>
    <w:semiHidden/>
    <w:unhideWhenUsed/>
    <w:rsid w:val="00BA1A34"/>
  </w:style>
  <w:style w:type="numbering" w:customStyle="1" w:styleId="NoList4112">
    <w:name w:val="No List4112"/>
    <w:next w:val="NoList"/>
    <w:uiPriority w:val="99"/>
    <w:semiHidden/>
    <w:unhideWhenUsed/>
    <w:rsid w:val="00BA1A34"/>
  </w:style>
  <w:style w:type="numbering" w:customStyle="1" w:styleId="NoList532">
    <w:name w:val="No List532"/>
    <w:next w:val="NoList"/>
    <w:uiPriority w:val="99"/>
    <w:semiHidden/>
    <w:unhideWhenUsed/>
    <w:rsid w:val="00BA1A34"/>
  </w:style>
  <w:style w:type="numbering" w:customStyle="1" w:styleId="NoList612">
    <w:name w:val="No List612"/>
    <w:next w:val="NoList"/>
    <w:uiPriority w:val="99"/>
    <w:semiHidden/>
    <w:unhideWhenUsed/>
    <w:rsid w:val="00BA1A34"/>
  </w:style>
  <w:style w:type="numbering" w:customStyle="1" w:styleId="NoList712">
    <w:name w:val="No List712"/>
    <w:next w:val="NoList"/>
    <w:uiPriority w:val="99"/>
    <w:semiHidden/>
    <w:unhideWhenUsed/>
    <w:rsid w:val="00BA1A34"/>
  </w:style>
  <w:style w:type="numbering" w:customStyle="1" w:styleId="NoList812">
    <w:name w:val="No List812"/>
    <w:next w:val="NoList"/>
    <w:uiPriority w:val="99"/>
    <w:semiHidden/>
    <w:unhideWhenUsed/>
    <w:rsid w:val="00BA1A34"/>
  </w:style>
  <w:style w:type="numbering" w:customStyle="1" w:styleId="NoList912">
    <w:name w:val="No List912"/>
    <w:next w:val="NoList"/>
    <w:uiPriority w:val="99"/>
    <w:semiHidden/>
    <w:unhideWhenUsed/>
    <w:rsid w:val="00BA1A34"/>
  </w:style>
  <w:style w:type="numbering" w:customStyle="1" w:styleId="NoList1212">
    <w:name w:val="No List1212"/>
    <w:next w:val="NoList"/>
    <w:uiPriority w:val="99"/>
    <w:semiHidden/>
    <w:unhideWhenUsed/>
    <w:rsid w:val="00BA1A34"/>
  </w:style>
  <w:style w:type="numbering" w:customStyle="1" w:styleId="NoList2212">
    <w:name w:val="No List2212"/>
    <w:next w:val="NoList"/>
    <w:uiPriority w:val="99"/>
    <w:semiHidden/>
    <w:unhideWhenUsed/>
    <w:rsid w:val="00BA1A34"/>
  </w:style>
  <w:style w:type="numbering" w:customStyle="1" w:styleId="NoList11212">
    <w:name w:val="No List11212"/>
    <w:next w:val="NoList"/>
    <w:uiPriority w:val="99"/>
    <w:semiHidden/>
    <w:unhideWhenUsed/>
    <w:rsid w:val="00BA1A34"/>
  </w:style>
  <w:style w:type="numbering" w:customStyle="1" w:styleId="NoList21112">
    <w:name w:val="No List21112"/>
    <w:next w:val="NoList"/>
    <w:uiPriority w:val="99"/>
    <w:semiHidden/>
    <w:unhideWhenUsed/>
    <w:rsid w:val="00BA1A34"/>
  </w:style>
  <w:style w:type="numbering" w:customStyle="1" w:styleId="NoList1012">
    <w:name w:val="No List1012"/>
    <w:next w:val="NoList"/>
    <w:uiPriority w:val="99"/>
    <w:semiHidden/>
    <w:unhideWhenUsed/>
    <w:rsid w:val="00BA1A34"/>
  </w:style>
  <w:style w:type="numbering" w:customStyle="1" w:styleId="NoList1312">
    <w:name w:val="No List1312"/>
    <w:next w:val="NoList"/>
    <w:uiPriority w:val="99"/>
    <w:semiHidden/>
    <w:unhideWhenUsed/>
    <w:rsid w:val="00BA1A34"/>
  </w:style>
  <w:style w:type="table" w:customStyle="1" w:styleId="TableGrid215">
    <w:name w:val="Table Grid215"/>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2">
    <w:name w:val="No List2312"/>
    <w:next w:val="NoList"/>
    <w:uiPriority w:val="99"/>
    <w:semiHidden/>
    <w:unhideWhenUsed/>
    <w:rsid w:val="00BA1A34"/>
  </w:style>
  <w:style w:type="numbering" w:customStyle="1" w:styleId="NoList11312">
    <w:name w:val="No List11312"/>
    <w:next w:val="NoList"/>
    <w:uiPriority w:val="99"/>
    <w:semiHidden/>
    <w:unhideWhenUsed/>
    <w:rsid w:val="00BA1A34"/>
  </w:style>
  <w:style w:type="table" w:customStyle="1" w:styleId="TableGrid1112">
    <w:name w:val="Table Grid1112"/>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2">
    <w:name w:val="No List3212"/>
    <w:next w:val="NoList"/>
    <w:uiPriority w:val="99"/>
    <w:semiHidden/>
    <w:unhideWhenUsed/>
    <w:rsid w:val="00BA1A34"/>
  </w:style>
  <w:style w:type="numbering" w:customStyle="1" w:styleId="NoList4212">
    <w:name w:val="No List4212"/>
    <w:next w:val="NoList"/>
    <w:uiPriority w:val="99"/>
    <w:semiHidden/>
    <w:unhideWhenUsed/>
    <w:rsid w:val="00BA1A34"/>
  </w:style>
  <w:style w:type="numbering" w:customStyle="1" w:styleId="NoList5112">
    <w:name w:val="No List5112"/>
    <w:next w:val="NoList"/>
    <w:uiPriority w:val="99"/>
    <w:semiHidden/>
    <w:unhideWhenUsed/>
    <w:rsid w:val="00BA1A34"/>
  </w:style>
  <w:style w:type="numbering" w:customStyle="1" w:styleId="NoList1412">
    <w:name w:val="No List1412"/>
    <w:next w:val="NoList"/>
    <w:uiPriority w:val="99"/>
    <w:semiHidden/>
    <w:unhideWhenUsed/>
    <w:rsid w:val="00BA1A34"/>
  </w:style>
  <w:style w:type="numbering" w:customStyle="1" w:styleId="NoList1512">
    <w:name w:val="No List1512"/>
    <w:next w:val="NoList"/>
    <w:uiPriority w:val="99"/>
    <w:semiHidden/>
    <w:unhideWhenUsed/>
    <w:rsid w:val="00BA1A34"/>
  </w:style>
  <w:style w:type="table" w:customStyle="1" w:styleId="TableGrid313">
    <w:name w:val="Table Grid313"/>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12">
    <w:name w:val="No List2412"/>
    <w:next w:val="NoList"/>
    <w:uiPriority w:val="99"/>
    <w:semiHidden/>
    <w:unhideWhenUsed/>
    <w:rsid w:val="00BA1A34"/>
  </w:style>
  <w:style w:type="numbering" w:customStyle="1" w:styleId="NoList11412">
    <w:name w:val="No List11412"/>
    <w:next w:val="NoList"/>
    <w:uiPriority w:val="99"/>
    <w:semiHidden/>
    <w:unhideWhenUsed/>
    <w:rsid w:val="00BA1A34"/>
  </w:style>
  <w:style w:type="table" w:customStyle="1" w:styleId="TableGrid12127">
    <w:name w:val="Table Grid1212"/>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2">
    <w:name w:val="No List3312"/>
    <w:next w:val="NoList"/>
    <w:uiPriority w:val="99"/>
    <w:semiHidden/>
    <w:unhideWhenUsed/>
    <w:rsid w:val="00BA1A34"/>
  </w:style>
  <w:style w:type="numbering" w:customStyle="1" w:styleId="NoList4312">
    <w:name w:val="No List4312"/>
    <w:next w:val="NoList"/>
    <w:uiPriority w:val="99"/>
    <w:semiHidden/>
    <w:unhideWhenUsed/>
    <w:rsid w:val="00BA1A34"/>
  </w:style>
  <w:style w:type="numbering" w:customStyle="1" w:styleId="NoList5212">
    <w:name w:val="No List5212"/>
    <w:next w:val="NoList"/>
    <w:uiPriority w:val="99"/>
    <w:semiHidden/>
    <w:unhideWhenUsed/>
    <w:rsid w:val="00BA1A34"/>
  </w:style>
  <w:style w:type="table" w:customStyle="1" w:styleId="TableGrid412">
    <w:name w:val="Table Grid412"/>
    <w:basedOn w:val="TableNormal"/>
    <w:next w:val="TableGrid"/>
    <w:uiPriority w:val="59"/>
    <w:rsid w:val="00BA1A34"/>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7">
    <w:name w:val="Table Grid1312"/>
    <w:basedOn w:val="TableNormal"/>
    <w:next w:val="TableGrid"/>
    <w:uiPriority w:val="59"/>
    <w:rsid w:val="00BA1A34"/>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2">
    <w:name w:val="No List1612"/>
    <w:next w:val="NoList"/>
    <w:uiPriority w:val="99"/>
    <w:semiHidden/>
    <w:unhideWhenUsed/>
    <w:rsid w:val="00BA1A34"/>
  </w:style>
  <w:style w:type="table" w:customStyle="1" w:styleId="TableGrid6127">
    <w:name w:val="Table Grid612"/>
    <w:basedOn w:val="TableNormal"/>
    <w:next w:val="TableGrid"/>
    <w:uiPriority w:val="5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12">
    <w:name w:val="No List1712"/>
    <w:next w:val="NoList"/>
    <w:uiPriority w:val="99"/>
    <w:semiHidden/>
    <w:unhideWhenUsed/>
    <w:rsid w:val="00BA1A34"/>
  </w:style>
  <w:style w:type="table" w:customStyle="1" w:styleId="TableGrid712">
    <w:name w:val="Table Grid712"/>
    <w:basedOn w:val="TableNormal"/>
    <w:next w:val="TableGrid"/>
    <w:uiPriority w:val="5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2">
    <w:name w:val="Table Normal112"/>
    <w:rsid w:val="00BA1A34"/>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162">
    <w:name w:val="Table Grid162"/>
    <w:basedOn w:val="TableNormal"/>
    <w:next w:val="TableGrid"/>
    <w:uiPriority w:val="59"/>
    <w:qFormat/>
    <w:rsid w:val="00BA1A34"/>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59"/>
    <w:qFormat/>
    <w:rsid w:val="00BA1A34"/>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next w:val="TableGrid"/>
    <w:uiPriority w:val="59"/>
    <w:qFormat/>
    <w:rsid w:val="00BA1A34"/>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2">
    <w:name w:val="Table Classic 22"/>
    <w:basedOn w:val="TableNormal"/>
    <w:next w:val="TableClassic2"/>
    <w:uiPriority w:val="99"/>
    <w:rsid w:val="00BA1A34"/>
    <w:pPr>
      <w:spacing w:after="160" w:line="259" w:lineRule="auto"/>
      <w:jc w:val="left"/>
    </w:pPr>
    <w:rPr>
      <w:rFonts w:eastAsia="Times New Roman" w:cs="Times New Roman"/>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92">
    <w:name w:val="Table Grid192"/>
    <w:basedOn w:val="TableNormal"/>
    <w:next w:val="TableGrid"/>
    <w:uiPriority w:val="59"/>
    <w:qFormat/>
    <w:rsid w:val="00BA1A34"/>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39"/>
    <w:qFormat/>
    <w:rsid w:val="00BA1A34"/>
    <w:pPr>
      <w:spacing w:after="0"/>
      <w:jc w:val="left"/>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3">
    <w:name w:val="Table Grid723"/>
    <w:basedOn w:val="TableNormal"/>
    <w:next w:val="TableGrid"/>
    <w:uiPriority w:val="5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2">
    <w:name w:val="No List202"/>
    <w:next w:val="NoList"/>
    <w:uiPriority w:val="99"/>
    <w:semiHidden/>
    <w:unhideWhenUsed/>
    <w:rsid w:val="00BA1A34"/>
  </w:style>
  <w:style w:type="table" w:customStyle="1" w:styleId="TableGridLight12">
    <w:name w:val="Table Grid Light12"/>
    <w:basedOn w:val="TableNormal"/>
    <w:uiPriority w:val="40"/>
    <w:rsid w:val="00BA1A34"/>
    <w:pPr>
      <w:spacing w:after="0"/>
      <w:jc w:val="left"/>
    </w:pPr>
    <w:rPr>
      <w:rFonts w:ascii="Calibri" w:eastAsia="Calibri" w:hAnsi="Calibri" w:cs="Times New Roman"/>
      <w:sz w:val="20"/>
      <w:szCs w:val="20"/>
      <w:lang w:eastAsia="en-GB"/>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BA1A34"/>
  </w:style>
  <w:style w:type="table" w:customStyle="1" w:styleId="TableGrid242">
    <w:name w:val="Table Grid242"/>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
    <w:name w:val="Table Grid1102"/>
    <w:basedOn w:val="TableNormal"/>
    <w:uiPriority w:val="39"/>
    <w:rsid w:val="00BA1A34"/>
    <w:pPr>
      <w:spacing w:after="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_412"/>
    <w:basedOn w:val="TableNormal"/>
    <w:uiPriority w:val="39"/>
    <w:rsid w:val="00BA1A34"/>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0">
    <w:name w:val="Table Grid_512"/>
    <w:basedOn w:val="TableNormal"/>
    <w:uiPriority w:val="39"/>
    <w:rsid w:val="00BA1A34"/>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_142"/>
    <w:basedOn w:val="TableNormal"/>
    <w:uiPriority w:val="39"/>
    <w:rsid w:val="00BA1A34"/>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0">
    <w:name w:val="Table Grid2_02"/>
    <w:basedOn w:val="TableNormal"/>
    <w:next w:val="TableNormal"/>
    <w:uiPriority w:val="39"/>
    <w:rsid w:val="00BA1A34"/>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0">
    <w:name w:val="Table Grid_162"/>
    <w:basedOn w:val="TableNormal"/>
    <w:uiPriority w:val="39"/>
    <w:rsid w:val="00BA1A34"/>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
    <w:name w:val="Table Grid1122"/>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a">
    <w:name w:val="Table Grid_428"/>
    <w:basedOn w:val="TableNormal"/>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7">
    <w:name w:val="Table Grid_4212"/>
    <w:basedOn w:val="TableNormal"/>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0">
    <w:name w:val="Table Grid_4222"/>
    <w:basedOn w:val="TableNormal"/>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a">
    <w:name w:val="Table Grid422"/>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20">
    <w:name w:val="Table Grid_4232"/>
    <w:basedOn w:val="TableNormal"/>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20">
    <w:name w:val="Table Grid_4242"/>
    <w:basedOn w:val="TableNormal"/>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20">
    <w:name w:val="Table Grid_4252"/>
    <w:basedOn w:val="TableNormal"/>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0">
    <w:name w:val="Table Grid622"/>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0">
    <w:name w:val="Table Grid1222"/>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0">
    <w:name w:val="Table Grid1322"/>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b">
    <w:name w:val="Table Grid_4262"/>
    <w:basedOn w:val="TableNormal"/>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2">
    <w:name w:val="Plain Table 212"/>
    <w:basedOn w:val="TableNormal"/>
    <w:uiPriority w:val="99"/>
    <w:rsid w:val="00BA1A34"/>
    <w:pPr>
      <w:spacing w:after="0"/>
      <w:jc w:val="left"/>
    </w:pPr>
    <w:rPr>
      <w:rFonts w:eastAsia="SimSu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02">
    <w:name w:val="Table Grid_42_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2">
    <w:name w:val="Table Grid_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02">
    <w:name w:val="Table Grid_426_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2">
    <w:name w:val="Table Grid12_02"/>
    <w:basedOn w:val="TableNormal"/>
    <w:next w:val="TableGrid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2">
    <w:name w:val="Table Grid13_02"/>
    <w:basedOn w:val="TableNormal"/>
    <w:next w:val="TableGrid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2">
    <w:name w:val="Table Grid6_02"/>
    <w:basedOn w:val="TableNormal"/>
    <w:next w:val="TableGrid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70">
    <w:name w:val="Table Grid_42_127"/>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a">
    <w:name w:val="Table Grid_1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7">
    <w:name w:val="Table Grid_426_127"/>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70">
    <w:name w:val="Table Grid12_127"/>
    <w:basedOn w:val="TableNormal"/>
    <w:next w:val="TableGrid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70">
    <w:name w:val="Table Grid13_127"/>
    <w:basedOn w:val="TableNormal"/>
    <w:next w:val="TableGrid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70">
    <w:name w:val="Table Grid6_127"/>
    <w:basedOn w:val="TableNormal"/>
    <w:next w:val="TableGrid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2">
    <w:name w:val="Table Grid_42_2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_2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120">
    <w:name w:val="Table Grid_426_2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0">
    <w:name w:val="Table Grid12_212"/>
    <w:basedOn w:val="TableNormal"/>
    <w:next w:val="TableGrid2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_212"/>
    <w:basedOn w:val="TableNormal"/>
    <w:next w:val="TableGrid2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0">
    <w:name w:val="Table Grid6_212"/>
    <w:basedOn w:val="TableNormal"/>
    <w:next w:val="TableGrid2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2">
    <w:name w:val="Table Grid_42_3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_3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120">
    <w:name w:val="Table Grid_426_3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0">
    <w:name w:val="Table Grid12_312"/>
    <w:basedOn w:val="TableNormal"/>
    <w:next w:val="TableGrid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_312"/>
    <w:basedOn w:val="TableNormal"/>
    <w:next w:val="TableGrid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20">
    <w:name w:val="Table Grid6_312"/>
    <w:basedOn w:val="TableNormal"/>
    <w:next w:val="TableGrid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12">
    <w:name w:val="Table Grid_42_4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8">
    <w:name w:val="Table Grid_6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120">
    <w:name w:val="Table Grid_426_4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0">
    <w:name w:val="Table Grid12_412"/>
    <w:basedOn w:val="TableNormal"/>
    <w:next w:val="TableGrid6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2">
    <w:name w:val="Table Grid13_412"/>
    <w:basedOn w:val="TableNormal"/>
    <w:next w:val="TableGrid6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20">
    <w:name w:val="Table Grid6_412"/>
    <w:basedOn w:val="TableNormal"/>
    <w:next w:val="TableGrid6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12">
    <w:name w:val="Table Grid_42_5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0">
    <w:name w:val="Table Grid_7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120">
    <w:name w:val="Table Grid_426_5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20">
    <w:name w:val="Table Grid12_512"/>
    <w:basedOn w:val="TableNormal"/>
    <w:next w:val="TableGrid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12">
    <w:name w:val="Table Grid13_512"/>
    <w:basedOn w:val="TableNormal"/>
    <w:next w:val="TableGrid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20">
    <w:name w:val="Table Grid6_512"/>
    <w:basedOn w:val="TableNormal"/>
    <w:next w:val="TableGrid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8">
    <w:name w:val="Table Grid_42_6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_8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120">
    <w:name w:val="Table Grid_426_6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20">
    <w:name w:val="Table Grid12_612"/>
    <w:basedOn w:val="TableNormal"/>
    <w:next w:val="TableGrid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12">
    <w:name w:val="Table Grid13_612"/>
    <w:basedOn w:val="TableNormal"/>
    <w:next w:val="TableGrid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2">
    <w:name w:val="Table Grid6_612"/>
    <w:basedOn w:val="TableNormal"/>
    <w:next w:val="TableGrid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12">
    <w:name w:val="Table Grid_42_7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_9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12">
    <w:name w:val="Table Grid_426_7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20">
    <w:name w:val="Table Grid12_712"/>
    <w:basedOn w:val="TableNormal"/>
    <w:next w:val="TableGrid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12">
    <w:name w:val="Table Grid13_712"/>
    <w:basedOn w:val="TableNormal"/>
    <w:next w:val="TableGrid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2">
    <w:name w:val="Table Grid6_712"/>
    <w:basedOn w:val="TableNormal"/>
    <w:next w:val="TableGrid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12">
    <w:name w:val="Table Grid_42_8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_10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12">
    <w:name w:val="Table Grid_426_8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120">
    <w:name w:val="Table Grid12_812"/>
    <w:basedOn w:val="TableNormal"/>
    <w:next w:val="TableGrid1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12">
    <w:name w:val="Table Grid13_812"/>
    <w:basedOn w:val="TableNormal"/>
    <w:next w:val="TableGrid1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12">
    <w:name w:val="Table Grid6_812"/>
    <w:basedOn w:val="TableNormal"/>
    <w:next w:val="TableGrid1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12">
    <w:name w:val="Table Grid_42_9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_11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12">
    <w:name w:val="Table Grid_426_9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120">
    <w:name w:val="Table Grid12_912"/>
    <w:basedOn w:val="TableNormal"/>
    <w:next w:val="TableGrid11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12">
    <w:name w:val="Table Grid13_912"/>
    <w:basedOn w:val="TableNormal"/>
    <w:next w:val="TableGrid11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12">
    <w:name w:val="Table Grid6_912"/>
    <w:basedOn w:val="TableNormal"/>
    <w:next w:val="TableGrid11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12">
    <w:name w:val="Table Grid_42_10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8">
    <w:name w:val="Table Grid_12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12">
    <w:name w:val="Table Grid_426_10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12">
    <w:name w:val="Table Grid12_1012"/>
    <w:basedOn w:val="TableNormal"/>
    <w:next w:val="TableGrid1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12">
    <w:name w:val="Table Grid13_1012"/>
    <w:basedOn w:val="TableNormal"/>
    <w:next w:val="TableGrid1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12">
    <w:name w:val="Table Grid6_1012"/>
    <w:basedOn w:val="TableNormal"/>
    <w:next w:val="TableGrid1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2">
    <w:name w:val="Table Grid_42_11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b">
    <w:name w:val="Table Grid_13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12">
    <w:name w:val="Table Grid_426_11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_1112"/>
    <w:basedOn w:val="TableNormal"/>
    <w:next w:val="TableGrid1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_1112"/>
    <w:basedOn w:val="TableNormal"/>
    <w:next w:val="TableGrid1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2">
    <w:name w:val="Table Grid6_1112"/>
    <w:basedOn w:val="TableNormal"/>
    <w:next w:val="TableGrid1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8">
    <w:name w:val="Table Grid_42_128"/>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_1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80">
    <w:name w:val="Table Grid_426_128"/>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80">
    <w:name w:val="Table Grid12_128"/>
    <w:basedOn w:val="TableNormal"/>
    <w:next w:val="TableGrid15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8">
    <w:name w:val="Table Grid13_128"/>
    <w:basedOn w:val="TableNormal"/>
    <w:next w:val="TableGrid15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80">
    <w:name w:val="Table Grid6_128"/>
    <w:basedOn w:val="TableNormal"/>
    <w:next w:val="TableGrid15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2">
    <w:name w:val="Table Grid_42_1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0">
    <w:name w:val="Table Grid_1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32">
    <w:name w:val="Table Grid_426_1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2">
    <w:name w:val="Table Grid12_132"/>
    <w:basedOn w:val="TableNormal"/>
    <w:next w:val="TableGrid1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2">
    <w:name w:val="Table Grid13_132"/>
    <w:basedOn w:val="TableNormal"/>
    <w:next w:val="TableGrid1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2">
    <w:name w:val="Table Grid6_132"/>
    <w:basedOn w:val="TableNormal"/>
    <w:next w:val="TableGrid1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2">
    <w:name w:val="Table Grid_42_1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0">
    <w:name w:val="Table Grid_1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42">
    <w:name w:val="Table Grid_426_1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2">
    <w:name w:val="Table Grid12_142"/>
    <w:basedOn w:val="TableNormal"/>
    <w:next w:val="TableGrid1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2">
    <w:name w:val="Table Grid13_142"/>
    <w:basedOn w:val="TableNormal"/>
    <w:next w:val="TableGrid1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2">
    <w:name w:val="Table Grid6_142"/>
    <w:basedOn w:val="TableNormal"/>
    <w:next w:val="TableGrid1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2">
    <w:name w:val="Table Grid_42_1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0">
    <w:name w:val="Table Grid_1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52">
    <w:name w:val="Table Grid_426_1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2">
    <w:name w:val="Table Grid12_152"/>
    <w:basedOn w:val="TableNormal"/>
    <w:next w:val="TableGrid1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2">
    <w:name w:val="Table Grid13_152"/>
    <w:basedOn w:val="TableNormal"/>
    <w:next w:val="TableGrid1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52">
    <w:name w:val="Table Grid6_152"/>
    <w:basedOn w:val="TableNormal"/>
    <w:next w:val="TableGrid1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2">
    <w:name w:val="Table Grid_42_1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1">
    <w:name w:val="Table Grid_2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62">
    <w:name w:val="Table Grid_426_1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2">
    <w:name w:val="Table Grid12_162"/>
    <w:basedOn w:val="TableNormal"/>
    <w:next w:val="TableGrid20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2">
    <w:name w:val="Table Grid13_162"/>
    <w:basedOn w:val="TableNormal"/>
    <w:next w:val="TableGrid20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2">
    <w:name w:val="Table Grid6_162"/>
    <w:basedOn w:val="TableNormal"/>
    <w:next w:val="TableGrid20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2">
    <w:name w:val="Table Grid_42_1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_2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72">
    <w:name w:val="Table Grid_426_1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2">
    <w:name w:val="Table Grid12_172"/>
    <w:basedOn w:val="TableNormal"/>
    <w:next w:val="TableGrid2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2">
    <w:name w:val="Table Grid13_172"/>
    <w:basedOn w:val="TableNormal"/>
    <w:next w:val="TableGrid2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2">
    <w:name w:val="Table Grid6_172"/>
    <w:basedOn w:val="TableNormal"/>
    <w:next w:val="TableGrid2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2">
    <w:name w:val="Table Grid_42_1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_2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82">
    <w:name w:val="Table Grid_426_1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2">
    <w:name w:val="Table Grid12_182"/>
    <w:basedOn w:val="TableNormal"/>
    <w:next w:val="TableGrid2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2">
    <w:name w:val="Table Grid13_182"/>
    <w:basedOn w:val="TableNormal"/>
    <w:next w:val="TableGrid2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2">
    <w:name w:val="Table Grid6_182"/>
    <w:basedOn w:val="TableNormal"/>
    <w:next w:val="TableGrid2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2">
    <w:name w:val="Table Grid_42_1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0">
    <w:name w:val="Table Grid_2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92">
    <w:name w:val="Table Grid_426_1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92">
    <w:name w:val="Table Grid12_192"/>
    <w:basedOn w:val="TableNormal"/>
    <w:next w:val="TableGrid2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2">
    <w:name w:val="Table Grid13_192"/>
    <w:basedOn w:val="TableNormal"/>
    <w:next w:val="TableGrid2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92">
    <w:name w:val="Table Grid6_192"/>
    <w:basedOn w:val="TableNormal"/>
    <w:next w:val="TableGrid2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2">
    <w:name w:val="Table Grid_42_2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0">
    <w:name w:val="Table Grid_2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02">
    <w:name w:val="Table Grid_426_2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2">
    <w:name w:val="Table Grid12_202"/>
    <w:basedOn w:val="TableNormal"/>
    <w:next w:val="TableGrid24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2">
    <w:name w:val="Table Grid13_202"/>
    <w:basedOn w:val="TableNormal"/>
    <w:next w:val="TableGrid24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02">
    <w:name w:val="Table Grid6_202"/>
    <w:basedOn w:val="TableNormal"/>
    <w:next w:val="TableGrid24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3">
    <w:name w:val="Table Grid_42_2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0">
    <w:name w:val="Table Grid_2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13">
    <w:name w:val="Table Grid_426_2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_213"/>
    <w:basedOn w:val="TableNormal"/>
    <w:next w:val="TableGrid25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_213"/>
    <w:basedOn w:val="TableNormal"/>
    <w:next w:val="TableGrid25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_213"/>
    <w:basedOn w:val="TableNormal"/>
    <w:next w:val="TableGrid25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2">
    <w:name w:val="Table Grid_42_2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_2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22">
    <w:name w:val="Table Grid_426_2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2">
    <w:name w:val="Table Grid12_222"/>
    <w:basedOn w:val="TableNormal"/>
    <w:next w:val="TableGrid26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2">
    <w:name w:val="Table Grid13_222"/>
    <w:basedOn w:val="TableNormal"/>
    <w:next w:val="TableGrid26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2">
    <w:name w:val="Table Grid6_222"/>
    <w:basedOn w:val="TableNormal"/>
    <w:next w:val="TableGrid26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2">
    <w:name w:val="Table Grid_42_2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_2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32">
    <w:name w:val="Table Grid_426_2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2">
    <w:name w:val="Table Grid12_232"/>
    <w:basedOn w:val="TableNormal"/>
    <w:next w:val="TableGrid2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2">
    <w:name w:val="Table Grid13_232"/>
    <w:basedOn w:val="TableNormal"/>
    <w:next w:val="TableGrid2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2">
    <w:name w:val="Table Grid6_232"/>
    <w:basedOn w:val="TableNormal"/>
    <w:next w:val="TableGrid2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2">
    <w:name w:val="Table Grid_42_2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_2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42">
    <w:name w:val="Table Grid_426_2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2">
    <w:name w:val="Table Grid12_242"/>
    <w:basedOn w:val="TableNormal"/>
    <w:next w:val="TableGrid2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2">
    <w:name w:val="Table Grid13_242"/>
    <w:basedOn w:val="TableNormal"/>
    <w:next w:val="TableGrid2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2">
    <w:name w:val="Table Grid6_242"/>
    <w:basedOn w:val="TableNormal"/>
    <w:next w:val="TableGrid2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52">
    <w:name w:val="Table Grid_42_2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_2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52">
    <w:name w:val="Table Grid_426_2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2">
    <w:name w:val="Table Grid12_252"/>
    <w:basedOn w:val="TableNormal"/>
    <w:next w:val="TableGrid2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2">
    <w:name w:val="Table Grid13_252"/>
    <w:basedOn w:val="TableNormal"/>
    <w:next w:val="TableGrid2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52">
    <w:name w:val="Table Grid6_252"/>
    <w:basedOn w:val="TableNormal"/>
    <w:next w:val="TableGrid2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62">
    <w:name w:val="Table Grid_42_2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
    <w:name w:val="Table Grid_3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62">
    <w:name w:val="Table Grid_426_2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2">
    <w:name w:val="Table Grid12_262"/>
    <w:basedOn w:val="TableNormal"/>
    <w:next w:val="TableGrid3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2">
    <w:name w:val="Table Grid13_262"/>
    <w:basedOn w:val="TableNormal"/>
    <w:next w:val="TableGrid3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62">
    <w:name w:val="Table Grid6_262"/>
    <w:basedOn w:val="TableNormal"/>
    <w:next w:val="TableGrid3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72">
    <w:name w:val="Table Grid_42_2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_3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72">
    <w:name w:val="Table Grid_426_2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2">
    <w:name w:val="Table Grid12_272"/>
    <w:basedOn w:val="TableNormal"/>
    <w:next w:val="TableGrid3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2">
    <w:name w:val="Table Grid13_272"/>
    <w:basedOn w:val="TableNormal"/>
    <w:next w:val="TableGrid3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72">
    <w:name w:val="Table Grid6_272"/>
    <w:basedOn w:val="TableNormal"/>
    <w:next w:val="TableGrid3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82">
    <w:name w:val="Table Grid_42_2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0">
    <w:name w:val="Table Grid_3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82">
    <w:name w:val="Table Grid_426_2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2">
    <w:name w:val="Table Grid12_282"/>
    <w:basedOn w:val="TableNormal"/>
    <w:next w:val="TableGrid3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2">
    <w:name w:val="Table Grid13_282"/>
    <w:basedOn w:val="TableNormal"/>
    <w:next w:val="TableGrid3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82">
    <w:name w:val="Table Grid6_282"/>
    <w:basedOn w:val="TableNormal"/>
    <w:next w:val="TableGrid3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92">
    <w:name w:val="Table Grid_42_2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_3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92">
    <w:name w:val="Table Grid_426_2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92">
    <w:name w:val="Table Grid12_292"/>
    <w:basedOn w:val="TableNormal"/>
    <w:next w:val="TableGrid3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2">
    <w:name w:val="Table Grid13_292"/>
    <w:basedOn w:val="TableNormal"/>
    <w:next w:val="TableGrid3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92">
    <w:name w:val="Table Grid6_292"/>
    <w:basedOn w:val="TableNormal"/>
    <w:next w:val="TableGrid3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02">
    <w:name w:val="Table Grid_42_3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_3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02">
    <w:name w:val="Table Grid_426_3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2">
    <w:name w:val="Table Grid12_302"/>
    <w:basedOn w:val="TableNormal"/>
    <w:next w:val="TableGrid3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2">
    <w:name w:val="Table Grid13_302"/>
    <w:basedOn w:val="TableNormal"/>
    <w:next w:val="TableGrid3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02">
    <w:name w:val="Table Grid6_302"/>
    <w:basedOn w:val="TableNormal"/>
    <w:next w:val="TableGrid3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3">
    <w:name w:val="Table Grid_42_3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_3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13">
    <w:name w:val="Table Grid_426_3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_313"/>
    <w:basedOn w:val="TableNormal"/>
    <w:next w:val="TableGrid3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_313"/>
    <w:basedOn w:val="TableNormal"/>
    <w:next w:val="TableGrid3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3">
    <w:name w:val="Table Grid6_313"/>
    <w:basedOn w:val="TableNormal"/>
    <w:next w:val="TableGrid3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22">
    <w:name w:val="Table Grid_42_3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
    <w:name w:val="Table Grid_3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22">
    <w:name w:val="Table Grid_426_3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2">
    <w:name w:val="Table Grid12_322"/>
    <w:basedOn w:val="TableNormal"/>
    <w:next w:val="TableGrid3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2">
    <w:name w:val="Table Grid13_322"/>
    <w:basedOn w:val="TableNormal"/>
    <w:next w:val="TableGrid3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2">
    <w:name w:val="Table Grid6_322"/>
    <w:basedOn w:val="TableNormal"/>
    <w:next w:val="TableGrid3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32">
    <w:name w:val="Table Grid_42_3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_3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32">
    <w:name w:val="Table Grid_426_3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32">
    <w:name w:val="Table Grid12_332"/>
    <w:basedOn w:val="TableNormal"/>
    <w:next w:val="TableGrid3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2">
    <w:name w:val="Table Grid13_332"/>
    <w:basedOn w:val="TableNormal"/>
    <w:next w:val="TableGrid3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2">
    <w:name w:val="Table Grid6_332"/>
    <w:basedOn w:val="TableNormal"/>
    <w:next w:val="TableGrid3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42">
    <w:name w:val="Table Grid_42_3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2">
    <w:name w:val="Table Grid_3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42">
    <w:name w:val="Table Grid_426_3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42">
    <w:name w:val="Table Grid12_342"/>
    <w:basedOn w:val="TableNormal"/>
    <w:next w:val="TableGrid3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2">
    <w:name w:val="Table Grid13_342"/>
    <w:basedOn w:val="TableNormal"/>
    <w:next w:val="TableGrid3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42">
    <w:name w:val="Table Grid6_342"/>
    <w:basedOn w:val="TableNormal"/>
    <w:next w:val="TableGrid3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52">
    <w:name w:val="Table Grid_42_3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2">
    <w:name w:val="Table Grid_3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52">
    <w:name w:val="Table Grid_426_3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2">
    <w:name w:val="Table Grid12_352"/>
    <w:basedOn w:val="TableNormal"/>
    <w:next w:val="TableGrid3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2">
    <w:name w:val="Table Grid13_352"/>
    <w:basedOn w:val="TableNormal"/>
    <w:next w:val="TableGrid3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52">
    <w:name w:val="Table Grid6_352"/>
    <w:basedOn w:val="TableNormal"/>
    <w:next w:val="TableGrid3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62">
    <w:name w:val="Table Grid_42_3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2">
    <w:name w:val="Table Grid_4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62">
    <w:name w:val="Table Grid_426_3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2">
    <w:name w:val="Table Grid12_362"/>
    <w:basedOn w:val="TableNormal"/>
    <w:next w:val="TableGrid4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62">
    <w:name w:val="Table Grid13_362"/>
    <w:basedOn w:val="TableNormal"/>
    <w:next w:val="TableGrid4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62">
    <w:name w:val="Table Grid6_362"/>
    <w:basedOn w:val="TableNormal"/>
    <w:next w:val="TableGrid4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72">
    <w:name w:val="Table Grid_42_3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_4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72">
    <w:name w:val="Table Grid_426_3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2">
    <w:name w:val="Table Grid12_372"/>
    <w:basedOn w:val="TableNormal"/>
    <w:next w:val="TableGrid4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72">
    <w:name w:val="Table Grid13_372"/>
    <w:basedOn w:val="TableNormal"/>
    <w:next w:val="TableGrid4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72">
    <w:name w:val="Table Grid6_372"/>
    <w:basedOn w:val="TableNormal"/>
    <w:next w:val="TableGrid4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82">
    <w:name w:val="Table Grid_42_3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_4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82">
    <w:name w:val="Table Grid_426_3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82">
    <w:name w:val="Table Grid12_382"/>
    <w:basedOn w:val="TableNormal"/>
    <w:next w:val="TableGrid4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82">
    <w:name w:val="Table Grid13_382"/>
    <w:basedOn w:val="TableNormal"/>
    <w:next w:val="TableGrid4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82">
    <w:name w:val="Table Grid6_382"/>
    <w:basedOn w:val="TableNormal"/>
    <w:next w:val="TableGrid4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92">
    <w:name w:val="Table Grid_42_3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_4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92">
    <w:name w:val="Table Grid_426_3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92">
    <w:name w:val="Table Grid12_392"/>
    <w:basedOn w:val="TableNormal"/>
    <w:next w:val="TableGrid4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92">
    <w:name w:val="Table Grid13_392"/>
    <w:basedOn w:val="TableNormal"/>
    <w:next w:val="TableGrid4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92">
    <w:name w:val="Table Grid6_392"/>
    <w:basedOn w:val="TableNormal"/>
    <w:next w:val="TableGrid4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02">
    <w:name w:val="Table Grid_42_4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_4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02">
    <w:name w:val="Table Grid_426_4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2">
    <w:name w:val="Table Grid12_402"/>
    <w:basedOn w:val="TableNormal"/>
    <w:next w:val="TableGrid4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02">
    <w:name w:val="Table Grid13_402"/>
    <w:basedOn w:val="TableNormal"/>
    <w:next w:val="TableGrid4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02">
    <w:name w:val="Table Grid6_402"/>
    <w:basedOn w:val="TableNormal"/>
    <w:next w:val="TableGrid4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13">
    <w:name w:val="Table Grid_42_4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_4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13">
    <w:name w:val="Table Grid_426_4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3">
    <w:name w:val="Table Grid12_413"/>
    <w:basedOn w:val="TableNormal"/>
    <w:next w:val="TableGrid4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3">
    <w:name w:val="Table Grid13_413"/>
    <w:basedOn w:val="TableNormal"/>
    <w:next w:val="TableGrid4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3">
    <w:name w:val="Table Grid6_413"/>
    <w:basedOn w:val="TableNormal"/>
    <w:next w:val="TableGrid4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22">
    <w:name w:val="Table Grid_42_4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_4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22">
    <w:name w:val="Table Grid_426_4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2">
    <w:name w:val="Table Grid12_422"/>
    <w:basedOn w:val="TableNormal"/>
    <w:next w:val="TableGrid4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2">
    <w:name w:val="Table Grid13_422"/>
    <w:basedOn w:val="TableNormal"/>
    <w:next w:val="TableGrid4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22">
    <w:name w:val="Table Grid6_422"/>
    <w:basedOn w:val="TableNormal"/>
    <w:next w:val="TableGrid4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32">
    <w:name w:val="Table Grid_42_4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2">
    <w:name w:val="Table Grid_4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32">
    <w:name w:val="Table Grid_426_4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2">
    <w:name w:val="Table Grid12_432"/>
    <w:basedOn w:val="TableNormal"/>
    <w:next w:val="TableGrid4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2">
    <w:name w:val="Table Grid13_432"/>
    <w:basedOn w:val="TableNormal"/>
    <w:next w:val="TableGrid4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32">
    <w:name w:val="Table Grid6_432"/>
    <w:basedOn w:val="TableNormal"/>
    <w:next w:val="TableGrid4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42">
    <w:name w:val="Table Grid_42_4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2">
    <w:name w:val="Table Grid_4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42">
    <w:name w:val="Table Grid_426_4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42">
    <w:name w:val="Table Grid12_442"/>
    <w:basedOn w:val="TableNormal"/>
    <w:next w:val="TableGrid4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42">
    <w:name w:val="Table Grid13_442"/>
    <w:basedOn w:val="TableNormal"/>
    <w:next w:val="TableGrid4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42">
    <w:name w:val="Table Grid6_442"/>
    <w:basedOn w:val="TableNormal"/>
    <w:next w:val="TableGrid4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52">
    <w:name w:val="Table Grid_42_4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2">
    <w:name w:val="Table Grid_5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52">
    <w:name w:val="Table Grid_426_4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52">
    <w:name w:val="Table Grid12_452"/>
    <w:basedOn w:val="TableNormal"/>
    <w:next w:val="TableGrid5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52">
    <w:name w:val="Table Grid13_452"/>
    <w:basedOn w:val="TableNormal"/>
    <w:next w:val="TableGrid5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52">
    <w:name w:val="Table Grid6_452"/>
    <w:basedOn w:val="TableNormal"/>
    <w:next w:val="TableGrid5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62">
    <w:name w:val="Table Grid_42_4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_5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62">
    <w:name w:val="Table Grid_426_4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62">
    <w:name w:val="Table Grid12_462"/>
    <w:basedOn w:val="TableNormal"/>
    <w:next w:val="TableGrid5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62">
    <w:name w:val="Table Grid13_462"/>
    <w:basedOn w:val="TableNormal"/>
    <w:next w:val="TableGrid5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62">
    <w:name w:val="Table Grid6_462"/>
    <w:basedOn w:val="TableNormal"/>
    <w:next w:val="TableGrid5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2">
    <w:name w:val="Table Grid732"/>
    <w:basedOn w:val="TableNormal"/>
    <w:next w:val="TableGrid"/>
    <w:uiPriority w:val="39"/>
    <w:rsid w:val="00BA1A34"/>
    <w:pPr>
      <w:spacing w:after="0"/>
      <w:jc w:val="left"/>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72">
    <w:name w:val="Table Grid_42_4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0">
    <w:name w:val="Table Grid_5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72">
    <w:name w:val="Table Grid_426_4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72">
    <w:name w:val="Table Grid12_472"/>
    <w:basedOn w:val="TableNormal"/>
    <w:next w:val="TableGrid5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72">
    <w:name w:val="Table Grid13_472"/>
    <w:basedOn w:val="TableNormal"/>
    <w:next w:val="TableGrid5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72">
    <w:name w:val="Table Grid6_472"/>
    <w:basedOn w:val="TableNormal"/>
    <w:next w:val="TableGrid5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82">
    <w:name w:val="Table Grid_42_4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_5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82">
    <w:name w:val="Table Grid_426_4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82">
    <w:name w:val="Table Grid12_482"/>
    <w:basedOn w:val="TableNormal"/>
    <w:next w:val="TableGrid5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82">
    <w:name w:val="Table Grid13_482"/>
    <w:basedOn w:val="TableNormal"/>
    <w:next w:val="TableGrid5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82">
    <w:name w:val="Table Grid6_482"/>
    <w:basedOn w:val="TableNormal"/>
    <w:next w:val="TableGrid5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92">
    <w:name w:val="Table Grid_42_4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_5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92">
    <w:name w:val="Table Grid_426_4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92">
    <w:name w:val="Table Grid12_492"/>
    <w:basedOn w:val="TableNormal"/>
    <w:next w:val="TableGrid5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92">
    <w:name w:val="Table Grid13_492"/>
    <w:basedOn w:val="TableNormal"/>
    <w:next w:val="TableGrid5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92">
    <w:name w:val="Table Grid6_492"/>
    <w:basedOn w:val="TableNormal"/>
    <w:next w:val="TableGrid5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02">
    <w:name w:val="Table Grid_42_5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_5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02">
    <w:name w:val="Table Grid_426_5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2">
    <w:name w:val="Table Grid12_502"/>
    <w:basedOn w:val="TableNormal"/>
    <w:next w:val="TableGrid5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02">
    <w:name w:val="Table Grid13_502"/>
    <w:basedOn w:val="TableNormal"/>
    <w:next w:val="TableGrid5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02">
    <w:name w:val="Table Grid6_502"/>
    <w:basedOn w:val="TableNormal"/>
    <w:next w:val="TableGrid5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0">
    <w:name w:val="Table Grid812"/>
    <w:basedOn w:val="TableNormal"/>
    <w:next w:val="TableGrid"/>
    <w:uiPriority w:val="3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13">
    <w:name w:val="Table Grid_42_5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2">
    <w:name w:val="Table Grid_5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13">
    <w:name w:val="Table Grid_426_5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3">
    <w:name w:val="Table Grid12_513"/>
    <w:basedOn w:val="TableNormal"/>
    <w:next w:val="TableGrid5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13">
    <w:name w:val="Table Grid13_513"/>
    <w:basedOn w:val="TableNormal"/>
    <w:next w:val="TableGrid5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3">
    <w:name w:val="Table Grid6_513"/>
    <w:basedOn w:val="TableNormal"/>
    <w:next w:val="TableGrid5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22">
    <w:name w:val="Table Grid_42_5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2">
    <w:name w:val="Table Grid_5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22">
    <w:name w:val="Table Grid_426_5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2">
    <w:name w:val="Table Grid12_522"/>
    <w:basedOn w:val="TableNormal"/>
    <w:next w:val="TableGrid5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22">
    <w:name w:val="Table Grid13_522"/>
    <w:basedOn w:val="TableNormal"/>
    <w:next w:val="TableGrid5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22">
    <w:name w:val="Table Grid6_522"/>
    <w:basedOn w:val="TableNormal"/>
    <w:next w:val="TableGrid5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32">
    <w:name w:val="Table Grid_42_5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2">
    <w:name w:val="Table Grid_5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32">
    <w:name w:val="Table Grid_426_5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2">
    <w:name w:val="Table Grid12_532"/>
    <w:basedOn w:val="TableNormal"/>
    <w:next w:val="TableGrid5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32">
    <w:name w:val="Table Grid13_532"/>
    <w:basedOn w:val="TableNormal"/>
    <w:next w:val="TableGrid5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32">
    <w:name w:val="Table Grid6_532"/>
    <w:basedOn w:val="TableNormal"/>
    <w:next w:val="TableGrid5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42">
    <w:name w:val="Table Grid_42_5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2">
    <w:name w:val="Table Grid_5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42">
    <w:name w:val="Table Grid_426_5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42">
    <w:name w:val="Table Grid12_542"/>
    <w:basedOn w:val="TableNormal"/>
    <w:next w:val="TableGrid5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42">
    <w:name w:val="Table Grid13_542"/>
    <w:basedOn w:val="TableNormal"/>
    <w:next w:val="TableGrid5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42">
    <w:name w:val="Table Grid6_542"/>
    <w:basedOn w:val="TableNormal"/>
    <w:next w:val="TableGrid5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52">
    <w:name w:val="Table Grid_42_5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20">
    <w:name w:val="Table Grid_6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52">
    <w:name w:val="Table Grid_426_5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52">
    <w:name w:val="Table Grid12_552"/>
    <w:basedOn w:val="TableNormal"/>
    <w:next w:val="TableGrid6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52">
    <w:name w:val="Table Grid13_552"/>
    <w:basedOn w:val="TableNormal"/>
    <w:next w:val="TableGrid6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52">
    <w:name w:val="Table Grid6_552"/>
    <w:basedOn w:val="TableNormal"/>
    <w:next w:val="TableGrid6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62">
    <w:name w:val="Table Grid_42_5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0">
    <w:name w:val="Table Grid_6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62">
    <w:name w:val="Table Grid_426_5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62">
    <w:name w:val="Table Grid12_562"/>
    <w:basedOn w:val="TableNormal"/>
    <w:next w:val="TableGrid6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62">
    <w:name w:val="Table Grid13_562"/>
    <w:basedOn w:val="TableNormal"/>
    <w:next w:val="TableGrid6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62">
    <w:name w:val="Table Grid6_562"/>
    <w:basedOn w:val="TableNormal"/>
    <w:next w:val="TableGrid6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72">
    <w:name w:val="Table Grid_42_5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3">
    <w:name w:val="Table Grid_6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72">
    <w:name w:val="Table Grid_426_5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72">
    <w:name w:val="Table Grid12_572"/>
    <w:basedOn w:val="TableNormal"/>
    <w:next w:val="TableGrid6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72">
    <w:name w:val="Table Grid13_572"/>
    <w:basedOn w:val="TableNormal"/>
    <w:next w:val="TableGrid6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72">
    <w:name w:val="Table Grid6_572"/>
    <w:basedOn w:val="TableNormal"/>
    <w:next w:val="TableGrid6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82">
    <w:name w:val="Table Grid_42_5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0">
    <w:name w:val="Table Grid_6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82">
    <w:name w:val="Table Grid_426_5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82">
    <w:name w:val="Table Grid12_582"/>
    <w:basedOn w:val="TableNormal"/>
    <w:next w:val="TableGrid6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82">
    <w:name w:val="Table Grid13_582"/>
    <w:basedOn w:val="TableNormal"/>
    <w:next w:val="TableGrid6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82">
    <w:name w:val="Table Grid6_582"/>
    <w:basedOn w:val="TableNormal"/>
    <w:next w:val="TableGrid6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92">
    <w:name w:val="Table Grid_42_5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20">
    <w:name w:val="Table Grid_6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92">
    <w:name w:val="Table Grid_426_5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92">
    <w:name w:val="Table Grid12_592"/>
    <w:basedOn w:val="TableNormal"/>
    <w:next w:val="TableGrid64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92">
    <w:name w:val="Table Grid13_592"/>
    <w:basedOn w:val="TableNormal"/>
    <w:next w:val="TableGrid64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92">
    <w:name w:val="Table Grid6_592"/>
    <w:basedOn w:val="TableNormal"/>
    <w:next w:val="TableGrid64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020">
    <w:name w:val="Table Grid_42_6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20">
    <w:name w:val="Table Grid_6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02">
    <w:name w:val="Table Grid_426_6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2">
    <w:name w:val="Table Grid12_602"/>
    <w:basedOn w:val="TableNormal"/>
    <w:next w:val="TableGrid65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02">
    <w:name w:val="Table Grid13_602"/>
    <w:basedOn w:val="TableNormal"/>
    <w:next w:val="TableGrid65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02">
    <w:name w:val="Table Grid6_602"/>
    <w:basedOn w:val="TableNormal"/>
    <w:next w:val="TableGrid65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30">
    <w:name w:val="Table Grid_42_6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20">
    <w:name w:val="Table Grid_6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13">
    <w:name w:val="Table Grid_426_6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3">
    <w:name w:val="Table Grid12_613"/>
    <w:basedOn w:val="TableNormal"/>
    <w:next w:val="TableGrid66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13">
    <w:name w:val="Table Grid13_613"/>
    <w:basedOn w:val="TableNormal"/>
    <w:next w:val="TableGrid66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3">
    <w:name w:val="Table Grid6_613"/>
    <w:basedOn w:val="TableNormal"/>
    <w:next w:val="TableGrid66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20">
    <w:name w:val="Table Grid_42_6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20">
    <w:name w:val="Table Grid_6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22">
    <w:name w:val="Table Grid_426_6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2">
    <w:name w:val="Table Grid12_622"/>
    <w:basedOn w:val="TableNormal"/>
    <w:next w:val="TableGrid6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22">
    <w:name w:val="Table Grid13_622"/>
    <w:basedOn w:val="TableNormal"/>
    <w:next w:val="TableGrid6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22">
    <w:name w:val="Table Grid6_622"/>
    <w:basedOn w:val="TableNormal"/>
    <w:next w:val="TableGrid6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20">
    <w:name w:val="Table Grid_42_6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20">
    <w:name w:val="Table Grid_6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32">
    <w:name w:val="Table Grid_426_6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32">
    <w:name w:val="Table Grid12_632"/>
    <w:basedOn w:val="TableNormal"/>
    <w:next w:val="TableGrid6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32">
    <w:name w:val="Table Grid13_632"/>
    <w:basedOn w:val="TableNormal"/>
    <w:next w:val="TableGrid6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32">
    <w:name w:val="Table Grid6_632"/>
    <w:basedOn w:val="TableNormal"/>
    <w:next w:val="TableGrid6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20">
    <w:name w:val="Table Grid_42_6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20">
    <w:name w:val="Table Grid_6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42">
    <w:name w:val="Table Grid_426_6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42">
    <w:name w:val="Table Grid12_642"/>
    <w:basedOn w:val="TableNormal"/>
    <w:next w:val="TableGrid6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42">
    <w:name w:val="Table Grid13_642"/>
    <w:basedOn w:val="TableNormal"/>
    <w:next w:val="TableGrid6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42">
    <w:name w:val="Table Grid6_642"/>
    <w:basedOn w:val="TableNormal"/>
    <w:next w:val="TableGrid6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20">
    <w:name w:val="Table Grid_42_6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2">
    <w:name w:val="Table Grid_7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52">
    <w:name w:val="Table Grid_426_6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52">
    <w:name w:val="Table Grid12_652"/>
    <w:basedOn w:val="TableNormal"/>
    <w:next w:val="TableGrid7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52">
    <w:name w:val="Table Grid13_652"/>
    <w:basedOn w:val="TableNormal"/>
    <w:next w:val="TableGrid7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52">
    <w:name w:val="Table Grid6_652"/>
    <w:basedOn w:val="TableNormal"/>
    <w:next w:val="TableGrid7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20">
    <w:name w:val="Table Grid_42_6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
    <w:name w:val="Table Grid_7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62">
    <w:name w:val="Table Grid_426_6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62">
    <w:name w:val="Table Grid12_662"/>
    <w:basedOn w:val="TableNormal"/>
    <w:next w:val="TableGrid7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62">
    <w:name w:val="Table Grid13_662"/>
    <w:basedOn w:val="TableNormal"/>
    <w:next w:val="TableGrid7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62">
    <w:name w:val="Table Grid6_662"/>
    <w:basedOn w:val="TableNormal"/>
    <w:next w:val="TableGrid7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20">
    <w:name w:val="Table Grid_42_6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0">
    <w:name w:val="Table Grid_7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72">
    <w:name w:val="Table Grid_426_6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72">
    <w:name w:val="Table Grid12_672"/>
    <w:basedOn w:val="TableNormal"/>
    <w:next w:val="TableGrid7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72">
    <w:name w:val="Table Grid13_672"/>
    <w:basedOn w:val="TableNormal"/>
    <w:next w:val="TableGrid7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72">
    <w:name w:val="Table Grid6_672"/>
    <w:basedOn w:val="TableNormal"/>
    <w:next w:val="TableGrid7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20">
    <w:name w:val="Table Grid_42_6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20">
    <w:name w:val="Table Grid_7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82">
    <w:name w:val="Table Grid_426_6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82">
    <w:name w:val="Table Grid12_682"/>
    <w:basedOn w:val="TableNormal"/>
    <w:next w:val="TableGrid7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82">
    <w:name w:val="Table Grid13_682"/>
    <w:basedOn w:val="TableNormal"/>
    <w:next w:val="TableGrid7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82">
    <w:name w:val="Table Grid6_682"/>
    <w:basedOn w:val="TableNormal"/>
    <w:next w:val="TableGrid7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20">
    <w:name w:val="Table Grid_42_6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2">
    <w:name w:val="Table Grid_7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92">
    <w:name w:val="Table Grid_426_6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92">
    <w:name w:val="Table Grid12_692"/>
    <w:basedOn w:val="TableNormal"/>
    <w:next w:val="TableGrid7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92">
    <w:name w:val="Table Grid13_692"/>
    <w:basedOn w:val="TableNormal"/>
    <w:next w:val="TableGrid7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92">
    <w:name w:val="Table Grid6_692"/>
    <w:basedOn w:val="TableNormal"/>
    <w:next w:val="TableGrid7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02">
    <w:name w:val="Table Grid_42_7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2">
    <w:name w:val="Table Grid_7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02">
    <w:name w:val="Table Grid_426_7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2">
    <w:name w:val="Table Grid12_702"/>
    <w:basedOn w:val="TableNormal"/>
    <w:next w:val="TableGrid7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02">
    <w:name w:val="Table Grid13_702"/>
    <w:basedOn w:val="TableNormal"/>
    <w:next w:val="TableGrid7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02">
    <w:name w:val="Table Grid6_702"/>
    <w:basedOn w:val="TableNormal"/>
    <w:next w:val="TableGrid7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13">
    <w:name w:val="Table Grid_42_7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2">
    <w:name w:val="Table Grid_7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13">
    <w:name w:val="Table Grid_426_7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3">
    <w:name w:val="Table Grid12_713"/>
    <w:basedOn w:val="TableNormal"/>
    <w:next w:val="TableGrid7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13">
    <w:name w:val="Table Grid13_713"/>
    <w:basedOn w:val="TableNormal"/>
    <w:next w:val="TableGrid7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3">
    <w:name w:val="Table Grid6_713"/>
    <w:basedOn w:val="TableNormal"/>
    <w:next w:val="TableGrid7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22">
    <w:name w:val="Table Grid_42_7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2">
    <w:name w:val="Table Grid_7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22">
    <w:name w:val="Table Grid_426_7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22">
    <w:name w:val="Table Grid12_722"/>
    <w:basedOn w:val="TableNormal"/>
    <w:next w:val="TableGrid7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22">
    <w:name w:val="Table Grid13_722"/>
    <w:basedOn w:val="TableNormal"/>
    <w:next w:val="TableGrid7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22">
    <w:name w:val="Table Grid6_722"/>
    <w:basedOn w:val="TableNormal"/>
    <w:next w:val="TableGrid7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0">
    <w:name w:val="Table Grid912"/>
    <w:basedOn w:val="TableNormal"/>
    <w:next w:val="TableGrid"/>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32">
    <w:name w:val="Table Grid_42_7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2">
    <w:name w:val="Table Grid_7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32">
    <w:name w:val="Table Grid_426_7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32">
    <w:name w:val="Table Grid12_732"/>
    <w:basedOn w:val="TableNormal"/>
    <w:next w:val="TableGrid7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32">
    <w:name w:val="Table Grid13_732"/>
    <w:basedOn w:val="TableNormal"/>
    <w:next w:val="TableGrid7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32">
    <w:name w:val="Table Grid6_732"/>
    <w:basedOn w:val="TableNormal"/>
    <w:next w:val="TableGrid7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42">
    <w:name w:val="Table Grid_42_7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2">
    <w:name w:val="Table Grid_7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42">
    <w:name w:val="Table Grid_426_7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42">
    <w:name w:val="Table Grid12_742"/>
    <w:basedOn w:val="TableNormal"/>
    <w:next w:val="TableGrid7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42">
    <w:name w:val="Table Grid13_742"/>
    <w:basedOn w:val="TableNormal"/>
    <w:next w:val="TableGrid7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42">
    <w:name w:val="Table Grid6_742"/>
    <w:basedOn w:val="TableNormal"/>
    <w:next w:val="TableGrid7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52">
    <w:name w:val="Table Grid_42_7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
    <w:name w:val="Table Grid_8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52">
    <w:name w:val="Table Grid_426_7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52">
    <w:name w:val="Table Grid12_752"/>
    <w:basedOn w:val="TableNormal"/>
    <w:next w:val="TableGrid8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52">
    <w:name w:val="Table Grid13_752"/>
    <w:basedOn w:val="TableNormal"/>
    <w:next w:val="TableGrid8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52">
    <w:name w:val="Table Grid6_752"/>
    <w:basedOn w:val="TableNormal"/>
    <w:next w:val="TableGrid8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62">
    <w:name w:val="Table Grid_42_7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3">
    <w:name w:val="Table Grid_8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62">
    <w:name w:val="Table Grid_426_7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62">
    <w:name w:val="Table Grid12_762"/>
    <w:basedOn w:val="TableNormal"/>
    <w:next w:val="TableGrid8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62">
    <w:name w:val="Table Grid13_762"/>
    <w:basedOn w:val="TableNormal"/>
    <w:next w:val="TableGrid8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62">
    <w:name w:val="Table Grid6_762"/>
    <w:basedOn w:val="TableNormal"/>
    <w:next w:val="TableGrid8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72">
    <w:name w:val="Table Grid_42_7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
    <w:name w:val="Table Grid_8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72">
    <w:name w:val="Table Grid_426_7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72">
    <w:name w:val="Table Grid12_772"/>
    <w:basedOn w:val="TableNormal"/>
    <w:next w:val="TableGrid8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72">
    <w:name w:val="Table Grid13_772"/>
    <w:basedOn w:val="TableNormal"/>
    <w:next w:val="TableGrid8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72">
    <w:name w:val="Table Grid6_772"/>
    <w:basedOn w:val="TableNormal"/>
    <w:next w:val="TableGrid8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82">
    <w:name w:val="Table Grid_42_7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2">
    <w:name w:val="Table Grid_8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82">
    <w:name w:val="Table Grid_426_7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82">
    <w:name w:val="Table Grid12_782"/>
    <w:basedOn w:val="TableNormal"/>
    <w:next w:val="TableGrid8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82">
    <w:name w:val="Table Grid13_782"/>
    <w:basedOn w:val="TableNormal"/>
    <w:next w:val="TableGrid8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82">
    <w:name w:val="Table Grid6_782"/>
    <w:basedOn w:val="TableNormal"/>
    <w:next w:val="TableGrid8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92">
    <w:name w:val="Table Grid_42_7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2">
    <w:name w:val="Table Grid_8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92">
    <w:name w:val="Table Grid_426_7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92">
    <w:name w:val="Table Grid12_792"/>
    <w:basedOn w:val="TableNormal"/>
    <w:next w:val="TableGrid8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92">
    <w:name w:val="Table Grid13_792"/>
    <w:basedOn w:val="TableNormal"/>
    <w:next w:val="TableGrid8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92">
    <w:name w:val="Table Grid6_792"/>
    <w:basedOn w:val="TableNormal"/>
    <w:next w:val="TableGrid8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02">
    <w:name w:val="Table Grid_42_8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2">
    <w:name w:val="Table Grid_8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02">
    <w:name w:val="Table Grid_426_8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02">
    <w:name w:val="Table Grid12_802"/>
    <w:basedOn w:val="TableNormal"/>
    <w:next w:val="TableGrid8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02">
    <w:name w:val="Table Grid13_802"/>
    <w:basedOn w:val="TableNormal"/>
    <w:next w:val="TableGrid8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02">
    <w:name w:val="Table Grid6_802"/>
    <w:basedOn w:val="TableNormal"/>
    <w:next w:val="TableGrid8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13">
    <w:name w:val="Table Grid_42_8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
    <w:name w:val="Table Grid_8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13">
    <w:name w:val="Table Grid_426_8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13">
    <w:name w:val="Table Grid12_813"/>
    <w:basedOn w:val="TableNormal"/>
    <w:next w:val="TableGrid8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13">
    <w:name w:val="Table Grid13_813"/>
    <w:basedOn w:val="TableNormal"/>
    <w:next w:val="TableGrid8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13">
    <w:name w:val="Table Grid6_813"/>
    <w:basedOn w:val="TableNormal"/>
    <w:next w:val="TableGrid8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22">
    <w:name w:val="Table Grid_42_8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2">
    <w:name w:val="Table Grid_8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22">
    <w:name w:val="Table Grid_426_8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22">
    <w:name w:val="Table Grid12_822"/>
    <w:basedOn w:val="TableNormal"/>
    <w:next w:val="TableGrid8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22">
    <w:name w:val="Table Grid13_822"/>
    <w:basedOn w:val="TableNormal"/>
    <w:next w:val="TableGrid8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22">
    <w:name w:val="Table Grid6_822"/>
    <w:basedOn w:val="TableNormal"/>
    <w:next w:val="TableGrid8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32">
    <w:name w:val="Table Grid_42_8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2">
    <w:name w:val="Table Grid_8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32">
    <w:name w:val="Table Grid_426_8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32">
    <w:name w:val="Table Grid12_832"/>
    <w:basedOn w:val="TableNormal"/>
    <w:next w:val="TableGrid8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32">
    <w:name w:val="Table Grid13_832"/>
    <w:basedOn w:val="TableNormal"/>
    <w:next w:val="TableGrid8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32">
    <w:name w:val="Table Grid6_832"/>
    <w:basedOn w:val="TableNormal"/>
    <w:next w:val="TableGrid8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42">
    <w:name w:val="Table Grid_42_8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2">
    <w:name w:val="Table Grid_8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42">
    <w:name w:val="Table Grid_426_8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42">
    <w:name w:val="Table Grid12_842"/>
    <w:basedOn w:val="TableNormal"/>
    <w:next w:val="TableGrid8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42">
    <w:name w:val="Table Grid13_842"/>
    <w:basedOn w:val="TableNormal"/>
    <w:next w:val="TableGrid8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42">
    <w:name w:val="Table Grid6_842"/>
    <w:basedOn w:val="TableNormal"/>
    <w:next w:val="TableGrid8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52">
    <w:name w:val="Table Grid_42_8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02">
    <w:name w:val="Table Grid_9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52">
    <w:name w:val="Table Grid_426_8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52">
    <w:name w:val="Table Grid12_852"/>
    <w:basedOn w:val="TableNormal"/>
    <w:next w:val="TableGrid9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52">
    <w:name w:val="Table Grid13_852"/>
    <w:basedOn w:val="TableNormal"/>
    <w:next w:val="TableGrid9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52">
    <w:name w:val="Table Grid6_852"/>
    <w:basedOn w:val="TableNormal"/>
    <w:next w:val="TableGrid9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62">
    <w:name w:val="Table Grid_42_8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_9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62">
    <w:name w:val="Table Grid_426_8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62">
    <w:name w:val="Table Grid12_862"/>
    <w:basedOn w:val="TableNormal"/>
    <w:next w:val="TableGrid9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62">
    <w:name w:val="Table Grid13_862"/>
    <w:basedOn w:val="TableNormal"/>
    <w:next w:val="TableGrid9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62">
    <w:name w:val="Table Grid6_862"/>
    <w:basedOn w:val="TableNormal"/>
    <w:next w:val="TableGrid9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72">
    <w:name w:val="Table Grid_42_8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2">
    <w:name w:val="Table Grid_9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72">
    <w:name w:val="Table Grid_426_8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72">
    <w:name w:val="Table Grid12_872"/>
    <w:basedOn w:val="TableNormal"/>
    <w:next w:val="TableGrid9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72">
    <w:name w:val="Table Grid13_872"/>
    <w:basedOn w:val="TableNormal"/>
    <w:next w:val="TableGrid9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72">
    <w:name w:val="Table Grid6_872"/>
    <w:basedOn w:val="TableNormal"/>
    <w:next w:val="TableGrid9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82">
    <w:name w:val="Table Grid_42_8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2">
    <w:name w:val="Table Grid_9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82">
    <w:name w:val="Table Grid_426_8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82">
    <w:name w:val="Table Grid12_882"/>
    <w:basedOn w:val="TableNormal"/>
    <w:next w:val="TableGrid9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82">
    <w:name w:val="Table Grid13_882"/>
    <w:basedOn w:val="TableNormal"/>
    <w:next w:val="TableGrid9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82">
    <w:name w:val="Table Grid6_882"/>
    <w:basedOn w:val="TableNormal"/>
    <w:next w:val="TableGrid9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92">
    <w:name w:val="Table Grid_42_8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2">
    <w:name w:val="Table Grid_9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92">
    <w:name w:val="Table Grid_426_8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92">
    <w:name w:val="Table Grid12_892"/>
    <w:basedOn w:val="TableNormal"/>
    <w:next w:val="TableGrid9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92">
    <w:name w:val="Table Grid13_892"/>
    <w:basedOn w:val="TableNormal"/>
    <w:next w:val="TableGrid9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92">
    <w:name w:val="Table Grid6_892"/>
    <w:basedOn w:val="TableNormal"/>
    <w:next w:val="TableGrid9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02">
    <w:name w:val="Table Grid_42_9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2">
    <w:name w:val="Table Grid_9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02">
    <w:name w:val="Table Grid_426_9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2">
    <w:name w:val="Table Grid12_902"/>
    <w:basedOn w:val="TableNormal"/>
    <w:next w:val="TableGrid9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02">
    <w:name w:val="Table Grid13_902"/>
    <w:basedOn w:val="TableNormal"/>
    <w:next w:val="TableGrid9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02">
    <w:name w:val="Table Grid6_902"/>
    <w:basedOn w:val="TableNormal"/>
    <w:next w:val="TableGrid9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13">
    <w:name w:val="Table Grid_42_9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2">
    <w:name w:val="Table Grid_9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13">
    <w:name w:val="Table Grid_426_9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13">
    <w:name w:val="Table Grid12_913"/>
    <w:basedOn w:val="TableNormal"/>
    <w:next w:val="TableGrid9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13">
    <w:name w:val="Table Grid13_913"/>
    <w:basedOn w:val="TableNormal"/>
    <w:next w:val="TableGrid9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13">
    <w:name w:val="Table Grid6_913"/>
    <w:basedOn w:val="TableNormal"/>
    <w:next w:val="TableGrid9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22">
    <w:name w:val="Table Grid_42_9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2">
    <w:name w:val="Table Grid_9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22">
    <w:name w:val="Table Grid_426_9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22">
    <w:name w:val="Table Grid12_922"/>
    <w:basedOn w:val="TableNormal"/>
    <w:next w:val="TableGrid9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22">
    <w:name w:val="Table Grid13_922"/>
    <w:basedOn w:val="TableNormal"/>
    <w:next w:val="TableGrid9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22">
    <w:name w:val="Table Grid6_922"/>
    <w:basedOn w:val="TableNormal"/>
    <w:next w:val="TableGrid9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32">
    <w:name w:val="Table Grid_42_9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82">
    <w:name w:val="Table Grid_9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32">
    <w:name w:val="Table Grid_426_9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32">
    <w:name w:val="Table Grid12_932"/>
    <w:basedOn w:val="TableNormal"/>
    <w:next w:val="TableGrid9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32">
    <w:name w:val="Table Grid13_932"/>
    <w:basedOn w:val="TableNormal"/>
    <w:next w:val="TableGrid9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32">
    <w:name w:val="Table Grid6_932"/>
    <w:basedOn w:val="TableNormal"/>
    <w:next w:val="TableGrid9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42">
    <w:name w:val="Table Grid_42_9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92">
    <w:name w:val="Table Grid_9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42">
    <w:name w:val="Table Grid_426_9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42">
    <w:name w:val="Table Grid12_942"/>
    <w:basedOn w:val="TableNormal"/>
    <w:next w:val="TableGrid9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42">
    <w:name w:val="Table Grid13_942"/>
    <w:basedOn w:val="TableNormal"/>
    <w:next w:val="TableGrid9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42">
    <w:name w:val="Table Grid6_942"/>
    <w:basedOn w:val="TableNormal"/>
    <w:next w:val="TableGrid9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52">
    <w:name w:val="Table Grid_42_9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2">
    <w:name w:val="Table Grid_10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52">
    <w:name w:val="Table Grid_426_9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52">
    <w:name w:val="Table Grid12_952"/>
    <w:basedOn w:val="TableNormal"/>
    <w:next w:val="TableGrid10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52">
    <w:name w:val="Table Grid13_952"/>
    <w:basedOn w:val="TableNormal"/>
    <w:next w:val="TableGrid10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52">
    <w:name w:val="Table Grid6_952"/>
    <w:basedOn w:val="TableNormal"/>
    <w:next w:val="TableGrid10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62">
    <w:name w:val="Table Grid_42_9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3">
    <w:name w:val="Table Grid_10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62">
    <w:name w:val="Table Grid_426_9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62">
    <w:name w:val="Table Grid12_962"/>
    <w:basedOn w:val="TableNormal"/>
    <w:next w:val="TableGrid10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62">
    <w:name w:val="Table Grid13_962"/>
    <w:basedOn w:val="TableNormal"/>
    <w:next w:val="TableGrid10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62">
    <w:name w:val="Table Grid6_962"/>
    <w:basedOn w:val="TableNormal"/>
    <w:next w:val="TableGrid10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72">
    <w:name w:val="Table Grid_42_9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_10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72">
    <w:name w:val="Table Grid_426_9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72">
    <w:name w:val="Table Grid12_972"/>
    <w:basedOn w:val="TableNormal"/>
    <w:next w:val="TableGrid10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72">
    <w:name w:val="Table Grid13_972"/>
    <w:basedOn w:val="TableNormal"/>
    <w:next w:val="TableGrid10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72">
    <w:name w:val="Table Grid6_972"/>
    <w:basedOn w:val="TableNormal"/>
    <w:next w:val="TableGrid10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82">
    <w:name w:val="Table Grid_42_9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2">
    <w:name w:val="Table Grid_10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82">
    <w:name w:val="Table Grid_426_9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82">
    <w:name w:val="Table Grid12_982"/>
    <w:basedOn w:val="TableNormal"/>
    <w:next w:val="TableGrid10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82">
    <w:name w:val="Table Grid13_982"/>
    <w:basedOn w:val="TableNormal"/>
    <w:next w:val="TableGrid10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82">
    <w:name w:val="Table Grid6_982"/>
    <w:basedOn w:val="TableNormal"/>
    <w:next w:val="TableGrid10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92">
    <w:name w:val="Table Grid_42_9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2">
    <w:name w:val="Table Grid_10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92">
    <w:name w:val="Table Grid_426_9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92">
    <w:name w:val="Table Grid12_992"/>
    <w:basedOn w:val="TableNormal"/>
    <w:next w:val="TableGrid10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92">
    <w:name w:val="Table Grid13_992"/>
    <w:basedOn w:val="TableNormal"/>
    <w:next w:val="TableGrid10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92">
    <w:name w:val="Table Grid6_992"/>
    <w:basedOn w:val="TableNormal"/>
    <w:next w:val="TableGrid10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02">
    <w:name w:val="Table Grid_42_10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2">
    <w:name w:val="Table Grid_10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02">
    <w:name w:val="Table Grid_426_10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02">
    <w:name w:val="Table Grid12_1002"/>
    <w:basedOn w:val="TableNormal"/>
    <w:next w:val="TableGrid10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02">
    <w:name w:val="Table Grid13_1002"/>
    <w:basedOn w:val="TableNormal"/>
    <w:next w:val="TableGrid10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02">
    <w:name w:val="Table Grid6_1002"/>
    <w:basedOn w:val="TableNormal"/>
    <w:next w:val="TableGrid10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13">
    <w:name w:val="Table Grid_42_10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2">
    <w:name w:val="Table Grid_10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13">
    <w:name w:val="Table Grid_426_10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13">
    <w:name w:val="Table Grid12_1013"/>
    <w:basedOn w:val="TableNormal"/>
    <w:next w:val="TableGrid10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13">
    <w:name w:val="Table Grid13_1013"/>
    <w:basedOn w:val="TableNormal"/>
    <w:next w:val="TableGrid10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13">
    <w:name w:val="Table Grid6_1013"/>
    <w:basedOn w:val="TableNormal"/>
    <w:next w:val="TableGrid10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22">
    <w:name w:val="Table Grid_42_10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72">
    <w:name w:val="Table Grid_10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22">
    <w:name w:val="Table Grid_426_10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22">
    <w:name w:val="Table Grid12_1022"/>
    <w:basedOn w:val="TableNormal"/>
    <w:next w:val="TableGrid10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22">
    <w:name w:val="Table Grid13_1022"/>
    <w:basedOn w:val="TableNormal"/>
    <w:next w:val="TableGrid10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22">
    <w:name w:val="Table Grid6_1022"/>
    <w:basedOn w:val="TableNormal"/>
    <w:next w:val="TableGrid10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32">
    <w:name w:val="Table Grid_42_10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82">
    <w:name w:val="Table Grid_10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32">
    <w:name w:val="Table Grid_426_10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32">
    <w:name w:val="Table Grid12_1032"/>
    <w:basedOn w:val="TableNormal"/>
    <w:next w:val="TableGrid10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32">
    <w:name w:val="Table Grid13_1032"/>
    <w:basedOn w:val="TableNormal"/>
    <w:next w:val="TableGrid10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32">
    <w:name w:val="Table Grid6_1032"/>
    <w:basedOn w:val="TableNormal"/>
    <w:next w:val="TableGrid10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42">
    <w:name w:val="Table Grid_42_10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92">
    <w:name w:val="Table Grid_10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42">
    <w:name w:val="Table Grid_426_10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42">
    <w:name w:val="Table Grid12_1042"/>
    <w:basedOn w:val="TableNormal"/>
    <w:next w:val="TableGrid10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42">
    <w:name w:val="Table Grid13_1042"/>
    <w:basedOn w:val="TableNormal"/>
    <w:next w:val="TableGrid10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42">
    <w:name w:val="Table Grid6_1042"/>
    <w:basedOn w:val="TableNormal"/>
    <w:next w:val="TableGrid10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52">
    <w:name w:val="Table Grid_42_10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0">
    <w:name w:val="Table Grid_11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52">
    <w:name w:val="Table Grid_426_10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52">
    <w:name w:val="Table Grid12_1052"/>
    <w:basedOn w:val="TableNormal"/>
    <w:next w:val="TableGrid11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52">
    <w:name w:val="Table Grid13_1052"/>
    <w:basedOn w:val="TableNormal"/>
    <w:next w:val="TableGrid11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52">
    <w:name w:val="Table Grid6_1052"/>
    <w:basedOn w:val="TableNormal"/>
    <w:next w:val="TableGrid11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62">
    <w:name w:val="Table Grid_42_10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_11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62">
    <w:name w:val="Table Grid_426_10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62">
    <w:name w:val="Table Grid12_1062"/>
    <w:basedOn w:val="TableNormal"/>
    <w:next w:val="TableGrid11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62">
    <w:name w:val="Table Grid13_1062"/>
    <w:basedOn w:val="TableNormal"/>
    <w:next w:val="TableGrid11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62">
    <w:name w:val="Table Grid6_1062"/>
    <w:basedOn w:val="TableNormal"/>
    <w:next w:val="TableGrid11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72">
    <w:name w:val="Table Grid_42_10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 Grid_11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72">
    <w:name w:val="Table Grid_426_10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72">
    <w:name w:val="Table Grid12_1072"/>
    <w:basedOn w:val="TableNormal"/>
    <w:next w:val="TableGrid11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72">
    <w:name w:val="Table Grid13_1072"/>
    <w:basedOn w:val="TableNormal"/>
    <w:next w:val="TableGrid11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72">
    <w:name w:val="Table Grid6_1072"/>
    <w:basedOn w:val="TableNormal"/>
    <w:next w:val="TableGrid11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82">
    <w:name w:val="Table Grid_42_10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_11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82">
    <w:name w:val="Table Grid_426_10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82">
    <w:name w:val="Table Grid12_1082"/>
    <w:basedOn w:val="TableNormal"/>
    <w:next w:val="TableGrid11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82">
    <w:name w:val="Table Grid13_1082"/>
    <w:basedOn w:val="TableNormal"/>
    <w:next w:val="TableGrid11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82">
    <w:name w:val="Table Grid6_1082"/>
    <w:basedOn w:val="TableNormal"/>
    <w:next w:val="TableGrid11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92">
    <w:name w:val="Table Grid_42_10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_11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92">
    <w:name w:val="Table Grid_426_10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92">
    <w:name w:val="Table Grid12_1092"/>
    <w:basedOn w:val="TableNormal"/>
    <w:next w:val="TableGrid11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92">
    <w:name w:val="Table Grid13_1092"/>
    <w:basedOn w:val="TableNormal"/>
    <w:next w:val="TableGrid11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92">
    <w:name w:val="Table Grid6_1092"/>
    <w:basedOn w:val="TableNormal"/>
    <w:next w:val="TableGrid11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2">
    <w:name w:val="Table Grid_42_11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_11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02">
    <w:name w:val="Table Grid_426_11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2">
    <w:name w:val="Table Grid12_1102"/>
    <w:basedOn w:val="TableNormal"/>
    <w:next w:val="TableGrid11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2">
    <w:name w:val="Table Grid13_1102"/>
    <w:basedOn w:val="TableNormal"/>
    <w:next w:val="TableGrid11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2">
    <w:name w:val="Table Grid6_1102"/>
    <w:basedOn w:val="TableNormal"/>
    <w:next w:val="TableGrid11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3">
    <w:name w:val="Table Grid_42_11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
    <w:name w:val="Table Grid_11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13">
    <w:name w:val="Table Grid_426_11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_1113"/>
    <w:basedOn w:val="TableNormal"/>
    <w:next w:val="TableGrid11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_1113"/>
    <w:basedOn w:val="TableNormal"/>
    <w:next w:val="TableGrid11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3">
    <w:name w:val="Table Grid6_1113"/>
    <w:basedOn w:val="TableNormal"/>
    <w:next w:val="TableGrid11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2">
    <w:name w:val="Table Grid_42_11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
    <w:name w:val="Table Grid_11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22">
    <w:name w:val="Table Grid_426_11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2">
    <w:name w:val="Table Grid12_1122"/>
    <w:basedOn w:val="TableNormal"/>
    <w:next w:val="TableGrid11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2">
    <w:name w:val="Table Grid13_1122"/>
    <w:basedOn w:val="TableNormal"/>
    <w:next w:val="TableGrid11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2">
    <w:name w:val="Table Grid6_1122"/>
    <w:basedOn w:val="TableNormal"/>
    <w:next w:val="TableGrid11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2">
    <w:name w:val="Table Grid_42_11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
    <w:name w:val="Table Grid_11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32">
    <w:name w:val="Table Grid_426_11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2">
    <w:name w:val="Table Grid12_1132"/>
    <w:basedOn w:val="TableNormal"/>
    <w:next w:val="TableGrid11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2">
    <w:name w:val="Table Grid13_1132"/>
    <w:basedOn w:val="TableNormal"/>
    <w:next w:val="TableGrid11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2">
    <w:name w:val="Table Grid6_1132"/>
    <w:basedOn w:val="TableNormal"/>
    <w:next w:val="TableGrid11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2">
    <w:name w:val="Table Grid_42_11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2">
    <w:name w:val="Table Grid_11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42">
    <w:name w:val="Table Grid_426_11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2">
    <w:name w:val="Table Grid12_1142"/>
    <w:basedOn w:val="TableNormal"/>
    <w:next w:val="TableGrid11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2">
    <w:name w:val="Table Grid13_1142"/>
    <w:basedOn w:val="TableNormal"/>
    <w:next w:val="TableGrid11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2">
    <w:name w:val="Table Grid6_1142"/>
    <w:basedOn w:val="TableNormal"/>
    <w:next w:val="TableGrid11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52">
    <w:name w:val="Table Grid_42_11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20">
    <w:name w:val="Table Grid_12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52">
    <w:name w:val="Table Grid_426_11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2">
    <w:name w:val="Table Grid12_1152"/>
    <w:basedOn w:val="TableNormal"/>
    <w:next w:val="TableGrid12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2">
    <w:name w:val="Table Grid13_1152"/>
    <w:basedOn w:val="TableNormal"/>
    <w:next w:val="TableGrid12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52">
    <w:name w:val="Table Grid6_1152"/>
    <w:basedOn w:val="TableNormal"/>
    <w:next w:val="TableGrid12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62">
    <w:name w:val="Table Grid_42_11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0">
    <w:name w:val="Table Grid_1213"/>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62">
    <w:name w:val="Table Grid_426_11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2">
    <w:name w:val="Table Grid12_1162"/>
    <w:basedOn w:val="TableNormal"/>
    <w:next w:val="TableGrid12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2">
    <w:name w:val="Table Grid13_1162"/>
    <w:basedOn w:val="TableNormal"/>
    <w:next w:val="TableGrid12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62">
    <w:name w:val="Table Grid6_1162"/>
    <w:basedOn w:val="TableNormal"/>
    <w:next w:val="TableGrid12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72">
    <w:name w:val="Table Grid_42_11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3">
    <w:name w:val="Table Grid_12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72">
    <w:name w:val="Table Grid_426_11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2">
    <w:name w:val="Table Grid12_1172"/>
    <w:basedOn w:val="TableNormal"/>
    <w:next w:val="TableGrid12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2">
    <w:name w:val="Table Grid13_1172"/>
    <w:basedOn w:val="TableNormal"/>
    <w:next w:val="TableGrid12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72">
    <w:name w:val="Table Grid6_1172"/>
    <w:basedOn w:val="TableNormal"/>
    <w:next w:val="TableGrid12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82">
    <w:name w:val="Table Grid_42_11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0">
    <w:name w:val="Table Grid_12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82">
    <w:name w:val="Table Grid_426_11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2">
    <w:name w:val="Table Grid12_1182"/>
    <w:basedOn w:val="TableNormal"/>
    <w:next w:val="TableGrid12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2">
    <w:name w:val="Table Grid13_1182"/>
    <w:basedOn w:val="TableNormal"/>
    <w:next w:val="TableGrid12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82">
    <w:name w:val="Table Grid6_1182"/>
    <w:basedOn w:val="TableNormal"/>
    <w:next w:val="TableGrid12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92">
    <w:name w:val="Table Grid_42_11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0">
    <w:name w:val="Table Grid_12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92">
    <w:name w:val="Table Grid_426_11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2">
    <w:name w:val="Table Grid12_1192"/>
    <w:basedOn w:val="TableNormal"/>
    <w:next w:val="TableGrid124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92">
    <w:name w:val="Table Grid13_1192"/>
    <w:basedOn w:val="TableNormal"/>
    <w:next w:val="TableGrid124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92">
    <w:name w:val="Table Grid6_1192"/>
    <w:basedOn w:val="TableNormal"/>
    <w:next w:val="TableGrid124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02">
    <w:name w:val="Table Grid_42_12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0">
    <w:name w:val="Table Grid_125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02">
    <w:name w:val="Table Grid_426_120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02">
    <w:name w:val="Table Grid12_1202"/>
    <w:basedOn w:val="TableNormal"/>
    <w:next w:val="TableGrid125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02">
    <w:name w:val="Table Grid13_1202"/>
    <w:basedOn w:val="TableNormal"/>
    <w:next w:val="TableGrid125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02">
    <w:name w:val="Table Grid6_1202"/>
    <w:basedOn w:val="TableNormal"/>
    <w:next w:val="TableGrid125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12">
    <w:name w:val="Table Grid_42_12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0">
    <w:name w:val="Table Grid_126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12">
    <w:name w:val="Table Grid_426_121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2">
    <w:name w:val="Table Grid12_1212"/>
    <w:basedOn w:val="TableNormal"/>
    <w:next w:val="TableGrid126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2">
    <w:name w:val="Table Grid13_1212"/>
    <w:basedOn w:val="TableNormal"/>
    <w:next w:val="TableGrid126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12">
    <w:name w:val="Table Grid6_1212"/>
    <w:basedOn w:val="TableNormal"/>
    <w:next w:val="TableGrid126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22">
    <w:name w:val="Table Grid_42_12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20">
    <w:name w:val="Table Grid_127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22">
    <w:name w:val="Table Grid_426_122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2">
    <w:name w:val="Table Grid12_1222"/>
    <w:basedOn w:val="TableNormal"/>
    <w:next w:val="TableGrid127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2">
    <w:name w:val="Table Grid13_1222"/>
    <w:basedOn w:val="TableNormal"/>
    <w:next w:val="TableGrid127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22">
    <w:name w:val="Table Grid6_1222"/>
    <w:basedOn w:val="TableNormal"/>
    <w:next w:val="TableGrid127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32">
    <w:name w:val="Table Grid_42_12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20">
    <w:name w:val="Table Grid_128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32">
    <w:name w:val="Table Grid_426_123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2">
    <w:name w:val="Table Grid12_1232"/>
    <w:basedOn w:val="TableNormal"/>
    <w:next w:val="TableGrid128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2">
    <w:name w:val="Table Grid13_1232"/>
    <w:basedOn w:val="TableNormal"/>
    <w:next w:val="TableGrid128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32">
    <w:name w:val="Table Grid6_1232"/>
    <w:basedOn w:val="TableNormal"/>
    <w:next w:val="TableGrid128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42">
    <w:name w:val="Table Grid_42_12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20">
    <w:name w:val="Table Grid_129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42">
    <w:name w:val="Table Grid_426_1242"/>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2">
    <w:name w:val="Table Grid12_1242"/>
    <w:basedOn w:val="TableNormal"/>
    <w:next w:val="TableGrid129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2">
    <w:name w:val="Table Grid13_1242"/>
    <w:basedOn w:val="TableNormal"/>
    <w:next w:val="TableGrid129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42">
    <w:name w:val="Table Grid6_1242"/>
    <w:basedOn w:val="TableNormal"/>
    <w:next w:val="TableGrid129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0">
    <w:name w:val="Table Grid262"/>
    <w:basedOn w:val="TableNormal"/>
    <w:next w:val="TableGrid"/>
    <w:uiPriority w:val="3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2">
    <w:name w:val="No List272"/>
    <w:next w:val="NoList"/>
    <w:uiPriority w:val="99"/>
    <w:semiHidden/>
    <w:unhideWhenUsed/>
    <w:rsid w:val="00BA1A34"/>
  </w:style>
  <w:style w:type="table" w:customStyle="1" w:styleId="TableGrid2720">
    <w:name w:val="Table Grid272"/>
    <w:basedOn w:val="TableNormal"/>
    <w:next w:val="TableGrid"/>
    <w:uiPriority w:val="3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2">
    <w:name w:val="No List282"/>
    <w:next w:val="NoList"/>
    <w:uiPriority w:val="99"/>
    <w:semiHidden/>
    <w:unhideWhenUsed/>
    <w:rsid w:val="00BA1A34"/>
  </w:style>
  <w:style w:type="table" w:customStyle="1" w:styleId="TableGrid2820">
    <w:name w:val="Table Grid282"/>
    <w:basedOn w:val="TableNormal"/>
    <w:next w:val="TableGrid"/>
    <w:uiPriority w:val="3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2">
    <w:name w:val="No List292"/>
    <w:next w:val="NoList"/>
    <w:uiPriority w:val="99"/>
    <w:semiHidden/>
    <w:unhideWhenUsed/>
    <w:rsid w:val="00BA1A34"/>
  </w:style>
  <w:style w:type="table" w:customStyle="1" w:styleId="TableGrid11320">
    <w:name w:val="Table Grid1132"/>
    <w:basedOn w:val="TableNormal"/>
    <w:uiPriority w:val="39"/>
    <w:rsid w:val="00BA1A34"/>
    <w:pPr>
      <w:spacing w:after="0"/>
      <w:jc w:val="left"/>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0">
    <w:name w:val="Table Grid291"/>
    <w:basedOn w:val="TableNormal"/>
    <w:next w:val="TableGrid"/>
    <w:uiPriority w:val="39"/>
    <w:rsid w:val="00BA1A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2">
    <w:name w:val="No List302"/>
    <w:next w:val="NoList"/>
    <w:uiPriority w:val="99"/>
    <w:semiHidden/>
    <w:unhideWhenUsed/>
    <w:rsid w:val="00BA1A34"/>
  </w:style>
  <w:style w:type="table" w:customStyle="1" w:styleId="TableGrid3011">
    <w:name w:val="Table Grid301"/>
    <w:basedOn w:val="TableNormal"/>
    <w:next w:val="TableGrid"/>
    <w:uiPriority w:val="39"/>
    <w:rsid w:val="00BA1A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BA1A34"/>
  </w:style>
  <w:style w:type="numbering" w:customStyle="1" w:styleId="NoList2102">
    <w:name w:val="No List2102"/>
    <w:next w:val="NoList"/>
    <w:uiPriority w:val="99"/>
    <w:semiHidden/>
    <w:unhideWhenUsed/>
    <w:rsid w:val="00BA1A34"/>
  </w:style>
  <w:style w:type="numbering" w:customStyle="1" w:styleId="NoList352">
    <w:name w:val="No List352"/>
    <w:next w:val="NoList"/>
    <w:uiPriority w:val="99"/>
    <w:semiHidden/>
    <w:unhideWhenUsed/>
    <w:rsid w:val="00BA1A34"/>
  </w:style>
  <w:style w:type="numbering" w:customStyle="1" w:styleId="NoList452">
    <w:name w:val="No List452"/>
    <w:next w:val="NoList"/>
    <w:uiPriority w:val="99"/>
    <w:semiHidden/>
    <w:unhideWhenUsed/>
    <w:rsid w:val="00BA1A34"/>
  </w:style>
  <w:style w:type="numbering" w:customStyle="1" w:styleId="NoList1162">
    <w:name w:val="No List1162"/>
    <w:next w:val="NoList"/>
    <w:uiPriority w:val="99"/>
    <w:semiHidden/>
    <w:unhideWhenUsed/>
    <w:rsid w:val="00BA1A34"/>
  </w:style>
  <w:style w:type="table" w:customStyle="1" w:styleId="TableGrid11410">
    <w:name w:val="Table Grid1141"/>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2">
    <w:name w:val="No List2132"/>
    <w:next w:val="NoList"/>
    <w:uiPriority w:val="99"/>
    <w:semiHidden/>
    <w:unhideWhenUsed/>
    <w:rsid w:val="00BA1A34"/>
  </w:style>
  <w:style w:type="numbering" w:customStyle="1" w:styleId="NoList11122">
    <w:name w:val="No List11122"/>
    <w:next w:val="NoList"/>
    <w:uiPriority w:val="99"/>
    <w:semiHidden/>
    <w:unhideWhenUsed/>
    <w:rsid w:val="00BA1A34"/>
  </w:style>
  <w:style w:type="numbering" w:customStyle="1" w:styleId="NoList3122">
    <w:name w:val="No List3122"/>
    <w:next w:val="NoList"/>
    <w:uiPriority w:val="99"/>
    <w:semiHidden/>
    <w:unhideWhenUsed/>
    <w:rsid w:val="00BA1A34"/>
  </w:style>
  <w:style w:type="numbering" w:customStyle="1" w:styleId="NoList4122">
    <w:name w:val="No List4122"/>
    <w:next w:val="NoList"/>
    <w:uiPriority w:val="99"/>
    <w:semiHidden/>
    <w:unhideWhenUsed/>
    <w:rsid w:val="00BA1A34"/>
  </w:style>
  <w:style w:type="numbering" w:customStyle="1" w:styleId="NoList542">
    <w:name w:val="No List542"/>
    <w:next w:val="NoList"/>
    <w:uiPriority w:val="99"/>
    <w:semiHidden/>
    <w:unhideWhenUsed/>
    <w:rsid w:val="00BA1A34"/>
  </w:style>
  <w:style w:type="numbering" w:customStyle="1" w:styleId="NoList622">
    <w:name w:val="No List622"/>
    <w:next w:val="NoList"/>
    <w:uiPriority w:val="99"/>
    <w:semiHidden/>
    <w:unhideWhenUsed/>
    <w:rsid w:val="00BA1A34"/>
  </w:style>
  <w:style w:type="numbering" w:customStyle="1" w:styleId="NoList722">
    <w:name w:val="No List722"/>
    <w:next w:val="NoList"/>
    <w:uiPriority w:val="99"/>
    <w:semiHidden/>
    <w:unhideWhenUsed/>
    <w:rsid w:val="00BA1A34"/>
  </w:style>
  <w:style w:type="numbering" w:customStyle="1" w:styleId="NoList822">
    <w:name w:val="No List822"/>
    <w:next w:val="NoList"/>
    <w:uiPriority w:val="99"/>
    <w:semiHidden/>
    <w:unhideWhenUsed/>
    <w:rsid w:val="00BA1A34"/>
  </w:style>
  <w:style w:type="numbering" w:customStyle="1" w:styleId="NoList922">
    <w:name w:val="No List922"/>
    <w:next w:val="NoList"/>
    <w:uiPriority w:val="99"/>
    <w:semiHidden/>
    <w:unhideWhenUsed/>
    <w:rsid w:val="00BA1A34"/>
  </w:style>
  <w:style w:type="numbering" w:customStyle="1" w:styleId="NoList1222">
    <w:name w:val="No List1222"/>
    <w:next w:val="NoList"/>
    <w:uiPriority w:val="99"/>
    <w:semiHidden/>
    <w:unhideWhenUsed/>
    <w:rsid w:val="00BA1A34"/>
  </w:style>
  <w:style w:type="numbering" w:customStyle="1" w:styleId="NoList2222">
    <w:name w:val="No List2222"/>
    <w:next w:val="NoList"/>
    <w:uiPriority w:val="99"/>
    <w:semiHidden/>
    <w:unhideWhenUsed/>
    <w:rsid w:val="00BA1A34"/>
  </w:style>
  <w:style w:type="numbering" w:customStyle="1" w:styleId="NoList11222">
    <w:name w:val="No List11222"/>
    <w:next w:val="NoList"/>
    <w:uiPriority w:val="99"/>
    <w:semiHidden/>
    <w:unhideWhenUsed/>
    <w:rsid w:val="00BA1A34"/>
  </w:style>
  <w:style w:type="numbering" w:customStyle="1" w:styleId="NoList21122">
    <w:name w:val="No List21122"/>
    <w:next w:val="NoList"/>
    <w:uiPriority w:val="99"/>
    <w:semiHidden/>
    <w:unhideWhenUsed/>
    <w:rsid w:val="00BA1A34"/>
  </w:style>
  <w:style w:type="numbering" w:customStyle="1" w:styleId="NoList1022">
    <w:name w:val="No List1022"/>
    <w:next w:val="NoList"/>
    <w:uiPriority w:val="99"/>
    <w:semiHidden/>
    <w:unhideWhenUsed/>
    <w:rsid w:val="00BA1A34"/>
  </w:style>
  <w:style w:type="numbering" w:customStyle="1" w:styleId="NoList1322">
    <w:name w:val="No List1322"/>
    <w:next w:val="NoList"/>
    <w:uiPriority w:val="99"/>
    <w:semiHidden/>
    <w:unhideWhenUsed/>
    <w:rsid w:val="00BA1A34"/>
  </w:style>
  <w:style w:type="table" w:customStyle="1" w:styleId="TableGrid21010">
    <w:name w:val="Table Grid2101"/>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22">
    <w:name w:val="No List2322"/>
    <w:next w:val="NoList"/>
    <w:uiPriority w:val="99"/>
    <w:semiHidden/>
    <w:unhideWhenUsed/>
    <w:rsid w:val="00BA1A34"/>
  </w:style>
  <w:style w:type="numbering" w:customStyle="1" w:styleId="NoList11322">
    <w:name w:val="No List11322"/>
    <w:next w:val="NoList"/>
    <w:uiPriority w:val="99"/>
    <w:semiHidden/>
    <w:unhideWhenUsed/>
    <w:rsid w:val="00BA1A34"/>
  </w:style>
  <w:style w:type="table" w:customStyle="1" w:styleId="TableGrid11510">
    <w:name w:val="Table Grid1151"/>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2">
    <w:name w:val="No List3222"/>
    <w:next w:val="NoList"/>
    <w:uiPriority w:val="99"/>
    <w:semiHidden/>
    <w:unhideWhenUsed/>
    <w:rsid w:val="00BA1A34"/>
  </w:style>
  <w:style w:type="numbering" w:customStyle="1" w:styleId="NoList4222">
    <w:name w:val="No List4222"/>
    <w:next w:val="NoList"/>
    <w:uiPriority w:val="99"/>
    <w:semiHidden/>
    <w:unhideWhenUsed/>
    <w:rsid w:val="00BA1A34"/>
  </w:style>
  <w:style w:type="numbering" w:customStyle="1" w:styleId="NoList5122">
    <w:name w:val="No List5122"/>
    <w:next w:val="NoList"/>
    <w:uiPriority w:val="99"/>
    <w:semiHidden/>
    <w:unhideWhenUsed/>
    <w:rsid w:val="00BA1A34"/>
  </w:style>
  <w:style w:type="numbering" w:customStyle="1" w:styleId="NoList1422">
    <w:name w:val="No List1422"/>
    <w:next w:val="NoList"/>
    <w:uiPriority w:val="99"/>
    <w:semiHidden/>
    <w:unhideWhenUsed/>
    <w:rsid w:val="00BA1A34"/>
  </w:style>
  <w:style w:type="numbering" w:customStyle="1" w:styleId="NoList1522">
    <w:name w:val="No List1522"/>
    <w:next w:val="NoList"/>
    <w:uiPriority w:val="99"/>
    <w:semiHidden/>
    <w:unhideWhenUsed/>
    <w:rsid w:val="00BA1A34"/>
  </w:style>
  <w:style w:type="table" w:customStyle="1" w:styleId="TableGrid3310">
    <w:name w:val="Table Grid331"/>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22">
    <w:name w:val="No List2422"/>
    <w:next w:val="NoList"/>
    <w:uiPriority w:val="99"/>
    <w:semiHidden/>
    <w:unhideWhenUsed/>
    <w:rsid w:val="00BA1A34"/>
  </w:style>
  <w:style w:type="numbering" w:customStyle="1" w:styleId="NoList11422">
    <w:name w:val="No List11422"/>
    <w:next w:val="NoList"/>
    <w:uiPriority w:val="99"/>
    <w:semiHidden/>
    <w:unhideWhenUsed/>
    <w:rsid w:val="00BA1A34"/>
  </w:style>
  <w:style w:type="table" w:customStyle="1" w:styleId="TableGrid12314">
    <w:name w:val="Table Grid1231"/>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2">
    <w:name w:val="No List3322"/>
    <w:next w:val="NoList"/>
    <w:uiPriority w:val="99"/>
    <w:semiHidden/>
    <w:unhideWhenUsed/>
    <w:rsid w:val="00BA1A34"/>
  </w:style>
  <w:style w:type="numbering" w:customStyle="1" w:styleId="NoList4322">
    <w:name w:val="No List4322"/>
    <w:next w:val="NoList"/>
    <w:uiPriority w:val="99"/>
    <w:semiHidden/>
    <w:unhideWhenUsed/>
    <w:rsid w:val="00BA1A34"/>
  </w:style>
  <w:style w:type="numbering" w:customStyle="1" w:styleId="NoList5222">
    <w:name w:val="No List5222"/>
    <w:next w:val="NoList"/>
    <w:uiPriority w:val="99"/>
    <w:semiHidden/>
    <w:unhideWhenUsed/>
    <w:rsid w:val="00BA1A34"/>
  </w:style>
  <w:style w:type="table" w:customStyle="1" w:styleId="TableGrid4310">
    <w:name w:val="Table Grid431"/>
    <w:basedOn w:val="TableNormal"/>
    <w:next w:val="TableGrid"/>
    <w:uiPriority w:val="59"/>
    <w:rsid w:val="00BA1A34"/>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4">
    <w:name w:val="Table Grid1331"/>
    <w:basedOn w:val="TableNormal"/>
    <w:next w:val="TableGrid"/>
    <w:uiPriority w:val="59"/>
    <w:rsid w:val="00BA1A34"/>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0">
    <w:name w:val="Table Grid531"/>
    <w:basedOn w:val="TableNormal"/>
    <w:next w:val="TableGrid"/>
    <w:uiPriority w:val="5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2">
    <w:name w:val="No List1622"/>
    <w:next w:val="NoList"/>
    <w:uiPriority w:val="99"/>
    <w:semiHidden/>
    <w:unhideWhenUsed/>
    <w:rsid w:val="00BA1A34"/>
  </w:style>
  <w:style w:type="table" w:customStyle="1" w:styleId="TableGrid6314">
    <w:name w:val="Table Grid631"/>
    <w:basedOn w:val="TableNormal"/>
    <w:next w:val="TableGrid"/>
    <w:uiPriority w:val="5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2">
    <w:name w:val="No List1722"/>
    <w:next w:val="NoList"/>
    <w:uiPriority w:val="99"/>
    <w:semiHidden/>
    <w:unhideWhenUsed/>
    <w:rsid w:val="00BA1A34"/>
  </w:style>
  <w:style w:type="table" w:customStyle="1" w:styleId="TableGrid7410">
    <w:name w:val="Table Grid741"/>
    <w:basedOn w:val="TableNormal"/>
    <w:next w:val="TableGrid"/>
    <w:uiPriority w:val="5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rsid w:val="00BA1A34"/>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8210">
    <w:name w:val="Table Grid82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0">
    <w:name w:val="Table Grid92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0">
    <w:name w:val="Table Grid1011"/>
    <w:basedOn w:val="TableNormal"/>
    <w:next w:val="TableGrid"/>
    <w:uiPriority w:val="59"/>
    <w:qFormat/>
    <w:rsid w:val="00BA1A34"/>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12">
    <w:name w:val="No List1812"/>
    <w:next w:val="NoList"/>
    <w:uiPriority w:val="99"/>
    <w:semiHidden/>
    <w:unhideWhenUsed/>
    <w:rsid w:val="00BA1A34"/>
  </w:style>
  <w:style w:type="table" w:customStyle="1" w:styleId="TableGrid1421">
    <w:name w:val="Table Grid1421"/>
    <w:basedOn w:val="TableNormal"/>
    <w:next w:val="TableGrid"/>
    <w:uiPriority w:val="59"/>
    <w:rsid w:val="00BA1A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2">
    <w:name w:val="No List1912"/>
    <w:next w:val="NoList"/>
    <w:uiPriority w:val="99"/>
    <w:semiHidden/>
    <w:unhideWhenUsed/>
    <w:rsid w:val="00BA1A34"/>
  </w:style>
  <w:style w:type="numbering" w:customStyle="1" w:styleId="NoList2512">
    <w:name w:val="No List2512"/>
    <w:next w:val="NoList"/>
    <w:uiPriority w:val="99"/>
    <w:semiHidden/>
    <w:unhideWhenUsed/>
    <w:rsid w:val="00BA1A34"/>
  </w:style>
  <w:style w:type="numbering" w:customStyle="1" w:styleId="NoList3412">
    <w:name w:val="No List3412"/>
    <w:next w:val="NoList"/>
    <w:uiPriority w:val="99"/>
    <w:semiHidden/>
    <w:unhideWhenUsed/>
    <w:rsid w:val="00BA1A34"/>
  </w:style>
  <w:style w:type="numbering" w:customStyle="1" w:styleId="NoList4412">
    <w:name w:val="No List4412"/>
    <w:next w:val="NoList"/>
    <w:uiPriority w:val="99"/>
    <w:semiHidden/>
    <w:unhideWhenUsed/>
    <w:rsid w:val="00BA1A34"/>
  </w:style>
  <w:style w:type="numbering" w:customStyle="1" w:styleId="NoList11512">
    <w:name w:val="No List11512"/>
    <w:next w:val="NoList"/>
    <w:uiPriority w:val="99"/>
    <w:semiHidden/>
    <w:unhideWhenUsed/>
    <w:rsid w:val="00BA1A34"/>
  </w:style>
  <w:style w:type="table" w:customStyle="1" w:styleId="TableGrid1521">
    <w:name w:val="Table Grid1521"/>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2">
    <w:name w:val="No List21212"/>
    <w:next w:val="NoList"/>
    <w:uiPriority w:val="99"/>
    <w:semiHidden/>
    <w:unhideWhenUsed/>
    <w:rsid w:val="00BA1A34"/>
  </w:style>
  <w:style w:type="numbering" w:customStyle="1" w:styleId="NoList111121">
    <w:name w:val="No List111121"/>
    <w:next w:val="NoList"/>
    <w:uiPriority w:val="99"/>
    <w:semiHidden/>
    <w:unhideWhenUsed/>
    <w:rsid w:val="00BA1A34"/>
  </w:style>
  <w:style w:type="numbering" w:customStyle="1" w:styleId="NoList31112">
    <w:name w:val="No List31112"/>
    <w:next w:val="NoList"/>
    <w:uiPriority w:val="99"/>
    <w:semiHidden/>
    <w:unhideWhenUsed/>
    <w:rsid w:val="00BA1A34"/>
  </w:style>
  <w:style w:type="numbering" w:customStyle="1" w:styleId="NoList41112">
    <w:name w:val="No List41112"/>
    <w:next w:val="NoList"/>
    <w:uiPriority w:val="99"/>
    <w:semiHidden/>
    <w:unhideWhenUsed/>
    <w:rsid w:val="00BA1A34"/>
  </w:style>
  <w:style w:type="numbering" w:customStyle="1" w:styleId="NoList5312">
    <w:name w:val="No List5312"/>
    <w:next w:val="NoList"/>
    <w:uiPriority w:val="99"/>
    <w:semiHidden/>
    <w:unhideWhenUsed/>
    <w:rsid w:val="00BA1A34"/>
  </w:style>
  <w:style w:type="numbering" w:customStyle="1" w:styleId="NoList6112">
    <w:name w:val="No List6112"/>
    <w:next w:val="NoList"/>
    <w:uiPriority w:val="99"/>
    <w:semiHidden/>
    <w:unhideWhenUsed/>
    <w:rsid w:val="00BA1A34"/>
  </w:style>
  <w:style w:type="numbering" w:customStyle="1" w:styleId="NoList7112">
    <w:name w:val="No List7112"/>
    <w:next w:val="NoList"/>
    <w:uiPriority w:val="99"/>
    <w:semiHidden/>
    <w:unhideWhenUsed/>
    <w:rsid w:val="00BA1A34"/>
  </w:style>
  <w:style w:type="numbering" w:customStyle="1" w:styleId="NoList8112">
    <w:name w:val="No List8112"/>
    <w:next w:val="NoList"/>
    <w:uiPriority w:val="99"/>
    <w:semiHidden/>
    <w:unhideWhenUsed/>
    <w:rsid w:val="00BA1A34"/>
  </w:style>
  <w:style w:type="numbering" w:customStyle="1" w:styleId="NoList9112">
    <w:name w:val="No List9112"/>
    <w:next w:val="NoList"/>
    <w:uiPriority w:val="99"/>
    <w:semiHidden/>
    <w:unhideWhenUsed/>
    <w:rsid w:val="00BA1A34"/>
  </w:style>
  <w:style w:type="numbering" w:customStyle="1" w:styleId="NoList12112">
    <w:name w:val="No List12112"/>
    <w:next w:val="NoList"/>
    <w:uiPriority w:val="99"/>
    <w:semiHidden/>
    <w:unhideWhenUsed/>
    <w:rsid w:val="00BA1A34"/>
  </w:style>
  <w:style w:type="numbering" w:customStyle="1" w:styleId="NoList22112">
    <w:name w:val="No List22112"/>
    <w:next w:val="NoList"/>
    <w:uiPriority w:val="99"/>
    <w:semiHidden/>
    <w:unhideWhenUsed/>
    <w:rsid w:val="00BA1A34"/>
  </w:style>
  <w:style w:type="numbering" w:customStyle="1" w:styleId="NoList112112">
    <w:name w:val="No List112112"/>
    <w:next w:val="NoList"/>
    <w:uiPriority w:val="99"/>
    <w:semiHidden/>
    <w:unhideWhenUsed/>
    <w:rsid w:val="00BA1A34"/>
  </w:style>
  <w:style w:type="numbering" w:customStyle="1" w:styleId="NoList211112">
    <w:name w:val="No List211112"/>
    <w:next w:val="NoList"/>
    <w:uiPriority w:val="99"/>
    <w:semiHidden/>
    <w:unhideWhenUsed/>
    <w:rsid w:val="00BA1A34"/>
  </w:style>
  <w:style w:type="numbering" w:customStyle="1" w:styleId="NoList10112">
    <w:name w:val="No List10112"/>
    <w:next w:val="NoList"/>
    <w:uiPriority w:val="99"/>
    <w:semiHidden/>
    <w:unhideWhenUsed/>
    <w:rsid w:val="00BA1A34"/>
  </w:style>
  <w:style w:type="numbering" w:customStyle="1" w:styleId="NoList13112">
    <w:name w:val="No List13112"/>
    <w:next w:val="NoList"/>
    <w:uiPriority w:val="99"/>
    <w:semiHidden/>
    <w:unhideWhenUsed/>
    <w:rsid w:val="00BA1A34"/>
  </w:style>
  <w:style w:type="table" w:customStyle="1" w:styleId="TableGrid2131">
    <w:name w:val="Table Grid2131"/>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12">
    <w:name w:val="No List23112"/>
    <w:next w:val="NoList"/>
    <w:uiPriority w:val="99"/>
    <w:semiHidden/>
    <w:unhideWhenUsed/>
    <w:rsid w:val="00BA1A34"/>
  </w:style>
  <w:style w:type="numbering" w:customStyle="1" w:styleId="NoList113112">
    <w:name w:val="No List113112"/>
    <w:next w:val="NoList"/>
    <w:uiPriority w:val="99"/>
    <w:semiHidden/>
    <w:unhideWhenUsed/>
    <w:rsid w:val="00BA1A34"/>
  </w:style>
  <w:style w:type="table" w:customStyle="1" w:styleId="TableGrid11111">
    <w:name w:val="Table Grid11111"/>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12">
    <w:name w:val="No List32112"/>
    <w:next w:val="NoList"/>
    <w:uiPriority w:val="99"/>
    <w:semiHidden/>
    <w:unhideWhenUsed/>
    <w:rsid w:val="00BA1A34"/>
  </w:style>
  <w:style w:type="numbering" w:customStyle="1" w:styleId="NoList42112">
    <w:name w:val="No List42112"/>
    <w:next w:val="NoList"/>
    <w:uiPriority w:val="99"/>
    <w:semiHidden/>
    <w:unhideWhenUsed/>
    <w:rsid w:val="00BA1A34"/>
  </w:style>
  <w:style w:type="numbering" w:customStyle="1" w:styleId="NoList51112">
    <w:name w:val="No List51112"/>
    <w:next w:val="NoList"/>
    <w:uiPriority w:val="99"/>
    <w:semiHidden/>
    <w:unhideWhenUsed/>
    <w:rsid w:val="00BA1A34"/>
  </w:style>
  <w:style w:type="numbering" w:customStyle="1" w:styleId="NoList14112">
    <w:name w:val="No List14112"/>
    <w:next w:val="NoList"/>
    <w:uiPriority w:val="99"/>
    <w:semiHidden/>
    <w:unhideWhenUsed/>
    <w:rsid w:val="00BA1A34"/>
  </w:style>
  <w:style w:type="numbering" w:customStyle="1" w:styleId="NoList15112">
    <w:name w:val="No List15112"/>
    <w:next w:val="NoList"/>
    <w:uiPriority w:val="99"/>
    <w:semiHidden/>
    <w:unhideWhenUsed/>
    <w:rsid w:val="00BA1A34"/>
  </w:style>
  <w:style w:type="table" w:customStyle="1" w:styleId="TableGrid3121">
    <w:name w:val="Table Grid3121"/>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112">
    <w:name w:val="No List24112"/>
    <w:next w:val="NoList"/>
    <w:uiPriority w:val="99"/>
    <w:semiHidden/>
    <w:unhideWhenUsed/>
    <w:rsid w:val="00BA1A34"/>
  </w:style>
  <w:style w:type="numbering" w:customStyle="1" w:styleId="NoList114112">
    <w:name w:val="No List114112"/>
    <w:next w:val="NoList"/>
    <w:uiPriority w:val="99"/>
    <w:semiHidden/>
    <w:unhideWhenUsed/>
    <w:rsid w:val="00BA1A34"/>
  </w:style>
  <w:style w:type="table" w:customStyle="1" w:styleId="TableGrid121114">
    <w:name w:val="Table Grid12111"/>
    <w:basedOn w:val="TableNormal"/>
    <w:next w:val="TableGrid"/>
    <w:uiPriority w:val="59"/>
    <w:rsid w:val="00BA1A34"/>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12">
    <w:name w:val="No List33112"/>
    <w:next w:val="NoList"/>
    <w:uiPriority w:val="99"/>
    <w:semiHidden/>
    <w:unhideWhenUsed/>
    <w:rsid w:val="00BA1A34"/>
  </w:style>
  <w:style w:type="numbering" w:customStyle="1" w:styleId="NoList43112">
    <w:name w:val="No List43112"/>
    <w:next w:val="NoList"/>
    <w:uiPriority w:val="99"/>
    <w:semiHidden/>
    <w:unhideWhenUsed/>
    <w:rsid w:val="00BA1A34"/>
  </w:style>
  <w:style w:type="numbering" w:customStyle="1" w:styleId="NoList52112">
    <w:name w:val="No List52112"/>
    <w:next w:val="NoList"/>
    <w:uiPriority w:val="99"/>
    <w:semiHidden/>
    <w:unhideWhenUsed/>
    <w:rsid w:val="00BA1A34"/>
  </w:style>
  <w:style w:type="table" w:customStyle="1" w:styleId="TableGrid4111">
    <w:name w:val="Table Grid4111"/>
    <w:basedOn w:val="TableNormal"/>
    <w:next w:val="TableGrid"/>
    <w:uiPriority w:val="59"/>
    <w:rsid w:val="00BA1A34"/>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
    <w:basedOn w:val="TableNormal"/>
    <w:next w:val="TableGrid"/>
    <w:uiPriority w:val="59"/>
    <w:rsid w:val="00BA1A34"/>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2">
    <w:name w:val="No List16112"/>
    <w:next w:val="NoList"/>
    <w:uiPriority w:val="99"/>
    <w:semiHidden/>
    <w:unhideWhenUsed/>
    <w:rsid w:val="00BA1A34"/>
  </w:style>
  <w:style w:type="table" w:customStyle="1" w:styleId="TableGrid61114">
    <w:name w:val="Table Grid6111"/>
    <w:basedOn w:val="TableNormal"/>
    <w:next w:val="TableGrid"/>
    <w:uiPriority w:val="5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112">
    <w:name w:val="No List17112"/>
    <w:next w:val="NoList"/>
    <w:uiPriority w:val="99"/>
    <w:semiHidden/>
    <w:unhideWhenUsed/>
    <w:rsid w:val="00BA1A34"/>
  </w:style>
  <w:style w:type="table" w:customStyle="1" w:styleId="TableGrid7111">
    <w:name w:val="Table Grid7111"/>
    <w:basedOn w:val="TableNormal"/>
    <w:next w:val="TableGrid"/>
    <w:uiPriority w:val="5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rsid w:val="00BA1A34"/>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1611">
    <w:name w:val="Table Grid1611"/>
    <w:basedOn w:val="TableNormal"/>
    <w:next w:val="TableGrid"/>
    <w:uiPriority w:val="59"/>
    <w:qFormat/>
    <w:rsid w:val="00BA1A34"/>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next w:val="TableGrid"/>
    <w:uiPriority w:val="59"/>
    <w:qFormat/>
    <w:rsid w:val="00BA1A34"/>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next w:val="TableGrid"/>
    <w:uiPriority w:val="59"/>
    <w:qFormat/>
    <w:rsid w:val="00BA1A34"/>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11">
    <w:name w:val="Table Classic 211"/>
    <w:basedOn w:val="TableNormal"/>
    <w:next w:val="TableClassic2"/>
    <w:uiPriority w:val="99"/>
    <w:rsid w:val="00BA1A34"/>
    <w:pPr>
      <w:spacing w:after="160" w:line="259" w:lineRule="auto"/>
      <w:jc w:val="left"/>
    </w:pPr>
    <w:rPr>
      <w:rFonts w:eastAsia="Times New Roman" w:cs="Times New Roman"/>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911">
    <w:name w:val="Table Grid1911"/>
    <w:basedOn w:val="TableNormal"/>
    <w:next w:val="TableGrid"/>
    <w:uiPriority w:val="59"/>
    <w:qFormat/>
    <w:rsid w:val="00BA1A34"/>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0">
    <w:name w:val="Table Grid201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next w:val="TableGrid"/>
    <w:uiPriority w:val="39"/>
    <w:qFormat/>
    <w:rsid w:val="00BA1A34"/>
    <w:pPr>
      <w:spacing w:after="0"/>
      <w:jc w:val="left"/>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1">
    <w:name w:val="Table Grid7211"/>
    <w:basedOn w:val="TableNormal"/>
    <w:next w:val="TableGrid"/>
    <w:uiPriority w:val="5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12">
    <w:name w:val="No List2012"/>
    <w:next w:val="NoList"/>
    <w:uiPriority w:val="99"/>
    <w:semiHidden/>
    <w:unhideWhenUsed/>
    <w:rsid w:val="00BA1A34"/>
  </w:style>
  <w:style w:type="table" w:customStyle="1" w:styleId="TableGridLight111">
    <w:name w:val="Table Grid Light111"/>
    <w:basedOn w:val="TableNormal"/>
    <w:uiPriority w:val="40"/>
    <w:rsid w:val="00BA1A34"/>
    <w:pPr>
      <w:spacing w:after="0"/>
      <w:jc w:val="left"/>
    </w:pPr>
    <w:rPr>
      <w:rFonts w:ascii="Calibri" w:eastAsia="Calibri" w:hAnsi="Calibri" w:cs="Times New Roman"/>
      <w:sz w:val="20"/>
      <w:szCs w:val="20"/>
      <w:lang w:eastAsia="en-GB"/>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NoList2612">
    <w:name w:val="No List2612"/>
    <w:next w:val="NoList"/>
    <w:uiPriority w:val="99"/>
    <w:semiHidden/>
    <w:unhideWhenUsed/>
    <w:rsid w:val="00BA1A34"/>
  </w:style>
  <w:style w:type="table" w:customStyle="1" w:styleId="TableGrid2411">
    <w:name w:val="Table Grid241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1">
    <w:name w:val="Table Grid11011"/>
    <w:basedOn w:val="TableNormal"/>
    <w:uiPriority w:val="39"/>
    <w:rsid w:val="00BA1A34"/>
    <w:pPr>
      <w:spacing w:after="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
    <w:name w:val="Table Grid_4101"/>
    <w:basedOn w:val="TableNormal"/>
    <w:uiPriority w:val="39"/>
    <w:rsid w:val="00BA1A34"/>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1">
    <w:name w:val="Table Grid_5101"/>
    <w:basedOn w:val="TableNormal"/>
    <w:uiPriority w:val="39"/>
    <w:rsid w:val="00BA1A34"/>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_1411"/>
    <w:basedOn w:val="TableNormal"/>
    <w:uiPriority w:val="39"/>
    <w:rsid w:val="00BA1A34"/>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1">
    <w:name w:val="Table Grid2_011"/>
    <w:basedOn w:val="TableNormal"/>
    <w:next w:val="TableNormal"/>
    <w:uiPriority w:val="39"/>
    <w:rsid w:val="00BA1A34"/>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0">
    <w:name w:val="Table Grid_1611"/>
    <w:basedOn w:val="TableNormal"/>
    <w:uiPriority w:val="39"/>
    <w:rsid w:val="00BA1A34"/>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14">
    <w:name w:val="Table Grid_4271"/>
    <w:basedOn w:val="TableNormal"/>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4">
    <w:name w:val="Table Grid_42111"/>
    <w:basedOn w:val="TableNormal"/>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10">
    <w:name w:val="Table Grid_42211"/>
    <w:basedOn w:val="TableNormal"/>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b">
    <w:name w:val="Table Grid421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10">
    <w:name w:val="Table Grid_42311"/>
    <w:basedOn w:val="TableNormal"/>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110">
    <w:name w:val="Table Grid_42411"/>
    <w:basedOn w:val="TableNormal"/>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110">
    <w:name w:val="Table Grid_42511"/>
    <w:basedOn w:val="TableNormal"/>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0">
    <w:name w:val="Table Grid621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0">
    <w:name w:val="Table Grid1221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0">
    <w:name w:val="Table Grid1321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b">
    <w:name w:val="Table Grid_42611"/>
    <w:basedOn w:val="TableNormal"/>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next w:val="TableGrid"/>
    <w:uiPriority w:val="39"/>
    <w:rsid w:val="00BA1A34"/>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1">
    <w:name w:val="Plain Table 2111"/>
    <w:basedOn w:val="TableNormal"/>
    <w:uiPriority w:val="99"/>
    <w:rsid w:val="00BA1A34"/>
    <w:pPr>
      <w:spacing w:after="0"/>
      <w:jc w:val="left"/>
    </w:pPr>
    <w:rPr>
      <w:rFonts w:eastAsia="SimSu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011">
    <w:name w:val="Table Grid_42_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11">
    <w:name w:val="Table Grid_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011">
    <w:name w:val="Table Grid_426_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1">
    <w:name w:val="Table Grid12_011"/>
    <w:basedOn w:val="TableNormal"/>
    <w:next w:val="TableGrid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11">
    <w:name w:val="Table Grid13_011"/>
    <w:basedOn w:val="TableNormal"/>
    <w:next w:val="TableGrid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11">
    <w:name w:val="Table Grid6_011"/>
    <w:basedOn w:val="TableNormal"/>
    <w:next w:val="TableGrid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51">
    <w:name w:val="Table Grid_42_125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10">
    <w:name w:val="Table Grid_13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51">
    <w:name w:val="Table Grid_426_125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51">
    <w:name w:val="Table Grid12_1251"/>
    <w:basedOn w:val="TableNormal"/>
    <w:next w:val="TableGrid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51">
    <w:name w:val="Table Grid13_1251"/>
    <w:basedOn w:val="TableNormal"/>
    <w:next w:val="TableGrid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51">
    <w:name w:val="Table Grid6_1251"/>
    <w:basedOn w:val="TableNormal"/>
    <w:next w:val="TableGrid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01">
    <w:name w:val="Table Grid_42_2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 Grid_2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101">
    <w:name w:val="Table Grid_426_2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1">
    <w:name w:val="Table Grid12_2101"/>
    <w:basedOn w:val="TableNormal"/>
    <w:next w:val="TableGrid2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1">
    <w:name w:val="Table Grid13_2101"/>
    <w:basedOn w:val="TableNormal"/>
    <w:next w:val="TableGrid2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01">
    <w:name w:val="Table Grid6_2101"/>
    <w:basedOn w:val="TableNormal"/>
    <w:next w:val="TableGrid2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01">
    <w:name w:val="Table Grid_42_3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1">
    <w:name w:val="Table Grid_3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101">
    <w:name w:val="Table Grid_426_3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1">
    <w:name w:val="Table Grid12_3101"/>
    <w:basedOn w:val="TableNormal"/>
    <w:next w:val="TableGrid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01">
    <w:name w:val="Table Grid13_3101"/>
    <w:basedOn w:val="TableNormal"/>
    <w:next w:val="TableGrid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01">
    <w:name w:val="Table Grid6_3101"/>
    <w:basedOn w:val="TableNormal"/>
    <w:next w:val="TableGrid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101">
    <w:name w:val="Table Grid_42_4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14">
    <w:name w:val="Table Grid_6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101">
    <w:name w:val="Table Grid_426_4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1">
    <w:name w:val="Table Grid12_4101"/>
    <w:basedOn w:val="TableNormal"/>
    <w:next w:val="TableGrid6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01">
    <w:name w:val="Table Grid13_4101"/>
    <w:basedOn w:val="TableNormal"/>
    <w:next w:val="TableGrid6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01">
    <w:name w:val="Table Grid6_4101"/>
    <w:basedOn w:val="TableNormal"/>
    <w:next w:val="TableGrid6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101">
    <w:name w:val="Table Grid_42_5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1">
    <w:name w:val="Table Grid_7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101">
    <w:name w:val="Table Grid_426_5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1">
    <w:name w:val="Table Grid12_5101"/>
    <w:basedOn w:val="TableNormal"/>
    <w:next w:val="TableGrid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101">
    <w:name w:val="Table Grid13_5101"/>
    <w:basedOn w:val="TableNormal"/>
    <w:next w:val="TableGrid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01">
    <w:name w:val="Table Grid6_5101"/>
    <w:basedOn w:val="TableNormal"/>
    <w:next w:val="TableGrid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14">
    <w:name w:val="Table Grid_42_6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1">
    <w:name w:val="Table Grid_8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101">
    <w:name w:val="Table Grid_426_6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1">
    <w:name w:val="Table Grid12_6101"/>
    <w:basedOn w:val="TableNormal"/>
    <w:next w:val="TableGrid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101">
    <w:name w:val="Table Grid13_6101"/>
    <w:basedOn w:val="TableNormal"/>
    <w:next w:val="TableGrid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01">
    <w:name w:val="Table Grid6_6101"/>
    <w:basedOn w:val="TableNormal"/>
    <w:next w:val="TableGrid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101">
    <w:name w:val="Table Grid_42_7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1">
    <w:name w:val="Table Grid_9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101">
    <w:name w:val="Table Grid_426_7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01">
    <w:name w:val="Table Grid12_7101"/>
    <w:basedOn w:val="TableNormal"/>
    <w:next w:val="TableGrid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101">
    <w:name w:val="Table Grid13_7101"/>
    <w:basedOn w:val="TableNormal"/>
    <w:next w:val="TableGrid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01">
    <w:name w:val="Table Grid6_7101"/>
    <w:basedOn w:val="TableNormal"/>
    <w:next w:val="TableGrid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101">
    <w:name w:val="Table Grid_42_8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01">
    <w:name w:val="Table Grid_10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101">
    <w:name w:val="Table Grid_426_8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101">
    <w:name w:val="Table Grid12_8101"/>
    <w:basedOn w:val="TableNormal"/>
    <w:next w:val="TableGrid1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101">
    <w:name w:val="Table Grid13_8101"/>
    <w:basedOn w:val="TableNormal"/>
    <w:next w:val="TableGrid1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101">
    <w:name w:val="Table Grid6_8101"/>
    <w:basedOn w:val="TableNormal"/>
    <w:next w:val="TableGrid1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101">
    <w:name w:val="Table Grid_42_9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 Grid_11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101">
    <w:name w:val="Table Grid_426_9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101">
    <w:name w:val="Table Grid12_9101"/>
    <w:basedOn w:val="TableNormal"/>
    <w:next w:val="TableGrid11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101">
    <w:name w:val="Table Grid13_9101"/>
    <w:basedOn w:val="TableNormal"/>
    <w:next w:val="TableGrid11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101">
    <w:name w:val="Table Grid6_9101"/>
    <w:basedOn w:val="TableNormal"/>
    <w:next w:val="TableGrid11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101">
    <w:name w:val="Table Grid_42_10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14">
    <w:name w:val="Table Grid_12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101">
    <w:name w:val="Table Grid_426_10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101">
    <w:name w:val="Table Grid12_10101"/>
    <w:basedOn w:val="TableNormal"/>
    <w:next w:val="TableGrid1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101">
    <w:name w:val="Table Grid13_10101"/>
    <w:basedOn w:val="TableNormal"/>
    <w:next w:val="TableGrid1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101">
    <w:name w:val="Table Grid6_10101"/>
    <w:basedOn w:val="TableNormal"/>
    <w:next w:val="TableGrid1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01">
    <w:name w:val="Table Grid_42_11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b">
    <w:name w:val="Table Grid_1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101">
    <w:name w:val="Table Grid_426_1110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01">
    <w:name w:val="Table Grid12_11101"/>
    <w:basedOn w:val="TableNormal"/>
    <w:next w:val="TableGrid1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01">
    <w:name w:val="Table Grid13_11101"/>
    <w:basedOn w:val="TableNormal"/>
    <w:next w:val="TableGrid1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01">
    <w:name w:val="Table Grid6_11101"/>
    <w:basedOn w:val="TableNormal"/>
    <w:next w:val="TableGrid1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61">
    <w:name w:val="Table Grid_42_126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_1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61">
    <w:name w:val="Table Grid_426_126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61">
    <w:name w:val="Table Grid12_1261"/>
    <w:basedOn w:val="TableNormal"/>
    <w:next w:val="TableGrid15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61">
    <w:name w:val="Table Grid13_1261"/>
    <w:basedOn w:val="TableNormal"/>
    <w:next w:val="TableGrid15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61">
    <w:name w:val="Table Grid6_1261"/>
    <w:basedOn w:val="TableNormal"/>
    <w:next w:val="TableGrid15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11">
    <w:name w:val="Table Grid_42_1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0">
    <w:name w:val="Table Grid_1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311">
    <w:name w:val="Table Grid_426_1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11">
    <w:name w:val="Table Grid12_1311"/>
    <w:basedOn w:val="TableNormal"/>
    <w:next w:val="TableGrid1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11">
    <w:name w:val="Table Grid13_1311"/>
    <w:basedOn w:val="TableNormal"/>
    <w:next w:val="TableGrid1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11">
    <w:name w:val="Table Grid6_1311"/>
    <w:basedOn w:val="TableNormal"/>
    <w:next w:val="TableGrid1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11">
    <w:name w:val="Table Grid_42_1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0">
    <w:name w:val="Table Grid_1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411">
    <w:name w:val="Table Grid_426_1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11">
    <w:name w:val="Table Grid12_1411"/>
    <w:basedOn w:val="TableNormal"/>
    <w:next w:val="TableGrid1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11">
    <w:name w:val="Table Grid13_1411"/>
    <w:basedOn w:val="TableNormal"/>
    <w:next w:val="TableGrid1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11">
    <w:name w:val="Table Grid6_1411"/>
    <w:basedOn w:val="TableNormal"/>
    <w:next w:val="TableGrid1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11">
    <w:name w:val="Table Grid_42_1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0">
    <w:name w:val="Table Grid_1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511">
    <w:name w:val="Table Grid_426_1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11">
    <w:name w:val="Table Grid12_1511"/>
    <w:basedOn w:val="TableNormal"/>
    <w:next w:val="TableGrid1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11">
    <w:name w:val="Table Grid13_1511"/>
    <w:basedOn w:val="TableNormal"/>
    <w:next w:val="TableGrid1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511">
    <w:name w:val="Table Grid6_1511"/>
    <w:basedOn w:val="TableNormal"/>
    <w:next w:val="TableGrid1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11">
    <w:name w:val="Table Grid_42_1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2">
    <w:name w:val="Table Grid_2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611">
    <w:name w:val="Table Grid_426_1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11">
    <w:name w:val="Table Grid12_1611"/>
    <w:basedOn w:val="TableNormal"/>
    <w:next w:val="TableGrid20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11">
    <w:name w:val="Table Grid13_1611"/>
    <w:basedOn w:val="TableNormal"/>
    <w:next w:val="TableGrid20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11">
    <w:name w:val="Table Grid6_1611"/>
    <w:basedOn w:val="TableNormal"/>
    <w:next w:val="TableGrid20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11">
    <w:name w:val="Table Grid_42_1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_2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711">
    <w:name w:val="Table Grid_426_1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11">
    <w:name w:val="Table Grid12_1711"/>
    <w:basedOn w:val="TableNormal"/>
    <w:next w:val="TableGrid2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11">
    <w:name w:val="Table Grid13_1711"/>
    <w:basedOn w:val="TableNormal"/>
    <w:next w:val="TableGrid2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11">
    <w:name w:val="Table Grid6_1711"/>
    <w:basedOn w:val="TableNormal"/>
    <w:next w:val="TableGrid2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11">
    <w:name w:val="Table Grid_42_1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_2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811">
    <w:name w:val="Table Grid_426_1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11">
    <w:name w:val="Table Grid12_1811"/>
    <w:basedOn w:val="TableNormal"/>
    <w:next w:val="TableGrid2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11">
    <w:name w:val="Table Grid13_1811"/>
    <w:basedOn w:val="TableNormal"/>
    <w:next w:val="TableGrid2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11">
    <w:name w:val="Table Grid6_1811"/>
    <w:basedOn w:val="TableNormal"/>
    <w:next w:val="TableGrid2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11">
    <w:name w:val="Table Grid_42_1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0">
    <w:name w:val="Table Grid_2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911">
    <w:name w:val="Table Grid_426_1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911">
    <w:name w:val="Table Grid12_1911"/>
    <w:basedOn w:val="TableNormal"/>
    <w:next w:val="TableGrid2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11">
    <w:name w:val="Table Grid13_1911"/>
    <w:basedOn w:val="TableNormal"/>
    <w:next w:val="TableGrid2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911">
    <w:name w:val="Table Grid6_1911"/>
    <w:basedOn w:val="TableNormal"/>
    <w:next w:val="TableGrid2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11">
    <w:name w:val="Table Grid_42_2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0">
    <w:name w:val="Table Grid_2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011">
    <w:name w:val="Table Grid_426_2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11">
    <w:name w:val="Table Grid12_2011"/>
    <w:basedOn w:val="TableNormal"/>
    <w:next w:val="TableGrid24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11">
    <w:name w:val="Table Grid13_2011"/>
    <w:basedOn w:val="TableNormal"/>
    <w:next w:val="TableGrid24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011">
    <w:name w:val="Table Grid6_2011"/>
    <w:basedOn w:val="TableNormal"/>
    <w:next w:val="TableGrid24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11">
    <w:name w:val="Table Grid_42_2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0">
    <w:name w:val="Table Grid_2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111">
    <w:name w:val="Table Grid_426_2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1">
    <w:name w:val="Table Grid12_2111"/>
    <w:basedOn w:val="TableNormal"/>
    <w:next w:val="TableGrid25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1">
    <w:name w:val="Table Grid13_2111"/>
    <w:basedOn w:val="TableNormal"/>
    <w:next w:val="TableGrid25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1">
    <w:name w:val="Table Grid6_2111"/>
    <w:basedOn w:val="TableNormal"/>
    <w:next w:val="TableGrid25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11">
    <w:name w:val="Table Grid_42_2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10">
    <w:name w:val="Table Grid_2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211">
    <w:name w:val="Table Grid_426_2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11">
    <w:name w:val="Table Grid12_2211"/>
    <w:basedOn w:val="TableNormal"/>
    <w:next w:val="TableGrid26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11">
    <w:name w:val="Table Grid13_2211"/>
    <w:basedOn w:val="TableNormal"/>
    <w:next w:val="TableGrid26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11">
    <w:name w:val="Table Grid6_2211"/>
    <w:basedOn w:val="TableNormal"/>
    <w:next w:val="TableGrid26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11">
    <w:name w:val="Table Grid_42_2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1">
    <w:name w:val="Table Grid_2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311">
    <w:name w:val="Table Grid_426_2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11">
    <w:name w:val="Table Grid12_2311"/>
    <w:basedOn w:val="TableNormal"/>
    <w:next w:val="TableGrid2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11">
    <w:name w:val="Table Grid13_2311"/>
    <w:basedOn w:val="TableNormal"/>
    <w:next w:val="TableGrid2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11">
    <w:name w:val="Table Grid6_2311"/>
    <w:basedOn w:val="TableNormal"/>
    <w:next w:val="TableGrid2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11">
    <w:name w:val="Table Grid_42_2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1">
    <w:name w:val="Table Grid_2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411">
    <w:name w:val="Table Grid_426_2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11">
    <w:name w:val="Table Grid12_2411"/>
    <w:basedOn w:val="TableNormal"/>
    <w:next w:val="TableGrid2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11">
    <w:name w:val="Table Grid13_2411"/>
    <w:basedOn w:val="TableNormal"/>
    <w:next w:val="TableGrid2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11">
    <w:name w:val="Table Grid6_2411"/>
    <w:basedOn w:val="TableNormal"/>
    <w:next w:val="TableGrid2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511">
    <w:name w:val="Table Grid_42_2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1">
    <w:name w:val="Table Grid_2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511">
    <w:name w:val="Table Grid_426_2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11">
    <w:name w:val="Table Grid12_2511"/>
    <w:basedOn w:val="TableNormal"/>
    <w:next w:val="TableGrid2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11">
    <w:name w:val="Table Grid13_2511"/>
    <w:basedOn w:val="TableNormal"/>
    <w:next w:val="TableGrid2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511">
    <w:name w:val="Table Grid6_2511"/>
    <w:basedOn w:val="TableNormal"/>
    <w:next w:val="TableGrid2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611">
    <w:name w:val="Table Grid_42_2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10">
    <w:name w:val="Table Grid_3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611">
    <w:name w:val="Table Grid_426_2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11">
    <w:name w:val="Table Grid12_2611"/>
    <w:basedOn w:val="TableNormal"/>
    <w:next w:val="TableGrid3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11">
    <w:name w:val="Table Grid13_2611"/>
    <w:basedOn w:val="TableNormal"/>
    <w:next w:val="TableGrid3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611">
    <w:name w:val="Table Grid6_2611"/>
    <w:basedOn w:val="TableNormal"/>
    <w:next w:val="TableGrid3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711">
    <w:name w:val="Table Grid_42_2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_3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711">
    <w:name w:val="Table Grid_426_2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11">
    <w:name w:val="Table Grid12_2711"/>
    <w:basedOn w:val="TableNormal"/>
    <w:next w:val="TableGrid3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11">
    <w:name w:val="Table Grid13_2711"/>
    <w:basedOn w:val="TableNormal"/>
    <w:next w:val="TableGrid3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711">
    <w:name w:val="Table Grid6_2711"/>
    <w:basedOn w:val="TableNormal"/>
    <w:next w:val="TableGrid3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811">
    <w:name w:val="Table Grid_42_2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0">
    <w:name w:val="Table Grid_3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811">
    <w:name w:val="Table Grid_426_2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11">
    <w:name w:val="Table Grid12_2811"/>
    <w:basedOn w:val="TableNormal"/>
    <w:next w:val="TableGrid3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11">
    <w:name w:val="Table Grid13_2811"/>
    <w:basedOn w:val="TableNormal"/>
    <w:next w:val="TableGrid3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811">
    <w:name w:val="Table Grid6_2811"/>
    <w:basedOn w:val="TableNormal"/>
    <w:next w:val="TableGrid3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911">
    <w:name w:val="Table Grid_42_2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_3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911">
    <w:name w:val="Table Grid_426_2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911">
    <w:name w:val="Table Grid12_2911"/>
    <w:basedOn w:val="TableNormal"/>
    <w:next w:val="TableGrid3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11">
    <w:name w:val="Table Grid13_2911"/>
    <w:basedOn w:val="TableNormal"/>
    <w:next w:val="TableGrid3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911">
    <w:name w:val="Table Grid6_2911"/>
    <w:basedOn w:val="TableNormal"/>
    <w:next w:val="TableGrid3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011">
    <w:name w:val="Table Grid_42_3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_3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011">
    <w:name w:val="Table Grid_426_3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11">
    <w:name w:val="Table Grid12_3011"/>
    <w:basedOn w:val="TableNormal"/>
    <w:next w:val="TableGrid3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11">
    <w:name w:val="Table Grid13_3011"/>
    <w:basedOn w:val="TableNormal"/>
    <w:next w:val="TableGrid3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011">
    <w:name w:val="Table Grid6_3011"/>
    <w:basedOn w:val="TableNormal"/>
    <w:next w:val="TableGrid3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11">
    <w:name w:val="Table Grid_42_3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1">
    <w:name w:val="Table Grid_3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111">
    <w:name w:val="Table Grid_426_3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1">
    <w:name w:val="Table Grid12_3111"/>
    <w:basedOn w:val="TableNormal"/>
    <w:next w:val="TableGrid3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1">
    <w:name w:val="Table Grid13_3111"/>
    <w:basedOn w:val="TableNormal"/>
    <w:next w:val="TableGrid3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11">
    <w:name w:val="Table Grid6_3111"/>
    <w:basedOn w:val="TableNormal"/>
    <w:next w:val="TableGrid3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211">
    <w:name w:val="Table Grid_42_3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1">
    <w:name w:val="Table Grid_3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211">
    <w:name w:val="Table Grid_426_3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11">
    <w:name w:val="Table Grid12_3211"/>
    <w:basedOn w:val="TableNormal"/>
    <w:next w:val="TableGrid3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11">
    <w:name w:val="Table Grid13_3211"/>
    <w:basedOn w:val="TableNormal"/>
    <w:next w:val="TableGrid3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11">
    <w:name w:val="Table Grid6_3211"/>
    <w:basedOn w:val="TableNormal"/>
    <w:next w:val="TableGrid3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311">
    <w:name w:val="Table Grid_42_3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1">
    <w:name w:val="Table Grid_3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311">
    <w:name w:val="Table Grid_426_3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311">
    <w:name w:val="Table Grid12_3311"/>
    <w:basedOn w:val="TableNormal"/>
    <w:next w:val="TableGrid3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11">
    <w:name w:val="Table Grid13_3311"/>
    <w:basedOn w:val="TableNormal"/>
    <w:next w:val="TableGrid3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11">
    <w:name w:val="Table Grid6_3311"/>
    <w:basedOn w:val="TableNormal"/>
    <w:next w:val="TableGrid3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411">
    <w:name w:val="Table Grid_42_3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1">
    <w:name w:val="Table Grid_3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411">
    <w:name w:val="Table Grid_426_3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411">
    <w:name w:val="Table Grid12_3411"/>
    <w:basedOn w:val="TableNormal"/>
    <w:next w:val="TableGrid3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11">
    <w:name w:val="Table Grid13_3411"/>
    <w:basedOn w:val="TableNormal"/>
    <w:next w:val="TableGrid3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411">
    <w:name w:val="Table Grid6_3411"/>
    <w:basedOn w:val="TableNormal"/>
    <w:next w:val="TableGrid3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511">
    <w:name w:val="Table Grid_42_3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1">
    <w:name w:val="Table Grid_3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511">
    <w:name w:val="Table Grid_426_3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11">
    <w:name w:val="Table Grid12_3511"/>
    <w:basedOn w:val="TableNormal"/>
    <w:next w:val="TableGrid3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11">
    <w:name w:val="Table Grid13_3511"/>
    <w:basedOn w:val="TableNormal"/>
    <w:next w:val="TableGrid3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511">
    <w:name w:val="Table Grid6_3511"/>
    <w:basedOn w:val="TableNormal"/>
    <w:next w:val="TableGrid3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611">
    <w:name w:val="Table Grid_42_3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1">
    <w:name w:val="Table Grid_4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611">
    <w:name w:val="Table Grid_426_3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11">
    <w:name w:val="Table Grid12_3611"/>
    <w:basedOn w:val="TableNormal"/>
    <w:next w:val="TableGrid4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611">
    <w:name w:val="Table Grid13_3611"/>
    <w:basedOn w:val="TableNormal"/>
    <w:next w:val="TableGrid4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611">
    <w:name w:val="Table Grid6_3611"/>
    <w:basedOn w:val="TableNormal"/>
    <w:next w:val="TableGrid4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711">
    <w:name w:val="Table Grid_42_3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_4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711">
    <w:name w:val="Table Grid_426_3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11">
    <w:name w:val="Table Grid12_3711"/>
    <w:basedOn w:val="TableNormal"/>
    <w:next w:val="TableGrid4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711">
    <w:name w:val="Table Grid13_3711"/>
    <w:basedOn w:val="TableNormal"/>
    <w:next w:val="TableGrid4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711">
    <w:name w:val="Table Grid6_3711"/>
    <w:basedOn w:val="TableNormal"/>
    <w:next w:val="TableGrid4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811">
    <w:name w:val="Table Grid_42_3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_4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811">
    <w:name w:val="Table Grid_426_3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811">
    <w:name w:val="Table Grid12_3811"/>
    <w:basedOn w:val="TableNormal"/>
    <w:next w:val="TableGrid4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811">
    <w:name w:val="Table Grid13_3811"/>
    <w:basedOn w:val="TableNormal"/>
    <w:next w:val="TableGrid4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811">
    <w:name w:val="Table Grid6_3811"/>
    <w:basedOn w:val="TableNormal"/>
    <w:next w:val="TableGrid4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911">
    <w:name w:val="Table Grid_42_3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_4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911">
    <w:name w:val="Table Grid_426_3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911">
    <w:name w:val="Table Grid12_3911"/>
    <w:basedOn w:val="TableNormal"/>
    <w:next w:val="TableGrid4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911">
    <w:name w:val="Table Grid13_3911"/>
    <w:basedOn w:val="TableNormal"/>
    <w:next w:val="TableGrid4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911">
    <w:name w:val="Table Grid6_3911"/>
    <w:basedOn w:val="TableNormal"/>
    <w:next w:val="TableGrid4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011">
    <w:name w:val="Table Grid_42_4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_4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011">
    <w:name w:val="Table Grid_426_4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11">
    <w:name w:val="Table Grid12_4011"/>
    <w:basedOn w:val="TableNormal"/>
    <w:next w:val="TableGrid4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011">
    <w:name w:val="Table Grid13_4011"/>
    <w:basedOn w:val="TableNormal"/>
    <w:next w:val="TableGrid4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011">
    <w:name w:val="Table Grid6_4011"/>
    <w:basedOn w:val="TableNormal"/>
    <w:next w:val="TableGrid4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111">
    <w:name w:val="Table Grid_42_4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1">
    <w:name w:val="Table Grid_4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111">
    <w:name w:val="Table Grid_426_4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1">
    <w:name w:val="Table Grid12_4111"/>
    <w:basedOn w:val="TableNormal"/>
    <w:next w:val="TableGrid4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11">
    <w:name w:val="Table Grid13_4111"/>
    <w:basedOn w:val="TableNormal"/>
    <w:next w:val="TableGrid4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11">
    <w:name w:val="Table Grid6_4111"/>
    <w:basedOn w:val="TableNormal"/>
    <w:next w:val="TableGrid4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211">
    <w:name w:val="Table Grid_42_4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1">
    <w:name w:val="Table Grid_4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211">
    <w:name w:val="Table Grid_426_4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11">
    <w:name w:val="Table Grid12_4211"/>
    <w:basedOn w:val="TableNormal"/>
    <w:next w:val="TableGrid4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11">
    <w:name w:val="Table Grid13_4211"/>
    <w:basedOn w:val="TableNormal"/>
    <w:next w:val="TableGrid4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211">
    <w:name w:val="Table Grid6_4211"/>
    <w:basedOn w:val="TableNormal"/>
    <w:next w:val="TableGrid4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311">
    <w:name w:val="Table Grid_42_4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1">
    <w:name w:val="Table Grid_4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311">
    <w:name w:val="Table Grid_426_4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11">
    <w:name w:val="Table Grid12_4311"/>
    <w:basedOn w:val="TableNormal"/>
    <w:next w:val="TableGrid4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11">
    <w:name w:val="Table Grid13_4311"/>
    <w:basedOn w:val="TableNormal"/>
    <w:next w:val="TableGrid4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311">
    <w:name w:val="Table Grid6_4311"/>
    <w:basedOn w:val="TableNormal"/>
    <w:next w:val="TableGrid4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411">
    <w:name w:val="Table Grid_42_4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11">
    <w:name w:val="Table Grid_4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411">
    <w:name w:val="Table Grid_426_4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411">
    <w:name w:val="Table Grid12_4411"/>
    <w:basedOn w:val="TableNormal"/>
    <w:next w:val="TableGrid4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411">
    <w:name w:val="Table Grid13_4411"/>
    <w:basedOn w:val="TableNormal"/>
    <w:next w:val="TableGrid4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411">
    <w:name w:val="Table Grid6_4411"/>
    <w:basedOn w:val="TableNormal"/>
    <w:next w:val="TableGrid4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511">
    <w:name w:val="Table Grid_42_4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11">
    <w:name w:val="Table Grid_5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511">
    <w:name w:val="Table Grid_426_4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511">
    <w:name w:val="Table Grid12_4511"/>
    <w:basedOn w:val="TableNormal"/>
    <w:next w:val="TableGrid5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511">
    <w:name w:val="Table Grid13_4511"/>
    <w:basedOn w:val="TableNormal"/>
    <w:next w:val="TableGrid5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511">
    <w:name w:val="Table Grid6_4511"/>
    <w:basedOn w:val="TableNormal"/>
    <w:next w:val="TableGrid5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611">
    <w:name w:val="Table Grid_42_4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0">
    <w:name w:val="Table Grid_5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611">
    <w:name w:val="Table Grid_426_4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611">
    <w:name w:val="Table Grid12_4611"/>
    <w:basedOn w:val="TableNormal"/>
    <w:next w:val="TableGrid5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611">
    <w:name w:val="Table Grid13_4611"/>
    <w:basedOn w:val="TableNormal"/>
    <w:next w:val="TableGrid5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611">
    <w:name w:val="Table Grid6_4611"/>
    <w:basedOn w:val="TableNormal"/>
    <w:next w:val="TableGrid5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1">
    <w:name w:val="Table Grid7311"/>
    <w:basedOn w:val="TableNormal"/>
    <w:next w:val="TableGrid"/>
    <w:uiPriority w:val="39"/>
    <w:rsid w:val="00BA1A34"/>
    <w:pPr>
      <w:spacing w:after="0"/>
      <w:jc w:val="left"/>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711">
    <w:name w:val="Table Grid_42_4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0">
    <w:name w:val="Table Grid_5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711">
    <w:name w:val="Table Grid_426_4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711">
    <w:name w:val="Table Grid12_4711"/>
    <w:basedOn w:val="TableNormal"/>
    <w:next w:val="TableGrid5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711">
    <w:name w:val="Table Grid13_4711"/>
    <w:basedOn w:val="TableNormal"/>
    <w:next w:val="TableGrid5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711">
    <w:name w:val="Table Grid6_4711"/>
    <w:basedOn w:val="TableNormal"/>
    <w:next w:val="TableGrid5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811">
    <w:name w:val="Table Grid_42_4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_5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811">
    <w:name w:val="Table Grid_426_4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811">
    <w:name w:val="Table Grid12_4811"/>
    <w:basedOn w:val="TableNormal"/>
    <w:next w:val="TableGrid5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811">
    <w:name w:val="Table Grid13_4811"/>
    <w:basedOn w:val="TableNormal"/>
    <w:next w:val="TableGrid5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811">
    <w:name w:val="Table Grid6_4811"/>
    <w:basedOn w:val="TableNormal"/>
    <w:next w:val="TableGrid5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911">
    <w:name w:val="Table Grid_42_4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_5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911">
    <w:name w:val="Table Grid_426_4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911">
    <w:name w:val="Table Grid12_4911"/>
    <w:basedOn w:val="TableNormal"/>
    <w:next w:val="TableGrid5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911">
    <w:name w:val="Table Grid13_4911"/>
    <w:basedOn w:val="TableNormal"/>
    <w:next w:val="TableGrid5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911">
    <w:name w:val="Table Grid6_4911"/>
    <w:basedOn w:val="TableNormal"/>
    <w:next w:val="TableGrid5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011">
    <w:name w:val="Table Grid_42_5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1">
    <w:name w:val="Table Grid_5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011">
    <w:name w:val="Table Grid_426_5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11">
    <w:name w:val="Table Grid12_5011"/>
    <w:basedOn w:val="TableNormal"/>
    <w:next w:val="TableGrid5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011">
    <w:name w:val="Table Grid13_5011"/>
    <w:basedOn w:val="TableNormal"/>
    <w:next w:val="TableGrid5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011">
    <w:name w:val="Table Grid6_5011"/>
    <w:basedOn w:val="TableNormal"/>
    <w:next w:val="TableGrid5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3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111">
    <w:name w:val="Table Grid_42_5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11">
    <w:name w:val="Table Grid_5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111">
    <w:name w:val="Table Grid_426_5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11">
    <w:name w:val="Table Grid12_5111"/>
    <w:basedOn w:val="TableNormal"/>
    <w:next w:val="TableGrid5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111">
    <w:name w:val="Table Grid13_5111"/>
    <w:basedOn w:val="TableNormal"/>
    <w:next w:val="TableGrid5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11">
    <w:name w:val="Table Grid6_5111"/>
    <w:basedOn w:val="TableNormal"/>
    <w:next w:val="TableGrid5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211">
    <w:name w:val="Table Grid_42_5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11">
    <w:name w:val="Table Grid_5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211">
    <w:name w:val="Table Grid_426_5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11">
    <w:name w:val="Table Grid12_5211"/>
    <w:basedOn w:val="TableNormal"/>
    <w:next w:val="TableGrid5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211">
    <w:name w:val="Table Grid13_5211"/>
    <w:basedOn w:val="TableNormal"/>
    <w:next w:val="TableGrid5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211">
    <w:name w:val="Table Grid6_5211"/>
    <w:basedOn w:val="TableNormal"/>
    <w:next w:val="TableGrid5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311">
    <w:name w:val="Table Grid_42_5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11">
    <w:name w:val="Table Grid_5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311">
    <w:name w:val="Table Grid_426_5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11">
    <w:name w:val="Table Grid12_5311"/>
    <w:basedOn w:val="TableNormal"/>
    <w:next w:val="TableGrid5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311">
    <w:name w:val="Table Grid13_5311"/>
    <w:basedOn w:val="TableNormal"/>
    <w:next w:val="TableGrid5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311">
    <w:name w:val="Table Grid6_5311"/>
    <w:basedOn w:val="TableNormal"/>
    <w:next w:val="TableGrid5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411">
    <w:name w:val="Table Grid_42_5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11">
    <w:name w:val="Table Grid_5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411">
    <w:name w:val="Table Grid_426_5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411">
    <w:name w:val="Table Grid12_5411"/>
    <w:basedOn w:val="TableNormal"/>
    <w:next w:val="TableGrid5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411">
    <w:name w:val="Table Grid13_5411"/>
    <w:basedOn w:val="TableNormal"/>
    <w:next w:val="TableGrid5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411">
    <w:name w:val="Table Grid6_5411"/>
    <w:basedOn w:val="TableNormal"/>
    <w:next w:val="TableGrid5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511">
    <w:name w:val="Table Grid_42_5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110">
    <w:name w:val="Table Grid_6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511">
    <w:name w:val="Table Grid_426_5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511">
    <w:name w:val="Table Grid12_5511"/>
    <w:basedOn w:val="TableNormal"/>
    <w:next w:val="TableGrid6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511">
    <w:name w:val="Table Grid13_5511"/>
    <w:basedOn w:val="TableNormal"/>
    <w:next w:val="TableGrid6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511">
    <w:name w:val="Table Grid6_5511"/>
    <w:basedOn w:val="TableNormal"/>
    <w:next w:val="TableGrid6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611">
    <w:name w:val="Table Grid_42_5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5">
    <w:name w:val="Table Grid_6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611">
    <w:name w:val="Table Grid_426_5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611">
    <w:name w:val="Table Grid12_5611"/>
    <w:basedOn w:val="TableNormal"/>
    <w:next w:val="TableGrid6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611">
    <w:name w:val="Table Grid13_5611"/>
    <w:basedOn w:val="TableNormal"/>
    <w:next w:val="TableGrid6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611">
    <w:name w:val="Table Grid6_5611"/>
    <w:basedOn w:val="TableNormal"/>
    <w:next w:val="TableGrid6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711">
    <w:name w:val="Table Grid_42_5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2">
    <w:name w:val="Table Grid_6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711">
    <w:name w:val="Table Grid_426_5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711">
    <w:name w:val="Table Grid12_5711"/>
    <w:basedOn w:val="TableNormal"/>
    <w:next w:val="TableGrid6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711">
    <w:name w:val="Table Grid13_5711"/>
    <w:basedOn w:val="TableNormal"/>
    <w:next w:val="TableGrid6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711">
    <w:name w:val="Table Grid6_5711"/>
    <w:basedOn w:val="TableNormal"/>
    <w:next w:val="TableGrid6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811">
    <w:name w:val="Table Grid_42_5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10">
    <w:name w:val="Table Grid_6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811">
    <w:name w:val="Table Grid_426_5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811">
    <w:name w:val="Table Grid12_5811"/>
    <w:basedOn w:val="TableNormal"/>
    <w:next w:val="TableGrid6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811">
    <w:name w:val="Table Grid13_5811"/>
    <w:basedOn w:val="TableNormal"/>
    <w:next w:val="TableGrid6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811">
    <w:name w:val="Table Grid6_5811"/>
    <w:basedOn w:val="TableNormal"/>
    <w:next w:val="TableGrid6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911">
    <w:name w:val="Table Grid_42_5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10">
    <w:name w:val="Table Grid_6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911">
    <w:name w:val="Table Grid_426_5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911">
    <w:name w:val="Table Grid12_5911"/>
    <w:basedOn w:val="TableNormal"/>
    <w:next w:val="TableGrid64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911">
    <w:name w:val="Table Grid13_5911"/>
    <w:basedOn w:val="TableNormal"/>
    <w:next w:val="TableGrid64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911">
    <w:name w:val="Table Grid6_5911"/>
    <w:basedOn w:val="TableNormal"/>
    <w:next w:val="TableGrid64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0110">
    <w:name w:val="Table Grid_42_6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10">
    <w:name w:val="Table Grid_6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011">
    <w:name w:val="Table Grid_426_6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11">
    <w:name w:val="Table Grid12_6011"/>
    <w:basedOn w:val="TableNormal"/>
    <w:next w:val="TableGrid65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011">
    <w:name w:val="Table Grid13_6011"/>
    <w:basedOn w:val="TableNormal"/>
    <w:next w:val="TableGrid65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011">
    <w:name w:val="Table Grid6_6011"/>
    <w:basedOn w:val="TableNormal"/>
    <w:next w:val="TableGrid65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14">
    <w:name w:val="Table Grid_42_6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11">
    <w:name w:val="Table Grid_6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111">
    <w:name w:val="Table Grid_426_6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11">
    <w:name w:val="Table Grid12_6111"/>
    <w:basedOn w:val="TableNormal"/>
    <w:next w:val="TableGrid66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111">
    <w:name w:val="Table Grid13_6111"/>
    <w:basedOn w:val="TableNormal"/>
    <w:next w:val="TableGrid66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110">
    <w:name w:val="Table Grid6_6111"/>
    <w:basedOn w:val="TableNormal"/>
    <w:next w:val="TableGrid66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110">
    <w:name w:val="Table Grid_42_6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11">
    <w:name w:val="Table Grid_6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211">
    <w:name w:val="Table Grid_426_6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11">
    <w:name w:val="Table Grid12_6211"/>
    <w:basedOn w:val="TableNormal"/>
    <w:next w:val="TableGrid6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211">
    <w:name w:val="Table Grid13_6211"/>
    <w:basedOn w:val="TableNormal"/>
    <w:next w:val="TableGrid6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211">
    <w:name w:val="Table Grid6_6211"/>
    <w:basedOn w:val="TableNormal"/>
    <w:next w:val="TableGrid67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110">
    <w:name w:val="Table Grid_42_6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111">
    <w:name w:val="Table Grid_6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311">
    <w:name w:val="Table Grid_426_6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311">
    <w:name w:val="Table Grid12_6311"/>
    <w:basedOn w:val="TableNormal"/>
    <w:next w:val="TableGrid6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311">
    <w:name w:val="Table Grid13_6311"/>
    <w:basedOn w:val="TableNormal"/>
    <w:next w:val="TableGrid6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311">
    <w:name w:val="Table Grid6_6311"/>
    <w:basedOn w:val="TableNormal"/>
    <w:next w:val="TableGrid68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110">
    <w:name w:val="Table Grid_42_6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111">
    <w:name w:val="Table Grid_6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411">
    <w:name w:val="Table Grid_426_6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411">
    <w:name w:val="Table Grid12_6411"/>
    <w:basedOn w:val="TableNormal"/>
    <w:next w:val="TableGrid6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411">
    <w:name w:val="Table Grid13_6411"/>
    <w:basedOn w:val="TableNormal"/>
    <w:next w:val="TableGrid6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411">
    <w:name w:val="Table Grid6_6411"/>
    <w:basedOn w:val="TableNormal"/>
    <w:next w:val="TableGrid69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5110">
    <w:name w:val="Table Grid_42_6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11">
    <w:name w:val="Table Grid_7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511">
    <w:name w:val="Table Grid_426_6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511">
    <w:name w:val="Table Grid12_6511"/>
    <w:basedOn w:val="TableNormal"/>
    <w:next w:val="TableGrid7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511">
    <w:name w:val="Table Grid13_6511"/>
    <w:basedOn w:val="TableNormal"/>
    <w:next w:val="TableGrid7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511">
    <w:name w:val="Table Grid6_6511"/>
    <w:basedOn w:val="TableNormal"/>
    <w:next w:val="TableGrid7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110">
    <w:name w:val="Table Grid_42_6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0">
    <w:name w:val="Table Grid_7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611">
    <w:name w:val="Table Grid_426_6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611">
    <w:name w:val="Table Grid12_6611"/>
    <w:basedOn w:val="TableNormal"/>
    <w:next w:val="TableGrid7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611">
    <w:name w:val="Table Grid13_6611"/>
    <w:basedOn w:val="TableNormal"/>
    <w:next w:val="TableGrid7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611">
    <w:name w:val="Table Grid6_6611"/>
    <w:basedOn w:val="TableNormal"/>
    <w:next w:val="TableGrid7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111">
    <w:name w:val="Table Grid_42_6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10">
    <w:name w:val="Table Grid_7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711">
    <w:name w:val="Table Grid_426_6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711">
    <w:name w:val="Table Grid12_6711"/>
    <w:basedOn w:val="TableNormal"/>
    <w:next w:val="TableGrid7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711">
    <w:name w:val="Table Grid13_6711"/>
    <w:basedOn w:val="TableNormal"/>
    <w:next w:val="TableGrid7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711">
    <w:name w:val="Table Grid6_6711"/>
    <w:basedOn w:val="TableNormal"/>
    <w:next w:val="TableGrid7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111">
    <w:name w:val="Table Grid_42_6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10">
    <w:name w:val="Table Grid_7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811">
    <w:name w:val="Table Grid_426_6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811">
    <w:name w:val="Table Grid12_6811"/>
    <w:basedOn w:val="TableNormal"/>
    <w:next w:val="TableGrid7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811">
    <w:name w:val="Table Grid13_6811"/>
    <w:basedOn w:val="TableNormal"/>
    <w:next w:val="TableGrid7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811">
    <w:name w:val="Table Grid6_6811"/>
    <w:basedOn w:val="TableNormal"/>
    <w:next w:val="TableGrid7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111">
    <w:name w:val="Table Grid_42_6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11">
    <w:name w:val="Table Grid_7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6911">
    <w:name w:val="Table Grid_426_6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911">
    <w:name w:val="Table Grid12_6911"/>
    <w:basedOn w:val="TableNormal"/>
    <w:next w:val="TableGrid7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911">
    <w:name w:val="Table Grid13_6911"/>
    <w:basedOn w:val="TableNormal"/>
    <w:next w:val="TableGrid7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911">
    <w:name w:val="Table Grid6_6911"/>
    <w:basedOn w:val="TableNormal"/>
    <w:next w:val="TableGrid7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011">
    <w:name w:val="Table Grid_42_7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
    <w:name w:val="Table Grid_7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011">
    <w:name w:val="Table Grid_426_7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11">
    <w:name w:val="Table Grid12_7011"/>
    <w:basedOn w:val="TableNormal"/>
    <w:next w:val="TableGrid7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011">
    <w:name w:val="Table Grid13_7011"/>
    <w:basedOn w:val="TableNormal"/>
    <w:next w:val="TableGrid7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011">
    <w:name w:val="Table Grid6_7011"/>
    <w:basedOn w:val="TableNormal"/>
    <w:next w:val="TableGrid7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111">
    <w:name w:val="Table Grid_42_7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11">
    <w:name w:val="Table Grid_7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1110">
    <w:name w:val="Table Grid_426_7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11">
    <w:name w:val="Table Grid12_7111"/>
    <w:basedOn w:val="TableNormal"/>
    <w:next w:val="TableGrid7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111">
    <w:name w:val="Table Grid13_7111"/>
    <w:basedOn w:val="TableNormal"/>
    <w:next w:val="TableGrid7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110">
    <w:name w:val="Table Grid6_7111"/>
    <w:basedOn w:val="TableNormal"/>
    <w:next w:val="TableGrid7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211">
    <w:name w:val="Table Grid_42_7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11">
    <w:name w:val="Table Grid_7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211">
    <w:name w:val="Table Grid_426_7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211">
    <w:name w:val="Table Grid12_7211"/>
    <w:basedOn w:val="TableNormal"/>
    <w:next w:val="TableGrid7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211">
    <w:name w:val="Table Grid13_7211"/>
    <w:basedOn w:val="TableNormal"/>
    <w:next w:val="TableGrid7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211">
    <w:name w:val="Table Grid6_7211"/>
    <w:basedOn w:val="TableNormal"/>
    <w:next w:val="TableGrid7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311">
    <w:name w:val="Table Grid_42_7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11">
    <w:name w:val="Table Grid_7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311">
    <w:name w:val="Table Grid_426_7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311">
    <w:name w:val="Table Grid12_7311"/>
    <w:basedOn w:val="TableNormal"/>
    <w:next w:val="TableGrid7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311">
    <w:name w:val="Table Grid13_7311"/>
    <w:basedOn w:val="TableNormal"/>
    <w:next w:val="TableGrid7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311">
    <w:name w:val="Table Grid6_7311"/>
    <w:basedOn w:val="TableNormal"/>
    <w:next w:val="TableGrid7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411">
    <w:name w:val="Table Grid_42_7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11">
    <w:name w:val="Table Grid_7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411">
    <w:name w:val="Table Grid_426_7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411">
    <w:name w:val="Table Grid12_7411"/>
    <w:basedOn w:val="TableNormal"/>
    <w:next w:val="TableGrid7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411">
    <w:name w:val="Table Grid13_7411"/>
    <w:basedOn w:val="TableNormal"/>
    <w:next w:val="TableGrid7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411">
    <w:name w:val="Table Grid6_7411"/>
    <w:basedOn w:val="TableNormal"/>
    <w:next w:val="TableGrid7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511">
    <w:name w:val="Table Grid_42_7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11">
    <w:name w:val="Table Grid_8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511">
    <w:name w:val="Table Grid_426_7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511">
    <w:name w:val="Table Grid12_7511"/>
    <w:basedOn w:val="TableNormal"/>
    <w:next w:val="TableGrid8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511">
    <w:name w:val="Table Grid13_7511"/>
    <w:basedOn w:val="TableNormal"/>
    <w:next w:val="TableGrid8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511">
    <w:name w:val="Table Grid6_7511"/>
    <w:basedOn w:val="TableNormal"/>
    <w:next w:val="TableGrid8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611">
    <w:name w:val="Table Grid_42_7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0">
    <w:name w:val="Table Grid_8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611">
    <w:name w:val="Table Grid_426_7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611">
    <w:name w:val="Table Grid12_7611"/>
    <w:basedOn w:val="TableNormal"/>
    <w:next w:val="TableGrid8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611">
    <w:name w:val="Table Grid13_7611"/>
    <w:basedOn w:val="TableNormal"/>
    <w:next w:val="TableGrid8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611">
    <w:name w:val="Table Grid6_7611"/>
    <w:basedOn w:val="TableNormal"/>
    <w:next w:val="TableGrid8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711">
    <w:name w:val="Table Grid_42_7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1">
    <w:name w:val="Table Grid_8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711">
    <w:name w:val="Table Grid_426_7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711">
    <w:name w:val="Table Grid12_7711"/>
    <w:basedOn w:val="TableNormal"/>
    <w:next w:val="TableGrid8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711">
    <w:name w:val="Table Grid13_7711"/>
    <w:basedOn w:val="TableNormal"/>
    <w:next w:val="TableGrid8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711">
    <w:name w:val="Table Grid6_7711"/>
    <w:basedOn w:val="TableNormal"/>
    <w:next w:val="TableGrid8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811">
    <w:name w:val="Table Grid_42_7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1">
    <w:name w:val="Table Grid_8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811">
    <w:name w:val="Table Grid_426_7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811">
    <w:name w:val="Table Grid12_7811"/>
    <w:basedOn w:val="TableNormal"/>
    <w:next w:val="TableGrid8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811">
    <w:name w:val="Table Grid13_7811"/>
    <w:basedOn w:val="TableNormal"/>
    <w:next w:val="TableGrid8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811">
    <w:name w:val="Table Grid6_7811"/>
    <w:basedOn w:val="TableNormal"/>
    <w:next w:val="TableGrid8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911">
    <w:name w:val="Table Grid_42_7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1">
    <w:name w:val="Table Grid_8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7911">
    <w:name w:val="Table Grid_426_7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911">
    <w:name w:val="Table Grid12_7911"/>
    <w:basedOn w:val="TableNormal"/>
    <w:next w:val="TableGrid8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911">
    <w:name w:val="Table Grid13_7911"/>
    <w:basedOn w:val="TableNormal"/>
    <w:next w:val="TableGrid8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911">
    <w:name w:val="Table Grid6_7911"/>
    <w:basedOn w:val="TableNormal"/>
    <w:next w:val="TableGrid8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011">
    <w:name w:val="Table Grid_42_8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11">
    <w:name w:val="Table Grid_8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011">
    <w:name w:val="Table Grid_426_8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011">
    <w:name w:val="Table Grid12_8011"/>
    <w:basedOn w:val="TableNormal"/>
    <w:next w:val="TableGrid8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011">
    <w:name w:val="Table Grid13_8011"/>
    <w:basedOn w:val="TableNormal"/>
    <w:next w:val="TableGrid8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011">
    <w:name w:val="Table Grid6_8011"/>
    <w:basedOn w:val="TableNormal"/>
    <w:next w:val="TableGrid8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111">
    <w:name w:val="Table Grid_42_8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11">
    <w:name w:val="Table Grid_8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1110">
    <w:name w:val="Table Grid_426_8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111">
    <w:name w:val="Table Grid12_8111"/>
    <w:basedOn w:val="TableNormal"/>
    <w:next w:val="TableGrid8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111">
    <w:name w:val="Table Grid13_8111"/>
    <w:basedOn w:val="TableNormal"/>
    <w:next w:val="TableGrid8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1110">
    <w:name w:val="Table Grid6_8111"/>
    <w:basedOn w:val="TableNormal"/>
    <w:next w:val="TableGrid8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211">
    <w:name w:val="Table Grid_42_8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11">
    <w:name w:val="Table Grid_8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211">
    <w:name w:val="Table Grid_426_8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211">
    <w:name w:val="Table Grid12_8211"/>
    <w:basedOn w:val="TableNormal"/>
    <w:next w:val="TableGrid8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211">
    <w:name w:val="Table Grid13_8211"/>
    <w:basedOn w:val="TableNormal"/>
    <w:next w:val="TableGrid8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211">
    <w:name w:val="Table Grid6_8211"/>
    <w:basedOn w:val="TableNormal"/>
    <w:next w:val="TableGrid8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311">
    <w:name w:val="Table Grid_42_8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11">
    <w:name w:val="Table Grid_8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311">
    <w:name w:val="Table Grid_426_8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311">
    <w:name w:val="Table Grid12_8311"/>
    <w:basedOn w:val="TableNormal"/>
    <w:next w:val="TableGrid8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311">
    <w:name w:val="Table Grid13_8311"/>
    <w:basedOn w:val="TableNormal"/>
    <w:next w:val="TableGrid8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311">
    <w:name w:val="Table Grid6_8311"/>
    <w:basedOn w:val="TableNormal"/>
    <w:next w:val="TableGrid8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411">
    <w:name w:val="Table Grid_42_8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11">
    <w:name w:val="Table Grid_8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411">
    <w:name w:val="Table Grid_426_8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411">
    <w:name w:val="Table Grid12_8411"/>
    <w:basedOn w:val="TableNormal"/>
    <w:next w:val="TableGrid8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411">
    <w:name w:val="Table Grid13_8411"/>
    <w:basedOn w:val="TableNormal"/>
    <w:next w:val="TableGrid8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411">
    <w:name w:val="Table Grid6_8411"/>
    <w:basedOn w:val="TableNormal"/>
    <w:next w:val="TableGrid8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511">
    <w:name w:val="Table Grid_42_8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011">
    <w:name w:val="Table Grid_9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511">
    <w:name w:val="Table Grid_426_8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511">
    <w:name w:val="Table Grid12_8511"/>
    <w:basedOn w:val="TableNormal"/>
    <w:next w:val="TableGrid9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511">
    <w:name w:val="Table Grid13_8511"/>
    <w:basedOn w:val="TableNormal"/>
    <w:next w:val="TableGrid9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511">
    <w:name w:val="Table Grid6_8511"/>
    <w:basedOn w:val="TableNormal"/>
    <w:next w:val="TableGrid9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611">
    <w:name w:val="Table Grid_42_8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0">
    <w:name w:val="Table Grid_9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611">
    <w:name w:val="Table Grid_426_8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611">
    <w:name w:val="Table Grid12_8611"/>
    <w:basedOn w:val="TableNormal"/>
    <w:next w:val="TableGrid9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611">
    <w:name w:val="Table Grid13_8611"/>
    <w:basedOn w:val="TableNormal"/>
    <w:next w:val="TableGrid9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611">
    <w:name w:val="Table Grid6_8611"/>
    <w:basedOn w:val="TableNormal"/>
    <w:next w:val="TableGrid9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711">
    <w:name w:val="Table Grid_42_8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1">
    <w:name w:val="Table Grid_9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711">
    <w:name w:val="Table Grid_426_8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711">
    <w:name w:val="Table Grid12_8711"/>
    <w:basedOn w:val="TableNormal"/>
    <w:next w:val="TableGrid9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711">
    <w:name w:val="Table Grid13_8711"/>
    <w:basedOn w:val="TableNormal"/>
    <w:next w:val="TableGrid9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711">
    <w:name w:val="Table Grid6_8711"/>
    <w:basedOn w:val="TableNormal"/>
    <w:next w:val="TableGrid9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811">
    <w:name w:val="Table Grid_42_8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1">
    <w:name w:val="Table Grid_9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811">
    <w:name w:val="Table Grid_426_8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811">
    <w:name w:val="Table Grid12_8811"/>
    <w:basedOn w:val="TableNormal"/>
    <w:next w:val="TableGrid9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811">
    <w:name w:val="Table Grid13_8811"/>
    <w:basedOn w:val="TableNormal"/>
    <w:next w:val="TableGrid9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811">
    <w:name w:val="Table Grid6_8811"/>
    <w:basedOn w:val="TableNormal"/>
    <w:next w:val="TableGrid9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911">
    <w:name w:val="Table Grid_42_8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1">
    <w:name w:val="Table Grid_9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8911">
    <w:name w:val="Table Grid_426_8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911">
    <w:name w:val="Table Grid12_8911"/>
    <w:basedOn w:val="TableNormal"/>
    <w:next w:val="TableGrid9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911">
    <w:name w:val="Table Grid13_8911"/>
    <w:basedOn w:val="TableNormal"/>
    <w:next w:val="TableGrid9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911">
    <w:name w:val="Table Grid6_8911"/>
    <w:basedOn w:val="TableNormal"/>
    <w:next w:val="TableGrid9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011">
    <w:name w:val="Table Grid_42_9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1">
    <w:name w:val="Table Grid_9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011">
    <w:name w:val="Table Grid_426_9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11">
    <w:name w:val="Table Grid12_9011"/>
    <w:basedOn w:val="TableNormal"/>
    <w:next w:val="TableGrid9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011">
    <w:name w:val="Table Grid13_9011"/>
    <w:basedOn w:val="TableNormal"/>
    <w:next w:val="TableGrid9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011">
    <w:name w:val="Table Grid6_9011"/>
    <w:basedOn w:val="TableNormal"/>
    <w:next w:val="TableGrid9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111">
    <w:name w:val="Table Grid_42_9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1">
    <w:name w:val="Table Grid_9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1110">
    <w:name w:val="Table Grid_426_9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111">
    <w:name w:val="Table Grid12_9111"/>
    <w:basedOn w:val="TableNormal"/>
    <w:next w:val="TableGrid9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111">
    <w:name w:val="Table Grid13_9111"/>
    <w:basedOn w:val="TableNormal"/>
    <w:next w:val="TableGrid9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1110">
    <w:name w:val="Table Grid6_9111"/>
    <w:basedOn w:val="TableNormal"/>
    <w:next w:val="TableGrid9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211">
    <w:name w:val="Table Grid_42_9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11">
    <w:name w:val="Table Grid_9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211">
    <w:name w:val="Table Grid_426_9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211">
    <w:name w:val="Table Grid12_9211"/>
    <w:basedOn w:val="TableNormal"/>
    <w:next w:val="TableGrid9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211">
    <w:name w:val="Table Grid13_9211"/>
    <w:basedOn w:val="TableNormal"/>
    <w:next w:val="TableGrid9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211">
    <w:name w:val="Table Grid6_9211"/>
    <w:basedOn w:val="TableNormal"/>
    <w:next w:val="TableGrid9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311">
    <w:name w:val="Table Grid_42_9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811">
    <w:name w:val="Table Grid_9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311">
    <w:name w:val="Table Grid_426_9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311">
    <w:name w:val="Table Grid12_9311"/>
    <w:basedOn w:val="TableNormal"/>
    <w:next w:val="TableGrid9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311">
    <w:name w:val="Table Grid13_9311"/>
    <w:basedOn w:val="TableNormal"/>
    <w:next w:val="TableGrid9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311">
    <w:name w:val="Table Grid6_9311"/>
    <w:basedOn w:val="TableNormal"/>
    <w:next w:val="TableGrid9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411">
    <w:name w:val="Table Grid_42_9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911">
    <w:name w:val="Table Grid_9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411">
    <w:name w:val="Table Grid_426_9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411">
    <w:name w:val="Table Grid12_9411"/>
    <w:basedOn w:val="TableNormal"/>
    <w:next w:val="TableGrid9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411">
    <w:name w:val="Table Grid13_9411"/>
    <w:basedOn w:val="TableNormal"/>
    <w:next w:val="TableGrid9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411">
    <w:name w:val="Table Grid6_9411"/>
    <w:basedOn w:val="TableNormal"/>
    <w:next w:val="TableGrid9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511">
    <w:name w:val="Table Grid_42_9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11">
    <w:name w:val="Table Grid_10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511">
    <w:name w:val="Table Grid_426_9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511">
    <w:name w:val="Table Grid12_9511"/>
    <w:basedOn w:val="TableNormal"/>
    <w:next w:val="TableGrid10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511">
    <w:name w:val="Table Grid13_9511"/>
    <w:basedOn w:val="TableNormal"/>
    <w:next w:val="TableGrid10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511">
    <w:name w:val="Table Grid6_9511"/>
    <w:basedOn w:val="TableNormal"/>
    <w:next w:val="TableGrid10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611">
    <w:name w:val="Table Grid_42_9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_10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611">
    <w:name w:val="Table Grid_426_9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611">
    <w:name w:val="Table Grid12_9611"/>
    <w:basedOn w:val="TableNormal"/>
    <w:next w:val="TableGrid10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611">
    <w:name w:val="Table Grid13_9611"/>
    <w:basedOn w:val="TableNormal"/>
    <w:next w:val="TableGrid10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611">
    <w:name w:val="Table Grid6_9611"/>
    <w:basedOn w:val="TableNormal"/>
    <w:next w:val="TableGrid101"/>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711">
    <w:name w:val="Table Grid_42_9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1">
    <w:name w:val="Table Grid_10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711">
    <w:name w:val="Table Grid_426_9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711">
    <w:name w:val="Table Grid12_9711"/>
    <w:basedOn w:val="TableNormal"/>
    <w:next w:val="TableGrid10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711">
    <w:name w:val="Table Grid13_9711"/>
    <w:basedOn w:val="TableNormal"/>
    <w:next w:val="TableGrid10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711">
    <w:name w:val="Table Grid6_9711"/>
    <w:basedOn w:val="TableNormal"/>
    <w:next w:val="TableGrid102"/>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811">
    <w:name w:val="Table Grid_42_9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1">
    <w:name w:val="Table Grid_10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811">
    <w:name w:val="Table Grid_426_9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811">
    <w:name w:val="Table Grid12_9811"/>
    <w:basedOn w:val="TableNormal"/>
    <w:next w:val="TableGrid10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811">
    <w:name w:val="Table Grid13_9811"/>
    <w:basedOn w:val="TableNormal"/>
    <w:next w:val="TableGrid10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811">
    <w:name w:val="Table Grid6_9811"/>
    <w:basedOn w:val="TableNormal"/>
    <w:next w:val="TableGrid103"/>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911">
    <w:name w:val="Table Grid_42_9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11">
    <w:name w:val="Table Grid_10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9911">
    <w:name w:val="Table Grid_426_9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911">
    <w:name w:val="Table Grid12_9911"/>
    <w:basedOn w:val="TableNormal"/>
    <w:next w:val="TableGrid10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911">
    <w:name w:val="Table Grid13_9911"/>
    <w:basedOn w:val="TableNormal"/>
    <w:next w:val="TableGrid10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911">
    <w:name w:val="Table Grid6_9911"/>
    <w:basedOn w:val="TableNormal"/>
    <w:next w:val="TableGrid10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011">
    <w:name w:val="Table Grid_42_10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11">
    <w:name w:val="Table Grid_10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011">
    <w:name w:val="Table Grid_426_10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011">
    <w:name w:val="Table Grid12_10011"/>
    <w:basedOn w:val="TableNormal"/>
    <w:next w:val="TableGrid10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011">
    <w:name w:val="Table Grid13_10011"/>
    <w:basedOn w:val="TableNormal"/>
    <w:next w:val="TableGrid10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011">
    <w:name w:val="Table Grid6_10011"/>
    <w:basedOn w:val="TableNormal"/>
    <w:next w:val="TableGrid10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111">
    <w:name w:val="Table Grid_42_10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11">
    <w:name w:val="Table Grid_10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111">
    <w:name w:val="Table Grid_426_10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111">
    <w:name w:val="Table Grid12_10111"/>
    <w:basedOn w:val="TableNormal"/>
    <w:next w:val="TableGrid10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111">
    <w:name w:val="Table Grid13_10111"/>
    <w:basedOn w:val="TableNormal"/>
    <w:next w:val="TableGrid10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111">
    <w:name w:val="Table Grid6_10111"/>
    <w:basedOn w:val="TableNormal"/>
    <w:next w:val="TableGrid10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211">
    <w:name w:val="Table Grid_42_10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711">
    <w:name w:val="Table Grid_10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211">
    <w:name w:val="Table Grid_426_10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211">
    <w:name w:val="Table Grid12_10211"/>
    <w:basedOn w:val="TableNormal"/>
    <w:next w:val="TableGrid10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211">
    <w:name w:val="Table Grid13_10211"/>
    <w:basedOn w:val="TableNormal"/>
    <w:next w:val="TableGrid10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211">
    <w:name w:val="Table Grid6_10211"/>
    <w:basedOn w:val="TableNormal"/>
    <w:next w:val="TableGrid10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311">
    <w:name w:val="Table Grid_42_10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811">
    <w:name w:val="Table Grid_10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311">
    <w:name w:val="Table Grid_426_10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311">
    <w:name w:val="Table Grid12_10311"/>
    <w:basedOn w:val="TableNormal"/>
    <w:next w:val="TableGrid10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311">
    <w:name w:val="Table Grid13_10311"/>
    <w:basedOn w:val="TableNormal"/>
    <w:next w:val="TableGrid10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311">
    <w:name w:val="Table Grid6_10311"/>
    <w:basedOn w:val="TableNormal"/>
    <w:next w:val="TableGrid10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411">
    <w:name w:val="Table Grid_42_10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911">
    <w:name w:val="Table Grid_10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411">
    <w:name w:val="Table Grid_426_10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411">
    <w:name w:val="Table Grid12_10411"/>
    <w:basedOn w:val="TableNormal"/>
    <w:next w:val="TableGrid10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411">
    <w:name w:val="Table Grid13_10411"/>
    <w:basedOn w:val="TableNormal"/>
    <w:next w:val="TableGrid10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411">
    <w:name w:val="Table Grid6_10411"/>
    <w:basedOn w:val="TableNormal"/>
    <w:next w:val="TableGrid10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511">
    <w:name w:val="Table Grid_42_10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10">
    <w:name w:val="Table Grid_11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511">
    <w:name w:val="Table Grid_426_10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511">
    <w:name w:val="Table Grid12_10511"/>
    <w:basedOn w:val="TableNormal"/>
    <w:next w:val="TableGrid11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511">
    <w:name w:val="Table Grid13_10511"/>
    <w:basedOn w:val="TableNormal"/>
    <w:next w:val="TableGrid11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511">
    <w:name w:val="Table Grid6_10511"/>
    <w:basedOn w:val="TableNormal"/>
    <w:next w:val="TableGrid11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611">
    <w:name w:val="Table Grid_42_10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_11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611">
    <w:name w:val="Table Grid_426_10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611">
    <w:name w:val="Table Grid12_10611"/>
    <w:basedOn w:val="TableNormal"/>
    <w:next w:val="TableGrid11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611">
    <w:name w:val="Table Grid13_10611"/>
    <w:basedOn w:val="TableNormal"/>
    <w:next w:val="TableGrid11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611">
    <w:name w:val="Table Grid6_10611"/>
    <w:basedOn w:val="TableNormal"/>
    <w:next w:val="TableGrid111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711">
    <w:name w:val="Table Grid_42_10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0">
    <w:name w:val="Table Grid_11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711">
    <w:name w:val="Table Grid_426_10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711">
    <w:name w:val="Table Grid12_10711"/>
    <w:basedOn w:val="TableNormal"/>
    <w:next w:val="TableGrid11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711">
    <w:name w:val="Table Grid13_10711"/>
    <w:basedOn w:val="TableNormal"/>
    <w:next w:val="TableGrid11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711">
    <w:name w:val="Table Grid6_10711"/>
    <w:basedOn w:val="TableNormal"/>
    <w:next w:val="TableGrid112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811">
    <w:name w:val="Table Grid_42_10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0">
    <w:name w:val="Table Grid_11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811">
    <w:name w:val="Table Grid_426_10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811">
    <w:name w:val="Table Grid12_10811"/>
    <w:basedOn w:val="TableNormal"/>
    <w:next w:val="TableGrid11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811">
    <w:name w:val="Table Grid13_10811"/>
    <w:basedOn w:val="TableNormal"/>
    <w:next w:val="TableGrid11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811">
    <w:name w:val="Table Grid6_10811"/>
    <w:basedOn w:val="TableNormal"/>
    <w:next w:val="TableGrid113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911">
    <w:name w:val="Table Grid_42_10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_11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0911">
    <w:name w:val="Table Grid_426_10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911">
    <w:name w:val="Table Grid12_10911"/>
    <w:basedOn w:val="TableNormal"/>
    <w:next w:val="TableGrid11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911">
    <w:name w:val="Table Grid13_10911"/>
    <w:basedOn w:val="TableNormal"/>
    <w:next w:val="TableGrid11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911">
    <w:name w:val="Table Grid6_10911"/>
    <w:basedOn w:val="TableNormal"/>
    <w:next w:val="TableGrid114"/>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11">
    <w:name w:val="Table Grid_42_11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1">
    <w:name w:val="Table Grid_11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011">
    <w:name w:val="Table Grid_426_11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11">
    <w:name w:val="Table Grid12_11011"/>
    <w:basedOn w:val="TableNormal"/>
    <w:next w:val="TableGrid11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11">
    <w:name w:val="Table Grid13_11011"/>
    <w:basedOn w:val="TableNormal"/>
    <w:next w:val="TableGrid11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11">
    <w:name w:val="Table Grid6_11011"/>
    <w:basedOn w:val="TableNormal"/>
    <w:next w:val="TableGrid115"/>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11">
    <w:name w:val="Table Grid_42_11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1">
    <w:name w:val="Table Grid_11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111">
    <w:name w:val="Table Grid_426_11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1">
    <w:name w:val="Table Grid12_11111"/>
    <w:basedOn w:val="TableNormal"/>
    <w:next w:val="TableGrid11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1">
    <w:name w:val="Table Grid13_11111"/>
    <w:basedOn w:val="TableNormal"/>
    <w:next w:val="TableGrid11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11">
    <w:name w:val="Table Grid6_11111"/>
    <w:basedOn w:val="TableNormal"/>
    <w:next w:val="TableGrid116"/>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11">
    <w:name w:val="Table Grid_42_11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1">
    <w:name w:val="Table Grid_11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211">
    <w:name w:val="Table Grid_426_11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11">
    <w:name w:val="Table Grid12_11211"/>
    <w:basedOn w:val="TableNormal"/>
    <w:next w:val="TableGrid11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11">
    <w:name w:val="Table Grid13_11211"/>
    <w:basedOn w:val="TableNormal"/>
    <w:next w:val="TableGrid11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11">
    <w:name w:val="Table Grid6_11211"/>
    <w:basedOn w:val="TableNormal"/>
    <w:next w:val="TableGrid117"/>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11">
    <w:name w:val="Table Grid_42_11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1">
    <w:name w:val="Table Grid_11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311">
    <w:name w:val="Table Grid_426_11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11">
    <w:name w:val="Table Grid12_11311"/>
    <w:basedOn w:val="TableNormal"/>
    <w:next w:val="TableGrid11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11">
    <w:name w:val="Table Grid13_11311"/>
    <w:basedOn w:val="TableNormal"/>
    <w:next w:val="TableGrid11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11">
    <w:name w:val="Table Grid6_11311"/>
    <w:basedOn w:val="TableNormal"/>
    <w:next w:val="TableGrid118"/>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11">
    <w:name w:val="Table Grid_42_11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1">
    <w:name w:val="Table Grid_11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411">
    <w:name w:val="Table Grid_426_11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11">
    <w:name w:val="Table Grid12_11411"/>
    <w:basedOn w:val="TableNormal"/>
    <w:next w:val="TableGrid11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11">
    <w:name w:val="Table Grid13_11411"/>
    <w:basedOn w:val="TableNormal"/>
    <w:next w:val="TableGrid11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11">
    <w:name w:val="Table Grid6_11411"/>
    <w:basedOn w:val="TableNormal"/>
    <w:next w:val="TableGrid119"/>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511">
    <w:name w:val="Table Grid_42_11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10">
    <w:name w:val="Table Grid_12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511">
    <w:name w:val="Table Grid_426_11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11">
    <w:name w:val="Table Grid12_11511"/>
    <w:basedOn w:val="TableNormal"/>
    <w:next w:val="TableGrid12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11">
    <w:name w:val="Table Grid13_11511"/>
    <w:basedOn w:val="TableNormal"/>
    <w:next w:val="TableGrid12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511">
    <w:name w:val="Table Grid6_11511"/>
    <w:basedOn w:val="TableNormal"/>
    <w:next w:val="TableGrid1200"/>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611">
    <w:name w:val="Table Grid_42_11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5">
    <w:name w:val="Table Grid_12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611">
    <w:name w:val="Table Grid_426_11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11">
    <w:name w:val="Table Grid12_11611"/>
    <w:basedOn w:val="TableNormal"/>
    <w:next w:val="TableGrid12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11">
    <w:name w:val="Table Grid13_11611"/>
    <w:basedOn w:val="TableNormal"/>
    <w:next w:val="TableGrid12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611">
    <w:name w:val="Table Grid6_11611"/>
    <w:basedOn w:val="TableNormal"/>
    <w:next w:val="TableGrid121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711">
    <w:name w:val="Table Grid_42_11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2">
    <w:name w:val="Table Grid_12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711">
    <w:name w:val="Table Grid_426_11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11">
    <w:name w:val="Table Grid12_11711"/>
    <w:basedOn w:val="TableNormal"/>
    <w:next w:val="TableGrid12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11">
    <w:name w:val="Table Grid13_11711"/>
    <w:basedOn w:val="TableNormal"/>
    <w:next w:val="TableGrid12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711">
    <w:name w:val="Table Grid6_11711"/>
    <w:basedOn w:val="TableNormal"/>
    <w:next w:val="TableGrid122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811">
    <w:name w:val="Table Grid_42_11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0">
    <w:name w:val="Table Grid_12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811">
    <w:name w:val="Table Grid_426_11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11">
    <w:name w:val="Table Grid12_11811"/>
    <w:basedOn w:val="TableNormal"/>
    <w:next w:val="TableGrid12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11">
    <w:name w:val="Table Grid13_11811"/>
    <w:basedOn w:val="TableNormal"/>
    <w:next w:val="TableGrid12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811">
    <w:name w:val="Table Grid6_11811"/>
    <w:basedOn w:val="TableNormal"/>
    <w:next w:val="TableGrid123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911">
    <w:name w:val="Table Grid_42_11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0">
    <w:name w:val="Table Grid_12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1911">
    <w:name w:val="Table Grid_426_11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11">
    <w:name w:val="Table Grid12_11911"/>
    <w:basedOn w:val="TableNormal"/>
    <w:next w:val="TableGrid124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911">
    <w:name w:val="Table Grid13_11911"/>
    <w:basedOn w:val="TableNormal"/>
    <w:next w:val="TableGrid124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911">
    <w:name w:val="Table Grid6_11911"/>
    <w:basedOn w:val="TableNormal"/>
    <w:next w:val="TableGrid124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011">
    <w:name w:val="Table Grid_42_12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10">
    <w:name w:val="Table Grid_125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011">
    <w:name w:val="Table Grid_426_120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011">
    <w:name w:val="Table Grid12_12011"/>
    <w:basedOn w:val="TableNormal"/>
    <w:next w:val="TableGrid125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011">
    <w:name w:val="Table Grid13_12011"/>
    <w:basedOn w:val="TableNormal"/>
    <w:next w:val="TableGrid125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011">
    <w:name w:val="Table Grid6_12011"/>
    <w:basedOn w:val="TableNormal"/>
    <w:next w:val="TableGrid125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111">
    <w:name w:val="Table Grid_42_12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10">
    <w:name w:val="Table Grid_126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111">
    <w:name w:val="Table Grid_426_121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11">
    <w:name w:val="Table Grid12_12111"/>
    <w:basedOn w:val="TableNormal"/>
    <w:next w:val="TableGrid126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11">
    <w:name w:val="Table Grid13_12111"/>
    <w:basedOn w:val="TableNormal"/>
    <w:next w:val="TableGrid126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111">
    <w:name w:val="Table Grid6_12111"/>
    <w:basedOn w:val="TableNormal"/>
    <w:next w:val="TableGrid126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211">
    <w:name w:val="Table Grid_42_12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10">
    <w:name w:val="Table Grid_127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211">
    <w:name w:val="Table Grid_426_122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11">
    <w:name w:val="Table Grid12_12211"/>
    <w:basedOn w:val="TableNormal"/>
    <w:next w:val="TableGrid127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11">
    <w:name w:val="Table Grid13_12211"/>
    <w:basedOn w:val="TableNormal"/>
    <w:next w:val="TableGrid127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211">
    <w:name w:val="Table Grid6_12211"/>
    <w:basedOn w:val="TableNormal"/>
    <w:next w:val="TableGrid127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311">
    <w:name w:val="Table Grid_42_12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110">
    <w:name w:val="Table Grid_128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311">
    <w:name w:val="Table Grid_426_123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11">
    <w:name w:val="Table Grid12_12311"/>
    <w:basedOn w:val="TableNormal"/>
    <w:next w:val="TableGrid128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11">
    <w:name w:val="Table Grid13_12311"/>
    <w:basedOn w:val="TableNormal"/>
    <w:next w:val="TableGrid128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311">
    <w:name w:val="Table Grid6_12311"/>
    <w:basedOn w:val="TableNormal"/>
    <w:next w:val="TableGrid128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411">
    <w:name w:val="Table Grid_42_12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110">
    <w:name w:val="Table Grid_129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411">
    <w:name w:val="Table Grid_426_12411"/>
    <w:basedOn w:val="TableNormal"/>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11">
    <w:name w:val="Table Grid12_12411"/>
    <w:basedOn w:val="TableNormal"/>
    <w:next w:val="TableGrid129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11">
    <w:name w:val="Table Grid13_12411"/>
    <w:basedOn w:val="TableNormal"/>
    <w:next w:val="TableGrid129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411">
    <w:name w:val="Table Grid6_12411"/>
    <w:basedOn w:val="TableNormal"/>
    <w:next w:val="TableGrid129a"/>
    <w:uiPriority w:val="39"/>
    <w:rsid w:val="00BA1A34"/>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11">
    <w:name w:val="Table Grid2611"/>
    <w:basedOn w:val="TableNormal"/>
    <w:next w:val="TableGrid"/>
    <w:uiPriority w:val="3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12">
    <w:name w:val="No List2712"/>
    <w:next w:val="NoList"/>
    <w:uiPriority w:val="99"/>
    <w:semiHidden/>
    <w:unhideWhenUsed/>
    <w:rsid w:val="00BA1A34"/>
  </w:style>
  <w:style w:type="table" w:customStyle="1" w:styleId="TableGrid27110">
    <w:name w:val="Table Grid2711"/>
    <w:basedOn w:val="TableNormal"/>
    <w:next w:val="TableGrid"/>
    <w:uiPriority w:val="3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12">
    <w:name w:val="No List2812"/>
    <w:next w:val="NoList"/>
    <w:uiPriority w:val="99"/>
    <w:semiHidden/>
    <w:unhideWhenUsed/>
    <w:rsid w:val="00BA1A34"/>
  </w:style>
  <w:style w:type="table" w:customStyle="1" w:styleId="TableGrid28110">
    <w:name w:val="Table Grid2811"/>
    <w:basedOn w:val="TableNormal"/>
    <w:next w:val="TableGrid"/>
    <w:uiPriority w:val="3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12">
    <w:name w:val="No List2912"/>
    <w:next w:val="NoList"/>
    <w:uiPriority w:val="99"/>
    <w:semiHidden/>
    <w:unhideWhenUsed/>
    <w:rsid w:val="00BA1A34"/>
  </w:style>
  <w:style w:type="table" w:customStyle="1" w:styleId="TableGrid113111">
    <w:name w:val="Table Grid11311"/>
    <w:basedOn w:val="TableNormal"/>
    <w:uiPriority w:val="39"/>
    <w:rsid w:val="00BA1A34"/>
    <w:pPr>
      <w:spacing w:after="0"/>
      <w:jc w:val="left"/>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1">
    <w:name w:val="Table Grid7221"/>
    <w:basedOn w:val="TableNormal"/>
    <w:next w:val="TableGrid"/>
    <w:uiPriority w:val="59"/>
    <w:rsid w:val="00BA1A34"/>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A243CB"/>
  </w:style>
  <w:style w:type="numbering" w:customStyle="1" w:styleId="NoList39">
    <w:name w:val="No List39"/>
    <w:next w:val="NoList"/>
    <w:uiPriority w:val="99"/>
    <w:semiHidden/>
    <w:unhideWhenUsed/>
    <w:rsid w:val="004523E2"/>
  </w:style>
  <w:style w:type="numbering" w:customStyle="1" w:styleId="NoList119">
    <w:name w:val="No List119"/>
    <w:next w:val="NoList"/>
    <w:uiPriority w:val="99"/>
    <w:semiHidden/>
    <w:unhideWhenUsed/>
    <w:rsid w:val="004523E2"/>
  </w:style>
  <w:style w:type="table" w:customStyle="1" w:styleId="TableGrid360">
    <w:name w:val="Table Grid36"/>
    <w:basedOn w:val="TableNormal"/>
    <w:next w:val="TableGrid"/>
    <w:uiPriority w:val="39"/>
    <w:rsid w:val="004523E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4523E2"/>
  </w:style>
  <w:style w:type="numbering" w:customStyle="1" w:styleId="NoList216">
    <w:name w:val="No List216"/>
    <w:next w:val="NoList"/>
    <w:uiPriority w:val="99"/>
    <w:semiHidden/>
    <w:unhideWhenUsed/>
    <w:rsid w:val="004523E2"/>
  </w:style>
  <w:style w:type="numbering" w:customStyle="1" w:styleId="NoList310">
    <w:name w:val="No List310"/>
    <w:next w:val="NoList"/>
    <w:uiPriority w:val="99"/>
    <w:semiHidden/>
    <w:unhideWhenUsed/>
    <w:rsid w:val="004523E2"/>
  </w:style>
  <w:style w:type="numbering" w:customStyle="1" w:styleId="NoList47">
    <w:name w:val="No List47"/>
    <w:next w:val="NoList"/>
    <w:uiPriority w:val="99"/>
    <w:semiHidden/>
    <w:unhideWhenUsed/>
    <w:rsid w:val="004523E2"/>
  </w:style>
  <w:style w:type="numbering" w:customStyle="1" w:styleId="NoList1114">
    <w:name w:val="No List1114"/>
    <w:next w:val="NoList"/>
    <w:uiPriority w:val="99"/>
    <w:semiHidden/>
    <w:unhideWhenUsed/>
    <w:rsid w:val="004523E2"/>
  </w:style>
  <w:style w:type="table" w:customStyle="1" w:styleId="TableGrid1180">
    <w:name w:val="Table Grid118"/>
    <w:basedOn w:val="TableNormal"/>
    <w:next w:val="TableGrid"/>
    <w:uiPriority w:val="59"/>
    <w:rsid w:val="004523E2"/>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4523E2"/>
  </w:style>
  <w:style w:type="numbering" w:customStyle="1" w:styleId="NoList11114">
    <w:name w:val="No List11114"/>
    <w:next w:val="NoList"/>
    <w:uiPriority w:val="99"/>
    <w:semiHidden/>
    <w:unhideWhenUsed/>
    <w:rsid w:val="004523E2"/>
  </w:style>
  <w:style w:type="numbering" w:customStyle="1" w:styleId="NoList314">
    <w:name w:val="No List314"/>
    <w:next w:val="NoList"/>
    <w:uiPriority w:val="99"/>
    <w:semiHidden/>
    <w:unhideWhenUsed/>
    <w:rsid w:val="004523E2"/>
  </w:style>
  <w:style w:type="numbering" w:customStyle="1" w:styleId="NoList414">
    <w:name w:val="No List414"/>
    <w:next w:val="NoList"/>
    <w:uiPriority w:val="99"/>
    <w:semiHidden/>
    <w:unhideWhenUsed/>
    <w:rsid w:val="004523E2"/>
  </w:style>
  <w:style w:type="numbering" w:customStyle="1" w:styleId="NoList56">
    <w:name w:val="No List56"/>
    <w:next w:val="NoList"/>
    <w:uiPriority w:val="99"/>
    <w:semiHidden/>
    <w:unhideWhenUsed/>
    <w:rsid w:val="004523E2"/>
  </w:style>
  <w:style w:type="numbering" w:customStyle="1" w:styleId="NoList64">
    <w:name w:val="No List64"/>
    <w:next w:val="NoList"/>
    <w:uiPriority w:val="99"/>
    <w:semiHidden/>
    <w:unhideWhenUsed/>
    <w:rsid w:val="004523E2"/>
  </w:style>
  <w:style w:type="numbering" w:customStyle="1" w:styleId="NoList74">
    <w:name w:val="No List74"/>
    <w:next w:val="NoList"/>
    <w:uiPriority w:val="99"/>
    <w:semiHidden/>
    <w:unhideWhenUsed/>
    <w:rsid w:val="004523E2"/>
  </w:style>
  <w:style w:type="numbering" w:customStyle="1" w:styleId="NoList84">
    <w:name w:val="No List84"/>
    <w:next w:val="NoList"/>
    <w:uiPriority w:val="99"/>
    <w:semiHidden/>
    <w:unhideWhenUsed/>
    <w:rsid w:val="004523E2"/>
  </w:style>
  <w:style w:type="numbering" w:customStyle="1" w:styleId="NoList94">
    <w:name w:val="No List94"/>
    <w:next w:val="NoList"/>
    <w:uiPriority w:val="99"/>
    <w:semiHidden/>
    <w:unhideWhenUsed/>
    <w:rsid w:val="004523E2"/>
  </w:style>
  <w:style w:type="numbering" w:customStyle="1" w:styleId="NoList124">
    <w:name w:val="No List124"/>
    <w:next w:val="NoList"/>
    <w:uiPriority w:val="99"/>
    <w:semiHidden/>
    <w:unhideWhenUsed/>
    <w:rsid w:val="004523E2"/>
  </w:style>
  <w:style w:type="numbering" w:customStyle="1" w:styleId="NoList224">
    <w:name w:val="No List224"/>
    <w:next w:val="NoList"/>
    <w:uiPriority w:val="99"/>
    <w:semiHidden/>
    <w:unhideWhenUsed/>
    <w:rsid w:val="004523E2"/>
  </w:style>
  <w:style w:type="numbering" w:customStyle="1" w:styleId="NoList1124">
    <w:name w:val="No List1124"/>
    <w:next w:val="NoList"/>
    <w:uiPriority w:val="99"/>
    <w:semiHidden/>
    <w:unhideWhenUsed/>
    <w:rsid w:val="004523E2"/>
  </w:style>
  <w:style w:type="numbering" w:customStyle="1" w:styleId="NoList2114">
    <w:name w:val="No List2114"/>
    <w:next w:val="NoList"/>
    <w:uiPriority w:val="99"/>
    <w:semiHidden/>
    <w:unhideWhenUsed/>
    <w:rsid w:val="004523E2"/>
  </w:style>
  <w:style w:type="numbering" w:customStyle="1" w:styleId="NoList104">
    <w:name w:val="No List104"/>
    <w:next w:val="NoList"/>
    <w:uiPriority w:val="99"/>
    <w:semiHidden/>
    <w:unhideWhenUsed/>
    <w:rsid w:val="004523E2"/>
  </w:style>
  <w:style w:type="numbering" w:customStyle="1" w:styleId="NoList134">
    <w:name w:val="No List134"/>
    <w:next w:val="NoList"/>
    <w:uiPriority w:val="99"/>
    <w:semiHidden/>
    <w:unhideWhenUsed/>
    <w:rsid w:val="004523E2"/>
  </w:style>
  <w:style w:type="table" w:customStyle="1" w:styleId="TableGrid216">
    <w:name w:val="Table Grid216"/>
    <w:basedOn w:val="TableNormal"/>
    <w:next w:val="TableGrid"/>
    <w:uiPriority w:val="59"/>
    <w:rsid w:val="004523E2"/>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4">
    <w:name w:val="No List234"/>
    <w:next w:val="NoList"/>
    <w:uiPriority w:val="99"/>
    <w:semiHidden/>
    <w:unhideWhenUsed/>
    <w:rsid w:val="004523E2"/>
  </w:style>
  <w:style w:type="numbering" w:customStyle="1" w:styleId="NoList1134">
    <w:name w:val="No List1134"/>
    <w:next w:val="NoList"/>
    <w:uiPriority w:val="99"/>
    <w:semiHidden/>
    <w:unhideWhenUsed/>
    <w:rsid w:val="004523E2"/>
  </w:style>
  <w:style w:type="table" w:customStyle="1" w:styleId="TableGrid1190">
    <w:name w:val="Table Grid119"/>
    <w:basedOn w:val="TableNormal"/>
    <w:next w:val="TableGrid"/>
    <w:uiPriority w:val="59"/>
    <w:rsid w:val="004523E2"/>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4523E2"/>
  </w:style>
  <w:style w:type="numbering" w:customStyle="1" w:styleId="NoList424">
    <w:name w:val="No List424"/>
    <w:next w:val="NoList"/>
    <w:uiPriority w:val="99"/>
    <w:semiHidden/>
    <w:unhideWhenUsed/>
    <w:rsid w:val="004523E2"/>
  </w:style>
  <w:style w:type="numbering" w:customStyle="1" w:styleId="NoList514">
    <w:name w:val="No List514"/>
    <w:next w:val="NoList"/>
    <w:uiPriority w:val="99"/>
    <w:semiHidden/>
    <w:unhideWhenUsed/>
    <w:rsid w:val="004523E2"/>
  </w:style>
  <w:style w:type="numbering" w:customStyle="1" w:styleId="NoList144">
    <w:name w:val="No List144"/>
    <w:next w:val="NoList"/>
    <w:uiPriority w:val="99"/>
    <w:semiHidden/>
    <w:unhideWhenUsed/>
    <w:rsid w:val="004523E2"/>
  </w:style>
  <w:style w:type="numbering" w:customStyle="1" w:styleId="NoList154">
    <w:name w:val="No List154"/>
    <w:next w:val="NoList"/>
    <w:uiPriority w:val="99"/>
    <w:semiHidden/>
    <w:unhideWhenUsed/>
    <w:rsid w:val="004523E2"/>
  </w:style>
  <w:style w:type="table" w:customStyle="1" w:styleId="TableGrid370">
    <w:name w:val="Table Grid37"/>
    <w:basedOn w:val="TableNormal"/>
    <w:next w:val="TableGrid"/>
    <w:uiPriority w:val="59"/>
    <w:rsid w:val="004523E2"/>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4">
    <w:name w:val="No List244"/>
    <w:next w:val="NoList"/>
    <w:uiPriority w:val="99"/>
    <w:semiHidden/>
    <w:unhideWhenUsed/>
    <w:rsid w:val="004523E2"/>
  </w:style>
  <w:style w:type="numbering" w:customStyle="1" w:styleId="NoList1144">
    <w:name w:val="No List1144"/>
    <w:next w:val="NoList"/>
    <w:uiPriority w:val="99"/>
    <w:semiHidden/>
    <w:unhideWhenUsed/>
    <w:rsid w:val="004523E2"/>
  </w:style>
  <w:style w:type="table" w:customStyle="1" w:styleId="TableGrid125b">
    <w:name w:val="Table Grid125"/>
    <w:basedOn w:val="TableNormal"/>
    <w:next w:val="TableGrid"/>
    <w:uiPriority w:val="59"/>
    <w:rsid w:val="004523E2"/>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4">
    <w:name w:val="No List334"/>
    <w:next w:val="NoList"/>
    <w:uiPriority w:val="99"/>
    <w:semiHidden/>
    <w:unhideWhenUsed/>
    <w:rsid w:val="004523E2"/>
  </w:style>
  <w:style w:type="numbering" w:customStyle="1" w:styleId="NoList434">
    <w:name w:val="No List434"/>
    <w:next w:val="NoList"/>
    <w:uiPriority w:val="99"/>
    <w:semiHidden/>
    <w:unhideWhenUsed/>
    <w:rsid w:val="004523E2"/>
  </w:style>
  <w:style w:type="numbering" w:customStyle="1" w:styleId="NoList524">
    <w:name w:val="No List524"/>
    <w:next w:val="NoList"/>
    <w:uiPriority w:val="99"/>
    <w:semiHidden/>
    <w:unhideWhenUsed/>
    <w:rsid w:val="004523E2"/>
  </w:style>
  <w:style w:type="table" w:customStyle="1" w:styleId="TableGrid450">
    <w:name w:val="Table Grid45"/>
    <w:basedOn w:val="TableNormal"/>
    <w:next w:val="TableGrid"/>
    <w:uiPriority w:val="59"/>
    <w:rsid w:val="004523E2"/>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a">
    <w:name w:val="Table Grid135"/>
    <w:basedOn w:val="TableNormal"/>
    <w:next w:val="TableGrid"/>
    <w:uiPriority w:val="59"/>
    <w:rsid w:val="004523E2"/>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0">
    <w:name w:val="Table Grid55"/>
    <w:basedOn w:val="TableNormal"/>
    <w:next w:val="TableGrid"/>
    <w:uiPriority w:val="59"/>
    <w:rsid w:val="004523E2"/>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4523E2"/>
  </w:style>
  <w:style w:type="table" w:customStyle="1" w:styleId="TableGrid65b">
    <w:name w:val="Table Grid65"/>
    <w:basedOn w:val="TableNormal"/>
    <w:next w:val="TableGrid"/>
    <w:uiPriority w:val="59"/>
    <w:rsid w:val="004523E2"/>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4">
    <w:name w:val="No List174"/>
    <w:next w:val="NoList"/>
    <w:uiPriority w:val="99"/>
    <w:semiHidden/>
    <w:unhideWhenUsed/>
    <w:rsid w:val="004523E2"/>
  </w:style>
  <w:style w:type="table" w:customStyle="1" w:styleId="TableGrid760">
    <w:name w:val="Table Grid76"/>
    <w:basedOn w:val="TableNormal"/>
    <w:next w:val="TableGrid"/>
    <w:uiPriority w:val="59"/>
    <w:rsid w:val="004523E2"/>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rsid w:val="004523E2"/>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840">
    <w:name w:val="Table Grid84"/>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0">
    <w:name w:val="Table Grid94"/>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0">
    <w:name w:val="Table Grid103"/>
    <w:basedOn w:val="TableNormal"/>
    <w:next w:val="TableGrid"/>
    <w:uiPriority w:val="59"/>
    <w:qFormat/>
    <w:rsid w:val="004523E2"/>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3">
    <w:name w:val="No List183"/>
    <w:next w:val="NoList"/>
    <w:uiPriority w:val="99"/>
    <w:semiHidden/>
    <w:unhideWhenUsed/>
    <w:rsid w:val="004523E2"/>
  </w:style>
  <w:style w:type="table" w:customStyle="1" w:styleId="TableGrid144">
    <w:name w:val="Table Grid144"/>
    <w:basedOn w:val="TableNormal"/>
    <w:next w:val="TableGrid"/>
    <w:uiPriority w:val="59"/>
    <w:rsid w:val="004523E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3">
    <w:name w:val="No List193"/>
    <w:next w:val="NoList"/>
    <w:uiPriority w:val="99"/>
    <w:semiHidden/>
    <w:unhideWhenUsed/>
    <w:rsid w:val="004523E2"/>
  </w:style>
  <w:style w:type="numbering" w:customStyle="1" w:styleId="NoList253">
    <w:name w:val="No List253"/>
    <w:next w:val="NoList"/>
    <w:uiPriority w:val="99"/>
    <w:semiHidden/>
    <w:unhideWhenUsed/>
    <w:rsid w:val="004523E2"/>
  </w:style>
  <w:style w:type="numbering" w:customStyle="1" w:styleId="NoList343">
    <w:name w:val="No List343"/>
    <w:next w:val="NoList"/>
    <w:uiPriority w:val="99"/>
    <w:semiHidden/>
    <w:unhideWhenUsed/>
    <w:rsid w:val="004523E2"/>
  </w:style>
  <w:style w:type="numbering" w:customStyle="1" w:styleId="NoList443">
    <w:name w:val="No List443"/>
    <w:next w:val="NoList"/>
    <w:uiPriority w:val="99"/>
    <w:semiHidden/>
    <w:unhideWhenUsed/>
    <w:rsid w:val="004523E2"/>
  </w:style>
  <w:style w:type="numbering" w:customStyle="1" w:styleId="NoList1153">
    <w:name w:val="No List1153"/>
    <w:next w:val="NoList"/>
    <w:uiPriority w:val="99"/>
    <w:semiHidden/>
    <w:unhideWhenUsed/>
    <w:rsid w:val="004523E2"/>
  </w:style>
  <w:style w:type="table" w:customStyle="1" w:styleId="TableGrid154">
    <w:name w:val="Table Grid154"/>
    <w:basedOn w:val="TableNormal"/>
    <w:next w:val="TableGrid"/>
    <w:uiPriority w:val="59"/>
    <w:rsid w:val="004523E2"/>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3">
    <w:name w:val="No List2123"/>
    <w:next w:val="NoList"/>
    <w:uiPriority w:val="99"/>
    <w:semiHidden/>
    <w:unhideWhenUsed/>
    <w:rsid w:val="004523E2"/>
  </w:style>
  <w:style w:type="numbering" w:customStyle="1" w:styleId="NoList111113">
    <w:name w:val="No List111113"/>
    <w:next w:val="NoList"/>
    <w:uiPriority w:val="99"/>
    <w:semiHidden/>
    <w:unhideWhenUsed/>
    <w:rsid w:val="004523E2"/>
  </w:style>
  <w:style w:type="numbering" w:customStyle="1" w:styleId="NoList3113">
    <w:name w:val="No List3113"/>
    <w:next w:val="NoList"/>
    <w:uiPriority w:val="99"/>
    <w:semiHidden/>
    <w:unhideWhenUsed/>
    <w:rsid w:val="004523E2"/>
  </w:style>
  <w:style w:type="numbering" w:customStyle="1" w:styleId="NoList4113">
    <w:name w:val="No List4113"/>
    <w:next w:val="NoList"/>
    <w:uiPriority w:val="99"/>
    <w:semiHidden/>
    <w:unhideWhenUsed/>
    <w:rsid w:val="004523E2"/>
  </w:style>
  <w:style w:type="numbering" w:customStyle="1" w:styleId="NoList533">
    <w:name w:val="No List533"/>
    <w:next w:val="NoList"/>
    <w:uiPriority w:val="99"/>
    <w:semiHidden/>
    <w:unhideWhenUsed/>
    <w:rsid w:val="004523E2"/>
  </w:style>
  <w:style w:type="numbering" w:customStyle="1" w:styleId="NoList613">
    <w:name w:val="No List613"/>
    <w:next w:val="NoList"/>
    <w:uiPriority w:val="99"/>
    <w:semiHidden/>
    <w:unhideWhenUsed/>
    <w:rsid w:val="004523E2"/>
  </w:style>
  <w:style w:type="numbering" w:customStyle="1" w:styleId="NoList713">
    <w:name w:val="No List713"/>
    <w:next w:val="NoList"/>
    <w:uiPriority w:val="99"/>
    <w:semiHidden/>
    <w:unhideWhenUsed/>
    <w:rsid w:val="004523E2"/>
  </w:style>
  <w:style w:type="numbering" w:customStyle="1" w:styleId="NoList813">
    <w:name w:val="No List813"/>
    <w:next w:val="NoList"/>
    <w:uiPriority w:val="99"/>
    <w:semiHidden/>
    <w:unhideWhenUsed/>
    <w:rsid w:val="004523E2"/>
  </w:style>
  <w:style w:type="numbering" w:customStyle="1" w:styleId="NoList913">
    <w:name w:val="No List913"/>
    <w:next w:val="NoList"/>
    <w:uiPriority w:val="99"/>
    <w:semiHidden/>
    <w:unhideWhenUsed/>
    <w:rsid w:val="004523E2"/>
  </w:style>
  <w:style w:type="numbering" w:customStyle="1" w:styleId="NoList1213">
    <w:name w:val="No List1213"/>
    <w:next w:val="NoList"/>
    <w:uiPriority w:val="99"/>
    <w:semiHidden/>
    <w:unhideWhenUsed/>
    <w:rsid w:val="004523E2"/>
  </w:style>
  <w:style w:type="numbering" w:customStyle="1" w:styleId="NoList2213">
    <w:name w:val="No List2213"/>
    <w:next w:val="NoList"/>
    <w:uiPriority w:val="99"/>
    <w:semiHidden/>
    <w:unhideWhenUsed/>
    <w:rsid w:val="004523E2"/>
  </w:style>
  <w:style w:type="numbering" w:customStyle="1" w:styleId="NoList11213">
    <w:name w:val="No List11213"/>
    <w:next w:val="NoList"/>
    <w:uiPriority w:val="99"/>
    <w:semiHidden/>
    <w:unhideWhenUsed/>
    <w:rsid w:val="004523E2"/>
  </w:style>
  <w:style w:type="numbering" w:customStyle="1" w:styleId="NoList21113">
    <w:name w:val="No List21113"/>
    <w:next w:val="NoList"/>
    <w:uiPriority w:val="99"/>
    <w:semiHidden/>
    <w:unhideWhenUsed/>
    <w:rsid w:val="004523E2"/>
  </w:style>
  <w:style w:type="numbering" w:customStyle="1" w:styleId="NoList1013">
    <w:name w:val="No List1013"/>
    <w:next w:val="NoList"/>
    <w:uiPriority w:val="99"/>
    <w:semiHidden/>
    <w:unhideWhenUsed/>
    <w:rsid w:val="004523E2"/>
  </w:style>
  <w:style w:type="numbering" w:customStyle="1" w:styleId="NoList1313">
    <w:name w:val="No List1313"/>
    <w:next w:val="NoList"/>
    <w:uiPriority w:val="99"/>
    <w:semiHidden/>
    <w:unhideWhenUsed/>
    <w:rsid w:val="004523E2"/>
  </w:style>
  <w:style w:type="table" w:customStyle="1" w:styleId="TableGrid217">
    <w:name w:val="Table Grid217"/>
    <w:basedOn w:val="TableNormal"/>
    <w:next w:val="TableGrid"/>
    <w:uiPriority w:val="59"/>
    <w:rsid w:val="004523E2"/>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3">
    <w:name w:val="No List2313"/>
    <w:next w:val="NoList"/>
    <w:uiPriority w:val="99"/>
    <w:semiHidden/>
    <w:unhideWhenUsed/>
    <w:rsid w:val="004523E2"/>
  </w:style>
  <w:style w:type="numbering" w:customStyle="1" w:styleId="NoList11313">
    <w:name w:val="No List11313"/>
    <w:next w:val="NoList"/>
    <w:uiPriority w:val="99"/>
    <w:semiHidden/>
    <w:unhideWhenUsed/>
    <w:rsid w:val="004523E2"/>
  </w:style>
  <w:style w:type="table" w:customStyle="1" w:styleId="TableGrid11130">
    <w:name w:val="Table Grid1113"/>
    <w:basedOn w:val="TableNormal"/>
    <w:next w:val="TableGrid"/>
    <w:uiPriority w:val="59"/>
    <w:rsid w:val="004523E2"/>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3">
    <w:name w:val="No List3213"/>
    <w:next w:val="NoList"/>
    <w:uiPriority w:val="99"/>
    <w:semiHidden/>
    <w:unhideWhenUsed/>
    <w:rsid w:val="004523E2"/>
  </w:style>
  <w:style w:type="numbering" w:customStyle="1" w:styleId="NoList4213">
    <w:name w:val="No List4213"/>
    <w:next w:val="NoList"/>
    <w:uiPriority w:val="99"/>
    <w:semiHidden/>
    <w:unhideWhenUsed/>
    <w:rsid w:val="004523E2"/>
  </w:style>
  <w:style w:type="numbering" w:customStyle="1" w:styleId="NoList5113">
    <w:name w:val="No List5113"/>
    <w:next w:val="NoList"/>
    <w:uiPriority w:val="99"/>
    <w:semiHidden/>
    <w:unhideWhenUsed/>
    <w:rsid w:val="004523E2"/>
  </w:style>
  <w:style w:type="numbering" w:customStyle="1" w:styleId="NoList1413">
    <w:name w:val="No List1413"/>
    <w:next w:val="NoList"/>
    <w:uiPriority w:val="99"/>
    <w:semiHidden/>
    <w:unhideWhenUsed/>
    <w:rsid w:val="004523E2"/>
  </w:style>
  <w:style w:type="numbering" w:customStyle="1" w:styleId="NoList1513">
    <w:name w:val="No List1513"/>
    <w:next w:val="NoList"/>
    <w:uiPriority w:val="99"/>
    <w:semiHidden/>
    <w:unhideWhenUsed/>
    <w:rsid w:val="004523E2"/>
  </w:style>
  <w:style w:type="table" w:customStyle="1" w:styleId="TableGrid314">
    <w:name w:val="Table Grid314"/>
    <w:basedOn w:val="TableNormal"/>
    <w:next w:val="TableGrid"/>
    <w:uiPriority w:val="59"/>
    <w:rsid w:val="004523E2"/>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13">
    <w:name w:val="No List2413"/>
    <w:next w:val="NoList"/>
    <w:uiPriority w:val="99"/>
    <w:semiHidden/>
    <w:unhideWhenUsed/>
    <w:rsid w:val="004523E2"/>
  </w:style>
  <w:style w:type="numbering" w:customStyle="1" w:styleId="NoList11413">
    <w:name w:val="No List11413"/>
    <w:next w:val="NoList"/>
    <w:uiPriority w:val="99"/>
    <w:semiHidden/>
    <w:unhideWhenUsed/>
    <w:rsid w:val="004523E2"/>
  </w:style>
  <w:style w:type="table" w:customStyle="1" w:styleId="TableGrid12133">
    <w:name w:val="Table Grid1213"/>
    <w:basedOn w:val="TableNormal"/>
    <w:next w:val="TableGrid"/>
    <w:uiPriority w:val="59"/>
    <w:rsid w:val="004523E2"/>
    <w:pPr>
      <w:spacing w:after="0"/>
      <w:jc w:val="left"/>
    </w:pPr>
    <w:rPr>
      <w:rFonts w:ascii="Calibri" w:eastAsia="SimHe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3">
    <w:name w:val="No List3313"/>
    <w:next w:val="NoList"/>
    <w:uiPriority w:val="99"/>
    <w:semiHidden/>
    <w:unhideWhenUsed/>
    <w:rsid w:val="004523E2"/>
  </w:style>
  <w:style w:type="numbering" w:customStyle="1" w:styleId="NoList4313">
    <w:name w:val="No List4313"/>
    <w:next w:val="NoList"/>
    <w:uiPriority w:val="99"/>
    <w:semiHidden/>
    <w:unhideWhenUsed/>
    <w:rsid w:val="004523E2"/>
  </w:style>
  <w:style w:type="numbering" w:customStyle="1" w:styleId="NoList5213">
    <w:name w:val="No List5213"/>
    <w:next w:val="NoList"/>
    <w:uiPriority w:val="99"/>
    <w:semiHidden/>
    <w:unhideWhenUsed/>
    <w:rsid w:val="004523E2"/>
  </w:style>
  <w:style w:type="table" w:customStyle="1" w:styleId="TableGrid4130">
    <w:name w:val="Table Grid413"/>
    <w:basedOn w:val="TableNormal"/>
    <w:next w:val="TableGrid"/>
    <w:uiPriority w:val="59"/>
    <w:rsid w:val="004523E2"/>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0">
    <w:name w:val="Table Grid1313"/>
    <w:basedOn w:val="TableNormal"/>
    <w:next w:val="TableGrid"/>
    <w:uiPriority w:val="59"/>
    <w:rsid w:val="004523E2"/>
    <w:pPr>
      <w:spacing w:after="0"/>
      <w:jc w:val="left"/>
    </w:pPr>
    <w:rPr>
      <w:rFonts w:ascii="Calibri" w:eastAsia="SimSu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0">
    <w:name w:val="Table Grid513"/>
    <w:basedOn w:val="TableNormal"/>
    <w:next w:val="TableGrid"/>
    <w:uiPriority w:val="59"/>
    <w:rsid w:val="004523E2"/>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3">
    <w:name w:val="No List1613"/>
    <w:next w:val="NoList"/>
    <w:uiPriority w:val="99"/>
    <w:semiHidden/>
    <w:unhideWhenUsed/>
    <w:rsid w:val="004523E2"/>
  </w:style>
  <w:style w:type="table" w:customStyle="1" w:styleId="TableGrid6133">
    <w:name w:val="Table Grid613"/>
    <w:basedOn w:val="TableNormal"/>
    <w:next w:val="TableGrid"/>
    <w:uiPriority w:val="59"/>
    <w:rsid w:val="004523E2"/>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13">
    <w:name w:val="No List1713"/>
    <w:next w:val="NoList"/>
    <w:uiPriority w:val="99"/>
    <w:semiHidden/>
    <w:unhideWhenUsed/>
    <w:rsid w:val="004523E2"/>
  </w:style>
  <w:style w:type="table" w:customStyle="1" w:styleId="TableGrid7130">
    <w:name w:val="Table Grid713"/>
    <w:basedOn w:val="TableNormal"/>
    <w:next w:val="TableGrid"/>
    <w:uiPriority w:val="59"/>
    <w:rsid w:val="004523E2"/>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3">
    <w:name w:val="Table Normal113"/>
    <w:rsid w:val="004523E2"/>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163">
    <w:name w:val="Table Grid163"/>
    <w:basedOn w:val="TableNormal"/>
    <w:next w:val="TableGrid"/>
    <w:uiPriority w:val="59"/>
    <w:qFormat/>
    <w:rsid w:val="004523E2"/>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qFormat/>
    <w:rsid w:val="004523E2"/>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next w:val="TableGrid"/>
    <w:uiPriority w:val="59"/>
    <w:qFormat/>
    <w:rsid w:val="004523E2"/>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23">
    <w:name w:val="Table Classic 23"/>
    <w:basedOn w:val="TableNormal"/>
    <w:next w:val="TableClassic2"/>
    <w:uiPriority w:val="99"/>
    <w:rsid w:val="004523E2"/>
    <w:pPr>
      <w:spacing w:after="160" w:line="259" w:lineRule="auto"/>
      <w:jc w:val="left"/>
    </w:pPr>
    <w:rPr>
      <w:rFonts w:eastAsia="Times New Roman" w:cs="Times New Roman"/>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93">
    <w:name w:val="Table Grid193"/>
    <w:basedOn w:val="TableNormal"/>
    <w:next w:val="TableGrid"/>
    <w:uiPriority w:val="59"/>
    <w:qFormat/>
    <w:rsid w:val="004523E2"/>
    <w:pPr>
      <w:spacing w:after="0"/>
      <w:jc w:val="left"/>
    </w:pPr>
    <w:rPr>
      <w:rFonts w:eastAsia="SimSu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next w:val="TableGrid"/>
    <w:uiPriority w:val="39"/>
    <w:qFormat/>
    <w:rsid w:val="004523E2"/>
    <w:pPr>
      <w:spacing w:after="0"/>
      <w:jc w:val="left"/>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4">
    <w:name w:val="Table Grid724"/>
    <w:basedOn w:val="TableNormal"/>
    <w:next w:val="TableGrid"/>
    <w:uiPriority w:val="59"/>
    <w:rsid w:val="004523E2"/>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3">
    <w:name w:val="No List203"/>
    <w:next w:val="NoList"/>
    <w:uiPriority w:val="99"/>
    <w:semiHidden/>
    <w:unhideWhenUsed/>
    <w:rsid w:val="004523E2"/>
  </w:style>
  <w:style w:type="table" w:customStyle="1" w:styleId="TableGridLight13">
    <w:name w:val="Table Grid Light13"/>
    <w:basedOn w:val="TableNormal"/>
    <w:uiPriority w:val="40"/>
    <w:rsid w:val="004523E2"/>
    <w:pPr>
      <w:spacing w:after="0"/>
      <w:jc w:val="left"/>
    </w:pPr>
    <w:rPr>
      <w:rFonts w:ascii="Calibri" w:eastAsia="Calibri" w:hAnsi="Calibri" w:cs="Times New Roman"/>
      <w:sz w:val="20"/>
      <w:szCs w:val="20"/>
      <w:lang w:eastAsia="en-GB"/>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NoList263">
    <w:name w:val="No List263"/>
    <w:next w:val="NoList"/>
    <w:uiPriority w:val="99"/>
    <w:semiHidden/>
    <w:unhideWhenUsed/>
    <w:rsid w:val="004523E2"/>
  </w:style>
  <w:style w:type="table" w:customStyle="1" w:styleId="TableGrid243">
    <w:name w:val="Table Grid243"/>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3">
    <w:name w:val="Table Grid1103"/>
    <w:basedOn w:val="TableNormal"/>
    <w:uiPriority w:val="39"/>
    <w:rsid w:val="004523E2"/>
    <w:pPr>
      <w:spacing w:after="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_414"/>
    <w:basedOn w:val="TableNormal"/>
    <w:uiPriority w:val="39"/>
    <w:rsid w:val="004523E2"/>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_514"/>
    <w:basedOn w:val="TableNormal"/>
    <w:uiPriority w:val="39"/>
    <w:rsid w:val="004523E2"/>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_143"/>
    <w:basedOn w:val="TableNormal"/>
    <w:uiPriority w:val="39"/>
    <w:rsid w:val="004523E2"/>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0">
    <w:name w:val="Table Grid2_03"/>
    <w:basedOn w:val="TableNormal"/>
    <w:next w:val="TableNormal"/>
    <w:uiPriority w:val="39"/>
    <w:rsid w:val="004523E2"/>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0">
    <w:name w:val="Table Grid_163"/>
    <w:basedOn w:val="TableNormal"/>
    <w:uiPriority w:val="39"/>
    <w:rsid w:val="004523E2"/>
    <w:pPr>
      <w:spacing w:after="0"/>
      <w:jc w:val="left"/>
    </w:pPr>
    <w:rPr>
      <w:rFonts w:ascii="Arial" w:eastAsia="SimSun"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
    <w:name w:val="Table Grid1123"/>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a">
    <w:name w:val="Table Grid_429"/>
    <w:basedOn w:val="TableNormal"/>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0">
    <w:name w:val="Table Grid_4213"/>
    <w:basedOn w:val="TableNormal"/>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0">
    <w:name w:val="Table Grid_4223"/>
    <w:basedOn w:val="TableNormal"/>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a">
    <w:name w:val="Table Grid423"/>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30">
    <w:name w:val="Table Grid_4233"/>
    <w:basedOn w:val="TableNormal"/>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30">
    <w:name w:val="Table Grid_4243"/>
    <w:basedOn w:val="TableNormal"/>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30">
    <w:name w:val="Table Grid_4253"/>
    <w:basedOn w:val="TableNormal"/>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0">
    <w:name w:val="Table Grid623"/>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0">
    <w:name w:val="Table Grid1223"/>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0">
    <w:name w:val="Table Grid1323"/>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b">
    <w:name w:val="Table Grid_4263"/>
    <w:basedOn w:val="TableNormal"/>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4523E2"/>
    <w:pPr>
      <w:spacing w:after="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3">
    <w:name w:val="Plain Table 213"/>
    <w:basedOn w:val="TableNormal"/>
    <w:uiPriority w:val="99"/>
    <w:rsid w:val="004523E2"/>
    <w:pPr>
      <w:spacing w:after="0"/>
      <w:jc w:val="left"/>
    </w:pPr>
    <w:rPr>
      <w:rFonts w:eastAsia="SimSu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03">
    <w:name w:val="Table Grid_42_03"/>
    <w:basedOn w:val="TableNormal"/>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3">
    <w:name w:val="Table Grid_03"/>
    <w:basedOn w:val="TableNormal"/>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03">
    <w:name w:val="Table Grid_426_03"/>
    <w:basedOn w:val="TableNormal"/>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3">
    <w:name w:val="Table Grid12_03"/>
    <w:basedOn w:val="TableNormal"/>
    <w:next w:val="TableGrid0"/>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3">
    <w:name w:val="Table Grid13_03"/>
    <w:basedOn w:val="TableNormal"/>
    <w:next w:val="TableGrid0"/>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3">
    <w:name w:val="Table Grid6_03"/>
    <w:basedOn w:val="TableNormal"/>
    <w:next w:val="TableGrid0"/>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9">
    <w:name w:val="Table Grid_42_129"/>
    <w:basedOn w:val="TableNormal"/>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b">
    <w:name w:val="Table Grid_134"/>
    <w:basedOn w:val="TableNormal"/>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129">
    <w:name w:val="Table Grid_426_129"/>
    <w:basedOn w:val="TableNormal"/>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9">
    <w:name w:val="Table Grid12_129"/>
    <w:basedOn w:val="TableNormal"/>
    <w:next w:val="TableGrid1a"/>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9">
    <w:name w:val="Table Grid13_129"/>
    <w:basedOn w:val="TableNormal"/>
    <w:next w:val="TableGrid1a"/>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9">
    <w:name w:val="Table Grid6_129"/>
    <w:basedOn w:val="TableNormal"/>
    <w:next w:val="TableGrid1a"/>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4">
    <w:name w:val="Table Grid_42_214"/>
    <w:basedOn w:val="TableNormal"/>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0">
    <w:name w:val="Table Grid_214"/>
    <w:basedOn w:val="TableNormal"/>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214">
    <w:name w:val="Table Grid_426_214"/>
    <w:basedOn w:val="TableNormal"/>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_214"/>
    <w:basedOn w:val="TableNormal"/>
    <w:next w:val="TableGrid26"/>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_214"/>
    <w:basedOn w:val="TableNormal"/>
    <w:next w:val="TableGrid26"/>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4">
    <w:name w:val="Table Grid6_214"/>
    <w:basedOn w:val="TableNormal"/>
    <w:next w:val="TableGrid26"/>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14">
    <w:name w:val="Table Grid_42_314"/>
    <w:basedOn w:val="TableNormal"/>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0">
    <w:name w:val="Table Grid_314"/>
    <w:basedOn w:val="TableNormal"/>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314">
    <w:name w:val="Table Grid_426_314"/>
    <w:basedOn w:val="TableNormal"/>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40">
    <w:name w:val="Table Grid12_314"/>
    <w:basedOn w:val="TableNormal"/>
    <w:next w:val="TableGrid30"/>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40">
    <w:name w:val="Table Grid13_314"/>
    <w:basedOn w:val="TableNormal"/>
    <w:next w:val="TableGrid30"/>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40">
    <w:name w:val="Table Grid6_314"/>
    <w:basedOn w:val="TableNormal"/>
    <w:next w:val="TableGrid30"/>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14">
    <w:name w:val="Table Grid_42_414"/>
    <w:basedOn w:val="TableNormal"/>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0">
    <w:name w:val="Table Grid_614"/>
    <w:basedOn w:val="TableNormal"/>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414">
    <w:name w:val="Table Grid_426_414"/>
    <w:basedOn w:val="TableNormal"/>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4">
    <w:name w:val="Table Grid12_414"/>
    <w:basedOn w:val="TableNormal"/>
    <w:next w:val="TableGrid64"/>
    <w:uiPriority w:val="39"/>
    <w:rsid w:val="004523E2"/>
    <w:pPr>
      <w:spacing w:after="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2721">
      <w:bodyDiv w:val="1"/>
      <w:marLeft w:val="0"/>
      <w:marRight w:val="0"/>
      <w:marTop w:val="0"/>
      <w:marBottom w:val="0"/>
      <w:divBdr>
        <w:top w:val="none" w:sz="0" w:space="0" w:color="auto"/>
        <w:left w:val="none" w:sz="0" w:space="0" w:color="auto"/>
        <w:bottom w:val="none" w:sz="0" w:space="0" w:color="auto"/>
        <w:right w:val="none" w:sz="0" w:space="0" w:color="auto"/>
      </w:divBdr>
    </w:div>
    <w:div w:id="31151867">
      <w:bodyDiv w:val="1"/>
      <w:marLeft w:val="0"/>
      <w:marRight w:val="0"/>
      <w:marTop w:val="0"/>
      <w:marBottom w:val="0"/>
      <w:divBdr>
        <w:top w:val="none" w:sz="0" w:space="0" w:color="auto"/>
        <w:left w:val="none" w:sz="0" w:space="0" w:color="auto"/>
        <w:bottom w:val="none" w:sz="0" w:space="0" w:color="auto"/>
        <w:right w:val="none" w:sz="0" w:space="0" w:color="auto"/>
      </w:divBdr>
    </w:div>
    <w:div w:id="44070297">
      <w:bodyDiv w:val="1"/>
      <w:marLeft w:val="0"/>
      <w:marRight w:val="0"/>
      <w:marTop w:val="0"/>
      <w:marBottom w:val="0"/>
      <w:divBdr>
        <w:top w:val="none" w:sz="0" w:space="0" w:color="auto"/>
        <w:left w:val="none" w:sz="0" w:space="0" w:color="auto"/>
        <w:bottom w:val="none" w:sz="0" w:space="0" w:color="auto"/>
        <w:right w:val="none" w:sz="0" w:space="0" w:color="auto"/>
      </w:divBdr>
    </w:div>
    <w:div w:id="105926560">
      <w:bodyDiv w:val="1"/>
      <w:marLeft w:val="0"/>
      <w:marRight w:val="0"/>
      <w:marTop w:val="0"/>
      <w:marBottom w:val="0"/>
      <w:divBdr>
        <w:top w:val="none" w:sz="0" w:space="0" w:color="auto"/>
        <w:left w:val="none" w:sz="0" w:space="0" w:color="auto"/>
        <w:bottom w:val="none" w:sz="0" w:space="0" w:color="auto"/>
        <w:right w:val="none" w:sz="0" w:space="0" w:color="auto"/>
      </w:divBdr>
    </w:div>
    <w:div w:id="109013711">
      <w:bodyDiv w:val="1"/>
      <w:marLeft w:val="0"/>
      <w:marRight w:val="0"/>
      <w:marTop w:val="0"/>
      <w:marBottom w:val="0"/>
      <w:divBdr>
        <w:top w:val="none" w:sz="0" w:space="0" w:color="auto"/>
        <w:left w:val="none" w:sz="0" w:space="0" w:color="auto"/>
        <w:bottom w:val="none" w:sz="0" w:space="0" w:color="auto"/>
        <w:right w:val="none" w:sz="0" w:space="0" w:color="auto"/>
      </w:divBdr>
    </w:div>
    <w:div w:id="116880475">
      <w:bodyDiv w:val="1"/>
      <w:marLeft w:val="0"/>
      <w:marRight w:val="0"/>
      <w:marTop w:val="0"/>
      <w:marBottom w:val="0"/>
      <w:divBdr>
        <w:top w:val="none" w:sz="0" w:space="0" w:color="auto"/>
        <w:left w:val="none" w:sz="0" w:space="0" w:color="auto"/>
        <w:bottom w:val="none" w:sz="0" w:space="0" w:color="auto"/>
        <w:right w:val="none" w:sz="0" w:space="0" w:color="auto"/>
      </w:divBdr>
    </w:div>
    <w:div w:id="124659298">
      <w:bodyDiv w:val="1"/>
      <w:marLeft w:val="0"/>
      <w:marRight w:val="0"/>
      <w:marTop w:val="0"/>
      <w:marBottom w:val="0"/>
      <w:divBdr>
        <w:top w:val="none" w:sz="0" w:space="0" w:color="auto"/>
        <w:left w:val="none" w:sz="0" w:space="0" w:color="auto"/>
        <w:bottom w:val="none" w:sz="0" w:space="0" w:color="auto"/>
        <w:right w:val="none" w:sz="0" w:space="0" w:color="auto"/>
      </w:divBdr>
    </w:div>
    <w:div w:id="190999283">
      <w:bodyDiv w:val="1"/>
      <w:marLeft w:val="0"/>
      <w:marRight w:val="0"/>
      <w:marTop w:val="0"/>
      <w:marBottom w:val="0"/>
      <w:divBdr>
        <w:top w:val="none" w:sz="0" w:space="0" w:color="auto"/>
        <w:left w:val="none" w:sz="0" w:space="0" w:color="auto"/>
        <w:bottom w:val="none" w:sz="0" w:space="0" w:color="auto"/>
        <w:right w:val="none" w:sz="0" w:space="0" w:color="auto"/>
      </w:divBdr>
    </w:div>
    <w:div w:id="201407239">
      <w:bodyDiv w:val="1"/>
      <w:marLeft w:val="0"/>
      <w:marRight w:val="0"/>
      <w:marTop w:val="0"/>
      <w:marBottom w:val="0"/>
      <w:divBdr>
        <w:top w:val="none" w:sz="0" w:space="0" w:color="auto"/>
        <w:left w:val="none" w:sz="0" w:space="0" w:color="auto"/>
        <w:bottom w:val="none" w:sz="0" w:space="0" w:color="auto"/>
        <w:right w:val="none" w:sz="0" w:space="0" w:color="auto"/>
      </w:divBdr>
    </w:div>
    <w:div w:id="247349619">
      <w:bodyDiv w:val="1"/>
      <w:marLeft w:val="0"/>
      <w:marRight w:val="0"/>
      <w:marTop w:val="0"/>
      <w:marBottom w:val="0"/>
      <w:divBdr>
        <w:top w:val="none" w:sz="0" w:space="0" w:color="auto"/>
        <w:left w:val="none" w:sz="0" w:space="0" w:color="auto"/>
        <w:bottom w:val="none" w:sz="0" w:space="0" w:color="auto"/>
        <w:right w:val="none" w:sz="0" w:space="0" w:color="auto"/>
      </w:divBdr>
    </w:div>
    <w:div w:id="263000896">
      <w:bodyDiv w:val="1"/>
      <w:marLeft w:val="0"/>
      <w:marRight w:val="0"/>
      <w:marTop w:val="0"/>
      <w:marBottom w:val="0"/>
      <w:divBdr>
        <w:top w:val="none" w:sz="0" w:space="0" w:color="auto"/>
        <w:left w:val="none" w:sz="0" w:space="0" w:color="auto"/>
        <w:bottom w:val="none" w:sz="0" w:space="0" w:color="auto"/>
        <w:right w:val="none" w:sz="0" w:space="0" w:color="auto"/>
      </w:divBdr>
    </w:div>
    <w:div w:id="279577584">
      <w:bodyDiv w:val="1"/>
      <w:marLeft w:val="0"/>
      <w:marRight w:val="0"/>
      <w:marTop w:val="0"/>
      <w:marBottom w:val="0"/>
      <w:divBdr>
        <w:top w:val="none" w:sz="0" w:space="0" w:color="auto"/>
        <w:left w:val="none" w:sz="0" w:space="0" w:color="auto"/>
        <w:bottom w:val="none" w:sz="0" w:space="0" w:color="auto"/>
        <w:right w:val="none" w:sz="0" w:space="0" w:color="auto"/>
      </w:divBdr>
    </w:div>
    <w:div w:id="283273841">
      <w:bodyDiv w:val="1"/>
      <w:marLeft w:val="0"/>
      <w:marRight w:val="0"/>
      <w:marTop w:val="0"/>
      <w:marBottom w:val="0"/>
      <w:divBdr>
        <w:top w:val="none" w:sz="0" w:space="0" w:color="auto"/>
        <w:left w:val="none" w:sz="0" w:space="0" w:color="auto"/>
        <w:bottom w:val="none" w:sz="0" w:space="0" w:color="auto"/>
        <w:right w:val="none" w:sz="0" w:space="0" w:color="auto"/>
      </w:divBdr>
    </w:div>
    <w:div w:id="300421987">
      <w:bodyDiv w:val="1"/>
      <w:marLeft w:val="0"/>
      <w:marRight w:val="0"/>
      <w:marTop w:val="0"/>
      <w:marBottom w:val="0"/>
      <w:divBdr>
        <w:top w:val="none" w:sz="0" w:space="0" w:color="auto"/>
        <w:left w:val="none" w:sz="0" w:space="0" w:color="auto"/>
        <w:bottom w:val="none" w:sz="0" w:space="0" w:color="auto"/>
        <w:right w:val="none" w:sz="0" w:space="0" w:color="auto"/>
      </w:divBdr>
    </w:div>
    <w:div w:id="330451986">
      <w:bodyDiv w:val="1"/>
      <w:marLeft w:val="0"/>
      <w:marRight w:val="0"/>
      <w:marTop w:val="0"/>
      <w:marBottom w:val="0"/>
      <w:divBdr>
        <w:top w:val="none" w:sz="0" w:space="0" w:color="auto"/>
        <w:left w:val="none" w:sz="0" w:space="0" w:color="auto"/>
        <w:bottom w:val="none" w:sz="0" w:space="0" w:color="auto"/>
        <w:right w:val="none" w:sz="0" w:space="0" w:color="auto"/>
      </w:divBdr>
    </w:div>
    <w:div w:id="331884069">
      <w:bodyDiv w:val="1"/>
      <w:marLeft w:val="0"/>
      <w:marRight w:val="0"/>
      <w:marTop w:val="0"/>
      <w:marBottom w:val="0"/>
      <w:divBdr>
        <w:top w:val="none" w:sz="0" w:space="0" w:color="auto"/>
        <w:left w:val="none" w:sz="0" w:space="0" w:color="auto"/>
        <w:bottom w:val="none" w:sz="0" w:space="0" w:color="auto"/>
        <w:right w:val="none" w:sz="0" w:space="0" w:color="auto"/>
      </w:divBdr>
    </w:div>
    <w:div w:id="348719581">
      <w:bodyDiv w:val="1"/>
      <w:marLeft w:val="0"/>
      <w:marRight w:val="0"/>
      <w:marTop w:val="0"/>
      <w:marBottom w:val="0"/>
      <w:divBdr>
        <w:top w:val="none" w:sz="0" w:space="0" w:color="auto"/>
        <w:left w:val="none" w:sz="0" w:space="0" w:color="auto"/>
        <w:bottom w:val="none" w:sz="0" w:space="0" w:color="auto"/>
        <w:right w:val="none" w:sz="0" w:space="0" w:color="auto"/>
      </w:divBdr>
    </w:div>
    <w:div w:id="358363474">
      <w:bodyDiv w:val="1"/>
      <w:marLeft w:val="0"/>
      <w:marRight w:val="0"/>
      <w:marTop w:val="0"/>
      <w:marBottom w:val="0"/>
      <w:divBdr>
        <w:top w:val="none" w:sz="0" w:space="0" w:color="auto"/>
        <w:left w:val="none" w:sz="0" w:space="0" w:color="auto"/>
        <w:bottom w:val="none" w:sz="0" w:space="0" w:color="auto"/>
        <w:right w:val="none" w:sz="0" w:space="0" w:color="auto"/>
      </w:divBdr>
    </w:div>
    <w:div w:id="362098528">
      <w:bodyDiv w:val="1"/>
      <w:marLeft w:val="0"/>
      <w:marRight w:val="0"/>
      <w:marTop w:val="0"/>
      <w:marBottom w:val="0"/>
      <w:divBdr>
        <w:top w:val="none" w:sz="0" w:space="0" w:color="auto"/>
        <w:left w:val="none" w:sz="0" w:space="0" w:color="auto"/>
        <w:bottom w:val="none" w:sz="0" w:space="0" w:color="auto"/>
        <w:right w:val="none" w:sz="0" w:space="0" w:color="auto"/>
      </w:divBdr>
    </w:div>
    <w:div w:id="369694603">
      <w:bodyDiv w:val="1"/>
      <w:marLeft w:val="0"/>
      <w:marRight w:val="0"/>
      <w:marTop w:val="0"/>
      <w:marBottom w:val="0"/>
      <w:divBdr>
        <w:top w:val="none" w:sz="0" w:space="0" w:color="auto"/>
        <w:left w:val="none" w:sz="0" w:space="0" w:color="auto"/>
        <w:bottom w:val="none" w:sz="0" w:space="0" w:color="auto"/>
        <w:right w:val="none" w:sz="0" w:space="0" w:color="auto"/>
      </w:divBdr>
    </w:div>
    <w:div w:id="382482116">
      <w:bodyDiv w:val="1"/>
      <w:marLeft w:val="0"/>
      <w:marRight w:val="0"/>
      <w:marTop w:val="0"/>
      <w:marBottom w:val="0"/>
      <w:divBdr>
        <w:top w:val="none" w:sz="0" w:space="0" w:color="auto"/>
        <w:left w:val="none" w:sz="0" w:space="0" w:color="auto"/>
        <w:bottom w:val="none" w:sz="0" w:space="0" w:color="auto"/>
        <w:right w:val="none" w:sz="0" w:space="0" w:color="auto"/>
      </w:divBdr>
    </w:div>
    <w:div w:id="395976232">
      <w:bodyDiv w:val="1"/>
      <w:marLeft w:val="0"/>
      <w:marRight w:val="0"/>
      <w:marTop w:val="0"/>
      <w:marBottom w:val="0"/>
      <w:divBdr>
        <w:top w:val="none" w:sz="0" w:space="0" w:color="auto"/>
        <w:left w:val="none" w:sz="0" w:space="0" w:color="auto"/>
        <w:bottom w:val="none" w:sz="0" w:space="0" w:color="auto"/>
        <w:right w:val="none" w:sz="0" w:space="0" w:color="auto"/>
      </w:divBdr>
    </w:div>
    <w:div w:id="408043837">
      <w:bodyDiv w:val="1"/>
      <w:marLeft w:val="0"/>
      <w:marRight w:val="0"/>
      <w:marTop w:val="0"/>
      <w:marBottom w:val="0"/>
      <w:divBdr>
        <w:top w:val="none" w:sz="0" w:space="0" w:color="auto"/>
        <w:left w:val="none" w:sz="0" w:space="0" w:color="auto"/>
        <w:bottom w:val="none" w:sz="0" w:space="0" w:color="auto"/>
        <w:right w:val="none" w:sz="0" w:space="0" w:color="auto"/>
      </w:divBdr>
    </w:div>
    <w:div w:id="454835478">
      <w:bodyDiv w:val="1"/>
      <w:marLeft w:val="0"/>
      <w:marRight w:val="0"/>
      <w:marTop w:val="0"/>
      <w:marBottom w:val="0"/>
      <w:divBdr>
        <w:top w:val="none" w:sz="0" w:space="0" w:color="auto"/>
        <w:left w:val="none" w:sz="0" w:space="0" w:color="auto"/>
        <w:bottom w:val="none" w:sz="0" w:space="0" w:color="auto"/>
        <w:right w:val="none" w:sz="0" w:space="0" w:color="auto"/>
      </w:divBdr>
    </w:div>
    <w:div w:id="455684565">
      <w:bodyDiv w:val="1"/>
      <w:marLeft w:val="0"/>
      <w:marRight w:val="0"/>
      <w:marTop w:val="0"/>
      <w:marBottom w:val="0"/>
      <w:divBdr>
        <w:top w:val="none" w:sz="0" w:space="0" w:color="auto"/>
        <w:left w:val="none" w:sz="0" w:space="0" w:color="auto"/>
        <w:bottom w:val="none" w:sz="0" w:space="0" w:color="auto"/>
        <w:right w:val="none" w:sz="0" w:space="0" w:color="auto"/>
      </w:divBdr>
    </w:div>
    <w:div w:id="475948965">
      <w:bodyDiv w:val="1"/>
      <w:marLeft w:val="0"/>
      <w:marRight w:val="0"/>
      <w:marTop w:val="0"/>
      <w:marBottom w:val="0"/>
      <w:divBdr>
        <w:top w:val="none" w:sz="0" w:space="0" w:color="auto"/>
        <w:left w:val="none" w:sz="0" w:space="0" w:color="auto"/>
        <w:bottom w:val="none" w:sz="0" w:space="0" w:color="auto"/>
        <w:right w:val="none" w:sz="0" w:space="0" w:color="auto"/>
      </w:divBdr>
    </w:div>
    <w:div w:id="483931546">
      <w:bodyDiv w:val="1"/>
      <w:marLeft w:val="0"/>
      <w:marRight w:val="0"/>
      <w:marTop w:val="0"/>
      <w:marBottom w:val="0"/>
      <w:divBdr>
        <w:top w:val="none" w:sz="0" w:space="0" w:color="auto"/>
        <w:left w:val="none" w:sz="0" w:space="0" w:color="auto"/>
        <w:bottom w:val="none" w:sz="0" w:space="0" w:color="auto"/>
        <w:right w:val="none" w:sz="0" w:space="0" w:color="auto"/>
      </w:divBdr>
    </w:div>
    <w:div w:id="495850053">
      <w:bodyDiv w:val="1"/>
      <w:marLeft w:val="0"/>
      <w:marRight w:val="0"/>
      <w:marTop w:val="0"/>
      <w:marBottom w:val="0"/>
      <w:divBdr>
        <w:top w:val="none" w:sz="0" w:space="0" w:color="auto"/>
        <w:left w:val="none" w:sz="0" w:space="0" w:color="auto"/>
        <w:bottom w:val="none" w:sz="0" w:space="0" w:color="auto"/>
        <w:right w:val="none" w:sz="0" w:space="0" w:color="auto"/>
      </w:divBdr>
    </w:div>
    <w:div w:id="549462575">
      <w:bodyDiv w:val="1"/>
      <w:marLeft w:val="0"/>
      <w:marRight w:val="0"/>
      <w:marTop w:val="0"/>
      <w:marBottom w:val="0"/>
      <w:divBdr>
        <w:top w:val="none" w:sz="0" w:space="0" w:color="auto"/>
        <w:left w:val="none" w:sz="0" w:space="0" w:color="auto"/>
        <w:bottom w:val="none" w:sz="0" w:space="0" w:color="auto"/>
        <w:right w:val="none" w:sz="0" w:space="0" w:color="auto"/>
      </w:divBdr>
    </w:div>
    <w:div w:id="562376202">
      <w:bodyDiv w:val="1"/>
      <w:marLeft w:val="0"/>
      <w:marRight w:val="0"/>
      <w:marTop w:val="0"/>
      <w:marBottom w:val="0"/>
      <w:divBdr>
        <w:top w:val="none" w:sz="0" w:space="0" w:color="auto"/>
        <w:left w:val="none" w:sz="0" w:space="0" w:color="auto"/>
        <w:bottom w:val="none" w:sz="0" w:space="0" w:color="auto"/>
        <w:right w:val="none" w:sz="0" w:space="0" w:color="auto"/>
      </w:divBdr>
      <w:divsChild>
        <w:div w:id="920140141">
          <w:marLeft w:val="0"/>
          <w:marRight w:val="0"/>
          <w:marTop w:val="0"/>
          <w:marBottom w:val="0"/>
          <w:divBdr>
            <w:top w:val="none" w:sz="0" w:space="0" w:color="auto"/>
            <w:left w:val="none" w:sz="0" w:space="0" w:color="auto"/>
            <w:bottom w:val="none" w:sz="0" w:space="0" w:color="auto"/>
            <w:right w:val="none" w:sz="0" w:space="0" w:color="auto"/>
          </w:divBdr>
          <w:divsChild>
            <w:div w:id="297075744">
              <w:marLeft w:val="0"/>
              <w:marRight w:val="0"/>
              <w:marTop w:val="0"/>
              <w:marBottom w:val="0"/>
              <w:divBdr>
                <w:top w:val="none" w:sz="0" w:space="0" w:color="auto"/>
                <w:left w:val="none" w:sz="0" w:space="0" w:color="auto"/>
                <w:bottom w:val="none" w:sz="0" w:space="0" w:color="auto"/>
                <w:right w:val="none" w:sz="0" w:space="0" w:color="auto"/>
              </w:divBdr>
              <w:divsChild>
                <w:div w:id="359670473">
                  <w:marLeft w:val="0"/>
                  <w:marRight w:val="0"/>
                  <w:marTop w:val="0"/>
                  <w:marBottom w:val="0"/>
                  <w:divBdr>
                    <w:top w:val="none" w:sz="0" w:space="0" w:color="auto"/>
                    <w:left w:val="none" w:sz="0" w:space="0" w:color="auto"/>
                    <w:bottom w:val="none" w:sz="0" w:space="0" w:color="auto"/>
                    <w:right w:val="none" w:sz="0" w:space="0" w:color="auto"/>
                  </w:divBdr>
                  <w:divsChild>
                    <w:div w:id="2356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13731">
      <w:bodyDiv w:val="1"/>
      <w:marLeft w:val="0"/>
      <w:marRight w:val="0"/>
      <w:marTop w:val="0"/>
      <w:marBottom w:val="0"/>
      <w:divBdr>
        <w:top w:val="none" w:sz="0" w:space="0" w:color="auto"/>
        <w:left w:val="none" w:sz="0" w:space="0" w:color="auto"/>
        <w:bottom w:val="none" w:sz="0" w:space="0" w:color="auto"/>
        <w:right w:val="none" w:sz="0" w:space="0" w:color="auto"/>
      </w:divBdr>
    </w:div>
    <w:div w:id="594169716">
      <w:bodyDiv w:val="1"/>
      <w:marLeft w:val="0"/>
      <w:marRight w:val="0"/>
      <w:marTop w:val="0"/>
      <w:marBottom w:val="0"/>
      <w:divBdr>
        <w:top w:val="none" w:sz="0" w:space="0" w:color="auto"/>
        <w:left w:val="none" w:sz="0" w:space="0" w:color="auto"/>
        <w:bottom w:val="none" w:sz="0" w:space="0" w:color="auto"/>
        <w:right w:val="none" w:sz="0" w:space="0" w:color="auto"/>
      </w:divBdr>
    </w:div>
    <w:div w:id="619460976">
      <w:bodyDiv w:val="1"/>
      <w:marLeft w:val="0"/>
      <w:marRight w:val="0"/>
      <w:marTop w:val="0"/>
      <w:marBottom w:val="0"/>
      <w:divBdr>
        <w:top w:val="none" w:sz="0" w:space="0" w:color="auto"/>
        <w:left w:val="none" w:sz="0" w:space="0" w:color="auto"/>
        <w:bottom w:val="none" w:sz="0" w:space="0" w:color="auto"/>
        <w:right w:val="none" w:sz="0" w:space="0" w:color="auto"/>
      </w:divBdr>
    </w:div>
    <w:div w:id="680200613">
      <w:bodyDiv w:val="1"/>
      <w:marLeft w:val="0"/>
      <w:marRight w:val="0"/>
      <w:marTop w:val="0"/>
      <w:marBottom w:val="0"/>
      <w:divBdr>
        <w:top w:val="none" w:sz="0" w:space="0" w:color="auto"/>
        <w:left w:val="none" w:sz="0" w:space="0" w:color="auto"/>
        <w:bottom w:val="none" w:sz="0" w:space="0" w:color="auto"/>
        <w:right w:val="none" w:sz="0" w:space="0" w:color="auto"/>
      </w:divBdr>
    </w:div>
    <w:div w:id="682052933">
      <w:bodyDiv w:val="1"/>
      <w:marLeft w:val="0"/>
      <w:marRight w:val="0"/>
      <w:marTop w:val="0"/>
      <w:marBottom w:val="0"/>
      <w:divBdr>
        <w:top w:val="none" w:sz="0" w:space="0" w:color="auto"/>
        <w:left w:val="none" w:sz="0" w:space="0" w:color="auto"/>
        <w:bottom w:val="none" w:sz="0" w:space="0" w:color="auto"/>
        <w:right w:val="none" w:sz="0" w:space="0" w:color="auto"/>
      </w:divBdr>
    </w:div>
    <w:div w:id="689599909">
      <w:bodyDiv w:val="1"/>
      <w:marLeft w:val="0"/>
      <w:marRight w:val="0"/>
      <w:marTop w:val="0"/>
      <w:marBottom w:val="0"/>
      <w:divBdr>
        <w:top w:val="none" w:sz="0" w:space="0" w:color="auto"/>
        <w:left w:val="none" w:sz="0" w:space="0" w:color="auto"/>
        <w:bottom w:val="none" w:sz="0" w:space="0" w:color="auto"/>
        <w:right w:val="none" w:sz="0" w:space="0" w:color="auto"/>
      </w:divBdr>
    </w:div>
    <w:div w:id="704721993">
      <w:bodyDiv w:val="1"/>
      <w:marLeft w:val="0"/>
      <w:marRight w:val="0"/>
      <w:marTop w:val="0"/>
      <w:marBottom w:val="0"/>
      <w:divBdr>
        <w:top w:val="none" w:sz="0" w:space="0" w:color="auto"/>
        <w:left w:val="none" w:sz="0" w:space="0" w:color="auto"/>
        <w:bottom w:val="none" w:sz="0" w:space="0" w:color="auto"/>
        <w:right w:val="none" w:sz="0" w:space="0" w:color="auto"/>
      </w:divBdr>
    </w:div>
    <w:div w:id="717782520">
      <w:bodyDiv w:val="1"/>
      <w:marLeft w:val="0"/>
      <w:marRight w:val="0"/>
      <w:marTop w:val="0"/>
      <w:marBottom w:val="0"/>
      <w:divBdr>
        <w:top w:val="none" w:sz="0" w:space="0" w:color="auto"/>
        <w:left w:val="none" w:sz="0" w:space="0" w:color="auto"/>
        <w:bottom w:val="none" w:sz="0" w:space="0" w:color="auto"/>
        <w:right w:val="none" w:sz="0" w:space="0" w:color="auto"/>
      </w:divBdr>
    </w:div>
    <w:div w:id="729766735">
      <w:bodyDiv w:val="1"/>
      <w:marLeft w:val="0"/>
      <w:marRight w:val="0"/>
      <w:marTop w:val="0"/>
      <w:marBottom w:val="0"/>
      <w:divBdr>
        <w:top w:val="none" w:sz="0" w:space="0" w:color="auto"/>
        <w:left w:val="none" w:sz="0" w:space="0" w:color="auto"/>
        <w:bottom w:val="none" w:sz="0" w:space="0" w:color="auto"/>
        <w:right w:val="none" w:sz="0" w:space="0" w:color="auto"/>
      </w:divBdr>
    </w:div>
    <w:div w:id="743144348">
      <w:bodyDiv w:val="1"/>
      <w:marLeft w:val="0"/>
      <w:marRight w:val="0"/>
      <w:marTop w:val="0"/>
      <w:marBottom w:val="0"/>
      <w:divBdr>
        <w:top w:val="none" w:sz="0" w:space="0" w:color="auto"/>
        <w:left w:val="none" w:sz="0" w:space="0" w:color="auto"/>
        <w:bottom w:val="none" w:sz="0" w:space="0" w:color="auto"/>
        <w:right w:val="none" w:sz="0" w:space="0" w:color="auto"/>
      </w:divBdr>
    </w:div>
    <w:div w:id="797721430">
      <w:bodyDiv w:val="1"/>
      <w:marLeft w:val="0"/>
      <w:marRight w:val="0"/>
      <w:marTop w:val="0"/>
      <w:marBottom w:val="0"/>
      <w:divBdr>
        <w:top w:val="none" w:sz="0" w:space="0" w:color="auto"/>
        <w:left w:val="none" w:sz="0" w:space="0" w:color="auto"/>
        <w:bottom w:val="none" w:sz="0" w:space="0" w:color="auto"/>
        <w:right w:val="none" w:sz="0" w:space="0" w:color="auto"/>
      </w:divBdr>
    </w:div>
    <w:div w:id="799112365">
      <w:bodyDiv w:val="1"/>
      <w:marLeft w:val="0"/>
      <w:marRight w:val="0"/>
      <w:marTop w:val="0"/>
      <w:marBottom w:val="0"/>
      <w:divBdr>
        <w:top w:val="none" w:sz="0" w:space="0" w:color="auto"/>
        <w:left w:val="none" w:sz="0" w:space="0" w:color="auto"/>
        <w:bottom w:val="none" w:sz="0" w:space="0" w:color="auto"/>
        <w:right w:val="none" w:sz="0" w:space="0" w:color="auto"/>
      </w:divBdr>
    </w:div>
    <w:div w:id="813520674">
      <w:bodyDiv w:val="1"/>
      <w:marLeft w:val="0"/>
      <w:marRight w:val="0"/>
      <w:marTop w:val="0"/>
      <w:marBottom w:val="0"/>
      <w:divBdr>
        <w:top w:val="none" w:sz="0" w:space="0" w:color="auto"/>
        <w:left w:val="none" w:sz="0" w:space="0" w:color="auto"/>
        <w:bottom w:val="none" w:sz="0" w:space="0" w:color="auto"/>
        <w:right w:val="none" w:sz="0" w:space="0" w:color="auto"/>
      </w:divBdr>
    </w:div>
    <w:div w:id="820586499">
      <w:bodyDiv w:val="1"/>
      <w:marLeft w:val="0"/>
      <w:marRight w:val="0"/>
      <w:marTop w:val="0"/>
      <w:marBottom w:val="0"/>
      <w:divBdr>
        <w:top w:val="none" w:sz="0" w:space="0" w:color="auto"/>
        <w:left w:val="none" w:sz="0" w:space="0" w:color="auto"/>
        <w:bottom w:val="none" w:sz="0" w:space="0" w:color="auto"/>
        <w:right w:val="none" w:sz="0" w:space="0" w:color="auto"/>
      </w:divBdr>
    </w:div>
    <w:div w:id="822157145">
      <w:bodyDiv w:val="1"/>
      <w:marLeft w:val="0"/>
      <w:marRight w:val="0"/>
      <w:marTop w:val="0"/>
      <w:marBottom w:val="0"/>
      <w:divBdr>
        <w:top w:val="none" w:sz="0" w:space="0" w:color="auto"/>
        <w:left w:val="none" w:sz="0" w:space="0" w:color="auto"/>
        <w:bottom w:val="none" w:sz="0" w:space="0" w:color="auto"/>
        <w:right w:val="none" w:sz="0" w:space="0" w:color="auto"/>
      </w:divBdr>
    </w:div>
    <w:div w:id="825434913">
      <w:bodyDiv w:val="1"/>
      <w:marLeft w:val="0"/>
      <w:marRight w:val="0"/>
      <w:marTop w:val="0"/>
      <w:marBottom w:val="0"/>
      <w:divBdr>
        <w:top w:val="none" w:sz="0" w:space="0" w:color="auto"/>
        <w:left w:val="none" w:sz="0" w:space="0" w:color="auto"/>
        <w:bottom w:val="none" w:sz="0" w:space="0" w:color="auto"/>
        <w:right w:val="none" w:sz="0" w:space="0" w:color="auto"/>
      </w:divBdr>
    </w:div>
    <w:div w:id="826362278">
      <w:bodyDiv w:val="1"/>
      <w:marLeft w:val="0"/>
      <w:marRight w:val="0"/>
      <w:marTop w:val="0"/>
      <w:marBottom w:val="0"/>
      <w:divBdr>
        <w:top w:val="none" w:sz="0" w:space="0" w:color="auto"/>
        <w:left w:val="none" w:sz="0" w:space="0" w:color="auto"/>
        <w:bottom w:val="none" w:sz="0" w:space="0" w:color="auto"/>
        <w:right w:val="none" w:sz="0" w:space="0" w:color="auto"/>
      </w:divBdr>
    </w:div>
    <w:div w:id="837961549">
      <w:bodyDiv w:val="1"/>
      <w:marLeft w:val="0"/>
      <w:marRight w:val="0"/>
      <w:marTop w:val="0"/>
      <w:marBottom w:val="0"/>
      <w:divBdr>
        <w:top w:val="none" w:sz="0" w:space="0" w:color="auto"/>
        <w:left w:val="none" w:sz="0" w:space="0" w:color="auto"/>
        <w:bottom w:val="none" w:sz="0" w:space="0" w:color="auto"/>
        <w:right w:val="none" w:sz="0" w:space="0" w:color="auto"/>
      </w:divBdr>
    </w:div>
    <w:div w:id="849754465">
      <w:bodyDiv w:val="1"/>
      <w:marLeft w:val="0"/>
      <w:marRight w:val="0"/>
      <w:marTop w:val="0"/>
      <w:marBottom w:val="0"/>
      <w:divBdr>
        <w:top w:val="none" w:sz="0" w:space="0" w:color="auto"/>
        <w:left w:val="none" w:sz="0" w:space="0" w:color="auto"/>
        <w:bottom w:val="none" w:sz="0" w:space="0" w:color="auto"/>
        <w:right w:val="none" w:sz="0" w:space="0" w:color="auto"/>
      </w:divBdr>
    </w:div>
    <w:div w:id="855382878">
      <w:bodyDiv w:val="1"/>
      <w:marLeft w:val="0"/>
      <w:marRight w:val="0"/>
      <w:marTop w:val="0"/>
      <w:marBottom w:val="0"/>
      <w:divBdr>
        <w:top w:val="none" w:sz="0" w:space="0" w:color="auto"/>
        <w:left w:val="none" w:sz="0" w:space="0" w:color="auto"/>
        <w:bottom w:val="none" w:sz="0" w:space="0" w:color="auto"/>
        <w:right w:val="none" w:sz="0" w:space="0" w:color="auto"/>
      </w:divBdr>
    </w:div>
    <w:div w:id="871000112">
      <w:bodyDiv w:val="1"/>
      <w:marLeft w:val="0"/>
      <w:marRight w:val="0"/>
      <w:marTop w:val="0"/>
      <w:marBottom w:val="0"/>
      <w:divBdr>
        <w:top w:val="none" w:sz="0" w:space="0" w:color="auto"/>
        <w:left w:val="none" w:sz="0" w:space="0" w:color="auto"/>
        <w:bottom w:val="none" w:sz="0" w:space="0" w:color="auto"/>
        <w:right w:val="none" w:sz="0" w:space="0" w:color="auto"/>
      </w:divBdr>
    </w:div>
    <w:div w:id="871696196">
      <w:bodyDiv w:val="1"/>
      <w:marLeft w:val="0"/>
      <w:marRight w:val="0"/>
      <w:marTop w:val="0"/>
      <w:marBottom w:val="0"/>
      <w:divBdr>
        <w:top w:val="none" w:sz="0" w:space="0" w:color="auto"/>
        <w:left w:val="none" w:sz="0" w:space="0" w:color="auto"/>
        <w:bottom w:val="none" w:sz="0" w:space="0" w:color="auto"/>
        <w:right w:val="none" w:sz="0" w:space="0" w:color="auto"/>
      </w:divBdr>
    </w:div>
    <w:div w:id="943151512">
      <w:bodyDiv w:val="1"/>
      <w:marLeft w:val="0"/>
      <w:marRight w:val="0"/>
      <w:marTop w:val="0"/>
      <w:marBottom w:val="0"/>
      <w:divBdr>
        <w:top w:val="none" w:sz="0" w:space="0" w:color="auto"/>
        <w:left w:val="none" w:sz="0" w:space="0" w:color="auto"/>
        <w:bottom w:val="none" w:sz="0" w:space="0" w:color="auto"/>
        <w:right w:val="none" w:sz="0" w:space="0" w:color="auto"/>
      </w:divBdr>
    </w:div>
    <w:div w:id="1011371876">
      <w:bodyDiv w:val="1"/>
      <w:marLeft w:val="0"/>
      <w:marRight w:val="0"/>
      <w:marTop w:val="0"/>
      <w:marBottom w:val="0"/>
      <w:divBdr>
        <w:top w:val="none" w:sz="0" w:space="0" w:color="auto"/>
        <w:left w:val="none" w:sz="0" w:space="0" w:color="auto"/>
        <w:bottom w:val="none" w:sz="0" w:space="0" w:color="auto"/>
        <w:right w:val="none" w:sz="0" w:space="0" w:color="auto"/>
      </w:divBdr>
    </w:div>
    <w:div w:id="1029449564">
      <w:bodyDiv w:val="1"/>
      <w:marLeft w:val="0"/>
      <w:marRight w:val="0"/>
      <w:marTop w:val="0"/>
      <w:marBottom w:val="0"/>
      <w:divBdr>
        <w:top w:val="none" w:sz="0" w:space="0" w:color="auto"/>
        <w:left w:val="none" w:sz="0" w:space="0" w:color="auto"/>
        <w:bottom w:val="none" w:sz="0" w:space="0" w:color="auto"/>
        <w:right w:val="none" w:sz="0" w:space="0" w:color="auto"/>
      </w:divBdr>
    </w:div>
    <w:div w:id="1049063684">
      <w:bodyDiv w:val="1"/>
      <w:marLeft w:val="0"/>
      <w:marRight w:val="0"/>
      <w:marTop w:val="0"/>
      <w:marBottom w:val="0"/>
      <w:divBdr>
        <w:top w:val="none" w:sz="0" w:space="0" w:color="auto"/>
        <w:left w:val="none" w:sz="0" w:space="0" w:color="auto"/>
        <w:bottom w:val="none" w:sz="0" w:space="0" w:color="auto"/>
        <w:right w:val="none" w:sz="0" w:space="0" w:color="auto"/>
      </w:divBdr>
    </w:div>
    <w:div w:id="1050811052">
      <w:bodyDiv w:val="1"/>
      <w:marLeft w:val="0"/>
      <w:marRight w:val="0"/>
      <w:marTop w:val="0"/>
      <w:marBottom w:val="0"/>
      <w:divBdr>
        <w:top w:val="none" w:sz="0" w:space="0" w:color="auto"/>
        <w:left w:val="none" w:sz="0" w:space="0" w:color="auto"/>
        <w:bottom w:val="none" w:sz="0" w:space="0" w:color="auto"/>
        <w:right w:val="none" w:sz="0" w:space="0" w:color="auto"/>
      </w:divBdr>
    </w:div>
    <w:div w:id="1055085885">
      <w:bodyDiv w:val="1"/>
      <w:marLeft w:val="0"/>
      <w:marRight w:val="0"/>
      <w:marTop w:val="0"/>
      <w:marBottom w:val="0"/>
      <w:divBdr>
        <w:top w:val="none" w:sz="0" w:space="0" w:color="auto"/>
        <w:left w:val="none" w:sz="0" w:space="0" w:color="auto"/>
        <w:bottom w:val="none" w:sz="0" w:space="0" w:color="auto"/>
        <w:right w:val="none" w:sz="0" w:space="0" w:color="auto"/>
      </w:divBdr>
    </w:div>
    <w:div w:id="1080516805">
      <w:bodyDiv w:val="1"/>
      <w:marLeft w:val="0"/>
      <w:marRight w:val="0"/>
      <w:marTop w:val="0"/>
      <w:marBottom w:val="0"/>
      <w:divBdr>
        <w:top w:val="none" w:sz="0" w:space="0" w:color="auto"/>
        <w:left w:val="none" w:sz="0" w:space="0" w:color="auto"/>
        <w:bottom w:val="none" w:sz="0" w:space="0" w:color="auto"/>
        <w:right w:val="none" w:sz="0" w:space="0" w:color="auto"/>
      </w:divBdr>
    </w:div>
    <w:div w:id="1084062008">
      <w:bodyDiv w:val="1"/>
      <w:marLeft w:val="0"/>
      <w:marRight w:val="0"/>
      <w:marTop w:val="0"/>
      <w:marBottom w:val="0"/>
      <w:divBdr>
        <w:top w:val="none" w:sz="0" w:space="0" w:color="auto"/>
        <w:left w:val="none" w:sz="0" w:space="0" w:color="auto"/>
        <w:bottom w:val="none" w:sz="0" w:space="0" w:color="auto"/>
        <w:right w:val="none" w:sz="0" w:space="0" w:color="auto"/>
      </w:divBdr>
    </w:div>
    <w:div w:id="1089471193">
      <w:bodyDiv w:val="1"/>
      <w:marLeft w:val="0"/>
      <w:marRight w:val="0"/>
      <w:marTop w:val="0"/>
      <w:marBottom w:val="0"/>
      <w:divBdr>
        <w:top w:val="none" w:sz="0" w:space="0" w:color="auto"/>
        <w:left w:val="none" w:sz="0" w:space="0" w:color="auto"/>
        <w:bottom w:val="none" w:sz="0" w:space="0" w:color="auto"/>
        <w:right w:val="none" w:sz="0" w:space="0" w:color="auto"/>
      </w:divBdr>
    </w:div>
    <w:div w:id="1147284888">
      <w:bodyDiv w:val="1"/>
      <w:marLeft w:val="0"/>
      <w:marRight w:val="0"/>
      <w:marTop w:val="0"/>
      <w:marBottom w:val="0"/>
      <w:divBdr>
        <w:top w:val="none" w:sz="0" w:space="0" w:color="auto"/>
        <w:left w:val="none" w:sz="0" w:space="0" w:color="auto"/>
        <w:bottom w:val="none" w:sz="0" w:space="0" w:color="auto"/>
        <w:right w:val="none" w:sz="0" w:space="0" w:color="auto"/>
      </w:divBdr>
    </w:div>
    <w:div w:id="1154446426">
      <w:bodyDiv w:val="1"/>
      <w:marLeft w:val="0"/>
      <w:marRight w:val="0"/>
      <w:marTop w:val="0"/>
      <w:marBottom w:val="0"/>
      <w:divBdr>
        <w:top w:val="none" w:sz="0" w:space="0" w:color="auto"/>
        <w:left w:val="none" w:sz="0" w:space="0" w:color="auto"/>
        <w:bottom w:val="none" w:sz="0" w:space="0" w:color="auto"/>
        <w:right w:val="none" w:sz="0" w:space="0" w:color="auto"/>
      </w:divBdr>
    </w:div>
    <w:div w:id="1165168698">
      <w:bodyDiv w:val="1"/>
      <w:marLeft w:val="0"/>
      <w:marRight w:val="0"/>
      <w:marTop w:val="0"/>
      <w:marBottom w:val="0"/>
      <w:divBdr>
        <w:top w:val="none" w:sz="0" w:space="0" w:color="auto"/>
        <w:left w:val="none" w:sz="0" w:space="0" w:color="auto"/>
        <w:bottom w:val="none" w:sz="0" w:space="0" w:color="auto"/>
        <w:right w:val="none" w:sz="0" w:space="0" w:color="auto"/>
      </w:divBdr>
    </w:div>
    <w:div w:id="1184172906">
      <w:bodyDiv w:val="1"/>
      <w:marLeft w:val="0"/>
      <w:marRight w:val="0"/>
      <w:marTop w:val="0"/>
      <w:marBottom w:val="0"/>
      <w:divBdr>
        <w:top w:val="none" w:sz="0" w:space="0" w:color="auto"/>
        <w:left w:val="none" w:sz="0" w:space="0" w:color="auto"/>
        <w:bottom w:val="none" w:sz="0" w:space="0" w:color="auto"/>
        <w:right w:val="none" w:sz="0" w:space="0" w:color="auto"/>
      </w:divBdr>
    </w:div>
    <w:div w:id="1202279828">
      <w:bodyDiv w:val="1"/>
      <w:marLeft w:val="0"/>
      <w:marRight w:val="0"/>
      <w:marTop w:val="0"/>
      <w:marBottom w:val="0"/>
      <w:divBdr>
        <w:top w:val="none" w:sz="0" w:space="0" w:color="auto"/>
        <w:left w:val="none" w:sz="0" w:space="0" w:color="auto"/>
        <w:bottom w:val="none" w:sz="0" w:space="0" w:color="auto"/>
        <w:right w:val="none" w:sz="0" w:space="0" w:color="auto"/>
      </w:divBdr>
    </w:div>
    <w:div w:id="1237327165">
      <w:bodyDiv w:val="1"/>
      <w:marLeft w:val="0"/>
      <w:marRight w:val="0"/>
      <w:marTop w:val="0"/>
      <w:marBottom w:val="0"/>
      <w:divBdr>
        <w:top w:val="none" w:sz="0" w:space="0" w:color="auto"/>
        <w:left w:val="none" w:sz="0" w:space="0" w:color="auto"/>
        <w:bottom w:val="none" w:sz="0" w:space="0" w:color="auto"/>
        <w:right w:val="none" w:sz="0" w:space="0" w:color="auto"/>
      </w:divBdr>
    </w:div>
    <w:div w:id="1243444802">
      <w:bodyDiv w:val="1"/>
      <w:marLeft w:val="0"/>
      <w:marRight w:val="0"/>
      <w:marTop w:val="0"/>
      <w:marBottom w:val="0"/>
      <w:divBdr>
        <w:top w:val="none" w:sz="0" w:space="0" w:color="auto"/>
        <w:left w:val="none" w:sz="0" w:space="0" w:color="auto"/>
        <w:bottom w:val="none" w:sz="0" w:space="0" w:color="auto"/>
        <w:right w:val="none" w:sz="0" w:space="0" w:color="auto"/>
      </w:divBdr>
    </w:div>
    <w:div w:id="1270117789">
      <w:bodyDiv w:val="1"/>
      <w:marLeft w:val="0"/>
      <w:marRight w:val="0"/>
      <w:marTop w:val="0"/>
      <w:marBottom w:val="0"/>
      <w:divBdr>
        <w:top w:val="none" w:sz="0" w:space="0" w:color="auto"/>
        <w:left w:val="none" w:sz="0" w:space="0" w:color="auto"/>
        <w:bottom w:val="none" w:sz="0" w:space="0" w:color="auto"/>
        <w:right w:val="none" w:sz="0" w:space="0" w:color="auto"/>
      </w:divBdr>
    </w:div>
    <w:div w:id="1285696172">
      <w:bodyDiv w:val="1"/>
      <w:marLeft w:val="0"/>
      <w:marRight w:val="0"/>
      <w:marTop w:val="0"/>
      <w:marBottom w:val="0"/>
      <w:divBdr>
        <w:top w:val="none" w:sz="0" w:space="0" w:color="auto"/>
        <w:left w:val="none" w:sz="0" w:space="0" w:color="auto"/>
        <w:bottom w:val="none" w:sz="0" w:space="0" w:color="auto"/>
        <w:right w:val="none" w:sz="0" w:space="0" w:color="auto"/>
      </w:divBdr>
    </w:div>
    <w:div w:id="1290893460">
      <w:bodyDiv w:val="1"/>
      <w:marLeft w:val="0"/>
      <w:marRight w:val="0"/>
      <w:marTop w:val="0"/>
      <w:marBottom w:val="0"/>
      <w:divBdr>
        <w:top w:val="none" w:sz="0" w:space="0" w:color="auto"/>
        <w:left w:val="none" w:sz="0" w:space="0" w:color="auto"/>
        <w:bottom w:val="none" w:sz="0" w:space="0" w:color="auto"/>
        <w:right w:val="none" w:sz="0" w:space="0" w:color="auto"/>
      </w:divBdr>
    </w:div>
    <w:div w:id="1290939697">
      <w:bodyDiv w:val="1"/>
      <w:marLeft w:val="0"/>
      <w:marRight w:val="0"/>
      <w:marTop w:val="0"/>
      <w:marBottom w:val="0"/>
      <w:divBdr>
        <w:top w:val="none" w:sz="0" w:space="0" w:color="auto"/>
        <w:left w:val="none" w:sz="0" w:space="0" w:color="auto"/>
        <w:bottom w:val="none" w:sz="0" w:space="0" w:color="auto"/>
        <w:right w:val="none" w:sz="0" w:space="0" w:color="auto"/>
      </w:divBdr>
    </w:div>
    <w:div w:id="1298149046">
      <w:bodyDiv w:val="1"/>
      <w:marLeft w:val="0"/>
      <w:marRight w:val="0"/>
      <w:marTop w:val="0"/>
      <w:marBottom w:val="0"/>
      <w:divBdr>
        <w:top w:val="none" w:sz="0" w:space="0" w:color="auto"/>
        <w:left w:val="none" w:sz="0" w:space="0" w:color="auto"/>
        <w:bottom w:val="none" w:sz="0" w:space="0" w:color="auto"/>
        <w:right w:val="none" w:sz="0" w:space="0" w:color="auto"/>
      </w:divBdr>
    </w:div>
    <w:div w:id="1299917207">
      <w:bodyDiv w:val="1"/>
      <w:marLeft w:val="0"/>
      <w:marRight w:val="0"/>
      <w:marTop w:val="0"/>
      <w:marBottom w:val="0"/>
      <w:divBdr>
        <w:top w:val="none" w:sz="0" w:space="0" w:color="auto"/>
        <w:left w:val="none" w:sz="0" w:space="0" w:color="auto"/>
        <w:bottom w:val="none" w:sz="0" w:space="0" w:color="auto"/>
        <w:right w:val="none" w:sz="0" w:space="0" w:color="auto"/>
      </w:divBdr>
    </w:div>
    <w:div w:id="1335302522">
      <w:bodyDiv w:val="1"/>
      <w:marLeft w:val="0"/>
      <w:marRight w:val="0"/>
      <w:marTop w:val="0"/>
      <w:marBottom w:val="0"/>
      <w:divBdr>
        <w:top w:val="none" w:sz="0" w:space="0" w:color="auto"/>
        <w:left w:val="none" w:sz="0" w:space="0" w:color="auto"/>
        <w:bottom w:val="none" w:sz="0" w:space="0" w:color="auto"/>
        <w:right w:val="none" w:sz="0" w:space="0" w:color="auto"/>
      </w:divBdr>
    </w:div>
    <w:div w:id="1336610826">
      <w:bodyDiv w:val="1"/>
      <w:marLeft w:val="0"/>
      <w:marRight w:val="0"/>
      <w:marTop w:val="0"/>
      <w:marBottom w:val="0"/>
      <w:divBdr>
        <w:top w:val="none" w:sz="0" w:space="0" w:color="auto"/>
        <w:left w:val="none" w:sz="0" w:space="0" w:color="auto"/>
        <w:bottom w:val="none" w:sz="0" w:space="0" w:color="auto"/>
        <w:right w:val="none" w:sz="0" w:space="0" w:color="auto"/>
      </w:divBdr>
    </w:div>
    <w:div w:id="1354964248">
      <w:bodyDiv w:val="1"/>
      <w:marLeft w:val="0"/>
      <w:marRight w:val="0"/>
      <w:marTop w:val="0"/>
      <w:marBottom w:val="0"/>
      <w:divBdr>
        <w:top w:val="none" w:sz="0" w:space="0" w:color="auto"/>
        <w:left w:val="none" w:sz="0" w:space="0" w:color="auto"/>
        <w:bottom w:val="none" w:sz="0" w:space="0" w:color="auto"/>
        <w:right w:val="none" w:sz="0" w:space="0" w:color="auto"/>
      </w:divBdr>
    </w:div>
    <w:div w:id="1404597067">
      <w:bodyDiv w:val="1"/>
      <w:marLeft w:val="0"/>
      <w:marRight w:val="0"/>
      <w:marTop w:val="0"/>
      <w:marBottom w:val="0"/>
      <w:divBdr>
        <w:top w:val="none" w:sz="0" w:space="0" w:color="auto"/>
        <w:left w:val="none" w:sz="0" w:space="0" w:color="auto"/>
        <w:bottom w:val="none" w:sz="0" w:space="0" w:color="auto"/>
        <w:right w:val="none" w:sz="0" w:space="0" w:color="auto"/>
      </w:divBdr>
      <w:divsChild>
        <w:div w:id="1521697785">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1874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89035">
      <w:bodyDiv w:val="1"/>
      <w:marLeft w:val="0"/>
      <w:marRight w:val="0"/>
      <w:marTop w:val="0"/>
      <w:marBottom w:val="0"/>
      <w:divBdr>
        <w:top w:val="none" w:sz="0" w:space="0" w:color="auto"/>
        <w:left w:val="none" w:sz="0" w:space="0" w:color="auto"/>
        <w:bottom w:val="none" w:sz="0" w:space="0" w:color="auto"/>
        <w:right w:val="none" w:sz="0" w:space="0" w:color="auto"/>
      </w:divBdr>
    </w:div>
    <w:div w:id="1418289302">
      <w:bodyDiv w:val="1"/>
      <w:marLeft w:val="0"/>
      <w:marRight w:val="0"/>
      <w:marTop w:val="0"/>
      <w:marBottom w:val="0"/>
      <w:divBdr>
        <w:top w:val="none" w:sz="0" w:space="0" w:color="auto"/>
        <w:left w:val="none" w:sz="0" w:space="0" w:color="auto"/>
        <w:bottom w:val="none" w:sz="0" w:space="0" w:color="auto"/>
        <w:right w:val="none" w:sz="0" w:space="0" w:color="auto"/>
      </w:divBdr>
    </w:div>
    <w:div w:id="1422946571">
      <w:bodyDiv w:val="1"/>
      <w:marLeft w:val="0"/>
      <w:marRight w:val="0"/>
      <w:marTop w:val="0"/>
      <w:marBottom w:val="0"/>
      <w:divBdr>
        <w:top w:val="none" w:sz="0" w:space="0" w:color="auto"/>
        <w:left w:val="none" w:sz="0" w:space="0" w:color="auto"/>
        <w:bottom w:val="none" w:sz="0" w:space="0" w:color="auto"/>
        <w:right w:val="none" w:sz="0" w:space="0" w:color="auto"/>
      </w:divBdr>
    </w:div>
    <w:div w:id="1439446086">
      <w:bodyDiv w:val="1"/>
      <w:marLeft w:val="0"/>
      <w:marRight w:val="0"/>
      <w:marTop w:val="0"/>
      <w:marBottom w:val="0"/>
      <w:divBdr>
        <w:top w:val="none" w:sz="0" w:space="0" w:color="auto"/>
        <w:left w:val="none" w:sz="0" w:space="0" w:color="auto"/>
        <w:bottom w:val="none" w:sz="0" w:space="0" w:color="auto"/>
        <w:right w:val="none" w:sz="0" w:space="0" w:color="auto"/>
      </w:divBdr>
    </w:div>
    <w:div w:id="1452897478">
      <w:bodyDiv w:val="1"/>
      <w:marLeft w:val="0"/>
      <w:marRight w:val="0"/>
      <w:marTop w:val="0"/>
      <w:marBottom w:val="0"/>
      <w:divBdr>
        <w:top w:val="none" w:sz="0" w:space="0" w:color="auto"/>
        <w:left w:val="none" w:sz="0" w:space="0" w:color="auto"/>
        <w:bottom w:val="none" w:sz="0" w:space="0" w:color="auto"/>
        <w:right w:val="none" w:sz="0" w:space="0" w:color="auto"/>
      </w:divBdr>
    </w:div>
    <w:div w:id="1473055222">
      <w:bodyDiv w:val="1"/>
      <w:marLeft w:val="0"/>
      <w:marRight w:val="0"/>
      <w:marTop w:val="0"/>
      <w:marBottom w:val="0"/>
      <w:divBdr>
        <w:top w:val="none" w:sz="0" w:space="0" w:color="auto"/>
        <w:left w:val="none" w:sz="0" w:space="0" w:color="auto"/>
        <w:bottom w:val="none" w:sz="0" w:space="0" w:color="auto"/>
        <w:right w:val="none" w:sz="0" w:space="0" w:color="auto"/>
      </w:divBdr>
    </w:div>
    <w:div w:id="1493571151">
      <w:bodyDiv w:val="1"/>
      <w:marLeft w:val="0"/>
      <w:marRight w:val="0"/>
      <w:marTop w:val="0"/>
      <w:marBottom w:val="0"/>
      <w:divBdr>
        <w:top w:val="none" w:sz="0" w:space="0" w:color="auto"/>
        <w:left w:val="none" w:sz="0" w:space="0" w:color="auto"/>
        <w:bottom w:val="none" w:sz="0" w:space="0" w:color="auto"/>
        <w:right w:val="none" w:sz="0" w:space="0" w:color="auto"/>
      </w:divBdr>
    </w:div>
    <w:div w:id="1506749399">
      <w:bodyDiv w:val="1"/>
      <w:marLeft w:val="0"/>
      <w:marRight w:val="0"/>
      <w:marTop w:val="0"/>
      <w:marBottom w:val="0"/>
      <w:divBdr>
        <w:top w:val="none" w:sz="0" w:space="0" w:color="auto"/>
        <w:left w:val="none" w:sz="0" w:space="0" w:color="auto"/>
        <w:bottom w:val="none" w:sz="0" w:space="0" w:color="auto"/>
        <w:right w:val="none" w:sz="0" w:space="0" w:color="auto"/>
      </w:divBdr>
    </w:div>
    <w:div w:id="1507283890">
      <w:bodyDiv w:val="1"/>
      <w:marLeft w:val="0"/>
      <w:marRight w:val="0"/>
      <w:marTop w:val="0"/>
      <w:marBottom w:val="0"/>
      <w:divBdr>
        <w:top w:val="none" w:sz="0" w:space="0" w:color="auto"/>
        <w:left w:val="none" w:sz="0" w:space="0" w:color="auto"/>
        <w:bottom w:val="none" w:sz="0" w:space="0" w:color="auto"/>
        <w:right w:val="none" w:sz="0" w:space="0" w:color="auto"/>
      </w:divBdr>
    </w:div>
    <w:div w:id="1514569353">
      <w:bodyDiv w:val="1"/>
      <w:marLeft w:val="0"/>
      <w:marRight w:val="0"/>
      <w:marTop w:val="0"/>
      <w:marBottom w:val="0"/>
      <w:divBdr>
        <w:top w:val="none" w:sz="0" w:space="0" w:color="auto"/>
        <w:left w:val="none" w:sz="0" w:space="0" w:color="auto"/>
        <w:bottom w:val="none" w:sz="0" w:space="0" w:color="auto"/>
        <w:right w:val="none" w:sz="0" w:space="0" w:color="auto"/>
      </w:divBdr>
    </w:div>
    <w:div w:id="1549687641">
      <w:bodyDiv w:val="1"/>
      <w:marLeft w:val="0"/>
      <w:marRight w:val="0"/>
      <w:marTop w:val="0"/>
      <w:marBottom w:val="0"/>
      <w:divBdr>
        <w:top w:val="none" w:sz="0" w:space="0" w:color="auto"/>
        <w:left w:val="none" w:sz="0" w:space="0" w:color="auto"/>
        <w:bottom w:val="none" w:sz="0" w:space="0" w:color="auto"/>
        <w:right w:val="none" w:sz="0" w:space="0" w:color="auto"/>
      </w:divBdr>
    </w:div>
    <w:div w:id="1573463135">
      <w:bodyDiv w:val="1"/>
      <w:marLeft w:val="0"/>
      <w:marRight w:val="0"/>
      <w:marTop w:val="0"/>
      <w:marBottom w:val="0"/>
      <w:divBdr>
        <w:top w:val="none" w:sz="0" w:space="0" w:color="auto"/>
        <w:left w:val="none" w:sz="0" w:space="0" w:color="auto"/>
        <w:bottom w:val="none" w:sz="0" w:space="0" w:color="auto"/>
        <w:right w:val="none" w:sz="0" w:space="0" w:color="auto"/>
      </w:divBdr>
    </w:div>
    <w:div w:id="1581788194">
      <w:bodyDiv w:val="1"/>
      <w:marLeft w:val="0"/>
      <w:marRight w:val="0"/>
      <w:marTop w:val="0"/>
      <w:marBottom w:val="0"/>
      <w:divBdr>
        <w:top w:val="none" w:sz="0" w:space="0" w:color="auto"/>
        <w:left w:val="none" w:sz="0" w:space="0" w:color="auto"/>
        <w:bottom w:val="none" w:sz="0" w:space="0" w:color="auto"/>
        <w:right w:val="none" w:sz="0" w:space="0" w:color="auto"/>
      </w:divBdr>
    </w:div>
    <w:div w:id="1589651110">
      <w:bodyDiv w:val="1"/>
      <w:marLeft w:val="0"/>
      <w:marRight w:val="0"/>
      <w:marTop w:val="0"/>
      <w:marBottom w:val="0"/>
      <w:divBdr>
        <w:top w:val="none" w:sz="0" w:space="0" w:color="auto"/>
        <w:left w:val="none" w:sz="0" w:space="0" w:color="auto"/>
        <w:bottom w:val="none" w:sz="0" w:space="0" w:color="auto"/>
        <w:right w:val="none" w:sz="0" w:space="0" w:color="auto"/>
      </w:divBdr>
    </w:div>
    <w:div w:id="1593053969">
      <w:bodyDiv w:val="1"/>
      <w:marLeft w:val="0"/>
      <w:marRight w:val="0"/>
      <w:marTop w:val="0"/>
      <w:marBottom w:val="0"/>
      <w:divBdr>
        <w:top w:val="none" w:sz="0" w:space="0" w:color="auto"/>
        <w:left w:val="none" w:sz="0" w:space="0" w:color="auto"/>
        <w:bottom w:val="none" w:sz="0" w:space="0" w:color="auto"/>
        <w:right w:val="none" w:sz="0" w:space="0" w:color="auto"/>
      </w:divBdr>
      <w:divsChild>
        <w:div w:id="1545405569">
          <w:marLeft w:val="0"/>
          <w:marRight w:val="0"/>
          <w:marTop w:val="0"/>
          <w:marBottom w:val="0"/>
          <w:divBdr>
            <w:top w:val="none" w:sz="0" w:space="0" w:color="auto"/>
            <w:left w:val="none" w:sz="0" w:space="0" w:color="auto"/>
            <w:bottom w:val="none" w:sz="0" w:space="0" w:color="auto"/>
            <w:right w:val="none" w:sz="0" w:space="0" w:color="auto"/>
          </w:divBdr>
          <w:divsChild>
            <w:div w:id="1655917239">
              <w:marLeft w:val="0"/>
              <w:marRight w:val="0"/>
              <w:marTop w:val="0"/>
              <w:marBottom w:val="0"/>
              <w:divBdr>
                <w:top w:val="none" w:sz="0" w:space="0" w:color="auto"/>
                <w:left w:val="none" w:sz="0" w:space="0" w:color="auto"/>
                <w:bottom w:val="none" w:sz="0" w:space="0" w:color="auto"/>
                <w:right w:val="none" w:sz="0" w:space="0" w:color="auto"/>
              </w:divBdr>
              <w:divsChild>
                <w:div w:id="714433245">
                  <w:marLeft w:val="0"/>
                  <w:marRight w:val="0"/>
                  <w:marTop w:val="0"/>
                  <w:marBottom w:val="0"/>
                  <w:divBdr>
                    <w:top w:val="none" w:sz="0" w:space="0" w:color="auto"/>
                    <w:left w:val="none" w:sz="0" w:space="0" w:color="auto"/>
                    <w:bottom w:val="none" w:sz="0" w:space="0" w:color="auto"/>
                    <w:right w:val="none" w:sz="0" w:space="0" w:color="auto"/>
                  </w:divBdr>
                  <w:divsChild>
                    <w:div w:id="15969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902509">
      <w:bodyDiv w:val="1"/>
      <w:marLeft w:val="0"/>
      <w:marRight w:val="0"/>
      <w:marTop w:val="0"/>
      <w:marBottom w:val="0"/>
      <w:divBdr>
        <w:top w:val="none" w:sz="0" w:space="0" w:color="auto"/>
        <w:left w:val="none" w:sz="0" w:space="0" w:color="auto"/>
        <w:bottom w:val="none" w:sz="0" w:space="0" w:color="auto"/>
        <w:right w:val="none" w:sz="0" w:space="0" w:color="auto"/>
      </w:divBdr>
    </w:div>
    <w:div w:id="1633823681">
      <w:bodyDiv w:val="1"/>
      <w:marLeft w:val="0"/>
      <w:marRight w:val="0"/>
      <w:marTop w:val="0"/>
      <w:marBottom w:val="0"/>
      <w:divBdr>
        <w:top w:val="none" w:sz="0" w:space="0" w:color="auto"/>
        <w:left w:val="none" w:sz="0" w:space="0" w:color="auto"/>
        <w:bottom w:val="none" w:sz="0" w:space="0" w:color="auto"/>
        <w:right w:val="none" w:sz="0" w:space="0" w:color="auto"/>
      </w:divBdr>
    </w:div>
    <w:div w:id="1635793836">
      <w:bodyDiv w:val="1"/>
      <w:marLeft w:val="0"/>
      <w:marRight w:val="0"/>
      <w:marTop w:val="0"/>
      <w:marBottom w:val="0"/>
      <w:divBdr>
        <w:top w:val="none" w:sz="0" w:space="0" w:color="auto"/>
        <w:left w:val="none" w:sz="0" w:space="0" w:color="auto"/>
        <w:bottom w:val="none" w:sz="0" w:space="0" w:color="auto"/>
        <w:right w:val="none" w:sz="0" w:space="0" w:color="auto"/>
      </w:divBdr>
    </w:div>
    <w:div w:id="1651442224">
      <w:bodyDiv w:val="1"/>
      <w:marLeft w:val="0"/>
      <w:marRight w:val="0"/>
      <w:marTop w:val="0"/>
      <w:marBottom w:val="0"/>
      <w:divBdr>
        <w:top w:val="none" w:sz="0" w:space="0" w:color="auto"/>
        <w:left w:val="none" w:sz="0" w:space="0" w:color="auto"/>
        <w:bottom w:val="none" w:sz="0" w:space="0" w:color="auto"/>
        <w:right w:val="none" w:sz="0" w:space="0" w:color="auto"/>
      </w:divBdr>
    </w:div>
    <w:div w:id="1667660324">
      <w:bodyDiv w:val="1"/>
      <w:marLeft w:val="0"/>
      <w:marRight w:val="0"/>
      <w:marTop w:val="0"/>
      <w:marBottom w:val="0"/>
      <w:divBdr>
        <w:top w:val="none" w:sz="0" w:space="0" w:color="auto"/>
        <w:left w:val="none" w:sz="0" w:space="0" w:color="auto"/>
        <w:bottom w:val="none" w:sz="0" w:space="0" w:color="auto"/>
        <w:right w:val="none" w:sz="0" w:space="0" w:color="auto"/>
      </w:divBdr>
    </w:div>
    <w:div w:id="1701281769">
      <w:bodyDiv w:val="1"/>
      <w:marLeft w:val="0"/>
      <w:marRight w:val="0"/>
      <w:marTop w:val="0"/>
      <w:marBottom w:val="0"/>
      <w:divBdr>
        <w:top w:val="none" w:sz="0" w:space="0" w:color="auto"/>
        <w:left w:val="none" w:sz="0" w:space="0" w:color="auto"/>
        <w:bottom w:val="none" w:sz="0" w:space="0" w:color="auto"/>
        <w:right w:val="none" w:sz="0" w:space="0" w:color="auto"/>
      </w:divBdr>
      <w:divsChild>
        <w:div w:id="1577594075">
          <w:marLeft w:val="0"/>
          <w:marRight w:val="0"/>
          <w:marTop w:val="0"/>
          <w:marBottom w:val="0"/>
          <w:divBdr>
            <w:top w:val="none" w:sz="0" w:space="0" w:color="auto"/>
            <w:left w:val="none" w:sz="0" w:space="0" w:color="auto"/>
            <w:bottom w:val="none" w:sz="0" w:space="0" w:color="auto"/>
            <w:right w:val="none" w:sz="0" w:space="0" w:color="auto"/>
          </w:divBdr>
          <w:divsChild>
            <w:div w:id="1145779756">
              <w:marLeft w:val="0"/>
              <w:marRight w:val="0"/>
              <w:marTop w:val="0"/>
              <w:marBottom w:val="0"/>
              <w:divBdr>
                <w:top w:val="none" w:sz="0" w:space="0" w:color="auto"/>
                <w:left w:val="none" w:sz="0" w:space="0" w:color="auto"/>
                <w:bottom w:val="none" w:sz="0" w:space="0" w:color="auto"/>
                <w:right w:val="none" w:sz="0" w:space="0" w:color="auto"/>
              </w:divBdr>
              <w:divsChild>
                <w:div w:id="675963175">
                  <w:marLeft w:val="0"/>
                  <w:marRight w:val="0"/>
                  <w:marTop w:val="0"/>
                  <w:marBottom w:val="0"/>
                  <w:divBdr>
                    <w:top w:val="none" w:sz="0" w:space="0" w:color="auto"/>
                    <w:left w:val="none" w:sz="0" w:space="0" w:color="auto"/>
                    <w:bottom w:val="none" w:sz="0" w:space="0" w:color="auto"/>
                    <w:right w:val="none" w:sz="0" w:space="0" w:color="auto"/>
                  </w:divBdr>
                  <w:divsChild>
                    <w:div w:id="3166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724261">
      <w:bodyDiv w:val="1"/>
      <w:marLeft w:val="0"/>
      <w:marRight w:val="0"/>
      <w:marTop w:val="0"/>
      <w:marBottom w:val="0"/>
      <w:divBdr>
        <w:top w:val="none" w:sz="0" w:space="0" w:color="auto"/>
        <w:left w:val="none" w:sz="0" w:space="0" w:color="auto"/>
        <w:bottom w:val="none" w:sz="0" w:space="0" w:color="auto"/>
        <w:right w:val="none" w:sz="0" w:space="0" w:color="auto"/>
      </w:divBdr>
    </w:div>
    <w:div w:id="1831016581">
      <w:bodyDiv w:val="1"/>
      <w:marLeft w:val="0"/>
      <w:marRight w:val="0"/>
      <w:marTop w:val="0"/>
      <w:marBottom w:val="0"/>
      <w:divBdr>
        <w:top w:val="none" w:sz="0" w:space="0" w:color="auto"/>
        <w:left w:val="none" w:sz="0" w:space="0" w:color="auto"/>
        <w:bottom w:val="none" w:sz="0" w:space="0" w:color="auto"/>
        <w:right w:val="none" w:sz="0" w:space="0" w:color="auto"/>
      </w:divBdr>
    </w:div>
    <w:div w:id="1839418464">
      <w:bodyDiv w:val="1"/>
      <w:marLeft w:val="0"/>
      <w:marRight w:val="0"/>
      <w:marTop w:val="0"/>
      <w:marBottom w:val="0"/>
      <w:divBdr>
        <w:top w:val="none" w:sz="0" w:space="0" w:color="auto"/>
        <w:left w:val="none" w:sz="0" w:space="0" w:color="auto"/>
        <w:bottom w:val="none" w:sz="0" w:space="0" w:color="auto"/>
        <w:right w:val="none" w:sz="0" w:space="0" w:color="auto"/>
      </w:divBdr>
    </w:div>
    <w:div w:id="1865749459">
      <w:bodyDiv w:val="1"/>
      <w:marLeft w:val="0"/>
      <w:marRight w:val="0"/>
      <w:marTop w:val="0"/>
      <w:marBottom w:val="0"/>
      <w:divBdr>
        <w:top w:val="none" w:sz="0" w:space="0" w:color="auto"/>
        <w:left w:val="none" w:sz="0" w:space="0" w:color="auto"/>
        <w:bottom w:val="none" w:sz="0" w:space="0" w:color="auto"/>
        <w:right w:val="none" w:sz="0" w:space="0" w:color="auto"/>
      </w:divBdr>
    </w:div>
    <w:div w:id="1890650009">
      <w:bodyDiv w:val="1"/>
      <w:marLeft w:val="0"/>
      <w:marRight w:val="0"/>
      <w:marTop w:val="0"/>
      <w:marBottom w:val="0"/>
      <w:divBdr>
        <w:top w:val="none" w:sz="0" w:space="0" w:color="auto"/>
        <w:left w:val="none" w:sz="0" w:space="0" w:color="auto"/>
        <w:bottom w:val="none" w:sz="0" w:space="0" w:color="auto"/>
        <w:right w:val="none" w:sz="0" w:space="0" w:color="auto"/>
      </w:divBdr>
    </w:div>
    <w:div w:id="1910724143">
      <w:bodyDiv w:val="1"/>
      <w:marLeft w:val="0"/>
      <w:marRight w:val="0"/>
      <w:marTop w:val="0"/>
      <w:marBottom w:val="0"/>
      <w:divBdr>
        <w:top w:val="none" w:sz="0" w:space="0" w:color="auto"/>
        <w:left w:val="none" w:sz="0" w:space="0" w:color="auto"/>
        <w:bottom w:val="none" w:sz="0" w:space="0" w:color="auto"/>
        <w:right w:val="none" w:sz="0" w:space="0" w:color="auto"/>
      </w:divBdr>
    </w:div>
    <w:div w:id="1912541411">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27762085">
      <w:bodyDiv w:val="1"/>
      <w:marLeft w:val="0"/>
      <w:marRight w:val="0"/>
      <w:marTop w:val="0"/>
      <w:marBottom w:val="0"/>
      <w:divBdr>
        <w:top w:val="none" w:sz="0" w:space="0" w:color="auto"/>
        <w:left w:val="none" w:sz="0" w:space="0" w:color="auto"/>
        <w:bottom w:val="none" w:sz="0" w:space="0" w:color="auto"/>
        <w:right w:val="none" w:sz="0" w:space="0" w:color="auto"/>
      </w:divBdr>
    </w:div>
    <w:div w:id="1937054819">
      <w:bodyDiv w:val="1"/>
      <w:marLeft w:val="0"/>
      <w:marRight w:val="0"/>
      <w:marTop w:val="0"/>
      <w:marBottom w:val="0"/>
      <w:divBdr>
        <w:top w:val="none" w:sz="0" w:space="0" w:color="auto"/>
        <w:left w:val="none" w:sz="0" w:space="0" w:color="auto"/>
        <w:bottom w:val="none" w:sz="0" w:space="0" w:color="auto"/>
        <w:right w:val="none" w:sz="0" w:space="0" w:color="auto"/>
      </w:divBdr>
    </w:div>
    <w:div w:id="1950115382">
      <w:bodyDiv w:val="1"/>
      <w:marLeft w:val="0"/>
      <w:marRight w:val="0"/>
      <w:marTop w:val="0"/>
      <w:marBottom w:val="0"/>
      <w:divBdr>
        <w:top w:val="none" w:sz="0" w:space="0" w:color="auto"/>
        <w:left w:val="none" w:sz="0" w:space="0" w:color="auto"/>
        <w:bottom w:val="none" w:sz="0" w:space="0" w:color="auto"/>
        <w:right w:val="none" w:sz="0" w:space="0" w:color="auto"/>
      </w:divBdr>
      <w:divsChild>
        <w:div w:id="7175325">
          <w:marLeft w:val="336"/>
          <w:marRight w:val="0"/>
          <w:marTop w:val="120"/>
          <w:marBottom w:val="312"/>
          <w:divBdr>
            <w:top w:val="none" w:sz="0" w:space="0" w:color="auto"/>
            <w:left w:val="none" w:sz="0" w:space="0" w:color="auto"/>
            <w:bottom w:val="none" w:sz="0" w:space="0" w:color="auto"/>
            <w:right w:val="none" w:sz="0" w:space="0" w:color="auto"/>
          </w:divBdr>
          <w:divsChild>
            <w:div w:id="21042581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3735648">
          <w:marLeft w:val="336"/>
          <w:marRight w:val="0"/>
          <w:marTop w:val="120"/>
          <w:marBottom w:val="312"/>
          <w:divBdr>
            <w:top w:val="none" w:sz="0" w:space="0" w:color="auto"/>
            <w:left w:val="none" w:sz="0" w:space="0" w:color="auto"/>
            <w:bottom w:val="none" w:sz="0" w:space="0" w:color="auto"/>
            <w:right w:val="none" w:sz="0" w:space="0" w:color="auto"/>
          </w:divBdr>
          <w:divsChild>
            <w:div w:id="9007471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45114807">
          <w:marLeft w:val="336"/>
          <w:marRight w:val="0"/>
          <w:marTop w:val="120"/>
          <w:marBottom w:val="312"/>
          <w:divBdr>
            <w:top w:val="none" w:sz="0" w:space="0" w:color="auto"/>
            <w:left w:val="none" w:sz="0" w:space="0" w:color="auto"/>
            <w:bottom w:val="none" w:sz="0" w:space="0" w:color="auto"/>
            <w:right w:val="none" w:sz="0" w:space="0" w:color="auto"/>
          </w:divBdr>
          <w:divsChild>
            <w:div w:id="9091225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68451994">
          <w:marLeft w:val="336"/>
          <w:marRight w:val="0"/>
          <w:marTop w:val="120"/>
          <w:marBottom w:val="312"/>
          <w:divBdr>
            <w:top w:val="none" w:sz="0" w:space="0" w:color="auto"/>
            <w:left w:val="none" w:sz="0" w:space="0" w:color="auto"/>
            <w:bottom w:val="none" w:sz="0" w:space="0" w:color="auto"/>
            <w:right w:val="none" w:sz="0" w:space="0" w:color="auto"/>
          </w:divBdr>
          <w:divsChild>
            <w:div w:id="15503857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53883988">
          <w:marLeft w:val="0"/>
          <w:marRight w:val="0"/>
          <w:marTop w:val="0"/>
          <w:marBottom w:val="120"/>
          <w:divBdr>
            <w:top w:val="none" w:sz="0" w:space="0" w:color="auto"/>
            <w:left w:val="none" w:sz="0" w:space="0" w:color="auto"/>
            <w:bottom w:val="none" w:sz="0" w:space="0" w:color="auto"/>
            <w:right w:val="none" w:sz="0" w:space="0" w:color="auto"/>
          </w:divBdr>
        </w:div>
        <w:div w:id="928123732">
          <w:marLeft w:val="336"/>
          <w:marRight w:val="0"/>
          <w:marTop w:val="120"/>
          <w:marBottom w:val="312"/>
          <w:divBdr>
            <w:top w:val="none" w:sz="0" w:space="0" w:color="auto"/>
            <w:left w:val="none" w:sz="0" w:space="0" w:color="auto"/>
            <w:bottom w:val="none" w:sz="0" w:space="0" w:color="auto"/>
            <w:right w:val="none" w:sz="0" w:space="0" w:color="auto"/>
          </w:divBdr>
          <w:divsChild>
            <w:div w:id="12357778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97347783">
          <w:marLeft w:val="336"/>
          <w:marRight w:val="0"/>
          <w:marTop w:val="120"/>
          <w:marBottom w:val="312"/>
          <w:divBdr>
            <w:top w:val="none" w:sz="0" w:space="0" w:color="auto"/>
            <w:left w:val="none" w:sz="0" w:space="0" w:color="auto"/>
            <w:bottom w:val="none" w:sz="0" w:space="0" w:color="auto"/>
            <w:right w:val="none" w:sz="0" w:space="0" w:color="auto"/>
          </w:divBdr>
          <w:divsChild>
            <w:div w:id="7156635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82905031">
          <w:marLeft w:val="336"/>
          <w:marRight w:val="0"/>
          <w:marTop w:val="120"/>
          <w:marBottom w:val="312"/>
          <w:divBdr>
            <w:top w:val="none" w:sz="0" w:space="0" w:color="auto"/>
            <w:left w:val="none" w:sz="0" w:space="0" w:color="auto"/>
            <w:bottom w:val="none" w:sz="0" w:space="0" w:color="auto"/>
            <w:right w:val="none" w:sz="0" w:space="0" w:color="auto"/>
          </w:divBdr>
          <w:divsChild>
            <w:div w:id="20833308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23407517">
          <w:marLeft w:val="336"/>
          <w:marRight w:val="0"/>
          <w:marTop w:val="120"/>
          <w:marBottom w:val="312"/>
          <w:divBdr>
            <w:top w:val="none" w:sz="0" w:space="0" w:color="auto"/>
            <w:left w:val="none" w:sz="0" w:space="0" w:color="auto"/>
            <w:bottom w:val="none" w:sz="0" w:space="0" w:color="auto"/>
            <w:right w:val="none" w:sz="0" w:space="0" w:color="auto"/>
          </w:divBdr>
          <w:divsChild>
            <w:div w:id="3582875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62213715">
          <w:marLeft w:val="336"/>
          <w:marRight w:val="0"/>
          <w:marTop w:val="120"/>
          <w:marBottom w:val="312"/>
          <w:divBdr>
            <w:top w:val="none" w:sz="0" w:space="0" w:color="auto"/>
            <w:left w:val="none" w:sz="0" w:space="0" w:color="auto"/>
            <w:bottom w:val="none" w:sz="0" w:space="0" w:color="auto"/>
            <w:right w:val="none" w:sz="0" w:space="0" w:color="auto"/>
          </w:divBdr>
          <w:divsChild>
            <w:div w:id="6606260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52466229">
      <w:bodyDiv w:val="1"/>
      <w:marLeft w:val="0"/>
      <w:marRight w:val="0"/>
      <w:marTop w:val="0"/>
      <w:marBottom w:val="0"/>
      <w:divBdr>
        <w:top w:val="none" w:sz="0" w:space="0" w:color="auto"/>
        <w:left w:val="none" w:sz="0" w:space="0" w:color="auto"/>
        <w:bottom w:val="none" w:sz="0" w:space="0" w:color="auto"/>
        <w:right w:val="none" w:sz="0" w:space="0" w:color="auto"/>
      </w:divBdr>
    </w:div>
    <w:div w:id="1967659378">
      <w:bodyDiv w:val="1"/>
      <w:marLeft w:val="0"/>
      <w:marRight w:val="0"/>
      <w:marTop w:val="0"/>
      <w:marBottom w:val="0"/>
      <w:divBdr>
        <w:top w:val="none" w:sz="0" w:space="0" w:color="auto"/>
        <w:left w:val="none" w:sz="0" w:space="0" w:color="auto"/>
        <w:bottom w:val="none" w:sz="0" w:space="0" w:color="auto"/>
        <w:right w:val="none" w:sz="0" w:space="0" w:color="auto"/>
      </w:divBdr>
    </w:div>
    <w:div w:id="1973097277">
      <w:bodyDiv w:val="1"/>
      <w:marLeft w:val="0"/>
      <w:marRight w:val="0"/>
      <w:marTop w:val="0"/>
      <w:marBottom w:val="0"/>
      <w:divBdr>
        <w:top w:val="none" w:sz="0" w:space="0" w:color="auto"/>
        <w:left w:val="none" w:sz="0" w:space="0" w:color="auto"/>
        <w:bottom w:val="none" w:sz="0" w:space="0" w:color="auto"/>
        <w:right w:val="none" w:sz="0" w:space="0" w:color="auto"/>
      </w:divBdr>
    </w:div>
    <w:div w:id="2002076932">
      <w:bodyDiv w:val="1"/>
      <w:marLeft w:val="0"/>
      <w:marRight w:val="0"/>
      <w:marTop w:val="0"/>
      <w:marBottom w:val="0"/>
      <w:divBdr>
        <w:top w:val="none" w:sz="0" w:space="0" w:color="auto"/>
        <w:left w:val="none" w:sz="0" w:space="0" w:color="auto"/>
        <w:bottom w:val="none" w:sz="0" w:space="0" w:color="auto"/>
        <w:right w:val="none" w:sz="0" w:space="0" w:color="auto"/>
      </w:divBdr>
    </w:div>
    <w:div w:id="2005543255">
      <w:bodyDiv w:val="1"/>
      <w:marLeft w:val="0"/>
      <w:marRight w:val="0"/>
      <w:marTop w:val="0"/>
      <w:marBottom w:val="0"/>
      <w:divBdr>
        <w:top w:val="none" w:sz="0" w:space="0" w:color="auto"/>
        <w:left w:val="none" w:sz="0" w:space="0" w:color="auto"/>
        <w:bottom w:val="none" w:sz="0" w:space="0" w:color="auto"/>
        <w:right w:val="none" w:sz="0" w:space="0" w:color="auto"/>
      </w:divBdr>
    </w:div>
    <w:div w:id="2007005672">
      <w:bodyDiv w:val="1"/>
      <w:marLeft w:val="0"/>
      <w:marRight w:val="0"/>
      <w:marTop w:val="0"/>
      <w:marBottom w:val="0"/>
      <w:divBdr>
        <w:top w:val="none" w:sz="0" w:space="0" w:color="auto"/>
        <w:left w:val="none" w:sz="0" w:space="0" w:color="auto"/>
        <w:bottom w:val="none" w:sz="0" w:space="0" w:color="auto"/>
        <w:right w:val="none" w:sz="0" w:space="0" w:color="auto"/>
      </w:divBdr>
    </w:div>
    <w:div w:id="2053075772">
      <w:bodyDiv w:val="1"/>
      <w:marLeft w:val="0"/>
      <w:marRight w:val="0"/>
      <w:marTop w:val="0"/>
      <w:marBottom w:val="0"/>
      <w:divBdr>
        <w:top w:val="none" w:sz="0" w:space="0" w:color="auto"/>
        <w:left w:val="none" w:sz="0" w:space="0" w:color="auto"/>
        <w:bottom w:val="none" w:sz="0" w:space="0" w:color="auto"/>
        <w:right w:val="none" w:sz="0" w:space="0" w:color="auto"/>
      </w:divBdr>
    </w:div>
    <w:div w:id="2059088943">
      <w:bodyDiv w:val="1"/>
      <w:marLeft w:val="0"/>
      <w:marRight w:val="0"/>
      <w:marTop w:val="0"/>
      <w:marBottom w:val="0"/>
      <w:divBdr>
        <w:top w:val="none" w:sz="0" w:space="0" w:color="auto"/>
        <w:left w:val="none" w:sz="0" w:space="0" w:color="auto"/>
        <w:bottom w:val="none" w:sz="0" w:space="0" w:color="auto"/>
        <w:right w:val="none" w:sz="0" w:space="0" w:color="auto"/>
      </w:divBdr>
    </w:div>
    <w:div w:id="2079161807">
      <w:bodyDiv w:val="1"/>
      <w:marLeft w:val="0"/>
      <w:marRight w:val="0"/>
      <w:marTop w:val="0"/>
      <w:marBottom w:val="0"/>
      <w:divBdr>
        <w:top w:val="none" w:sz="0" w:space="0" w:color="auto"/>
        <w:left w:val="none" w:sz="0" w:space="0" w:color="auto"/>
        <w:bottom w:val="none" w:sz="0" w:space="0" w:color="auto"/>
        <w:right w:val="none" w:sz="0" w:space="0" w:color="auto"/>
      </w:divBdr>
    </w:div>
    <w:div w:id="2101829631">
      <w:bodyDiv w:val="1"/>
      <w:marLeft w:val="0"/>
      <w:marRight w:val="0"/>
      <w:marTop w:val="0"/>
      <w:marBottom w:val="0"/>
      <w:divBdr>
        <w:top w:val="none" w:sz="0" w:space="0" w:color="auto"/>
        <w:left w:val="none" w:sz="0" w:space="0" w:color="auto"/>
        <w:bottom w:val="none" w:sz="0" w:space="0" w:color="auto"/>
        <w:right w:val="none" w:sz="0" w:space="0" w:color="auto"/>
      </w:divBdr>
    </w:div>
    <w:div w:id="212391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ets.cdcgroup.com/wp-content/uploads/2020/03/23093424/COVID-19-CDC-ESG-Guidance.pdf" TargetMode="External"/><Relationship Id="rId21" Type="http://schemas.openxmlformats.org/officeDocument/2006/relationships/header" Target="header4.xml"/><Relationship Id="rId42" Type="http://schemas.openxmlformats.org/officeDocument/2006/relationships/hyperlink" Target="https://apps.who.int/iris/bitstream/handle/10665/85349/9789241548564_eng.pdf?sequence=1" TargetMode="External"/><Relationship Id="rId63" Type="http://schemas.openxmlformats.org/officeDocument/2006/relationships/hyperlink" Target="https://apps.who.int/iris/bitstream/handle/10665/331509/WHO-COVID-19-lab_testing-2020.1-eng.pdf" TargetMode="External"/><Relationship Id="rId84" Type="http://schemas.openxmlformats.org/officeDocument/2006/relationships/hyperlink" Target="https://www.who.int/publications-detail/severe-acute-respiratory-infections-treatment-centre" TargetMode="External"/><Relationship Id="rId138" Type="http://schemas.openxmlformats.org/officeDocument/2006/relationships/hyperlink" Target="https://www.who.int/docs/default-source/nepal-documents/novel-coronavirus/health-sector-emergency-response-plan-covid-19-endorsed-may-2020.pdf?sfvrsn=ef831f44_2" TargetMode="External"/><Relationship Id="rId159" Type="http://schemas.openxmlformats.org/officeDocument/2006/relationships/footer" Target="footer9.xml"/><Relationship Id="rId170" Type="http://schemas.openxmlformats.org/officeDocument/2006/relationships/image" Target="media/image19.png"/><Relationship Id="rId107" Type="http://schemas.openxmlformats.org/officeDocument/2006/relationships/hyperlink" Target="https://worldbankgroup.sharepoint.com/sites/gsg/HealthySocieties/Documents/COVID-19/Technical%20Note%20on%20addressing%20SEAH%20in%20HNP%20COVID%20response%20operations.pdf" TargetMode="External"/><Relationship Id="rId11" Type="http://schemas.openxmlformats.org/officeDocument/2006/relationships/footnotes" Target="footnotes.xml"/><Relationship Id="rId32" Type="http://schemas.openxmlformats.org/officeDocument/2006/relationships/image" Target="media/image4.jpg"/><Relationship Id="rId53" Type="http://schemas.openxmlformats.org/officeDocument/2006/relationships/hyperlink" Target="https://www.cdc.gov/infectioncontrol/pdf/guidelines/environmental-guidelines-P.pdf" TargetMode="External"/><Relationship Id="rId74" Type="http://schemas.openxmlformats.org/officeDocument/2006/relationships/hyperlink" Target="https://www.who.int/publications-detail/recommendations-to-member-states-to-improve-hand-hygiene-practices-to-help-prevent-the-transmission-of-the-covid-19-virus" TargetMode="External"/><Relationship Id="rId128" Type="http://schemas.openxmlformats.org/officeDocument/2006/relationships/hyperlink" Target="https://apps.who.int/iris/bitstream/handle/10665/331492/WHO-2019-nCoV-HCF_operations-2020.1-eng.pdf" TargetMode="External"/><Relationship Id="rId149" Type="http://schemas.openxmlformats.org/officeDocument/2006/relationships/image" Target="media/image8.jpg"/><Relationship Id="rId5" Type="http://schemas.openxmlformats.org/officeDocument/2006/relationships/customXml" Target="../customXml/item5.xml"/><Relationship Id="rId95" Type="http://schemas.openxmlformats.org/officeDocument/2006/relationships/hyperlink" Target="https://www.who.int/publications-detail/risk-communication-and-community-engagement-(rcce)-action-plan-guidance" TargetMode="External"/><Relationship Id="rId160" Type="http://schemas.openxmlformats.org/officeDocument/2006/relationships/header" Target="header13.xml"/><Relationship Id="rId22" Type="http://schemas.openxmlformats.org/officeDocument/2006/relationships/footer" Target="footer4.xml"/><Relationship Id="rId43" Type="http://schemas.openxmlformats.org/officeDocument/2006/relationships/hyperlink" Target="http://www.mofe.gov.np/downloadsdetail/9/2019/76955916/" TargetMode="External"/><Relationship Id="rId64" Type="http://schemas.openxmlformats.org/officeDocument/2006/relationships/hyperlink" Target="https://www.who.int/emergencies/diseases/novel-coronavirus-2019/technical-guidance/laboratory-guidance" TargetMode="External"/><Relationship Id="rId118" Type="http://schemas.openxmlformats.org/officeDocument/2006/relationships/hyperlink" Target="https://www.who.int/emergencies/diseases/novel-coronavirus-2019/advice-for-public" TargetMode="External"/><Relationship Id="rId139" Type="http://schemas.openxmlformats.org/officeDocument/2006/relationships/hyperlink" Target="https://apps.who.int/iris/bitstream/handle/10665/332240/WHO-2019-nCoV-essential_health_services-2020.2-eng.pdf?sequence=1&amp;isAllowed=y" TargetMode="External"/><Relationship Id="rId85" Type="http://schemas.openxmlformats.org/officeDocument/2006/relationships/hyperlink" Target="https://www.who.int/infection-prevention/tools/core-components/facility-manual.pdf" TargetMode="External"/><Relationship Id="rId150" Type="http://schemas.openxmlformats.org/officeDocument/2006/relationships/image" Target="media/image9.jpg"/><Relationship Id="rId171" Type="http://schemas.openxmlformats.org/officeDocument/2006/relationships/image" Target="media/image20.png"/><Relationship Id="rId12" Type="http://schemas.openxmlformats.org/officeDocument/2006/relationships/endnotes" Target="endnotes.xml"/><Relationship Id="rId33" Type="http://schemas.openxmlformats.org/officeDocument/2006/relationships/image" Target="media/image5.jpg"/><Relationship Id="rId108" Type="http://schemas.openxmlformats.org/officeDocument/2006/relationships/hyperlink" Target="https://www.ifc.org/wps/wcm/connect/topics_ext_content/ifc_external_corporate_site/sustainability-at-ifc/publications/publications_tipsheet_covid-19-ohs" TargetMode="External"/><Relationship Id="rId129" Type="http://schemas.openxmlformats.org/officeDocument/2006/relationships/hyperlink" Target="https://www.who.int/publications-detail/risk-communication-and-community-engagement-(rcce)-action-plan-guidance" TargetMode="External"/><Relationship Id="rId54" Type="http://schemas.openxmlformats.org/officeDocument/2006/relationships/hyperlink" Target="https://www.who.int/publications-detail/home-care-for-patients-with-suspected-novel-coronavirus-(ncov)-infection-presenting-with-mild-symptoms-and-management-of-contacts" TargetMode="External"/><Relationship Id="rId75" Type="http://schemas.openxmlformats.org/officeDocument/2006/relationships/hyperlink" Target="https://apps.who.int/iris/bitstream/handle/10665/331538/WHO-COVID-19-lPC_DBMgmt-2020.1-eng.pdf" TargetMode="External"/><Relationship Id="rId96" Type="http://schemas.openxmlformats.org/officeDocument/2006/relationships/hyperlink" Target="https://www.who.int/publications-detail/considerations-for-quarantine-of-individuals-in-the-context-of-containment-for-coronavirus-disease-(covid-19)" TargetMode="External"/><Relationship Id="rId140" Type="http://schemas.openxmlformats.org/officeDocument/2006/relationships/hyperlink" Target="https://www.ashe.org/COVID19resources" TargetMode="External"/><Relationship Id="rId16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ekologija.gov.rs/wp-content/uploads/inspekcija/List_of_regulations.pdf" TargetMode="External"/><Relationship Id="rId28"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49" Type="http://schemas.openxmlformats.org/officeDocument/2006/relationships/hyperlink" Target="https://www.who.int/publications-detail/infection-prevention-and-control-during-health-care-when-novel-coronavirus-(ncov)-infection-is-suspected-20200125" TargetMode="External"/><Relationship Id="rId114" Type="http://schemas.openxmlformats.org/officeDocument/2006/relationships/hyperlink" Target="https://idbinvest.org/en/download/9625" TargetMode="External"/><Relationship Id="rId119" Type="http://schemas.openxmlformats.org/officeDocument/2006/relationships/hyperlink" Target="https://www.ifc.org/wps/wcm/connect/60593977-91c6-4140-84d3-737d0e203475/workers_accomodation.pdf?MOD=AJPERES&amp;CACHEID=ROOTWORKSPACE-60593977-91c6-4140-84d3-737d0e203475-jqetNIh" TargetMode="External"/><Relationship Id="rId44" Type="http://schemas.openxmlformats.org/officeDocument/2006/relationships/hyperlink" Target="https://www.who.int/emergencies/diseases/novel-coronavirus-2019/technical-guidance/health-workers" TargetMode="External"/><Relationship Id="rId60" Type="http://schemas.openxmlformats.org/officeDocument/2006/relationships/hyperlink" Target="http://www.worldbank.org/en/projects-operations/products-and-services/grievance-redress-%20" TargetMode="External"/><Relationship Id="rId65" Type="http://schemas.openxmlformats.org/officeDocument/2006/relationships/hyperlink" Target="https://www.who.int/csr/resources/publications/biosafety/Biosafety7.pdf?ua=1" TargetMode="External"/><Relationship Id="rId81" Type="http://schemas.openxmlformats.org/officeDocument/2006/relationships/hyperlink" Target="https://www.who.int/emergencies/diseases/novel-coronavirus-2019/advice-for-public" TargetMode="External"/><Relationship Id="rId86" Type="http://schemas.openxmlformats.org/officeDocument/2006/relationships/hyperlink" Target="https://www.who.int/publications-detail/laboratory-biosafety-guidance-related-to-coronavirus-disease-2019-(covid-19)" TargetMode="External"/><Relationship Id="rId130" Type="http://schemas.openxmlformats.org/officeDocument/2006/relationships/hyperlink" Target="https://www.ekologija.gov.rs/wp-content/uploads/inspekcija/List_of_regulations.pdf" TargetMode="External"/><Relationship Id="rId135" Type="http://schemas.openxmlformats.org/officeDocument/2006/relationships/hyperlink" Target="https://apps.who.int/iris/bitstream/handle/10665/331138/WHO-WPE-GIH-2020.1-eng.pdf?sequence=1&amp;isAllowed=y" TargetMode="External"/><Relationship Id="rId151" Type="http://schemas.openxmlformats.org/officeDocument/2006/relationships/image" Target="media/image10.jpg"/><Relationship Id="rId156" Type="http://schemas.openxmlformats.org/officeDocument/2006/relationships/image" Target="media/image13.jpeg"/><Relationship Id="rId172" Type="http://schemas.openxmlformats.org/officeDocument/2006/relationships/header" Target="header16.xml"/><Relationship Id="rId13" Type="http://schemas.openxmlformats.org/officeDocument/2006/relationships/image" Target="media/image1.jpeg"/><Relationship Id="rId18" Type="http://schemas.openxmlformats.org/officeDocument/2006/relationships/footer" Target="footer2.xml"/><Relationship Id="rId39" Type="http://schemas.openxmlformats.org/officeDocument/2006/relationships/hyperlink" Target="https://apps.who.int/iris/bitstream/handle/10665/85349/9789241548564_eng.pdf?sequence=1" TargetMode="External"/><Relationship Id="rId109" Type="http://schemas.openxmlformats.org/officeDocument/2006/relationships/hyperlink" Target="https://www.ifc.org/wps/wcm/connect/topics_ext_content/ifc_external_corporate_site/sustainability-at-ifc/publications/publications_tipsheet_covid-19_supportingworkers" TargetMode="External"/><Relationship Id="rId34" Type="http://schemas.openxmlformats.org/officeDocument/2006/relationships/image" Target="media/image6.jpg"/><Relationship Id="rId50" Type="http://schemas.openxmlformats.org/officeDocument/2006/relationships/hyperlink" Target="https://www.who.int/publications-detail/water-sanitation-hygiene-and-waste-management-for-covid-19" TargetMode="External"/><Relationship Id="rId55" Type="http://schemas.openxmlformats.org/officeDocument/2006/relationships/footer" Target="footer5.xml"/><Relationship Id="rId76" Type="http://schemas.openxmlformats.org/officeDocument/2006/relationships/hyperlink" Target="https://apps.who.int/iris/bitstream/handle/10665/331538/WHO-COVID-19-lPC_DBMgmt-2020.1-eng.pdf" TargetMode="External"/><Relationship Id="rId97" Type="http://schemas.openxmlformats.org/officeDocument/2006/relationships/hyperlink" Target="https://apps.who.int/iris/bitstream/handle/10665/331492/WHO-2019-nCoV-HCF_operations-2020.1-eng.pdf" TargetMode="External"/><Relationship Id="rId104" Type="http://schemas.openxmlformats.org/officeDocument/2006/relationships/hyperlink" Target="https://worldbankgroup.sharepoint.com/sites/wbunits/opcs/Knowledge%20Base/Public%20Consultations%20in%20WB%20Operations.pdf" TargetMode="External"/><Relationship Id="rId120" Type="http://schemas.openxmlformats.org/officeDocument/2006/relationships/hyperlink" Target="https://www.who.int/publications-detail/water-sanitation-hygiene-and-waste-management-for-covid-19" TargetMode="External"/><Relationship Id="rId125" Type="http://schemas.openxmlformats.org/officeDocument/2006/relationships/hyperlink" Target="https://www.who.int/publications-detail/water-sanitation-hygiene-and-waste-management-for-covid-19" TargetMode="External"/><Relationship Id="rId141" Type="http://schemas.openxmlformats.org/officeDocument/2006/relationships/hyperlink" Target="https://www.publichealthontario.ca/-/media/documents/B/2018/bp-environmental-cleaning.pdf" TargetMode="External"/><Relationship Id="rId146" Type="http://schemas.openxmlformats.org/officeDocument/2006/relationships/header" Target="header10.xml"/><Relationship Id="rId167" Type="http://schemas.openxmlformats.org/officeDocument/2006/relationships/image" Target="media/image16.png"/><Relationship Id="rId7" Type="http://schemas.openxmlformats.org/officeDocument/2006/relationships/numbering" Target="numbering.xml"/><Relationship Id="rId71" Type="http://schemas.openxmlformats.org/officeDocument/2006/relationships/hyperlink" Target="https://www.who.int/emergencies/diseases/novel-coronavirus-2019/technical-guidance/infection-prevention-and-control" TargetMode="External"/><Relationship Id="rId92" Type="http://schemas.openxmlformats.org/officeDocument/2006/relationships/hyperlink" Target="https://www.who.int/publications-detail/preparedness-prevention-and-control-of-coronavirus-disease-(covid-19)-for-refugees-and-migrants-in-non-camp-settings" TargetMode="External"/><Relationship Id="rId162" Type="http://schemas.openxmlformats.org/officeDocument/2006/relationships/image" Target="media/image15.jpeg"/><Relationship Id="rId2" Type="http://schemas.openxmlformats.org/officeDocument/2006/relationships/customXml" Target="../customXml/item2.xml"/><Relationship Id="rId29" Type="http://schemas.openxmlformats.org/officeDocument/2006/relationships/hyperlink" Target="https://www.who.int/publications-detail/considerations-for-quarantine-of-individuals-in-the-context-of-containment-for-coronavirus-disease-(covid-19)" TargetMode="External"/><Relationship Id="rId24" Type="http://schemas.openxmlformats.org/officeDocument/2006/relationships/hyperlink" Target="https://eur-lex.europa.eu/legal-content/EN/TXT/?uri=CELEX:32011L0092" TargetMode="External"/><Relationship Id="rId40" Type="http://schemas.openxmlformats.org/officeDocument/2006/relationships/hyperlink" Target="https://apps.who.int/iris/bitstream/handle/10665/331497/WHO-2019-nCoV-IHR_Quarantine-2020.2-eng.pdf" TargetMode="External"/><Relationship Id="rId45" Type="http://schemas.openxmlformats.org/officeDocument/2006/relationships/hyperlink" Target="https://drive.google.com/file/d/1kzWQTtyi2cz8HSA4Hwv3zjdHwExJQXhO/view" TargetMode="External"/><Relationship Id="rId66" Type="http://schemas.openxmlformats.org/officeDocument/2006/relationships/hyperlink" Target="https://www.phmsa.dot.gov/sites/phmsa.dot.gov/files/docs/transporting-infectious-substances/6821/cat-waste-planning-guidance-final-2019-08.pdf" TargetMode="External"/><Relationship Id="rId87" Type="http://schemas.openxmlformats.org/officeDocument/2006/relationships/hyperlink" Target="https://www.who.int/csr/resources/publications/biosafety/Biosafety7.pdf?ua=1" TargetMode="External"/><Relationship Id="rId110" Type="http://schemas.openxmlformats.org/officeDocument/2006/relationships/hyperlink" Target="https://www.ifc.org/wps/wcm/connect/topics_ext_content/ifc_external_corporate_site/ifc+cg/resources/guidelines_reviews+and+case+studies/tip+sheet+for+company+leadership+on+crisis+response+-+facing+the+covid-19+pandemic" TargetMode="External"/><Relationship Id="rId115" Type="http://schemas.openxmlformats.org/officeDocument/2006/relationships/hyperlink" Target="https://idbinvest.org/en/download/9625" TargetMode="External"/><Relationship Id="rId131" Type="http://schemas.openxmlformats.org/officeDocument/2006/relationships/hyperlink" Target="https://apps.who.int/iris/bitstream/handle/10665/331501/WHO-COVID-19-laboratory-2020.5-eng.pdf?sequence=1&amp;isAllowed=y" TargetMode="External"/><Relationship Id="rId136" Type="http://schemas.openxmlformats.org/officeDocument/2006/relationships/hyperlink" Target="https://www.who.int/news-room/fact-sheets/detail/health-care-waste" TargetMode="External"/><Relationship Id="rId157" Type="http://schemas.openxmlformats.org/officeDocument/2006/relationships/image" Target="media/image14.jpeg"/><Relationship Id="rId61" Type="http://schemas.openxmlformats.org/officeDocument/2006/relationships/footer" Target="footer6.xml"/><Relationship Id="rId82" Type="http://schemas.openxmlformats.org/officeDocument/2006/relationships/hyperlink" Target="https://www.who.int/publications-detail/infection-prevention-and-control-during-health-care-when-novel-coronavirus-(ncov)-infection-is-suspected-20200125" TargetMode="External"/><Relationship Id="rId152" Type="http://schemas.openxmlformats.org/officeDocument/2006/relationships/image" Target="media/image11.jpg"/><Relationship Id="rId173"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image" Target="media/image2.jpg"/><Relationship Id="rId30" Type="http://schemas.openxmlformats.org/officeDocument/2006/relationships/hyperlink" Target="https://apps.who.int/iris/bitstream/handle/10665/331215/WHO-2019-nCov-IPCPPE_use-2020.1-eng.pdf" TargetMode="External"/><Relationship Id="rId35" Type="http://schemas.openxmlformats.org/officeDocument/2006/relationships/hyperlink" Target="https://apps.who.int/iris/rest/bitstreams/1272428/retrieve" TargetMode="External"/><Relationship Id="rId56" Type="http://schemas.openxmlformats.org/officeDocument/2006/relationships/hyperlink" Target="https://www.ifc.org/wps/wcm/connect/topics_ext_content/ifc_external_corporate_site/sustainability-at-ifc/policies-standards/ehs-guidelines" TargetMode="External"/><Relationship Id="rId77" Type="http://schemas.openxmlformats.org/officeDocument/2006/relationships/hyperlink" Target="https://www.who.int/publications-detail/practical-considerations-and-recommendations-for-religious-leaders-and-faith-based-communities-in-the-context-of-covid-19" TargetMode="External"/><Relationship Id="rId100" Type="http://schemas.openxmlformats.org/officeDocument/2006/relationships/hyperlink" Target="https://www.who.int/publications-detail/water-sanitation-hygiene-and-waste-management-for-covid-19" TargetMode="External"/><Relationship Id="rId105" Type="http://schemas.openxmlformats.org/officeDocument/2006/relationships/hyperlink" Target="https://worldbankgroup.sharepoint.com/sites/wbunits/opcs/Knowledge%20Base/Security%20Forces%20EandS%20issues%20in%20COVID%20projects.pdf" TargetMode="External"/><Relationship Id="rId126" Type="http://schemas.openxmlformats.org/officeDocument/2006/relationships/hyperlink" Target="https://www.who.int/water_sanitation_health/publications/wastemanag/en/" TargetMode="External"/><Relationship Id="rId147" Type="http://schemas.openxmlformats.org/officeDocument/2006/relationships/footer" Target="footer7.xml"/><Relationship Id="rId168" Type="http://schemas.openxmlformats.org/officeDocument/2006/relationships/image" Target="media/image17.png"/><Relationship Id="rId8" Type="http://schemas.openxmlformats.org/officeDocument/2006/relationships/styles" Target="styles.xml"/><Relationship Id="rId51" Type="http://schemas.openxmlformats.org/officeDocument/2006/relationships/hyperlink" Target="https://www.who.int/infection-prevention/tools/core-components/facility-manual.pdf" TargetMode="External"/><Relationship Id="rId72" Type="http://schemas.openxmlformats.org/officeDocument/2006/relationships/hyperlink" Target="https://www.ifc.org/wps/wcm/connect/960ef524-1fa5-4696-8db3-82c60edf5367/Final%2B-%2BHealth%2BCare%2BFacilities.pdf?MOD=AJPERES&amp;CVID=jqeCW2Q&amp;id=1323161961169" TargetMode="External"/><Relationship Id="rId93"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98" Type="http://schemas.openxmlformats.org/officeDocument/2006/relationships/hyperlink" Target="https://apps.who.int/iris/bitstream/handle/10665/331215/WHO-2019-nCov-IPCPPE_use-2020.1-eng.pdf" TargetMode="External"/><Relationship Id="rId121" Type="http://schemas.openxmlformats.org/officeDocument/2006/relationships/hyperlink" Target="https://apps.who.int/iris/bitstream/handle/10665/331498/WHO-2019-nCoV-IPCPPE_use-2020.2-eng.pdf" TargetMode="External"/><Relationship Id="rId142" Type="http://schemas.openxmlformats.org/officeDocument/2006/relationships/hyperlink" Target="http://www.internationaldisabilityalliance.org/sites/default/files/covid-19_response_considerations_for_people_with_disabilities_190320.pdf,%20Accessed%20on%2019%20April%20202" TargetMode="External"/><Relationship Id="rId163" Type="http://schemas.openxmlformats.org/officeDocument/2006/relationships/header" Target="header14.xm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hyperlink" Target="https://drive.google.com/file/d/1yPWNQse6xC4eSLmvaeO3g_5GSo88sr4A/view" TargetMode="External"/><Relationship Id="rId67" Type="http://schemas.openxmlformats.org/officeDocument/2006/relationships/hyperlink" Target="https://www.who.int/publications-detail/considerations-for-quarantine-of-individuals-in-the-context-of-containment-for-coronavirus-disease-(covid-19)" TargetMode="External"/><Relationship Id="rId116" Type="http://schemas.openxmlformats.org/officeDocument/2006/relationships/hyperlink" Target="https://www.deginvest.de/Unsere-L%C3%B6sungen/COVID-19-DEG-information-for-customers-and-business-partners/" TargetMode="External"/><Relationship Id="rId137" Type="http://schemas.openxmlformats.org/officeDocument/2006/relationships/hyperlink" Target="https://www.who.int/news-room/fact-sheets/detail/health-care-waste" TargetMode="External"/><Relationship Id="rId158" Type="http://schemas.openxmlformats.org/officeDocument/2006/relationships/header" Target="header12.xml"/><Relationship Id="rId20" Type="http://schemas.openxmlformats.org/officeDocument/2006/relationships/footer" Target="footer3.xml"/><Relationship Id="rId41" Type="http://schemas.openxmlformats.org/officeDocument/2006/relationships/hyperlink" Target="http://www.ifc.org/ehsguidelines" TargetMode="External"/><Relationship Id="rId62" Type="http://schemas.openxmlformats.org/officeDocument/2006/relationships/hyperlink" Target="https://worldbankgroup.sharepoint.com/sites/wbunits/opcs/Knowledge%20Base/ESF%20Safeguards%20Interim%20Note%20Construction%20Civil%20Works%20COVID.pdf" TargetMode="External"/><Relationship Id="rId83" Type="http://schemas.openxmlformats.org/officeDocument/2006/relationships/hyperlink" Target="https://www.who.int/publications-detail/recommendations-to-member-states-to-improve-hand-hygiene-practices-to-help-prevent-the-transmission-of-the-covid-19-virus" TargetMode="External"/><Relationship Id="rId88" Type="http://schemas.openxmlformats.org/officeDocument/2006/relationships/hyperlink" Target="https://www.who.int/publications-detail/laboratory-testing-for-2019-novel-coronavirus-in-suspected-human-cases-20200117" TargetMode="External"/><Relationship Id="rId111" Type="http://schemas.openxmlformats.org/officeDocument/2006/relationships/hyperlink" Target="https://www.ifc.org/wps/wcm/connect/960ef524-1fa5-4696-8db3-82c60edf5367/Final%2B-%2BHealth%2BCare%2BFacilities.pdf?MOD=AJPERES&amp;CVID=jqeCW2Q&amp;id=1323161961169" TargetMode="External"/><Relationship Id="rId132" Type="http://schemas.openxmlformats.org/officeDocument/2006/relationships/hyperlink" Target="https://www.who.int/ihr/publications/WHO_CDS_CSR_EDC_2000_4/en/" TargetMode="External"/><Relationship Id="rId153" Type="http://schemas.openxmlformats.org/officeDocument/2006/relationships/image" Target="media/image12.jpg"/><Relationship Id="rId174" Type="http://schemas.openxmlformats.org/officeDocument/2006/relationships/theme" Target="theme/theme1.xml"/><Relationship Id="rId15" Type="http://schemas.openxmlformats.org/officeDocument/2006/relationships/header" Target="header1.xml"/><Relationship Id="rId36" Type="http://schemas.openxmlformats.org/officeDocument/2006/relationships/hyperlink" Target="https://www.who.int/publications-detail/laboratory-testing-for-2019-novel-coronavirus-in-suspected-human-cases-20200117" TargetMode="External"/><Relationship Id="rId57" Type="http://schemas.openxmlformats.org/officeDocument/2006/relationships/hyperlink" Target="https://www.ifc.org/wps/wcm/connect/topics_ext_content/ifc_external_corporate_site/sustainability-at-ifc/policies-standards/ehs-guidelines" TargetMode="External"/><Relationship Id="rId106" Type="http://schemas.openxmlformats.org/officeDocument/2006/relationships/hyperlink" Target="https://worldbankgroup.sharepoint.com/sites/wbunits/opcs/Knowledge%20Base/ESF%20Safeguards%20Interim%20Note%20Construction%20Civil%20Works%20COVID.pdf" TargetMode="External"/><Relationship Id="rId127" Type="http://schemas.openxmlformats.org/officeDocument/2006/relationships/hyperlink" Target="https://www.who.int/publications-detail/infection-prevention-and-control-during-health-care-when-novel-coronavirus-(ncov)-infection-is-suspected-20200125" TargetMode="External"/><Relationship Id="rId10" Type="http://schemas.openxmlformats.org/officeDocument/2006/relationships/webSettings" Target="webSettings.xml"/><Relationship Id="rId31" Type="http://schemas.openxmlformats.org/officeDocument/2006/relationships/hyperlink" Target="https://www.who.int/publications-detail/oxygen-sources-and-distribution-for-covid-19-treatment-centres" TargetMode="External"/><Relationship Id="rId52" Type="http://schemas.openxmlformats.org/officeDocument/2006/relationships/hyperlink" Target="https://www.who.int/infection-prevention/tools/core-components/facility-manual.pdf" TargetMode="External"/><Relationship Id="rId73" Type="http://schemas.openxmlformats.org/officeDocument/2006/relationships/hyperlink" Target="https://www.who.int/publications-detail/severe-acute-respiratory-infections-treatment-centre" TargetMode="External"/><Relationship Id="rId78" Type="http://schemas.openxmlformats.org/officeDocument/2006/relationships/header" Target="header5.xml"/><Relationship Id="rId94" Type="http://schemas.openxmlformats.org/officeDocument/2006/relationships/hyperlink" Target="https://www.who.int/publications-detail/oxygen-sources-and-distribution-for-covid-19-treatment-centres" TargetMode="External"/><Relationship Id="rId99" Type="http://schemas.openxmlformats.org/officeDocument/2006/relationships/hyperlink" Target="https://www.who.int/docs/default-source/coronaviruse/getting-workplace-ready-for-covid-19.pdf" TargetMode="External"/><Relationship Id="rId101" Type="http://schemas.openxmlformats.org/officeDocument/2006/relationships/hyperlink" Target="https://apps.who.int/iris/bitstream/handle/10665/85349/9789241548564_eng.pdf?sequence=1" TargetMode="External"/><Relationship Id="rId122" Type="http://schemas.openxmlformats.org/officeDocument/2006/relationships/hyperlink" Target="https://www.who.int/publications-detail/considerations-for-quarantine-of-individuals-in-the-context-of-containment-for-coronavirus-disease-(covid-19)" TargetMode="External"/><Relationship Id="rId143" Type="http://schemas.openxmlformats.org/officeDocument/2006/relationships/header" Target="header8.xml"/><Relationship Id="rId148" Type="http://schemas.openxmlformats.org/officeDocument/2006/relationships/hyperlink" Target="https://www.zdravlje.gov.rs/tekst/352904/dokumenta.php" TargetMode="External"/><Relationship Id="rId164" Type="http://schemas.openxmlformats.org/officeDocument/2006/relationships/footer" Target="footer11.xml"/><Relationship Id="rId169"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s://www.who.int/publications-detail/laboratory-biosafety-guidance-related-to-coronavirus-disease-2019-(covid-19)" TargetMode="External"/><Relationship Id="rId47" Type="http://schemas.openxmlformats.org/officeDocument/2006/relationships/hyperlink" Target="http://www.ifc.org/ehsguidelines" TargetMode="External"/><Relationship Id="rId68" Type="http://schemas.openxmlformats.org/officeDocument/2006/relationships/hyperlink" Target="https://www.who.int/news-room/articles-detail/key-considerations-for-repatriation-and-quarantine-of-travellers-in-relation-to-the-outbreak-of-novel-coronavirus-2019-ncov" TargetMode="External"/><Relationship Id="rId89" Type="http://schemas.openxmlformats.org/officeDocument/2006/relationships/hyperlink" Target="https://apps.who.int/iris/bitstream/handle/10665/331509/WHO-COVID-19-lab_testing-2020.1-eng.pdf" TargetMode="External"/><Relationship Id="rId112" Type="http://schemas.openxmlformats.org/officeDocument/2006/relationships/hyperlink" Target="https://www.ilo.org/wcmsp5/groups/public/---ed_norm/---normes/documents/publication/wcms_739937.pdf" TargetMode="External"/><Relationship Id="rId133" Type="http://schemas.openxmlformats.org/officeDocument/2006/relationships/hyperlink" Target="https://apps.who.int/iris/bitstream/handle/10665/331058/WHO-2019-nCoV-Environment_protocol-2020.1-eng.pdf?sequence=1&amp;isAllowed=y" TargetMode="External"/><Relationship Id="rId154" Type="http://schemas.openxmlformats.org/officeDocument/2006/relationships/header" Target="header11.xml"/><Relationship Id="rId16" Type="http://schemas.openxmlformats.org/officeDocument/2006/relationships/header" Target="header2.xml"/><Relationship Id="rId37" Type="http://schemas.openxmlformats.org/officeDocument/2006/relationships/hyperlink" Target="https://apps.who.int/iris/bitstream/handle/10665/331138/WHO-WPE-GIH-2020.1-eng.pdf" TargetMode="External"/><Relationship Id="rId58" Type="http://schemas.openxmlformats.org/officeDocument/2006/relationships/hyperlink" Target="https://worldbankgroup.sharepoint.com/sites/wbunits/opcs/Knowledge%20Base/Public%20Consultations%20in%20WB%20Operations.pdf" TargetMode="External"/><Relationship Id="rId79" Type="http://schemas.openxmlformats.org/officeDocument/2006/relationships/header" Target="header6.xml"/><Relationship Id="rId102" Type="http://schemas.openxmlformats.org/officeDocument/2006/relationships/hyperlink" Target="https://www.who.int/publications-detail/advice-on-the-use-of-masks-in-the-community-during-home-care-and-in-healthcare-settings-in-the-context-of-the-novel-coronavirus-(2019-ncov)-outbreak" TargetMode="External"/><Relationship Id="rId123" Type="http://schemas.openxmlformats.org/officeDocument/2006/relationships/hyperlink" Target="https://www.who.int/publications-detail/infection-prevention-and-control-during-health-care-when-novel-coronavirus-(ncov)-infection-is-suspected-20200125" TargetMode="External"/><Relationship Id="rId144" Type="http://schemas.openxmlformats.org/officeDocument/2006/relationships/header" Target="header9.xml"/><Relationship Id="rId90" Type="http://schemas.openxmlformats.org/officeDocument/2006/relationships/hyperlink" Target="https://apps.who.int/iris/bitstream/handle/10665/331538/WHO-COVID-19-lPC_DBMgmt-2020.1-eng.pdf" TargetMode="External"/><Relationship Id="rId165" Type="http://schemas.openxmlformats.org/officeDocument/2006/relationships/header" Target="header15.xml"/><Relationship Id="rId27" Type="http://schemas.openxmlformats.org/officeDocument/2006/relationships/hyperlink" Target="https://www.who.int/publications-detail/infection-prevention-and-control-during-health-care-when-novel-coronavirus-(ncov)-infection-is-suspected-20200125" TargetMode="External"/><Relationship Id="rId48" Type="http://schemas.openxmlformats.org/officeDocument/2006/relationships/hyperlink" Target="http://nhrc.gov.np/wp-content/uploads/2017/02/National-Health-Care-Waste-Management-Guidelines.pdf" TargetMode="External"/><Relationship Id="rId69" Type="http://schemas.openxmlformats.org/officeDocument/2006/relationships/hyperlink" Target="file:///C:\Users\WB458289\AppData\Local\Microsoft\Windows\INetCache\Content.Outlook\22RKNG3R\&#8226;%09https:\www.who.int\publications-detail\preparedness-prevention-and-control-of-coronavirus-disease-(covid-19)-for-refugees-and-migrants-in-non-camp-settings" TargetMode="External"/><Relationship Id="rId113" Type="http://schemas.openxmlformats.org/officeDocument/2006/relationships/hyperlink" Target="https://www.adb.org/publications/managing-medical-waste-covid19" TargetMode="External"/><Relationship Id="rId134" Type="http://schemas.openxmlformats.org/officeDocument/2006/relationships/hyperlink" Target="https://www.who.int/emergencies/diseases/novel-coronavirus-2019/technical-guidance/covid-19-critical-items" TargetMode="External"/><Relationship Id="rId80" Type="http://schemas.openxmlformats.org/officeDocument/2006/relationships/header" Target="header7.xml"/><Relationship Id="rId155" Type="http://schemas.openxmlformats.org/officeDocument/2006/relationships/footer" Target="footer8.xml"/><Relationship Id="rId17" Type="http://schemas.openxmlformats.org/officeDocument/2006/relationships/footer" Target="footer1.xml"/><Relationship Id="rId38" Type="http://schemas.openxmlformats.org/officeDocument/2006/relationships/hyperlink" Target="https://www.who.int/csr/resources/publications/biosafety/WHO_CDS_CSR_LYO_2004_11/en/" TargetMode="External"/><Relationship Id="rId59" Type="http://schemas.openxmlformats.org/officeDocument/2006/relationships/hyperlink" Target="http://www.inspectionpanel.org" TargetMode="External"/><Relationship Id="rId103" Type="http://schemas.openxmlformats.org/officeDocument/2006/relationships/hyperlink" Target="https://www.who.int/who-documents-detail/disability-considerations-during-the-covid-19-outbreak" TargetMode="External"/><Relationship Id="rId124" Type="http://schemas.openxmlformats.org/officeDocument/2006/relationships/hyperlink" Target="https://apps.who.int/iris/bitstream/handle/10665/331498/WHO-2019-nCoV-IPCPPE_use-2020.2-eng.pdf" TargetMode="External"/><Relationship Id="rId70" Type="http://schemas.openxmlformats.org/officeDocument/2006/relationships/hyperlink" Target="https://www.who.int/publications-detail/severe-acute-respiratory-infections-treatment-centre" TargetMode="External"/><Relationship Id="rId91" Type="http://schemas.openxmlformats.org/officeDocument/2006/relationships/hyperlink" Target="https://www.who.int/news-room/articles-detail/key-considerations-for-repatriation-and-quarantine-of-travellers-in-relation-to-the-outbreak-of-novel-coronavirus-2019-ncov" TargetMode="External"/><Relationship Id="rId145" Type="http://schemas.openxmlformats.org/officeDocument/2006/relationships/image" Target="media/image7.jpg"/><Relationship Id="rId166" Type="http://schemas.openxmlformats.org/officeDocument/2006/relationships/footer" Target="footer12.xml"/></Relationships>
</file>

<file path=word/_rels/footnotes.xml.rels><?xml version="1.0" encoding="UTF-8" standalone="yes"?>
<Relationships xmlns="http://schemas.openxmlformats.org/package/2006/relationships"><Relationship Id="rId13" Type="http://schemas.openxmlformats.org/officeDocument/2006/relationships/hyperlink" Target="http://socijalnoukljucivanje.gov.rs/wp-content/uploads/2016/02/Izvestaj_Indeks_rodne_ravnopravnosti_2016_EN.pdf" TargetMode="External"/><Relationship Id="rId18" Type="http://schemas.openxmlformats.org/officeDocument/2006/relationships/hyperlink" Target="https://www.ifc.org/wps/wcm/connect/topics_ext_content/ifc_external_corporate_site/sustainability-at-ifc/policies-standards/ehs-guidelines" TargetMode="External"/><Relationship Id="rId26" Type="http://schemas.openxmlformats.org/officeDocument/2006/relationships/hyperlink" Target="http://www.batut.org.rs/download/aktuelno/MerePrevencijeUZdravstvenimUstanovama.pdf" TargetMode="External"/><Relationship Id="rId39" Type="http://schemas.openxmlformats.org/officeDocument/2006/relationships/hyperlink" Target="http://www.pregovarackagrupa27.gov.rs/?wpfb_dl=109" TargetMode="External"/><Relationship Id="rId21" Type="http://schemas.openxmlformats.org/officeDocument/2006/relationships/hyperlink" Target="https://www.paragraf.rs/propisi/employment-act-republic-serbiahtml" TargetMode="External"/><Relationship Id="rId34" Type="http://schemas.openxmlformats.org/officeDocument/2006/relationships/hyperlink" Target="https://www.who.int/water_sanitation_health/publications/wastemanag/en/" TargetMode="External"/><Relationship Id="rId7" Type="http://schemas.openxmlformats.org/officeDocument/2006/relationships/hyperlink" Target="https://www.who.int/emergencies/diseases/novel-coronavirus-2019/technical-guidance-publications?publicationtypes=d198f134-5eed-400d-922e-1ac06462e676" TargetMode="External"/><Relationship Id="rId12" Type="http://schemas.openxmlformats.org/officeDocument/2006/relationships/hyperlink" Target="https://www.stat.gov.rs/en-US/vesti/20200701-procenjen-broj-stanovnika-2019/?s=1801" TargetMode="External"/><Relationship Id="rId17" Type="http://schemas.openxmlformats.org/officeDocument/2006/relationships/hyperlink" Target="https://www.who.int/csr/resources/publications/biosafety/WHO_CDS_CSR_LYO_2004_11/en/" TargetMode="External"/><Relationship Id="rId25" Type="http://schemas.openxmlformats.org/officeDocument/2006/relationships/hyperlink" Target="https://www.minrzs.gov.rs/sites/default/files/2020-07/plan%20primene%20mera%20%281%29.pdf" TargetMode="External"/><Relationship Id="rId33" Type="http://schemas.openxmlformats.org/officeDocument/2006/relationships/hyperlink" Target="https://apps.who.int/iris/bitstream/handle/10665/331498/WHO-2019-nCoV-IPCPPE_use-2020.2-eng.pdf" TargetMode="External"/><Relationship Id="rId38" Type="http://schemas.openxmlformats.org/officeDocument/2006/relationships/hyperlink" Target="http://www.euro.who.int/__data/assets/pdf_file/0012/268779/Safe-management-of-wastes-from-health-care-activities-Eng.pdf" TargetMode="External"/><Relationship Id="rId2" Type="http://schemas.openxmlformats.org/officeDocument/2006/relationships/hyperlink" Target="https://www.paragraf.rs/propisi/uredba_o_utvrdjivanju_liste_projekata_za_koje_je_obavezna_procena_uticaja_i_liste_projekata_za_koje_se_moze_zahtevati_procena_uticaja_na_zivotnu_sredinu.html" TargetMode="External"/><Relationship Id="rId16" Type="http://schemas.openxmlformats.org/officeDocument/2006/relationships/hyperlink" Target="https://www.who.int/docs/default-source/coronaviruse/laboratory-biosafety-novel-coronavirus-version-1-1.pdf" TargetMode="External"/><Relationship Id="rId20" Type="http://schemas.openxmlformats.org/officeDocument/2006/relationships/hyperlink" Target="https://www.paragraf.rs/propisi/zakon_o_radu.html" TargetMode="External"/><Relationship Id="rId29" Type="http://schemas.openxmlformats.org/officeDocument/2006/relationships/hyperlink" Target="https://www.who.int/publications/i/item/water-sanitation-hygiene-and-waste-management-for-covid-19" TargetMode="External"/><Relationship Id="rId1" Type="http://schemas.openxmlformats.org/officeDocument/2006/relationships/hyperlink" Target="http://eukonvent.org/wp-content/uploads/2018/07/Izve%C5%A1taj-o-napretku-Srbije-2018_engleski.pdf" TargetMode="External"/><Relationship Id="rId6" Type="http://schemas.openxmlformats.org/officeDocument/2006/relationships/hyperlink" Target="https://www.who.int/emergencies/diseases/novel-coronavirus-2019" TargetMode="External"/><Relationship Id="rId11" Type="http://schemas.openxmlformats.org/officeDocument/2006/relationships/hyperlink" Target="https://www.euro.who.int/__data/assets/pdf_file/0012/268779/Safe-management-of-wastes-from-health-care-activities-Eng.pdf" TargetMode="External"/><Relationship Id="rId24" Type="http://schemas.openxmlformats.org/officeDocument/2006/relationships/hyperlink" Target="https://www.minrzs.gov.rs/sites/default/files/2020-07/94-20%20PRAVILNIK%20ZARAZNE%20BOLESTI-converted.pdf" TargetMode="External"/><Relationship Id="rId32" Type="http://schemas.openxmlformats.org/officeDocument/2006/relationships/hyperlink" Target="https://www.who.int/publications/i/item/infection-prevention-and-control-during-health-care-when-novel-coronavirus-(ncov)-infection-is-suspected-20200125" TargetMode="External"/><Relationship Id="rId37" Type="http://schemas.openxmlformats.org/officeDocument/2006/relationships/hyperlink" Target="https://www.who.int/publications/i/item/risk-communication-and-community-engagement-(rcce)-action-plan-guidance" TargetMode="External"/><Relationship Id="rId40" Type="http://schemas.openxmlformats.org/officeDocument/2006/relationships/hyperlink" Target="http://www.subotica.rs/documents/zivotna_sredina/Propisi/Pokate.pdf" TargetMode="External"/><Relationship Id="rId5" Type="http://schemas.openxmlformats.org/officeDocument/2006/relationships/hyperlink" Target="https://www.ifc.org/wps/wcm/connect/960ef524-1fa5-4696-8db3-82c60edf5367/Final%2B-%2BHealth%2BCare%2BFacilities.pdf?MOD=AJPERES&amp;CVID=jqeCW2Q&amp;id=1323161961169" TargetMode="External"/><Relationship Id="rId15" Type="http://schemas.openxmlformats.org/officeDocument/2006/relationships/hyperlink" Target="https://www.who.int/publications/i/item/strategic-preparedness-and-response-plan-for-the-new-coronavirus" TargetMode="External"/><Relationship Id="rId23" Type="http://schemas.openxmlformats.org/officeDocument/2006/relationships/hyperlink" Target="https://www.paragraf.rs/propisi/zakon_o_bezbednosti_i_zdravlju_na_radu.html" TargetMode="External"/><Relationship Id="rId28" Type="http://schemas.openxmlformats.org/officeDocument/2006/relationships/hyperlink" Target="https://www.ifc.org/wps/wcm/connect/60593977-91c6-4140-84d3-737d0e203475/workers_accomodation.pdf?MOD=AJPERES&amp;CACHEID=ROOTWORKSPACE-60593977-91c6-4140-84d3-737d0e203475-jqetNIh" TargetMode="External"/><Relationship Id="rId36" Type="http://schemas.openxmlformats.org/officeDocument/2006/relationships/hyperlink" Target="https://apps.who.int/iris/bitstream/handle/10665/331492/WHO-2019-nCoV-HCF_operations-2020.1-eng.pdf" TargetMode="External"/><Relationship Id="rId10" Type="http://schemas.openxmlformats.org/officeDocument/2006/relationships/hyperlink" Target="https://www.who.int/publications/i/item/risk-communication-and-community-engagement-readiness-and-initial-response-for-novel-coronaviruses" TargetMode="External"/><Relationship Id="rId19" Type="http://schemas.openxmlformats.org/officeDocument/2006/relationships/hyperlink" Target="https://www.who.int/water_sanitation_health/publications/wastemanag/en/" TargetMode="External"/><Relationship Id="rId31" Type="http://schemas.openxmlformats.org/officeDocument/2006/relationships/hyperlink" Target="https://www.who.int/publications/i/item/considerations-for-quarantine-of-individuals-in-the-context-of-containment-for-coronavirus-disease-(covid-19)" TargetMode="External"/><Relationship Id="rId4" Type="http://schemas.openxmlformats.org/officeDocument/2006/relationships/hyperlink" Target="https://www.ifc.org/wps/wcm/connect/topics_ext_content/ifc_external_corporate_site/sustainability-at-ifc/policies-standards/ehs-guidelines" TargetMode="External"/><Relationship Id="rId9" Type="http://schemas.openxmlformats.org/officeDocument/2006/relationships/hyperlink" Target="https://apps.who.int/iris/handle/10665/331138" TargetMode="External"/><Relationship Id="rId14" Type="http://schemas.openxmlformats.org/officeDocument/2006/relationships/hyperlink" Target="https://apps.who.int/iris/bitstream/handle/10665/254883/9789241511827-eng.pdf?sequence=1" TargetMode="External"/><Relationship Id="rId22" Type="http://schemas.openxmlformats.org/officeDocument/2006/relationships/hyperlink" Target="https://sr.wikipedia.org/wiki/&#1053;&#1077;&#1074;&#1083;&#1072;&#1076;&#1080;&#1085;&#1072;_&#1086;&#1088;&#1075;&#1072;&#1085;&#1080;&#1079;&#1072;&#1094;&#1080;&#1112;&#1072;" TargetMode="External"/><Relationship Id="rId27" Type="http://schemas.openxmlformats.org/officeDocument/2006/relationships/hyperlink" Target="https://www.who.int/emergencies/diseases/novel-coronavirus-2019/advice-for-public" TargetMode="External"/><Relationship Id="rId30" Type="http://schemas.openxmlformats.org/officeDocument/2006/relationships/hyperlink" Target="https://apps.who.int/iris/bitstream/handle/10665/331498/WHO-2019-nCoV-IPCPPE_use-2020.2-eng.pdf" TargetMode="External"/><Relationship Id="rId35" Type="http://schemas.openxmlformats.org/officeDocument/2006/relationships/hyperlink" Target="https://www.who.int/publications/i/item/infection-prevention-and-control-during-health-care-when-novel-coronavirus-(ncov)-infection-is-suspected-20200125" TargetMode="External"/><Relationship Id="rId8" Type="http://schemas.openxmlformats.org/officeDocument/2006/relationships/hyperlink" Target="https://apps.who.int/iris/handle/10665/331329" TargetMode="External"/><Relationship Id="rId3" Type="http://schemas.openxmlformats.org/officeDocument/2006/relationships/hyperlink" Target="http://documents1.worldbank.org/curated/en/868771588965540248/pdf/Stakeholder-Engagement-Plan-SEP-Serbia-Emergency-COVID-19-Response-Project-P17389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4DF0BF-143C-5C43-879E-472868BE253E}">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5" ma:contentTypeDescription="Create a new document." ma:contentTypeScope="" ma:versionID="fcc8f18c9462961a7b4a542eeccffaa4">
  <xsd:schema xmlns:xsd="http://www.w3.org/2001/XMLSchema" xmlns:xs="http://www.w3.org/2001/XMLSchema" xmlns:p="http://schemas.microsoft.com/office/2006/metadata/properties" xmlns:ns1="http://schemas.microsoft.com/sharepoint/v3" xmlns:ns3="aa3449fd-d373-417f-9c8d-cf261ce8b785" xmlns:ns4="eda4fd43-f936-4ced-9b4a-46c1ef7d5473" targetNamespace="http://schemas.microsoft.com/office/2006/metadata/properties" ma:root="true" ma:fieldsID="b070fc2cd2787353123838438a5038cc" ns1:_="" ns3:_="" ns4:_="">
    <xsd:import namespace="http://schemas.microsoft.com/sharepoint/v3"/>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1:_ip_UnifiedCompliancePolicyProperties" minOccurs="0"/>
                <xsd:element ref="ns1:_ip_UnifiedCompliancePolicyUIAc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description="" ma:hidden="true" ma:internalName="_ip_UnifiedCompliancePolicyProperties">
      <xsd:simpleType>
        <xsd:restriction base="dms:Note"/>
      </xsd:simpleType>
    </xsd:element>
    <xsd:element name="_ip_UnifiedCompliancePolicyUIAction" ma:index="17"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BD1248-31B8-4B80-8853-672E39EEB67D}">
  <ds:schemaRefs>
    <ds:schemaRef ds:uri="http://schemas.microsoft.com/sharepoint/v3/contenttype/forms"/>
  </ds:schemaRefs>
</ds:datastoreItem>
</file>

<file path=customXml/itemProps2.xml><?xml version="1.0" encoding="utf-8"?>
<ds:datastoreItem xmlns:ds="http://schemas.openxmlformats.org/officeDocument/2006/customXml" ds:itemID="{9FFE1598-355C-458E-9055-AEC6D7684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BA97BB-93BF-4EC0-9D6D-F5215593E29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56110F0-E681-4CE5-AD38-5FDCDA7855BE}">
  <ds:schemaRefs>
    <ds:schemaRef ds:uri="http://schemas.openxmlformats.org/officeDocument/2006/bibliography"/>
  </ds:schemaRefs>
</ds:datastoreItem>
</file>

<file path=customXml/itemProps5.xml><?xml version="1.0" encoding="utf-8"?>
<ds:datastoreItem xmlns:ds="http://schemas.openxmlformats.org/officeDocument/2006/customXml" ds:itemID="{7EF5A109-0700-4A0C-AED4-2CE25F414D6E}">
  <ds:schemaRefs>
    <ds:schemaRef ds:uri="http://schemas.openxmlformats.org/officeDocument/2006/bibliography"/>
  </ds:schemaRefs>
</ds:datastoreItem>
</file>

<file path=customXml/itemProps6.xml><?xml version="1.0" encoding="utf-8"?>
<ds:datastoreItem xmlns:ds="http://schemas.openxmlformats.org/officeDocument/2006/customXml" ds:itemID="{43654911-B9EB-43C7-85D4-30B00BB35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83100</Words>
  <Characters>473676</Characters>
  <Application>Microsoft Office Word</Application>
  <DocSecurity>0</DocSecurity>
  <Lines>3947</Lines>
  <Paragraphs>1111</Paragraphs>
  <ScaleCrop>false</ScaleCrop>
  <HeadingPairs>
    <vt:vector size="2" baseType="variant">
      <vt:variant>
        <vt:lpstr>Title</vt:lpstr>
      </vt:variant>
      <vt:variant>
        <vt:i4>1</vt:i4>
      </vt:variant>
    </vt:vector>
  </HeadingPairs>
  <TitlesOfParts>
    <vt:vector size="1" baseType="lpstr">
      <vt:lpstr>Serbia Railway Sector Modernization</vt:lpstr>
    </vt:vector>
  </TitlesOfParts>
  <Company/>
  <LinksUpToDate>false</LinksUpToDate>
  <CharactersWithSpaces>555665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Serbia Railway Sector Modernization</dc:title>
  <dc:subject>DRAFT ESMF</dc:subject>
  <dc:creator>Igor Radovic</dc:creator>
  <cp:keywords>SRSM</cp:keywords>
  <cp:lastModifiedBy>HP</cp:lastModifiedBy>
  <cp:revision>11</cp:revision>
  <cp:lastPrinted>2021-02-02T00:31:00Z</cp:lastPrinted>
  <dcterms:created xsi:type="dcterms:W3CDTF">2021-02-02T00:15:00Z</dcterms:created>
  <dcterms:modified xsi:type="dcterms:W3CDTF">2021-02-27T12:47:00Z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