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76A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B54" w:rsidRPr="00AE160E" w:rsidRDefault="00AE160E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60E">
        <w:rPr>
          <w:rFonts w:ascii="Times New Roman" w:hAnsi="Times New Roman" w:cs="Times New Roman"/>
          <w:sz w:val="24"/>
          <w:szCs w:val="24"/>
          <w:lang w:val="sr-Cyrl-RS"/>
        </w:rPr>
        <w:t>За раднo местo</w:t>
      </w:r>
      <w:r w:rsidR="00DD5EF6" w:rsidRPr="00AE1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160E">
        <w:rPr>
          <w:rFonts w:ascii="Times New Roman" w:hAnsi="Times New Roman" w:cs="Times New Roman"/>
          <w:sz w:val="24"/>
          <w:szCs w:val="24"/>
          <w:lang w:val="sr-Cyrl-CS"/>
        </w:rPr>
        <w:t>за развој здравственог туризма и праћење стоматолошке делатности</w:t>
      </w:r>
      <w:r w:rsidRPr="00AE160E">
        <w:rPr>
          <w:rFonts w:ascii="Times New Roman" w:hAnsi="Times New Roman" w:cs="Times New Roman"/>
          <w:sz w:val="24"/>
          <w:szCs w:val="24"/>
        </w:rPr>
        <w:t xml:space="preserve"> </w:t>
      </w:r>
      <w:r w:rsidRPr="00AE160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160E">
        <w:rPr>
          <w:rFonts w:ascii="Times New Roman" w:hAnsi="Times New Roman" w:cs="Times New Roman"/>
          <w:sz w:val="24"/>
          <w:szCs w:val="24"/>
          <w:lang w:val="sr-Cyrl-CS"/>
        </w:rPr>
        <w:t xml:space="preserve"> Групи за развој здравственог туризма и праћење стоматолошке делатности, Сектор за јавно здравље и програмску здравствену заштиту, и то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E1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576A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 w:rsidR="00DD5EF6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</w:t>
      </w:r>
      <w:r w:rsidRPr="00AE160E">
        <w:rPr>
          <w:rFonts w:ascii="Times New Roman" w:hAnsi="Times New Roman" w:cs="Times New Roman"/>
          <w:noProof/>
          <w:sz w:val="24"/>
          <w:szCs w:val="24"/>
          <w:lang w:val="sr-Cyrl-RS"/>
        </w:rPr>
        <w:t>јавном здрављу</w:t>
      </w:r>
      <w:r w:rsidR="007C576A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</w:t>
      </w:r>
      <w:r w:rsidR="00A10018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DD5EF6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брoj </w:t>
      </w:r>
      <w:r w:rsidR="00E75D3D">
        <w:rPr>
          <w:rFonts w:ascii="Times New Roman" w:hAnsi="Times New Roman" w:cs="Times New Roman"/>
          <w:noProof/>
          <w:sz w:val="24"/>
          <w:szCs w:val="24"/>
        </w:rPr>
        <w:t>15/16</w:t>
      </w:r>
      <w:r w:rsidR="007C576A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Закон о туризму</w:t>
      </w:r>
      <w:r w:rsidR="007C576A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F2198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брoj </w:t>
      </w:r>
      <w:r w:rsidR="00E75D3D">
        <w:rPr>
          <w:rFonts w:ascii="Times New Roman" w:hAnsi="Times New Roman" w:cs="Times New Roman"/>
          <w:noProof/>
          <w:sz w:val="24"/>
          <w:szCs w:val="24"/>
        </w:rPr>
        <w:t>17/19</w:t>
      </w:r>
      <w:r w:rsidR="00EF2198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EF219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E160E" w:rsidRPr="00AE160E" w:rsidRDefault="00AE160E" w:rsidP="00AE160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1B9" w:rsidRDefault="006071B9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радно место </w:t>
      </w:r>
      <w:r w:rsidR="00AE160E" w:rsidRPr="00AE160E">
        <w:rPr>
          <w:rFonts w:ascii="Times New Roman" w:hAnsi="Times New Roman" w:cs="Times New Roman"/>
          <w:sz w:val="24"/>
          <w:szCs w:val="24"/>
          <w:lang w:val="ru-RU"/>
        </w:rPr>
        <w:t>за правне послове у Управи за биомедицину Министарства здравља</w:t>
      </w:r>
      <w:r w:rsidR="00AE160E">
        <w:rPr>
          <w:rFonts w:ascii="Times New Roman" w:hAnsi="Times New Roman" w:cs="Times New Roman"/>
          <w:sz w:val="24"/>
          <w:szCs w:val="24"/>
          <w:lang w:val="sr-Cyrl-RS"/>
        </w:rPr>
        <w:t xml:space="preserve">, и то: </w:t>
      </w:r>
      <w:r w:rsidR="00AE160E" w:rsidRPr="00AE1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160E" w:rsidRPr="00AE160E">
        <w:rPr>
          <w:rFonts w:ascii="Times New Roman" w:hAnsi="Times New Roman" w:cs="Times New Roman"/>
          <w:sz w:val="24"/>
          <w:szCs w:val="24"/>
          <w:lang w:val="sr-Cyrl-RS"/>
        </w:rPr>
        <w:t>Закон о трансфузијској медицини</w:t>
      </w:r>
      <w:r w:rsidR="006D3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брoj </w:t>
      </w:r>
      <w:r w:rsidR="00E75D3D">
        <w:rPr>
          <w:rFonts w:ascii="Times New Roman" w:hAnsi="Times New Roman" w:cs="Times New Roman"/>
          <w:noProof/>
          <w:sz w:val="24"/>
          <w:szCs w:val="24"/>
        </w:rPr>
        <w:t xml:space="preserve">40/17 </w:t>
      </w:r>
      <w:r w:rsidR="00E75D3D">
        <w:rPr>
          <w:rFonts w:ascii="Times New Roman" w:hAnsi="Times New Roman" w:cs="Times New Roman"/>
          <w:noProof/>
          <w:sz w:val="24"/>
          <w:szCs w:val="24"/>
          <w:lang w:val="sr-Cyrl-RS"/>
        </w:rPr>
        <w:t>и 113/17-др.закон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AE160E" w:rsidRPr="00AE160E">
        <w:rPr>
          <w:rFonts w:ascii="Times New Roman" w:hAnsi="Times New Roman" w:cs="Times New Roman"/>
          <w:sz w:val="24"/>
          <w:szCs w:val="24"/>
          <w:lang w:val="sr-Cyrl-RS"/>
        </w:rPr>
        <w:t>, Закон о биомедицински потпомогнутој оплодњи</w:t>
      </w:r>
      <w:r w:rsidR="006D3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брoj </w:t>
      </w:r>
      <w:r w:rsidR="007F5FF7">
        <w:rPr>
          <w:rFonts w:ascii="Times New Roman" w:hAnsi="Times New Roman" w:cs="Times New Roman"/>
          <w:noProof/>
          <w:sz w:val="24"/>
          <w:szCs w:val="24"/>
        </w:rPr>
        <w:t xml:space="preserve">40/17 </w:t>
      </w:r>
      <w:r w:rsidR="007F5FF7">
        <w:rPr>
          <w:rFonts w:ascii="Times New Roman" w:hAnsi="Times New Roman" w:cs="Times New Roman"/>
          <w:noProof/>
          <w:sz w:val="24"/>
          <w:szCs w:val="24"/>
          <w:lang w:val="sr-Cyrl-RS"/>
        </w:rPr>
        <w:t>и 113/17-др.закон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AE160E" w:rsidRPr="00AE160E">
        <w:rPr>
          <w:rFonts w:ascii="Times New Roman" w:hAnsi="Times New Roman" w:cs="Times New Roman"/>
          <w:sz w:val="24"/>
          <w:szCs w:val="24"/>
          <w:lang w:val="sr-Cyrl-RS"/>
        </w:rPr>
        <w:t>, Закон о пресађивању људских органа у сврху лечења</w:t>
      </w:r>
      <w:r w:rsidR="006D3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брoj </w:t>
      </w:r>
      <w:r w:rsidR="007F5FF7">
        <w:rPr>
          <w:rFonts w:ascii="Times New Roman" w:hAnsi="Times New Roman" w:cs="Times New Roman"/>
          <w:noProof/>
          <w:sz w:val="24"/>
          <w:szCs w:val="24"/>
          <w:lang w:val="sr-Cyrl-CS"/>
        </w:rPr>
        <w:t>57/18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AE160E" w:rsidRPr="00AE160E">
        <w:rPr>
          <w:rFonts w:ascii="Times New Roman" w:hAnsi="Times New Roman" w:cs="Times New Roman"/>
          <w:sz w:val="24"/>
          <w:szCs w:val="24"/>
          <w:lang w:val="sr-Cyrl-RS"/>
        </w:rPr>
        <w:t>, Закон о људским ћелијима и ткивима</w:t>
      </w:r>
      <w:r w:rsidR="006D3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брoj </w:t>
      </w:r>
      <w:r w:rsidR="007F5FF7">
        <w:rPr>
          <w:rFonts w:ascii="Times New Roman" w:hAnsi="Times New Roman" w:cs="Times New Roman"/>
          <w:noProof/>
          <w:sz w:val="24"/>
          <w:szCs w:val="24"/>
          <w:lang w:val="sr-Cyrl-CS"/>
        </w:rPr>
        <w:t>57/18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AE160E" w:rsidRPr="00AE160E">
        <w:rPr>
          <w:rFonts w:ascii="Times New Roman" w:hAnsi="Times New Roman" w:cs="Times New Roman"/>
          <w:sz w:val="24"/>
          <w:szCs w:val="24"/>
          <w:lang w:val="sr-Cyrl-RS"/>
        </w:rPr>
        <w:t>, Закон о здравственој заштити</w:t>
      </w:r>
      <w:r w:rsidR="006D3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(„Службени гласник РС“, брoj </w:t>
      </w:r>
      <w:r w:rsidR="007F5FF7">
        <w:rPr>
          <w:rFonts w:ascii="Times New Roman" w:hAnsi="Times New Roman" w:cs="Times New Roman"/>
          <w:noProof/>
          <w:sz w:val="24"/>
          <w:szCs w:val="24"/>
          <w:lang w:val="sr-Cyrl-CS"/>
        </w:rPr>
        <w:t>25/19</w:t>
      </w:r>
      <w:r w:rsidR="006D3582" w:rsidRPr="00AE160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6D358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E160E" w:rsidRPr="00AE160E" w:rsidRDefault="00AE160E" w:rsidP="00AE160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60E" w:rsidRPr="00AE160E" w:rsidRDefault="00AE160E" w:rsidP="00AE16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5746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 радно место</w:t>
      </w:r>
      <w:r w:rsidRPr="0025746C">
        <w:rPr>
          <w:rFonts w:ascii="Times New Roman" w:hAnsi="Times New Roman" w:cs="Times New Roman"/>
          <w:sz w:val="24"/>
          <w:szCs w:val="24"/>
          <w:lang w:val="sr-Cyrl-RS"/>
        </w:rPr>
        <w:t xml:space="preserve"> за студијско-аналитичке послове у области полагања стручних испита за здравствене раднике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 xml:space="preserve">у Групи за развој људских ресурса, опремање и инвестиционо улагање у здравственим установама, Сектор за организацију здравствене службе, и то Закон о здравственој заштити 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број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25/19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Pr="0025746C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18/16 и 95/18-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др.пропис</w:t>
      </w:r>
      <w:r w:rsidRPr="0025746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:rsidR="00AE160E" w:rsidRPr="0025746C" w:rsidRDefault="00AE160E" w:rsidP="00AE160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60E" w:rsidRPr="00C75EC9" w:rsidRDefault="00AE160E" w:rsidP="00AE16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5EC9"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</w:t>
      </w:r>
      <w:r w:rsidRPr="00C75EC9">
        <w:rPr>
          <w:rFonts w:ascii="Times New Roman" w:hAnsi="Times New Roman" w:cs="Times New Roman"/>
          <w:sz w:val="24"/>
          <w:szCs w:val="24"/>
          <w:lang w:val="sr-Cyrl-CS"/>
        </w:rPr>
        <w:t>за мониторинг дрога и зависности од дрога</w:t>
      </w:r>
      <w:r w:rsidRPr="007E04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>у Групи за мониторинг дрога и зависности од дрога, Одељење за психоактивне контролисане супстанце и прекурсоре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>Сектор за лекове и медицинска средства, психоактивне контролисане супстанце и прекурсоре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7E04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E04E6">
        <w:rPr>
          <w:rFonts w:ascii="Times New Roman" w:hAnsi="Times New Roman" w:cs="Times New Roman"/>
          <w:sz w:val="24"/>
          <w:szCs w:val="24"/>
          <w:lang w:val="sr-Cyrl-CS"/>
        </w:rPr>
        <w:t xml:space="preserve">и то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психоактивним контролисаним супстанцама </w:t>
      </w:r>
      <w:r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99/10 и 57/18</w:t>
      </w:r>
      <w:r w:rsidR="00EF2198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Закон о супстанцама које се користе у недозвољеној производњи опојних дрога и психотропних супстанци</w:t>
      </w:r>
      <w:r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107/05 и 25/19)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Закон о општем управном поступку</w:t>
      </w:r>
      <w:r w:rsidRPr="007E454E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18/16 и 95/18-др прописи).</w:t>
      </w:r>
    </w:p>
    <w:p w:rsidR="00AE160E" w:rsidRPr="00C75EC9" w:rsidRDefault="00AE160E" w:rsidP="00AE160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60E" w:rsidRPr="00AE160E" w:rsidRDefault="00AE160E" w:rsidP="00AE16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071B9" w:rsidRPr="006071B9" w:rsidRDefault="006071B9" w:rsidP="00CF427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1B9" w:rsidRPr="006071B9" w:rsidRDefault="006071B9" w:rsidP="006071B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071B9" w:rsidRPr="0060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A"/>
    <w:rsid w:val="00284A15"/>
    <w:rsid w:val="006071B9"/>
    <w:rsid w:val="006D3582"/>
    <w:rsid w:val="007A21A8"/>
    <w:rsid w:val="007C576A"/>
    <w:rsid w:val="007F5FF7"/>
    <w:rsid w:val="007F65FA"/>
    <w:rsid w:val="00A10018"/>
    <w:rsid w:val="00AE160E"/>
    <w:rsid w:val="00BA4B54"/>
    <w:rsid w:val="00CF4275"/>
    <w:rsid w:val="00DD5EF6"/>
    <w:rsid w:val="00E75D3D"/>
    <w:rsid w:val="00EF2198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02B2"/>
  <w15:chartTrackingRefBased/>
  <w15:docId w15:val="{53CA2689-4F63-42CA-8012-9ED0673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12</cp:revision>
  <cp:lastPrinted>2021-06-21T12:49:00Z</cp:lastPrinted>
  <dcterms:created xsi:type="dcterms:W3CDTF">2020-03-02T12:55:00Z</dcterms:created>
  <dcterms:modified xsi:type="dcterms:W3CDTF">2021-06-21T13:04:00Z</dcterms:modified>
</cp:coreProperties>
</file>