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7E" w:rsidRPr="00337DFA" w:rsidRDefault="00337DFA">
      <w:pPr>
        <w:spacing w:after="90"/>
        <w:rPr>
          <w:lang w:val="sr-Cyrl-RS"/>
        </w:rPr>
      </w:pPr>
      <w:r w:rsidRPr="00337DFA">
        <w:rPr>
          <w:rFonts w:ascii="Times" w:hAnsi="Times"/>
          <w:color w:val="000000"/>
          <w:lang w:val="sr-Cyrl-RS"/>
        </w:rPr>
        <w:t xml:space="preserve">На основу члана 96. став 1. Закона о предметима опште употребе ("Службени гласник РС", број 25/19), </w:t>
      </w:r>
    </w:p>
    <w:p w:rsidR="007F377E" w:rsidRPr="00337DFA" w:rsidRDefault="00337DFA">
      <w:pPr>
        <w:spacing w:after="90"/>
        <w:rPr>
          <w:lang w:val="sr-Cyrl-RS"/>
        </w:rPr>
      </w:pPr>
      <w:r w:rsidRPr="00337DFA">
        <w:rPr>
          <w:rFonts w:ascii="Times" w:hAnsi="Times"/>
          <w:color w:val="000000"/>
          <w:lang w:val="sr-Cyrl-RS"/>
        </w:rPr>
        <w:t>Министар здравља доноси</w:t>
      </w:r>
    </w:p>
    <w:p w:rsidR="007F377E" w:rsidRPr="00337DFA" w:rsidRDefault="00337DFA">
      <w:pPr>
        <w:spacing w:after="225"/>
        <w:jc w:val="center"/>
        <w:rPr>
          <w:lang w:val="sr-Cyrl-RS"/>
        </w:rPr>
      </w:pPr>
      <w:r w:rsidRPr="00337DFA">
        <w:rPr>
          <w:rFonts w:ascii="Times" w:hAnsi="Times"/>
          <w:b/>
          <w:color w:val="333333"/>
          <w:lang w:val="sr-Cyrl-RS"/>
        </w:rPr>
        <w:t xml:space="preserve">ПРАВИЛНИК </w:t>
      </w:r>
      <w:r w:rsidRPr="00337DFA">
        <w:rPr>
          <w:lang w:val="sr-Cyrl-RS"/>
        </w:rPr>
        <w:br/>
      </w:r>
      <w:r w:rsidRPr="00337DFA">
        <w:rPr>
          <w:rFonts w:ascii="Times" w:hAnsi="Times"/>
          <w:b/>
          <w:color w:val="333333"/>
          <w:lang w:val="sr-Cyrl-RS"/>
        </w:rPr>
        <w:t xml:space="preserve"> О УТВРЂИВАЊУ ПРОГРАМА МОНИТОРИНГА ЗДРАВСТВЕНЕ ИСПРАВНОСТИ ПРЕДМЕТА ОПШТЕ УПОТРЕБЕ ЗА 2022. ГОДИНУ </w:t>
      </w:r>
    </w:p>
    <w:p w:rsidR="007F377E" w:rsidRPr="00337DFA" w:rsidRDefault="00337DFA">
      <w:pPr>
        <w:spacing w:after="450"/>
        <w:ind w:left="750"/>
        <w:jc w:val="center"/>
        <w:rPr>
          <w:lang w:val="sr-Cyrl-RS"/>
        </w:rPr>
      </w:pPr>
      <w:r w:rsidRPr="00337DFA">
        <w:rPr>
          <w:rFonts w:ascii="Times" w:hAnsi="Times"/>
          <w:b/>
          <w:color w:val="006633"/>
          <w:lang w:val="sr-Cyrl-RS"/>
        </w:rPr>
        <w:t xml:space="preserve">(Сл. гласник РС бр. 18/22) </w:t>
      </w:r>
      <w:bookmarkStart w:id="0" w:name="_GoBack"/>
      <w:bookmarkEnd w:id="0"/>
    </w:p>
    <w:p w:rsidR="007F377E" w:rsidRPr="00337DFA" w:rsidRDefault="00337DFA">
      <w:pPr>
        <w:spacing w:after="450"/>
        <w:ind w:left="750"/>
        <w:jc w:val="center"/>
        <w:rPr>
          <w:lang w:val="sr-Cyrl-RS"/>
        </w:rPr>
      </w:pPr>
      <w:r w:rsidRPr="00337DFA">
        <w:rPr>
          <w:rFonts w:ascii="Times" w:hAnsi="Times"/>
          <w:b/>
          <w:color w:val="006633"/>
          <w:lang w:val="sr-Cyrl-RS"/>
        </w:rPr>
        <w:t xml:space="preserve">Основни текст на снази од 19/02/2022 , у примени од 19/02/2022  </w:t>
      </w:r>
    </w:p>
    <w:p w:rsidR="007F377E" w:rsidRPr="00337DFA" w:rsidRDefault="00337DFA">
      <w:pPr>
        <w:spacing w:after="225"/>
        <w:jc w:val="center"/>
        <w:rPr>
          <w:lang w:val="sr-Cyrl-RS"/>
        </w:rPr>
      </w:pPr>
      <w:r w:rsidRPr="00337DFA">
        <w:rPr>
          <w:rFonts w:ascii="Times" w:hAnsi="Times"/>
          <w:b/>
          <w:color w:val="000000"/>
          <w:lang w:val="sr-Cyrl-RS"/>
        </w:rPr>
        <w:t xml:space="preserve"> Члан 1. </w:t>
      </w:r>
    </w:p>
    <w:p w:rsidR="007F377E" w:rsidRPr="00337DFA" w:rsidRDefault="00337DFA">
      <w:pPr>
        <w:spacing w:after="90"/>
        <w:rPr>
          <w:lang w:val="sr-Cyrl-RS"/>
        </w:rPr>
      </w:pPr>
      <w:r w:rsidRPr="00337DFA">
        <w:rPr>
          <w:rFonts w:ascii="Times" w:hAnsi="Times"/>
          <w:color w:val="000000"/>
          <w:lang w:val="sr-Cyrl-RS"/>
        </w:rPr>
        <w:t>Овим правилником утврђује се Програм мониторинга здравствене исправности предмета опште употребе за 2022. годину (у даљем тексту: Програм мониторинга), к</w:t>
      </w:r>
      <w:r w:rsidRPr="00337DFA">
        <w:rPr>
          <w:rFonts w:ascii="Times" w:hAnsi="Times"/>
          <w:color w:val="000000"/>
          <w:lang w:val="sr-Cyrl-RS"/>
        </w:rPr>
        <w:t xml:space="preserve">оји је одштампан уз овај правилник и чини његов саставни део. </w:t>
      </w:r>
    </w:p>
    <w:p w:rsidR="007F377E" w:rsidRPr="00337DFA" w:rsidRDefault="00337DFA">
      <w:pPr>
        <w:spacing w:after="225"/>
        <w:jc w:val="center"/>
        <w:rPr>
          <w:lang w:val="sr-Cyrl-RS"/>
        </w:rPr>
      </w:pPr>
      <w:r w:rsidRPr="00337DFA">
        <w:rPr>
          <w:rFonts w:ascii="Times" w:hAnsi="Times"/>
          <w:b/>
          <w:color w:val="000000"/>
          <w:lang w:val="sr-Cyrl-RS"/>
        </w:rPr>
        <w:t xml:space="preserve"> Члан 2. </w:t>
      </w:r>
    </w:p>
    <w:p w:rsidR="007F377E" w:rsidRPr="00337DFA" w:rsidRDefault="00337DFA">
      <w:pPr>
        <w:spacing w:after="90"/>
        <w:rPr>
          <w:lang w:val="sr-Cyrl-RS"/>
        </w:rPr>
      </w:pPr>
      <w:r w:rsidRPr="00337DFA">
        <w:rPr>
          <w:rFonts w:ascii="Times" w:hAnsi="Times"/>
          <w:color w:val="000000"/>
          <w:lang w:val="sr-Cyrl-RS"/>
        </w:rPr>
        <w:t>Поједини изрази употребљени у овом правилнику имају следеће значење:</w:t>
      </w:r>
    </w:p>
    <w:p w:rsidR="007F377E" w:rsidRPr="00337DFA" w:rsidRDefault="00337DFA">
      <w:pPr>
        <w:spacing w:after="90"/>
        <w:ind w:left="600"/>
        <w:rPr>
          <w:lang w:val="sr-Cyrl-RS"/>
        </w:rPr>
      </w:pPr>
      <w:r w:rsidRPr="00337DFA">
        <w:rPr>
          <w:rFonts w:ascii="Times" w:hAnsi="Times"/>
          <w:color w:val="000000"/>
          <w:lang w:val="sr-Cyrl-RS"/>
        </w:rPr>
        <w:t>1) надлежни орган јесте министарство надлежно за послове здравља;</w:t>
      </w:r>
    </w:p>
    <w:p w:rsidR="007F377E" w:rsidRPr="00337DFA" w:rsidRDefault="00337DFA">
      <w:pPr>
        <w:spacing w:after="90"/>
        <w:ind w:left="600"/>
        <w:rPr>
          <w:lang w:val="sr-Cyrl-RS"/>
        </w:rPr>
      </w:pPr>
      <w:r w:rsidRPr="00337DFA">
        <w:rPr>
          <w:rFonts w:ascii="Times" w:hAnsi="Times"/>
          <w:color w:val="000000"/>
          <w:lang w:val="sr-Cyrl-RS"/>
        </w:rPr>
        <w:t>2) овлашћена лабораторија јесте акредитована лаб</w:t>
      </w:r>
      <w:r w:rsidRPr="00337DFA">
        <w:rPr>
          <w:rFonts w:ascii="Times" w:hAnsi="Times"/>
          <w:color w:val="000000"/>
          <w:lang w:val="sr-Cyrl-RS"/>
        </w:rPr>
        <w:t>ораторија која има овлашћење Министарства здравља за обављање испитивања здравствене исправности односно безбедности предмета опште употребе за потребе службене контроле;</w:t>
      </w:r>
    </w:p>
    <w:p w:rsidR="007F377E" w:rsidRPr="00337DFA" w:rsidRDefault="00337DFA">
      <w:pPr>
        <w:spacing w:after="90"/>
        <w:ind w:left="600"/>
        <w:rPr>
          <w:lang w:val="sr-Cyrl-RS"/>
        </w:rPr>
      </w:pPr>
      <w:r w:rsidRPr="00337DFA">
        <w:rPr>
          <w:rFonts w:ascii="Times" w:hAnsi="Times"/>
          <w:color w:val="000000"/>
          <w:lang w:val="sr-Cyrl-RS"/>
        </w:rPr>
        <w:t>3) ризик јесте фактор вероватноће штетног утицаја на здравље и озбиљност тог утицаја,</w:t>
      </w:r>
      <w:r w:rsidRPr="00337DFA">
        <w:rPr>
          <w:rFonts w:ascii="Times" w:hAnsi="Times"/>
          <w:color w:val="000000"/>
          <w:lang w:val="sr-Cyrl-RS"/>
        </w:rPr>
        <w:t xml:space="preserve"> као последице постојања опасности;</w:t>
      </w:r>
    </w:p>
    <w:p w:rsidR="007F377E" w:rsidRPr="00337DFA" w:rsidRDefault="00337DFA">
      <w:pPr>
        <w:spacing w:after="90"/>
        <w:ind w:left="600"/>
        <w:rPr>
          <w:lang w:val="sr-Cyrl-RS"/>
        </w:rPr>
      </w:pPr>
      <w:r w:rsidRPr="00337DFA">
        <w:rPr>
          <w:rFonts w:ascii="Times" w:hAnsi="Times"/>
          <w:color w:val="000000"/>
          <w:lang w:val="sr-Cyrl-RS"/>
        </w:rPr>
        <w:t>4) мониторинг јесте систематско спровођење низа планираних активности у систему јавног здравља које се односе на мерење, узимање узорака за испитивање и праћење различитих параметара здравствене исправности, односно безб</w:t>
      </w:r>
      <w:r w:rsidRPr="00337DFA">
        <w:rPr>
          <w:rFonts w:ascii="Times" w:hAnsi="Times"/>
          <w:color w:val="000000"/>
          <w:lang w:val="sr-Cyrl-RS"/>
        </w:rPr>
        <w:t>едности у одређеном временском интервалу због увида у здравствену исправност, односно безбедност и њиховог могућег штетног утицаја на здравље људи као и увид у правилну примену прописа из области предмета опште употребе;</w:t>
      </w:r>
    </w:p>
    <w:p w:rsidR="007F377E" w:rsidRPr="00337DFA" w:rsidRDefault="00337DFA">
      <w:pPr>
        <w:spacing w:after="90"/>
        <w:ind w:left="600"/>
        <w:rPr>
          <w:lang w:val="sr-Cyrl-RS"/>
        </w:rPr>
      </w:pPr>
      <w:r w:rsidRPr="00337DFA">
        <w:rPr>
          <w:rFonts w:ascii="Times" w:hAnsi="Times"/>
          <w:color w:val="000000"/>
          <w:lang w:val="sr-Cyrl-RS"/>
        </w:rPr>
        <w:t>5) службена контрола јесте контрола</w:t>
      </w:r>
      <w:r w:rsidRPr="00337DFA">
        <w:rPr>
          <w:rFonts w:ascii="Times" w:hAnsi="Times"/>
          <w:color w:val="000000"/>
          <w:lang w:val="sr-Cyrl-RS"/>
        </w:rPr>
        <w:t xml:space="preserve"> здравствене исправности, односно безбедности предмета опште употребе у свим фазама производње и промета, инспекцијско узорковање, програм мониторинга, као и надзор над спровођењем унутрашње контроле;</w:t>
      </w:r>
    </w:p>
    <w:p w:rsidR="007F377E" w:rsidRPr="00337DFA" w:rsidRDefault="00337DFA">
      <w:pPr>
        <w:spacing w:after="90"/>
        <w:ind w:left="600"/>
        <w:rPr>
          <w:lang w:val="sr-Cyrl-RS"/>
        </w:rPr>
      </w:pPr>
      <w:r w:rsidRPr="00337DFA">
        <w:rPr>
          <w:rFonts w:ascii="Times" w:hAnsi="Times"/>
          <w:color w:val="000000"/>
          <w:lang w:val="sr-Cyrl-RS"/>
        </w:rPr>
        <w:t>6) неусклађен производ јесте производ који није усаглаш</w:t>
      </w:r>
      <w:r w:rsidRPr="00337DFA">
        <w:rPr>
          <w:rFonts w:ascii="Times" w:hAnsi="Times"/>
          <w:color w:val="000000"/>
          <w:lang w:val="sr-Cyrl-RS"/>
        </w:rPr>
        <w:t>ен са захтевима прописа који се на њега односе;</w:t>
      </w:r>
    </w:p>
    <w:p w:rsidR="007F377E" w:rsidRPr="00337DFA" w:rsidRDefault="00337DFA">
      <w:pPr>
        <w:spacing w:after="90"/>
        <w:ind w:left="600"/>
        <w:rPr>
          <w:lang w:val="sr-Cyrl-RS"/>
        </w:rPr>
      </w:pPr>
      <w:r w:rsidRPr="00337DFA">
        <w:rPr>
          <w:rFonts w:ascii="Times" w:hAnsi="Times"/>
          <w:color w:val="000000"/>
          <w:lang w:val="sr-Cyrl-RS"/>
        </w:rPr>
        <w:t>7) опасан производ јесте производ који није безбедан у смислу закона о предметима опште употребе;</w:t>
      </w:r>
    </w:p>
    <w:p w:rsidR="007F377E" w:rsidRPr="00337DFA" w:rsidRDefault="00337DFA">
      <w:pPr>
        <w:spacing w:after="90"/>
        <w:ind w:left="600"/>
        <w:rPr>
          <w:lang w:val="sr-Cyrl-RS"/>
        </w:rPr>
      </w:pPr>
      <w:r w:rsidRPr="00337DFA">
        <w:rPr>
          <w:rFonts w:ascii="Times" w:hAnsi="Times"/>
          <w:color w:val="000000"/>
          <w:lang w:val="sr-Cyrl-RS"/>
        </w:rPr>
        <w:t>8) производ који представља ризик јесте производ који може штетно да утиче на здравље људи у мери која превази</w:t>
      </w:r>
      <w:r w:rsidRPr="00337DFA">
        <w:rPr>
          <w:rFonts w:ascii="Times" w:hAnsi="Times"/>
          <w:color w:val="000000"/>
          <w:lang w:val="sr-Cyrl-RS"/>
        </w:rPr>
        <w:t>лази оно што се сматра разумним и прихватљивим, под редовним и разумно предвидљивим условима коришћења датог производа;</w:t>
      </w:r>
    </w:p>
    <w:p w:rsidR="007F377E" w:rsidRPr="00337DFA" w:rsidRDefault="00337DFA">
      <w:pPr>
        <w:spacing w:after="90"/>
        <w:ind w:left="600"/>
        <w:rPr>
          <w:lang w:val="sr-Cyrl-RS"/>
        </w:rPr>
      </w:pPr>
      <w:r w:rsidRPr="00337DFA">
        <w:rPr>
          <w:rFonts w:ascii="Times" w:hAnsi="Times"/>
          <w:color w:val="000000"/>
          <w:lang w:val="sr-Cyrl-RS"/>
        </w:rPr>
        <w:t>9) производ који представља озбиљан ризик јесте производ који представља сваки ризик који захтева хитно поступање, укључујући и случајев</w:t>
      </w:r>
      <w:r w:rsidRPr="00337DFA">
        <w:rPr>
          <w:rFonts w:ascii="Times" w:hAnsi="Times"/>
          <w:color w:val="000000"/>
          <w:lang w:val="sr-Cyrl-RS"/>
        </w:rPr>
        <w:t>е када последице нису тренутне;</w:t>
      </w:r>
    </w:p>
    <w:p w:rsidR="007F377E" w:rsidRPr="00337DFA" w:rsidRDefault="00337DFA">
      <w:pPr>
        <w:spacing w:after="90"/>
        <w:ind w:left="600"/>
        <w:rPr>
          <w:lang w:val="sr-Cyrl-RS"/>
        </w:rPr>
      </w:pPr>
      <w:r w:rsidRPr="00337DFA">
        <w:rPr>
          <w:rFonts w:ascii="Times" w:hAnsi="Times"/>
          <w:color w:val="000000"/>
          <w:lang w:val="sr-Cyrl-RS"/>
        </w:rPr>
        <w:lastRenderedPageBreak/>
        <w:t>10) озбиљан ризик јесте сваки ризик који захтева хитно поступање надлежних органа, укључујући и ризик чије последице нису тренутне, односно непосредне, а чија се озбиљност процењује нарочито на основу могућих последица по зд</w:t>
      </w:r>
      <w:r w:rsidRPr="00337DFA">
        <w:rPr>
          <w:rFonts w:ascii="Times" w:hAnsi="Times"/>
          <w:color w:val="000000"/>
          <w:lang w:val="sr-Cyrl-RS"/>
        </w:rPr>
        <w:t>равље и безбедност потрошача и дугих корисника, као и на основу учесталости тих последица;</w:t>
      </w:r>
    </w:p>
    <w:p w:rsidR="007F377E" w:rsidRPr="00337DFA" w:rsidRDefault="00337DFA">
      <w:pPr>
        <w:spacing w:after="90"/>
        <w:ind w:left="600"/>
        <w:rPr>
          <w:lang w:val="sr-Cyrl-RS"/>
        </w:rPr>
      </w:pPr>
      <w:r w:rsidRPr="00337DFA">
        <w:rPr>
          <w:rFonts w:ascii="Times" w:hAnsi="Times"/>
          <w:color w:val="000000"/>
          <w:lang w:val="sr-Cyrl-RS"/>
        </w:rPr>
        <w:t>11) службени узорак јесте узорак предмета опште употребе, узет од стране надлежног инспектора или овлашћеног лица;</w:t>
      </w:r>
    </w:p>
    <w:p w:rsidR="007F377E" w:rsidRPr="00337DFA" w:rsidRDefault="00337DFA">
      <w:pPr>
        <w:spacing w:after="90"/>
        <w:ind w:left="600"/>
        <w:rPr>
          <w:lang w:val="sr-Cyrl-RS"/>
        </w:rPr>
      </w:pPr>
      <w:r w:rsidRPr="00337DFA">
        <w:rPr>
          <w:rFonts w:ascii="Times" w:hAnsi="Times"/>
          <w:color w:val="000000"/>
          <w:lang w:val="sr-Cyrl-RS"/>
        </w:rPr>
        <w:t>12) узорковање јесте узимање предмета опште употре</w:t>
      </w:r>
      <w:r w:rsidRPr="00337DFA">
        <w:rPr>
          <w:rFonts w:ascii="Times" w:hAnsi="Times"/>
          <w:color w:val="000000"/>
          <w:lang w:val="sr-Cyrl-RS"/>
        </w:rPr>
        <w:t>бе, како би се путем испитивања утврдила усаглашеност са прописима којима се уређује здравствена исправност предмета опште употребе;</w:t>
      </w:r>
    </w:p>
    <w:p w:rsidR="007F377E" w:rsidRPr="00337DFA" w:rsidRDefault="00337DFA">
      <w:pPr>
        <w:spacing w:after="90"/>
        <w:ind w:left="600"/>
        <w:rPr>
          <w:lang w:val="sr-Cyrl-RS"/>
        </w:rPr>
      </w:pPr>
      <w:r w:rsidRPr="00337DFA">
        <w:rPr>
          <w:rFonts w:ascii="Times" w:hAnsi="Times"/>
          <w:color w:val="000000"/>
          <w:lang w:val="sr-Cyrl-RS"/>
        </w:rPr>
        <w:t>13) узорак предмета опште употребе јесте једна или више јединица производа или део предмета испитивања, одабран на различит</w:t>
      </w:r>
      <w:r w:rsidRPr="00337DFA">
        <w:rPr>
          <w:rFonts w:ascii="Times" w:hAnsi="Times"/>
          <w:color w:val="000000"/>
          <w:lang w:val="sr-Cyrl-RS"/>
        </w:rPr>
        <w:t>е начине из скупа или већег дела скупа, који је намењен да обезбеди информацију о одређеној особини тог производа или предмета испитивања, а на основу које ће се донети одлука о том производу или предмету испитивања или о његовом производном процесу;</w:t>
      </w:r>
    </w:p>
    <w:p w:rsidR="007F377E" w:rsidRPr="00337DFA" w:rsidRDefault="00337DFA">
      <w:pPr>
        <w:spacing w:after="90"/>
        <w:ind w:left="600"/>
        <w:rPr>
          <w:lang w:val="sr-Cyrl-RS"/>
        </w:rPr>
      </w:pPr>
      <w:r w:rsidRPr="00337DFA">
        <w:rPr>
          <w:rFonts w:ascii="Times" w:hAnsi="Times"/>
          <w:color w:val="000000"/>
          <w:lang w:val="sr-Cyrl-RS"/>
        </w:rPr>
        <w:t>14) п</w:t>
      </w:r>
      <w:r w:rsidRPr="00337DFA">
        <w:rPr>
          <w:rFonts w:ascii="Times" w:hAnsi="Times"/>
          <w:color w:val="000000"/>
          <w:lang w:val="sr-Cyrl-RS"/>
        </w:rPr>
        <w:t>роизводна партија (серија, лот или шаржа) је идентификована количина предмета опште употребе за коју је утврђено да поседује заједничке особине као што је порекло, врста, начин паковања, субјекат који пакује производе, пошиљалац или означавање, а који су п</w:t>
      </w:r>
      <w:r w:rsidRPr="00337DFA">
        <w:rPr>
          <w:rFonts w:ascii="Times" w:hAnsi="Times"/>
          <w:color w:val="000000"/>
          <w:lang w:val="sr-Cyrl-RS"/>
        </w:rPr>
        <w:t>роизведени при непрекинутој производњи и збирном складиштењу под идентичним условима и на одређеном месту у току једног производног периода;</w:t>
      </w:r>
    </w:p>
    <w:p w:rsidR="007F377E" w:rsidRPr="00337DFA" w:rsidRDefault="00337DFA">
      <w:pPr>
        <w:spacing w:after="90"/>
        <w:ind w:left="600"/>
        <w:rPr>
          <w:lang w:val="sr-Cyrl-RS"/>
        </w:rPr>
      </w:pPr>
      <w:r w:rsidRPr="00337DFA">
        <w:rPr>
          <w:rFonts w:ascii="Times" w:hAnsi="Times"/>
          <w:color w:val="000000"/>
          <w:lang w:val="sr-Cyrl-RS"/>
        </w:rPr>
        <w:t>15) паковање јесте производ тако упакован да му се означени састав и количина не могу променити без отварања или пр</w:t>
      </w:r>
      <w:r w:rsidRPr="00337DFA">
        <w:rPr>
          <w:rFonts w:ascii="Times" w:hAnsi="Times"/>
          <w:color w:val="000000"/>
          <w:lang w:val="sr-Cyrl-RS"/>
        </w:rPr>
        <w:t>и отварању, видно и трајно оштети амбалажу.</w:t>
      </w:r>
    </w:p>
    <w:p w:rsidR="007F377E" w:rsidRPr="00337DFA" w:rsidRDefault="00337DFA">
      <w:pPr>
        <w:spacing w:after="225"/>
        <w:jc w:val="center"/>
        <w:rPr>
          <w:lang w:val="sr-Cyrl-RS"/>
        </w:rPr>
      </w:pPr>
      <w:r w:rsidRPr="00337DFA">
        <w:rPr>
          <w:rFonts w:ascii="Times" w:hAnsi="Times"/>
          <w:b/>
          <w:color w:val="000000"/>
          <w:lang w:val="sr-Cyrl-RS"/>
        </w:rPr>
        <w:t xml:space="preserve"> Члан 3. </w:t>
      </w:r>
    </w:p>
    <w:p w:rsidR="007F377E" w:rsidRPr="00337DFA" w:rsidRDefault="00337DFA">
      <w:pPr>
        <w:spacing w:after="90"/>
        <w:rPr>
          <w:lang w:val="sr-Cyrl-RS"/>
        </w:rPr>
      </w:pPr>
      <w:r w:rsidRPr="00337DFA">
        <w:rPr>
          <w:rFonts w:ascii="Times" w:hAnsi="Times"/>
          <w:color w:val="000000"/>
          <w:lang w:val="sr-Cyrl-RS"/>
        </w:rPr>
        <w:t xml:space="preserve">Мониторинг из члана 1. овог правилника обухвата предмете опште употребе и то: </w:t>
      </w:r>
    </w:p>
    <w:p w:rsidR="007F377E" w:rsidRPr="00337DFA" w:rsidRDefault="00337DFA">
      <w:pPr>
        <w:spacing w:after="90"/>
        <w:ind w:left="600"/>
        <w:rPr>
          <w:lang w:val="sr-Cyrl-RS"/>
        </w:rPr>
      </w:pPr>
      <w:r w:rsidRPr="00337DFA">
        <w:rPr>
          <w:rFonts w:ascii="Times" w:hAnsi="Times"/>
          <w:color w:val="000000"/>
          <w:lang w:val="sr-Cyrl-RS"/>
        </w:rPr>
        <w:t xml:space="preserve">1) материјале и предмете у контакту са храном укључујући и производе намењене одојчади и деци млађој од три године за </w:t>
      </w:r>
      <w:r w:rsidRPr="00337DFA">
        <w:rPr>
          <w:rFonts w:ascii="Times" w:hAnsi="Times"/>
          <w:color w:val="000000"/>
          <w:lang w:val="sr-Cyrl-RS"/>
        </w:rPr>
        <w:t>олакшавање храњења и сисања, умиривања и спавања и амбалажу,</w:t>
      </w:r>
    </w:p>
    <w:p w:rsidR="007F377E" w:rsidRPr="00337DFA" w:rsidRDefault="00337DFA">
      <w:pPr>
        <w:spacing w:after="90"/>
        <w:ind w:left="600"/>
        <w:rPr>
          <w:lang w:val="sr-Cyrl-RS"/>
        </w:rPr>
      </w:pPr>
      <w:r w:rsidRPr="00337DFA">
        <w:rPr>
          <w:rFonts w:ascii="Times" w:hAnsi="Times"/>
          <w:color w:val="000000"/>
          <w:lang w:val="sr-Cyrl-RS"/>
        </w:rPr>
        <w:t>2) играчке,</w:t>
      </w:r>
    </w:p>
    <w:p w:rsidR="007F377E" w:rsidRPr="00337DFA" w:rsidRDefault="00337DFA">
      <w:pPr>
        <w:spacing w:after="90"/>
        <w:ind w:left="600"/>
        <w:rPr>
          <w:lang w:val="sr-Cyrl-RS"/>
        </w:rPr>
      </w:pPr>
      <w:r w:rsidRPr="00337DFA">
        <w:rPr>
          <w:rFonts w:ascii="Times" w:hAnsi="Times"/>
          <w:color w:val="000000"/>
          <w:lang w:val="sr-Cyrl-RS"/>
        </w:rPr>
        <w:t>3) козметичке производе,</w:t>
      </w:r>
    </w:p>
    <w:p w:rsidR="007F377E" w:rsidRPr="00337DFA" w:rsidRDefault="00337DFA">
      <w:pPr>
        <w:spacing w:after="90"/>
        <w:ind w:left="600"/>
        <w:rPr>
          <w:lang w:val="sr-Cyrl-RS"/>
        </w:rPr>
      </w:pPr>
      <w:r w:rsidRPr="00337DFA">
        <w:rPr>
          <w:rFonts w:ascii="Times" w:hAnsi="Times"/>
          <w:color w:val="000000"/>
          <w:lang w:val="sr-Cyrl-RS"/>
        </w:rPr>
        <w:t>4) материјале и предмете који при употреби долазе у непосредан контакт са кожом, односно слузокожом било да се нарушава или не нарушава њихов интегритет,</w:t>
      </w:r>
    </w:p>
    <w:p w:rsidR="007F377E" w:rsidRPr="00337DFA" w:rsidRDefault="00337DFA">
      <w:pPr>
        <w:spacing w:after="90"/>
        <w:ind w:left="600"/>
        <w:rPr>
          <w:lang w:val="sr-Cyrl-RS"/>
        </w:rPr>
      </w:pPr>
      <w:r w:rsidRPr="00337DFA">
        <w:rPr>
          <w:rFonts w:ascii="Times" w:hAnsi="Times"/>
          <w:color w:val="000000"/>
          <w:lang w:val="sr-Cyrl-RS"/>
        </w:rPr>
        <w:t>5) д</w:t>
      </w:r>
      <w:r w:rsidRPr="00337DFA">
        <w:rPr>
          <w:rFonts w:ascii="Times" w:hAnsi="Times"/>
          <w:color w:val="000000"/>
          <w:lang w:val="sr-Cyrl-RS"/>
        </w:rPr>
        <w:t>етергенте, биоциде и друга средства за општу употребу и одржавање хигијене,</w:t>
      </w:r>
    </w:p>
    <w:p w:rsidR="007F377E" w:rsidRPr="00337DFA" w:rsidRDefault="00337DFA">
      <w:pPr>
        <w:spacing w:after="90"/>
        <w:ind w:left="600"/>
        <w:rPr>
          <w:lang w:val="sr-Cyrl-RS"/>
        </w:rPr>
      </w:pPr>
      <w:r w:rsidRPr="00337DFA">
        <w:rPr>
          <w:rFonts w:ascii="Times" w:hAnsi="Times"/>
          <w:color w:val="000000"/>
          <w:lang w:val="sr-Cyrl-RS"/>
        </w:rPr>
        <w:t>6) дуван, дуванске производе, прибор за употребу дуванских производа, електронску цигарету и друге системе за инхалирање паре са или без никотина.</w:t>
      </w:r>
    </w:p>
    <w:p w:rsidR="007F377E" w:rsidRPr="00337DFA" w:rsidRDefault="00337DFA">
      <w:pPr>
        <w:spacing w:after="225"/>
        <w:jc w:val="center"/>
        <w:rPr>
          <w:lang w:val="sr-Cyrl-RS"/>
        </w:rPr>
      </w:pPr>
      <w:r w:rsidRPr="00337DFA">
        <w:rPr>
          <w:rFonts w:ascii="Times" w:hAnsi="Times"/>
          <w:b/>
          <w:color w:val="000000"/>
          <w:lang w:val="sr-Cyrl-RS"/>
        </w:rPr>
        <w:t xml:space="preserve"> Члан 4. </w:t>
      </w:r>
    </w:p>
    <w:p w:rsidR="007F377E" w:rsidRPr="00337DFA" w:rsidRDefault="00337DFA">
      <w:pPr>
        <w:spacing w:after="90"/>
        <w:rPr>
          <w:lang w:val="sr-Cyrl-RS"/>
        </w:rPr>
      </w:pPr>
      <w:r w:rsidRPr="00337DFA">
        <w:rPr>
          <w:rFonts w:ascii="Times" w:hAnsi="Times"/>
          <w:color w:val="000000"/>
          <w:lang w:val="sr-Cyrl-RS"/>
        </w:rPr>
        <w:t xml:space="preserve">Мониторинг из члана 1. </w:t>
      </w:r>
      <w:r w:rsidRPr="00337DFA">
        <w:rPr>
          <w:rFonts w:ascii="Times" w:hAnsi="Times"/>
          <w:color w:val="000000"/>
          <w:lang w:val="sr-Cyrl-RS"/>
        </w:rPr>
        <w:t xml:space="preserve">овог правилника обухвата предмете опште употребе који су произведени на територији Републике Србије и предмете опште употребе који су увезени на територију Републике Србије, и то у објектима за: </w:t>
      </w:r>
    </w:p>
    <w:p w:rsidR="007F377E" w:rsidRPr="00337DFA" w:rsidRDefault="00337DFA">
      <w:pPr>
        <w:spacing w:after="90"/>
        <w:ind w:left="600"/>
        <w:rPr>
          <w:lang w:val="sr-Cyrl-RS"/>
        </w:rPr>
      </w:pPr>
      <w:r w:rsidRPr="00337DFA">
        <w:rPr>
          <w:rFonts w:ascii="Times" w:hAnsi="Times"/>
          <w:color w:val="000000"/>
          <w:lang w:val="sr-Cyrl-RS"/>
        </w:rPr>
        <w:t>1) производњу предмета опште употребе,</w:t>
      </w:r>
    </w:p>
    <w:p w:rsidR="007F377E" w:rsidRPr="00337DFA" w:rsidRDefault="00337DFA">
      <w:pPr>
        <w:spacing w:after="90"/>
        <w:ind w:left="600"/>
        <w:rPr>
          <w:lang w:val="sr-Cyrl-RS"/>
        </w:rPr>
      </w:pPr>
      <w:r w:rsidRPr="00337DFA">
        <w:rPr>
          <w:rFonts w:ascii="Times" w:hAnsi="Times"/>
          <w:color w:val="000000"/>
          <w:lang w:val="sr-Cyrl-RS"/>
        </w:rPr>
        <w:t>2) промет предмета оп</w:t>
      </w:r>
      <w:r w:rsidRPr="00337DFA">
        <w:rPr>
          <w:rFonts w:ascii="Times" w:hAnsi="Times"/>
          <w:color w:val="000000"/>
          <w:lang w:val="sr-Cyrl-RS"/>
        </w:rPr>
        <w:t>ште употребе на велико,</w:t>
      </w:r>
    </w:p>
    <w:p w:rsidR="007F377E" w:rsidRPr="00337DFA" w:rsidRDefault="00337DFA">
      <w:pPr>
        <w:spacing w:after="90"/>
        <w:ind w:left="600"/>
        <w:rPr>
          <w:lang w:val="sr-Cyrl-RS"/>
        </w:rPr>
      </w:pPr>
      <w:r w:rsidRPr="00337DFA">
        <w:rPr>
          <w:rFonts w:ascii="Times" w:hAnsi="Times"/>
          <w:color w:val="000000"/>
          <w:lang w:val="sr-Cyrl-RS"/>
        </w:rPr>
        <w:t>3) промет предмета опште употребе на мало.</w:t>
      </w:r>
    </w:p>
    <w:p w:rsidR="007F377E" w:rsidRPr="00337DFA" w:rsidRDefault="00337DFA">
      <w:pPr>
        <w:spacing w:after="225"/>
        <w:jc w:val="center"/>
        <w:rPr>
          <w:lang w:val="sr-Cyrl-RS"/>
        </w:rPr>
      </w:pPr>
      <w:r w:rsidRPr="00337DFA">
        <w:rPr>
          <w:rFonts w:ascii="Times" w:hAnsi="Times"/>
          <w:b/>
          <w:color w:val="000000"/>
          <w:lang w:val="sr-Cyrl-RS"/>
        </w:rPr>
        <w:t xml:space="preserve"> Члан 5. </w:t>
      </w:r>
    </w:p>
    <w:p w:rsidR="007F377E" w:rsidRPr="00337DFA" w:rsidRDefault="00337DFA">
      <w:pPr>
        <w:spacing w:after="90"/>
        <w:rPr>
          <w:lang w:val="sr-Cyrl-RS"/>
        </w:rPr>
      </w:pPr>
      <w:r w:rsidRPr="00337DFA">
        <w:rPr>
          <w:rFonts w:ascii="Times" w:hAnsi="Times"/>
          <w:color w:val="000000"/>
          <w:lang w:val="sr-Cyrl-RS"/>
        </w:rPr>
        <w:lastRenderedPageBreak/>
        <w:t>Програм мониторинга припрема се на основу анализе ризика узимајући у обзир следеће елементе:</w:t>
      </w:r>
    </w:p>
    <w:p w:rsidR="007F377E" w:rsidRPr="00337DFA" w:rsidRDefault="00337DFA">
      <w:pPr>
        <w:spacing w:after="90"/>
        <w:ind w:left="600"/>
        <w:rPr>
          <w:lang w:val="sr-Cyrl-RS"/>
        </w:rPr>
      </w:pPr>
      <w:r w:rsidRPr="00337DFA">
        <w:rPr>
          <w:rFonts w:ascii="Times" w:hAnsi="Times"/>
          <w:color w:val="000000"/>
          <w:lang w:val="sr-Cyrl-RS"/>
        </w:rPr>
        <w:t xml:space="preserve">1) постојећег стања у систему здравствене исправности предмета опште употребе, </w:t>
      </w:r>
      <w:r w:rsidRPr="00337DFA">
        <w:rPr>
          <w:rFonts w:ascii="Times" w:hAnsi="Times"/>
          <w:color w:val="000000"/>
          <w:lang w:val="sr-Cyrl-RS"/>
        </w:rPr>
        <w:t>укључујући и податке о здравствено неисправним предметима опште употребе на локалном тржишту, у региону и из увоза;</w:t>
      </w:r>
    </w:p>
    <w:p w:rsidR="007F377E" w:rsidRPr="00337DFA" w:rsidRDefault="00337DFA">
      <w:pPr>
        <w:spacing w:after="90"/>
        <w:ind w:left="600"/>
        <w:rPr>
          <w:lang w:val="sr-Cyrl-RS"/>
        </w:rPr>
      </w:pPr>
      <w:r w:rsidRPr="00337DFA">
        <w:rPr>
          <w:rFonts w:ascii="Times" w:hAnsi="Times"/>
          <w:color w:val="000000"/>
          <w:lang w:val="sr-Cyrl-RS"/>
        </w:rPr>
        <w:t>2) података о производњи и промету предмета опште употребе;</w:t>
      </w:r>
    </w:p>
    <w:p w:rsidR="007F377E" w:rsidRPr="00337DFA" w:rsidRDefault="00337DFA">
      <w:pPr>
        <w:spacing w:after="90"/>
        <w:ind w:left="600"/>
        <w:rPr>
          <w:lang w:val="sr-Cyrl-RS"/>
        </w:rPr>
      </w:pPr>
      <w:r w:rsidRPr="00337DFA">
        <w:rPr>
          <w:rFonts w:ascii="Times" w:hAnsi="Times"/>
          <w:color w:val="000000"/>
          <w:lang w:val="sr-Cyrl-RS"/>
        </w:rPr>
        <w:t>3) података о раније утврђеним неусаглашеностима током службених контрола предме</w:t>
      </w:r>
      <w:r w:rsidRPr="00337DFA">
        <w:rPr>
          <w:rFonts w:ascii="Times" w:hAnsi="Times"/>
          <w:color w:val="000000"/>
          <w:lang w:val="sr-Cyrl-RS"/>
        </w:rPr>
        <w:t>та опште употребе;</w:t>
      </w:r>
    </w:p>
    <w:p w:rsidR="007F377E" w:rsidRPr="00337DFA" w:rsidRDefault="00337DFA">
      <w:pPr>
        <w:spacing w:after="90"/>
        <w:ind w:left="600"/>
        <w:rPr>
          <w:lang w:val="sr-Cyrl-RS"/>
        </w:rPr>
      </w:pPr>
      <w:r w:rsidRPr="00337DFA">
        <w:rPr>
          <w:rFonts w:ascii="Times" w:hAnsi="Times"/>
          <w:color w:val="000000"/>
          <w:lang w:val="sr-Cyrl-RS"/>
        </w:rPr>
        <w:t>4) информација из Система брзе размене информација за непрехрамбене производе (Rapid alert system for non-food consumer products/RAPEX) и из Система за брзо обавештавање и узбуњивање за храну (Rapid alert system for food and feed/RASFF).</w:t>
      </w:r>
      <w:r w:rsidRPr="00337DFA">
        <w:rPr>
          <w:rFonts w:ascii="Times" w:hAnsi="Times"/>
          <w:color w:val="000000"/>
          <w:lang w:val="sr-Cyrl-RS"/>
        </w:rPr>
        <w:t xml:space="preserve"> </w:t>
      </w:r>
    </w:p>
    <w:p w:rsidR="007F377E" w:rsidRPr="00337DFA" w:rsidRDefault="00337DFA">
      <w:pPr>
        <w:spacing w:after="225"/>
        <w:jc w:val="center"/>
        <w:rPr>
          <w:lang w:val="sr-Cyrl-RS"/>
        </w:rPr>
      </w:pPr>
      <w:r w:rsidRPr="00337DFA">
        <w:rPr>
          <w:rFonts w:ascii="Times" w:hAnsi="Times"/>
          <w:b/>
          <w:color w:val="000000"/>
          <w:lang w:val="sr-Cyrl-RS"/>
        </w:rPr>
        <w:t xml:space="preserve"> Члан 6. </w:t>
      </w:r>
    </w:p>
    <w:p w:rsidR="007F377E" w:rsidRPr="00337DFA" w:rsidRDefault="00337DFA">
      <w:pPr>
        <w:spacing w:after="90"/>
        <w:rPr>
          <w:lang w:val="sr-Cyrl-RS"/>
        </w:rPr>
      </w:pPr>
      <w:r w:rsidRPr="00337DFA">
        <w:rPr>
          <w:rFonts w:ascii="Times" w:hAnsi="Times"/>
          <w:color w:val="000000"/>
          <w:lang w:val="sr-Cyrl-RS"/>
        </w:rPr>
        <w:t>Програм мониторинга спроводи се у циљу:</w:t>
      </w:r>
    </w:p>
    <w:p w:rsidR="007F377E" w:rsidRPr="00337DFA" w:rsidRDefault="00337DFA">
      <w:pPr>
        <w:spacing w:after="90"/>
        <w:ind w:left="600"/>
        <w:rPr>
          <w:lang w:val="sr-Cyrl-RS"/>
        </w:rPr>
      </w:pPr>
      <w:r w:rsidRPr="00337DFA">
        <w:rPr>
          <w:rFonts w:ascii="Times" w:hAnsi="Times"/>
          <w:color w:val="000000"/>
          <w:lang w:val="sr-Cyrl-RS"/>
        </w:rPr>
        <w:t>1) утврђивања нивоа контаминената и учесталости њихове појаве у предметима опште употребе;</w:t>
      </w:r>
    </w:p>
    <w:p w:rsidR="007F377E" w:rsidRPr="00337DFA" w:rsidRDefault="00337DFA">
      <w:pPr>
        <w:spacing w:after="90"/>
        <w:ind w:left="600"/>
        <w:rPr>
          <w:lang w:val="sr-Cyrl-RS"/>
        </w:rPr>
      </w:pPr>
      <w:r w:rsidRPr="00337DFA">
        <w:rPr>
          <w:rFonts w:ascii="Times" w:hAnsi="Times"/>
          <w:color w:val="000000"/>
          <w:lang w:val="sr-Cyrl-RS"/>
        </w:rPr>
        <w:t>2) прикупљања података из мониторинга који се користе за анализу ризика, за поједине врсте предмета опште употреб</w:t>
      </w:r>
      <w:r w:rsidRPr="00337DFA">
        <w:rPr>
          <w:rFonts w:ascii="Times" w:hAnsi="Times"/>
          <w:color w:val="000000"/>
          <w:lang w:val="sr-Cyrl-RS"/>
        </w:rPr>
        <w:t>е и на тај начин доприносе повећању заштите здравља људи и других интереса потрошача;</w:t>
      </w:r>
    </w:p>
    <w:p w:rsidR="007F377E" w:rsidRPr="00337DFA" w:rsidRDefault="00337DFA">
      <w:pPr>
        <w:spacing w:after="90"/>
        <w:ind w:left="600"/>
        <w:rPr>
          <w:lang w:val="sr-Cyrl-RS"/>
        </w:rPr>
      </w:pPr>
      <w:r w:rsidRPr="00337DFA">
        <w:rPr>
          <w:rFonts w:ascii="Times" w:hAnsi="Times"/>
          <w:color w:val="000000"/>
          <w:lang w:val="sr-Cyrl-RS"/>
        </w:rPr>
        <w:t>3) провере важећих стандарда и максимално дозвољених количина прописаних за поједине врсте предмета опште употребе.</w:t>
      </w:r>
    </w:p>
    <w:p w:rsidR="007F377E" w:rsidRPr="00337DFA" w:rsidRDefault="00337DFA">
      <w:pPr>
        <w:spacing w:after="225"/>
        <w:jc w:val="center"/>
        <w:rPr>
          <w:lang w:val="sr-Cyrl-RS"/>
        </w:rPr>
      </w:pPr>
      <w:r w:rsidRPr="00337DFA">
        <w:rPr>
          <w:rFonts w:ascii="Times" w:hAnsi="Times"/>
          <w:b/>
          <w:color w:val="000000"/>
          <w:lang w:val="sr-Cyrl-RS"/>
        </w:rPr>
        <w:t xml:space="preserve"> Члан 7. </w:t>
      </w:r>
    </w:p>
    <w:p w:rsidR="007F377E" w:rsidRPr="00337DFA" w:rsidRDefault="00337DFA">
      <w:pPr>
        <w:spacing w:after="90"/>
        <w:rPr>
          <w:lang w:val="sr-Cyrl-RS"/>
        </w:rPr>
      </w:pPr>
      <w:r w:rsidRPr="00337DFA">
        <w:rPr>
          <w:rFonts w:ascii="Times" w:hAnsi="Times"/>
          <w:color w:val="000000"/>
          <w:lang w:val="sr-Cyrl-RS"/>
        </w:rPr>
        <w:t>Програм мониторинга садржи:</w:t>
      </w:r>
    </w:p>
    <w:p w:rsidR="007F377E" w:rsidRPr="00337DFA" w:rsidRDefault="00337DFA">
      <w:pPr>
        <w:spacing w:after="90"/>
        <w:ind w:left="600"/>
        <w:rPr>
          <w:lang w:val="sr-Cyrl-RS"/>
        </w:rPr>
      </w:pPr>
      <w:r w:rsidRPr="00337DFA">
        <w:rPr>
          <w:rFonts w:ascii="Times" w:hAnsi="Times"/>
          <w:color w:val="000000"/>
          <w:lang w:val="sr-Cyrl-RS"/>
        </w:rPr>
        <w:t>1) потребна сред</w:t>
      </w:r>
      <w:r w:rsidRPr="00337DFA">
        <w:rPr>
          <w:rFonts w:ascii="Times" w:hAnsi="Times"/>
          <w:color w:val="000000"/>
          <w:lang w:val="sr-Cyrl-RS"/>
        </w:rPr>
        <w:t>ства за финансирање Програма мониторинга;</w:t>
      </w:r>
    </w:p>
    <w:p w:rsidR="007F377E" w:rsidRPr="00337DFA" w:rsidRDefault="00337DFA">
      <w:pPr>
        <w:spacing w:after="90"/>
        <w:ind w:left="600"/>
        <w:rPr>
          <w:lang w:val="sr-Cyrl-RS"/>
        </w:rPr>
      </w:pPr>
      <w:r w:rsidRPr="00337DFA">
        <w:rPr>
          <w:rFonts w:ascii="Times" w:hAnsi="Times"/>
          <w:color w:val="000000"/>
          <w:lang w:val="sr-Cyrl-RS"/>
        </w:rPr>
        <w:t>2) мере које ће се предузети у случају присуства физичких, хемијских и биолошких контаминената и других неусаглашености;</w:t>
      </w:r>
    </w:p>
    <w:p w:rsidR="007F377E" w:rsidRPr="00337DFA" w:rsidRDefault="00337DFA">
      <w:pPr>
        <w:spacing w:after="90"/>
        <w:ind w:left="600"/>
        <w:rPr>
          <w:lang w:val="sr-Cyrl-RS"/>
        </w:rPr>
      </w:pPr>
      <w:r w:rsidRPr="00337DFA">
        <w:rPr>
          <w:rFonts w:ascii="Times" w:hAnsi="Times"/>
          <w:color w:val="000000"/>
          <w:lang w:val="sr-Cyrl-RS"/>
        </w:rPr>
        <w:t>3) структуру органа и организација за спровођење програма;</w:t>
      </w:r>
    </w:p>
    <w:p w:rsidR="007F377E" w:rsidRPr="00337DFA" w:rsidRDefault="00337DFA">
      <w:pPr>
        <w:spacing w:after="90"/>
        <w:ind w:left="600"/>
        <w:rPr>
          <w:lang w:val="sr-Cyrl-RS"/>
        </w:rPr>
      </w:pPr>
      <w:r w:rsidRPr="00337DFA">
        <w:rPr>
          <w:rFonts w:ascii="Times" w:hAnsi="Times"/>
          <w:color w:val="000000"/>
          <w:lang w:val="sr-Cyrl-RS"/>
        </w:rPr>
        <w:t xml:space="preserve">4) друге параметре од значаја за </w:t>
      </w:r>
      <w:r w:rsidRPr="00337DFA">
        <w:rPr>
          <w:rFonts w:ascii="Times" w:hAnsi="Times"/>
          <w:color w:val="000000"/>
          <w:lang w:val="sr-Cyrl-RS"/>
        </w:rPr>
        <w:t>спровођење Програма мониторинга, и то:</w:t>
      </w:r>
    </w:p>
    <w:p w:rsidR="007F377E" w:rsidRPr="00337DFA" w:rsidRDefault="00337DFA">
      <w:pPr>
        <w:spacing w:after="90"/>
        <w:ind w:left="1200"/>
        <w:rPr>
          <w:lang w:val="sr-Cyrl-RS"/>
        </w:rPr>
      </w:pPr>
      <w:r w:rsidRPr="00337DFA">
        <w:rPr>
          <w:rFonts w:ascii="Times" w:hAnsi="Times"/>
          <w:color w:val="000000"/>
          <w:lang w:val="sr-Cyrl-RS"/>
        </w:rPr>
        <w:t>(1) План мониторинга, којим се одређује врста анализа на основу процењене опасности, врста предмета опште употребе која ће се анализирати и укупан број узорака,</w:t>
      </w:r>
    </w:p>
    <w:p w:rsidR="007F377E" w:rsidRPr="00337DFA" w:rsidRDefault="00337DFA">
      <w:pPr>
        <w:spacing w:after="90"/>
        <w:ind w:left="1200"/>
        <w:rPr>
          <w:lang w:val="sr-Cyrl-RS"/>
        </w:rPr>
      </w:pPr>
      <w:r w:rsidRPr="00337DFA">
        <w:rPr>
          <w:rFonts w:ascii="Times" w:hAnsi="Times"/>
          <w:color w:val="000000"/>
          <w:lang w:val="sr-Cyrl-RS"/>
        </w:rPr>
        <w:t>(2) узимање, обележавање, чување и транспорт узорака,</w:t>
      </w:r>
    </w:p>
    <w:p w:rsidR="007F377E" w:rsidRPr="00337DFA" w:rsidRDefault="00337DFA">
      <w:pPr>
        <w:spacing w:after="90"/>
        <w:ind w:left="1200"/>
        <w:rPr>
          <w:lang w:val="sr-Cyrl-RS"/>
        </w:rPr>
      </w:pPr>
      <w:r w:rsidRPr="00337DFA">
        <w:rPr>
          <w:rFonts w:ascii="Times" w:hAnsi="Times"/>
          <w:color w:val="000000"/>
          <w:lang w:val="sr-Cyrl-RS"/>
        </w:rPr>
        <w:t>(3</w:t>
      </w:r>
      <w:r w:rsidRPr="00337DFA">
        <w:rPr>
          <w:rFonts w:ascii="Times" w:hAnsi="Times"/>
          <w:color w:val="000000"/>
          <w:lang w:val="sr-Cyrl-RS"/>
        </w:rPr>
        <w:t>) испитивање узорака у лабораторији,</w:t>
      </w:r>
    </w:p>
    <w:p w:rsidR="007F377E" w:rsidRPr="00337DFA" w:rsidRDefault="00337DFA">
      <w:pPr>
        <w:spacing w:after="90"/>
        <w:ind w:left="1200"/>
        <w:rPr>
          <w:lang w:val="sr-Cyrl-RS"/>
        </w:rPr>
      </w:pPr>
      <w:r w:rsidRPr="00337DFA">
        <w:rPr>
          <w:rFonts w:ascii="Times" w:hAnsi="Times"/>
          <w:color w:val="000000"/>
          <w:lang w:val="sr-Cyrl-RS"/>
        </w:rPr>
        <w:t>(4) начин извештавања.</w:t>
      </w:r>
    </w:p>
    <w:p w:rsidR="007F377E" w:rsidRPr="00337DFA" w:rsidRDefault="00337DFA">
      <w:pPr>
        <w:spacing w:after="225"/>
        <w:jc w:val="center"/>
        <w:rPr>
          <w:lang w:val="sr-Cyrl-RS"/>
        </w:rPr>
      </w:pPr>
      <w:r w:rsidRPr="00337DFA">
        <w:rPr>
          <w:rFonts w:ascii="Times" w:hAnsi="Times"/>
          <w:b/>
          <w:color w:val="000000"/>
          <w:lang w:val="sr-Cyrl-RS"/>
        </w:rPr>
        <w:t xml:space="preserve"> Члан 8. </w:t>
      </w:r>
    </w:p>
    <w:p w:rsidR="007F377E" w:rsidRPr="00337DFA" w:rsidRDefault="00337DFA">
      <w:pPr>
        <w:spacing w:after="90"/>
        <w:rPr>
          <w:lang w:val="sr-Cyrl-RS"/>
        </w:rPr>
      </w:pPr>
      <w:r w:rsidRPr="00337DFA">
        <w:rPr>
          <w:rFonts w:ascii="Times" w:hAnsi="Times"/>
          <w:color w:val="000000"/>
          <w:lang w:val="sr-Cyrl-RS"/>
        </w:rPr>
        <w:t>Овај правилник ступа на снагу осмог дана од дана објављивања у "Службеном гласнику Републике Србије".</w:t>
      </w:r>
    </w:p>
    <w:p w:rsidR="007F377E" w:rsidRPr="00337DFA" w:rsidRDefault="007F377E">
      <w:pPr>
        <w:spacing w:after="90"/>
        <w:rPr>
          <w:lang w:val="sr-Cyrl-RS"/>
        </w:rPr>
      </w:pPr>
    </w:p>
    <w:p w:rsidR="007F377E" w:rsidRPr="00337DFA" w:rsidRDefault="00337DFA">
      <w:pPr>
        <w:spacing w:after="90"/>
        <w:rPr>
          <w:lang w:val="sr-Cyrl-RS"/>
        </w:rPr>
      </w:pPr>
      <w:r w:rsidRPr="00337DFA">
        <w:rPr>
          <w:rFonts w:ascii="Times" w:hAnsi="Times"/>
          <w:color w:val="000000"/>
          <w:lang w:val="sr-Cyrl-RS"/>
        </w:rPr>
        <w:t xml:space="preserve">Број 110-00-366/2021-22 </w:t>
      </w:r>
      <w:r w:rsidRPr="00337DFA">
        <w:rPr>
          <w:lang w:val="sr-Cyrl-RS"/>
        </w:rPr>
        <w:br/>
      </w:r>
      <w:r w:rsidRPr="00337DFA">
        <w:rPr>
          <w:rFonts w:ascii="Times" w:hAnsi="Times"/>
          <w:color w:val="000000"/>
          <w:lang w:val="sr-Cyrl-RS"/>
        </w:rPr>
        <w:t xml:space="preserve"> У Београду, 25. децембра 2021. године </w:t>
      </w:r>
    </w:p>
    <w:p w:rsidR="007F377E" w:rsidRPr="00337DFA" w:rsidRDefault="00337DFA">
      <w:pPr>
        <w:spacing w:after="90"/>
        <w:rPr>
          <w:lang w:val="sr-Cyrl-RS"/>
        </w:rPr>
      </w:pPr>
      <w:r w:rsidRPr="00337DFA">
        <w:rPr>
          <w:rFonts w:ascii="Times" w:hAnsi="Times"/>
          <w:color w:val="000000"/>
          <w:lang w:val="sr-Cyrl-RS"/>
        </w:rPr>
        <w:lastRenderedPageBreak/>
        <w:t xml:space="preserve">Министар, </w:t>
      </w:r>
      <w:r w:rsidRPr="00337DFA">
        <w:rPr>
          <w:lang w:val="sr-Cyrl-RS"/>
        </w:rPr>
        <w:br/>
      </w:r>
      <w:r w:rsidRPr="00337DFA">
        <w:rPr>
          <w:rFonts w:ascii="Times" w:hAnsi="Times"/>
          <w:color w:val="000000"/>
          <w:lang w:val="sr-Cyrl-RS"/>
        </w:rPr>
        <w:t xml:space="preserve"> др Зла</w:t>
      </w:r>
      <w:r w:rsidRPr="00337DFA">
        <w:rPr>
          <w:rFonts w:ascii="Times" w:hAnsi="Times"/>
          <w:color w:val="000000"/>
          <w:lang w:val="sr-Cyrl-RS"/>
        </w:rPr>
        <w:t xml:space="preserve">тибор Лончар, с.р. </w:t>
      </w:r>
    </w:p>
    <w:p w:rsidR="007F377E" w:rsidRPr="00337DFA" w:rsidRDefault="00337DFA">
      <w:pPr>
        <w:spacing w:after="45"/>
        <w:jc w:val="center"/>
        <w:rPr>
          <w:lang w:val="sr-Cyrl-RS"/>
        </w:rPr>
      </w:pPr>
      <w:r w:rsidRPr="00337DFA">
        <w:rPr>
          <w:rFonts w:ascii="Times" w:hAnsi="Times"/>
          <w:b/>
          <w:color w:val="333333"/>
          <w:lang w:val="sr-Cyrl-RS"/>
        </w:rPr>
        <w:t xml:space="preserve"> ПРОГРАМ </w:t>
      </w:r>
      <w:r w:rsidRPr="00337DFA">
        <w:rPr>
          <w:lang w:val="sr-Cyrl-RS"/>
        </w:rPr>
        <w:br/>
      </w:r>
      <w:r w:rsidRPr="00337DFA">
        <w:rPr>
          <w:rFonts w:ascii="Times" w:hAnsi="Times"/>
          <w:b/>
          <w:color w:val="333333"/>
          <w:lang w:val="sr-Cyrl-RS"/>
        </w:rPr>
        <w:t xml:space="preserve"> МОНИТОРИНГА ЗДРАВСТВЕНЕ ИСПРАВНОСТИ ПРЕДМЕТА ОПШТЕ УПОТРЕБЕ ЗА 2022. ГОДИНУ </w:t>
      </w:r>
    </w:p>
    <w:p w:rsidR="007F377E" w:rsidRPr="00337DFA" w:rsidRDefault="00337DFA">
      <w:pPr>
        <w:spacing w:after="45"/>
        <w:jc w:val="center"/>
        <w:rPr>
          <w:lang w:val="sr-Cyrl-RS"/>
        </w:rPr>
      </w:pPr>
      <w:r w:rsidRPr="00337DFA">
        <w:rPr>
          <w:rFonts w:ascii="Times" w:hAnsi="Times"/>
          <w:b/>
          <w:color w:val="333333"/>
          <w:lang w:val="sr-Cyrl-RS"/>
        </w:rPr>
        <w:t xml:space="preserve"> I. Потребна средства за финансирање Програма мониторинга </w:t>
      </w:r>
    </w:p>
    <w:p w:rsidR="007F377E" w:rsidRPr="00337DFA" w:rsidRDefault="00337DFA">
      <w:pPr>
        <w:spacing w:after="90"/>
        <w:rPr>
          <w:lang w:val="sr-Cyrl-RS"/>
        </w:rPr>
      </w:pPr>
      <w:r w:rsidRPr="00337DFA">
        <w:rPr>
          <w:rFonts w:ascii="Times" w:hAnsi="Times"/>
          <w:color w:val="000000"/>
          <w:lang w:val="sr-Cyrl-RS"/>
        </w:rPr>
        <w:t>За спровођење Програма мониторинга средства су обезбеђена у буџету Републике Србије за 20</w:t>
      </w:r>
      <w:r w:rsidRPr="00337DFA">
        <w:rPr>
          <w:rFonts w:ascii="Times" w:hAnsi="Times"/>
          <w:color w:val="000000"/>
          <w:lang w:val="sr-Cyrl-RS"/>
        </w:rPr>
        <w:t>22. годину, на разделу 27 - Министарство здравља, Програм 1801 - Уређење и надзор у области здравства, Програмска активност 0003 - Санитарни надзор, економска класификација 424 - Специјализоване услуге, у износу од 100.000.000 динара, од чега за Програм мо</w:t>
      </w:r>
      <w:r w:rsidRPr="00337DFA">
        <w:rPr>
          <w:rFonts w:ascii="Times" w:hAnsi="Times"/>
          <w:color w:val="000000"/>
          <w:lang w:val="sr-Cyrl-RS"/>
        </w:rPr>
        <w:t>ниторинга предмета опште употребе у износу од 30.000.000 динара.</w:t>
      </w:r>
    </w:p>
    <w:p w:rsidR="007F377E" w:rsidRPr="00337DFA" w:rsidRDefault="00337DFA">
      <w:pPr>
        <w:spacing w:after="45"/>
        <w:jc w:val="center"/>
        <w:rPr>
          <w:lang w:val="sr-Cyrl-RS"/>
        </w:rPr>
      </w:pPr>
      <w:r w:rsidRPr="00337DFA">
        <w:rPr>
          <w:rFonts w:ascii="Times" w:hAnsi="Times"/>
          <w:b/>
          <w:color w:val="333333"/>
          <w:lang w:val="sr-Cyrl-RS"/>
        </w:rPr>
        <w:t xml:space="preserve"> II. Мере које ће се предузети у случају присуства физичких, хемијских и биолошких контаминената и других неусаглашености </w:t>
      </w:r>
    </w:p>
    <w:p w:rsidR="007F377E" w:rsidRPr="00337DFA" w:rsidRDefault="00337DFA">
      <w:pPr>
        <w:spacing w:after="90"/>
        <w:rPr>
          <w:lang w:val="sr-Cyrl-RS"/>
        </w:rPr>
      </w:pPr>
      <w:r w:rsidRPr="00337DFA">
        <w:rPr>
          <w:rFonts w:ascii="Times" w:hAnsi="Times"/>
          <w:color w:val="000000"/>
          <w:lang w:val="sr-Cyrl-RS"/>
        </w:rPr>
        <w:t>У случају да се утврди присуство физичких, хемијских и биолошких кон</w:t>
      </w:r>
      <w:r w:rsidRPr="00337DFA">
        <w:rPr>
          <w:rFonts w:ascii="Times" w:hAnsi="Times"/>
          <w:color w:val="000000"/>
          <w:lang w:val="sr-Cyrl-RS"/>
        </w:rPr>
        <w:t>таминената, односно неусаглашености са прописаним вредностима и других неусаглашености, надлежни орган спроводи и то:</w:t>
      </w:r>
    </w:p>
    <w:p w:rsidR="007F377E" w:rsidRPr="00337DFA" w:rsidRDefault="00337DFA">
      <w:pPr>
        <w:spacing w:after="90"/>
        <w:ind w:left="600"/>
        <w:rPr>
          <w:lang w:val="sr-Cyrl-RS"/>
        </w:rPr>
      </w:pPr>
      <w:r w:rsidRPr="00337DFA">
        <w:rPr>
          <w:rFonts w:ascii="Times" w:hAnsi="Times"/>
          <w:color w:val="000000"/>
          <w:lang w:val="sr-Cyrl-RS"/>
        </w:rPr>
        <w:t>1) активности како би се осигурало да субјекат у пословању предметима опште употребе исправи недостатак, узимајући у обзир природу неусагл</w:t>
      </w:r>
      <w:r w:rsidRPr="00337DFA">
        <w:rPr>
          <w:rFonts w:ascii="Times" w:hAnsi="Times"/>
          <w:color w:val="000000"/>
          <w:lang w:val="sr-Cyrl-RS"/>
        </w:rPr>
        <w:t>ашености и претходне случајеве неусаглашености истог субјекта у пословању;</w:t>
      </w:r>
    </w:p>
    <w:p w:rsidR="007F377E" w:rsidRPr="00337DFA" w:rsidRDefault="00337DFA">
      <w:pPr>
        <w:spacing w:after="90"/>
        <w:ind w:left="600"/>
        <w:rPr>
          <w:lang w:val="sr-Cyrl-RS"/>
        </w:rPr>
      </w:pPr>
      <w:r w:rsidRPr="00337DFA">
        <w:rPr>
          <w:rFonts w:ascii="Times" w:hAnsi="Times"/>
          <w:color w:val="000000"/>
          <w:lang w:val="sr-Cyrl-RS"/>
        </w:rPr>
        <w:t>2) мере, укључујући узимање службеног узорка, за које се сматра да су потребне како би се осигурала здравствена исправност предмета опште употребе или усаглашеност са прописима о пр</w:t>
      </w:r>
      <w:r w:rsidRPr="00337DFA">
        <w:rPr>
          <w:rFonts w:ascii="Times" w:hAnsi="Times"/>
          <w:color w:val="000000"/>
          <w:lang w:val="sr-Cyrl-RS"/>
        </w:rPr>
        <w:t>едметима опште употребе;</w:t>
      </w:r>
    </w:p>
    <w:p w:rsidR="007F377E" w:rsidRPr="00337DFA" w:rsidRDefault="00337DFA">
      <w:pPr>
        <w:spacing w:after="90"/>
        <w:ind w:left="600"/>
        <w:rPr>
          <w:lang w:val="sr-Cyrl-RS"/>
        </w:rPr>
      </w:pPr>
      <w:r w:rsidRPr="00337DFA">
        <w:rPr>
          <w:rFonts w:ascii="Times" w:hAnsi="Times"/>
          <w:color w:val="000000"/>
          <w:lang w:val="sr-Cyrl-RS"/>
        </w:rPr>
        <w:t>3) забране промета;</w:t>
      </w:r>
    </w:p>
    <w:p w:rsidR="007F377E" w:rsidRPr="00337DFA" w:rsidRDefault="00337DFA">
      <w:pPr>
        <w:spacing w:after="90"/>
        <w:ind w:left="600"/>
        <w:rPr>
          <w:lang w:val="sr-Cyrl-RS"/>
        </w:rPr>
      </w:pPr>
      <w:r w:rsidRPr="00337DFA">
        <w:rPr>
          <w:rFonts w:ascii="Times" w:hAnsi="Times"/>
          <w:color w:val="000000"/>
          <w:lang w:val="sr-Cyrl-RS"/>
        </w:rPr>
        <w:t>4) мере којима се привремено забрањује употреба објекта, просторија, опреме на одређени временски период;</w:t>
      </w:r>
    </w:p>
    <w:p w:rsidR="007F377E" w:rsidRPr="00337DFA" w:rsidRDefault="00337DFA">
      <w:pPr>
        <w:spacing w:after="90"/>
        <w:ind w:left="600"/>
        <w:rPr>
          <w:lang w:val="sr-Cyrl-RS"/>
        </w:rPr>
      </w:pPr>
      <w:r w:rsidRPr="00337DFA">
        <w:rPr>
          <w:rFonts w:ascii="Times" w:hAnsi="Times"/>
          <w:color w:val="000000"/>
          <w:lang w:val="sr-Cyrl-RS"/>
        </w:rPr>
        <w:t>5) друге мере и предузимају друге одговарајуће радње.</w:t>
      </w:r>
    </w:p>
    <w:p w:rsidR="007F377E" w:rsidRPr="00337DFA" w:rsidRDefault="00337DFA">
      <w:pPr>
        <w:spacing w:after="45"/>
        <w:jc w:val="center"/>
        <w:rPr>
          <w:lang w:val="sr-Cyrl-RS"/>
        </w:rPr>
      </w:pPr>
      <w:r w:rsidRPr="00337DFA">
        <w:rPr>
          <w:rFonts w:ascii="Times" w:hAnsi="Times"/>
          <w:b/>
          <w:color w:val="333333"/>
          <w:lang w:val="sr-Cyrl-RS"/>
        </w:rPr>
        <w:t xml:space="preserve"> III. Структура органа и организација за спровођење</w:t>
      </w:r>
      <w:r w:rsidRPr="00337DFA">
        <w:rPr>
          <w:rFonts w:ascii="Times" w:hAnsi="Times"/>
          <w:b/>
          <w:color w:val="333333"/>
          <w:lang w:val="sr-Cyrl-RS"/>
        </w:rPr>
        <w:t xml:space="preserve"> програма </w:t>
      </w:r>
    </w:p>
    <w:p w:rsidR="007F377E" w:rsidRPr="00337DFA" w:rsidRDefault="00337DFA">
      <w:pPr>
        <w:spacing w:after="90"/>
        <w:rPr>
          <w:lang w:val="sr-Cyrl-RS"/>
        </w:rPr>
      </w:pPr>
      <w:r w:rsidRPr="00337DFA">
        <w:rPr>
          <w:rFonts w:ascii="Times" w:hAnsi="Times"/>
          <w:color w:val="000000"/>
          <w:lang w:val="sr-Cyrl-RS"/>
        </w:rPr>
        <w:t>Програм мониторинга спроводи министарство надлежно за послове здравља преко института и завода за јавно здравље у сарадњи са санитарном инспекцијом.</w:t>
      </w:r>
    </w:p>
    <w:p w:rsidR="007F377E" w:rsidRPr="00337DFA" w:rsidRDefault="00337DFA">
      <w:pPr>
        <w:spacing w:after="90"/>
        <w:rPr>
          <w:lang w:val="sr-Cyrl-RS"/>
        </w:rPr>
      </w:pPr>
      <w:r w:rsidRPr="00337DFA">
        <w:rPr>
          <w:rFonts w:ascii="Times" w:hAnsi="Times"/>
          <w:color w:val="000000"/>
          <w:lang w:val="sr-Cyrl-RS"/>
        </w:rPr>
        <w:t>Лабораторијска испитивања из Програма мониторинга врше овлашћене лабораторије института и завода</w:t>
      </w:r>
      <w:r w:rsidRPr="00337DFA">
        <w:rPr>
          <w:rFonts w:ascii="Times" w:hAnsi="Times"/>
          <w:color w:val="000000"/>
          <w:lang w:val="sr-Cyrl-RS"/>
        </w:rPr>
        <w:t xml:space="preserve"> за јавно здравље.</w:t>
      </w:r>
    </w:p>
    <w:p w:rsidR="007F377E" w:rsidRPr="00337DFA" w:rsidRDefault="00337DFA">
      <w:pPr>
        <w:spacing w:after="45"/>
        <w:jc w:val="center"/>
        <w:rPr>
          <w:lang w:val="sr-Cyrl-RS"/>
        </w:rPr>
      </w:pPr>
      <w:r w:rsidRPr="00337DFA">
        <w:rPr>
          <w:rFonts w:ascii="Times" w:hAnsi="Times"/>
          <w:b/>
          <w:color w:val="333333"/>
          <w:lang w:val="sr-Cyrl-RS"/>
        </w:rPr>
        <w:t xml:space="preserve"> IV. Други параметри од значаја за спровођење Програма мониторинга </w:t>
      </w:r>
    </w:p>
    <w:p w:rsidR="007F377E" w:rsidRPr="00337DFA" w:rsidRDefault="00337DFA">
      <w:pPr>
        <w:spacing w:after="45"/>
        <w:jc w:val="center"/>
        <w:rPr>
          <w:lang w:val="sr-Cyrl-RS"/>
        </w:rPr>
      </w:pPr>
      <w:r w:rsidRPr="00337DFA">
        <w:rPr>
          <w:rFonts w:ascii="Times" w:hAnsi="Times"/>
          <w:b/>
          <w:color w:val="333333"/>
          <w:lang w:val="sr-Cyrl-RS"/>
        </w:rPr>
        <w:t xml:space="preserve"> 1. План мониторинга </w:t>
      </w:r>
    </w:p>
    <w:p w:rsidR="007F377E" w:rsidRPr="00337DFA" w:rsidRDefault="00337DFA">
      <w:pPr>
        <w:spacing w:after="90"/>
        <w:rPr>
          <w:lang w:val="sr-Cyrl-RS"/>
        </w:rPr>
      </w:pPr>
      <w:r w:rsidRPr="00337DFA">
        <w:rPr>
          <w:rFonts w:ascii="Times" w:hAnsi="Times"/>
          <w:color w:val="000000"/>
          <w:lang w:val="sr-Cyrl-RS"/>
        </w:rPr>
        <w:t xml:space="preserve">План мониторинга којим се одређује врста анализа, врста предмета опште употребе која ће се анализирати, број узорака који ће се користити приликом </w:t>
      </w:r>
      <w:r w:rsidRPr="00337DFA">
        <w:rPr>
          <w:rFonts w:ascii="Times" w:hAnsi="Times"/>
          <w:color w:val="000000"/>
          <w:lang w:val="sr-Cyrl-RS"/>
        </w:rPr>
        <w:t>анализе дат је у Табели 1 - План мониторинга предмета опште употребе за 2022. годину.</w:t>
      </w:r>
    </w:p>
    <w:p w:rsidR="007F377E" w:rsidRPr="00337DFA" w:rsidRDefault="00337DFA">
      <w:pPr>
        <w:spacing w:after="45"/>
        <w:jc w:val="center"/>
        <w:rPr>
          <w:lang w:val="sr-Cyrl-RS"/>
        </w:rPr>
      </w:pPr>
      <w:r w:rsidRPr="00337DFA">
        <w:rPr>
          <w:rFonts w:ascii="Times" w:hAnsi="Times"/>
          <w:b/>
          <w:color w:val="333333"/>
          <w:lang w:val="sr-Cyrl-RS"/>
        </w:rPr>
        <w:t xml:space="preserve"> Табела 1. План мониторинга предмета опште употребе за 2022. годину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47"/>
        <w:gridCol w:w="1136"/>
        <w:gridCol w:w="1360"/>
        <w:gridCol w:w="916"/>
        <w:gridCol w:w="647"/>
        <w:gridCol w:w="574"/>
        <w:gridCol w:w="546"/>
        <w:gridCol w:w="772"/>
        <w:gridCol w:w="718"/>
        <w:gridCol w:w="1826"/>
      </w:tblGrid>
      <w:tr w:rsidR="007F377E" w:rsidRPr="00337DFA">
        <w:trPr>
          <w:trHeight w:val="120"/>
          <w:tblCellSpacing w:w="0" w:type="dxa"/>
        </w:trPr>
        <w:tc>
          <w:tcPr>
            <w:tcW w:w="51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Редни број</w:t>
            </w:r>
          </w:p>
        </w:tc>
        <w:tc>
          <w:tcPr>
            <w:tcW w:w="579"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Предмет испитивања</w:t>
            </w:r>
          </w:p>
        </w:tc>
        <w:tc>
          <w:tcPr>
            <w:tcW w:w="495"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Опасност</w:t>
            </w:r>
          </w:p>
        </w:tc>
        <w:tc>
          <w:tcPr>
            <w:tcW w:w="238"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Место узорковања</w:t>
            </w:r>
          </w:p>
        </w:tc>
        <w:tc>
          <w:tcPr>
            <w:tcW w:w="72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Укупан број узорака</w:t>
            </w:r>
          </w:p>
        </w:tc>
        <w:tc>
          <w:tcPr>
            <w:tcW w:w="0" w:type="auto"/>
            <w:gridSpan w:val="4"/>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Динамика узорковања по кв</w:t>
            </w:r>
            <w:r w:rsidRPr="00337DFA">
              <w:rPr>
                <w:rFonts w:ascii="Times" w:hAnsi="Times"/>
                <w:color w:val="000000"/>
                <w:sz w:val="21"/>
                <w:lang w:val="sr-Cyrl-RS"/>
              </w:rPr>
              <w:t>арталу</w:t>
            </w:r>
          </w:p>
        </w:tc>
        <w:tc>
          <w:tcPr>
            <w:tcW w:w="5178"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 xml:space="preserve">Параметри испитивања/ </w:t>
            </w:r>
            <w:r w:rsidRPr="00337DFA">
              <w:rPr>
                <w:lang w:val="sr-Cyrl-RS"/>
              </w:rPr>
              <w:br/>
            </w:r>
            <w:r w:rsidRPr="00337DFA">
              <w:rPr>
                <w:rFonts w:ascii="Times" w:hAnsi="Times"/>
                <w:color w:val="000000"/>
                <w:sz w:val="21"/>
                <w:lang w:val="sr-Cyrl-RS"/>
              </w:rPr>
              <w:t xml:space="preserve"> Узорци за анализу </w:t>
            </w:r>
          </w:p>
        </w:tc>
      </w:tr>
      <w:tr w:rsidR="007F377E" w:rsidRPr="00337DFA">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7F377E" w:rsidRPr="00337DFA" w:rsidRDefault="007F377E">
            <w:pPr>
              <w:rPr>
                <w:lang w:val="sr-Cyrl-RS"/>
              </w:rPr>
            </w:pPr>
          </w:p>
        </w:tc>
        <w:tc>
          <w:tcPr>
            <w:tcW w:w="0" w:type="auto"/>
            <w:vMerge/>
            <w:tcBorders>
              <w:top w:val="nil"/>
              <w:left w:val="outset" w:sz="8" w:space="0" w:color="000000"/>
              <w:bottom w:val="outset" w:sz="8" w:space="0" w:color="000000"/>
              <w:right w:val="outset" w:sz="8" w:space="0" w:color="000000"/>
            </w:tcBorders>
          </w:tcPr>
          <w:p w:rsidR="007F377E" w:rsidRPr="00337DFA" w:rsidRDefault="007F377E">
            <w:pPr>
              <w:rPr>
                <w:lang w:val="sr-Cyrl-RS"/>
              </w:rPr>
            </w:pPr>
          </w:p>
        </w:tc>
        <w:tc>
          <w:tcPr>
            <w:tcW w:w="0" w:type="auto"/>
            <w:vMerge/>
            <w:tcBorders>
              <w:top w:val="nil"/>
              <w:left w:val="outset" w:sz="8" w:space="0" w:color="000000"/>
              <w:bottom w:val="outset" w:sz="8" w:space="0" w:color="000000"/>
              <w:right w:val="outset" w:sz="8" w:space="0" w:color="000000"/>
            </w:tcBorders>
          </w:tcPr>
          <w:p w:rsidR="007F377E" w:rsidRPr="00337DFA" w:rsidRDefault="007F377E">
            <w:pPr>
              <w:rPr>
                <w:lang w:val="sr-Cyrl-RS"/>
              </w:rPr>
            </w:pPr>
          </w:p>
        </w:tc>
        <w:tc>
          <w:tcPr>
            <w:tcW w:w="0" w:type="auto"/>
            <w:vMerge/>
            <w:tcBorders>
              <w:top w:val="nil"/>
              <w:left w:val="outset" w:sz="8" w:space="0" w:color="000000"/>
              <w:bottom w:val="outset" w:sz="8" w:space="0" w:color="000000"/>
              <w:right w:val="outset" w:sz="8" w:space="0" w:color="000000"/>
            </w:tcBorders>
          </w:tcPr>
          <w:p w:rsidR="007F377E" w:rsidRPr="00337DFA" w:rsidRDefault="007F377E">
            <w:pPr>
              <w:rPr>
                <w:lang w:val="sr-Cyrl-RS"/>
              </w:rPr>
            </w:pPr>
          </w:p>
        </w:tc>
        <w:tc>
          <w:tcPr>
            <w:tcW w:w="0" w:type="auto"/>
            <w:vMerge/>
            <w:tcBorders>
              <w:top w:val="nil"/>
              <w:left w:val="outset" w:sz="8" w:space="0" w:color="000000"/>
              <w:bottom w:val="outset" w:sz="8" w:space="0" w:color="000000"/>
              <w:right w:val="outset" w:sz="8" w:space="0" w:color="000000"/>
            </w:tcBorders>
          </w:tcPr>
          <w:p w:rsidR="007F377E" w:rsidRPr="00337DFA" w:rsidRDefault="007F377E">
            <w:pPr>
              <w:rPr>
                <w:lang w:val="sr-Cyrl-RS"/>
              </w:rPr>
            </w:pP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јануар-март</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април-јун</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јул-септембар</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октобар-децем</w:t>
            </w:r>
            <w:r w:rsidRPr="00337DFA">
              <w:rPr>
                <w:rFonts w:ascii="Times" w:hAnsi="Times"/>
                <w:color w:val="000000"/>
                <w:sz w:val="21"/>
                <w:lang w:val="sr-Cyrl-RS"/>
              </w:rPr>
              <w:lastRenderedPageBreak/>
              <w:t>бар</w:t>
            </w:r>
          </w:p>
        </w:tc>
        <w:tc>
          <w:tcPr>
            <w:tcW w:w="0" w:type="auto"/>
            <w:vMerge/>
            <w:tcBorders>
              <w:top w:val="nil"/>
              <w:left w:val="outset" w:sz="8" w:space="0" w:color="000000"/>
              <w:bottom w:val="outset" w:sz="8" w:space="0" w:color="000000"/>
              <w:right w:val="outset" w:sz="8" w:space="0" w:color="000000"/>
            </w:tcBorders>
          </w:tcPr>
          <w:p w:rsidR="007F377E" w:rsidRPr="00337DFA" w:rsidRDefault="007F377E">
            <w:pPr>
              <w:rPr>
                <w:lang w:val="sr-Cyrl-RS"/>
              </w:rPr>
            </w:pP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1.</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Материјали и предмети у контакту са храном: посуђе, прибор, уређаји и амбалажа од полимерних материјала</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Присуство по здравље штетних </w:t>
            </w:r>
            <w:r w:rsidRPr="00337DFA">
              <w:rPr>
                <w:rFonts w:ascii="Times" w:hAnsi="Times"/>
                <w:color w:val="000000"/>
                <w:sz w:val="21"/>
                <w:lang w:val="sr-Cyrl-RS"/>
              </w:rPr>
              <w:t>састојака, непостојаност материјала за предвиђене намене, неодговарајућа сензорска 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200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Узорци за анализу су: посуђе, прибор и амбалажа од полиамида ("најлона"</w:t>
            </w:r>
            <w:r w:rsidRPr="00337DFA">
              <w:rPr>
                <w:rFonts w:ascii="Times" w:hAnsi="Times"/>
                <w:color w:val="000000"/>
                <w:sz w:val="21"/>
                <w:lang w:val="sr-Cyrl-RS"/>
              </w:rPr>
              <w:t>, кухињски сетови који се састоје од четке за мазање теста, кашике, кутлаче и др.); посуђе и прибор од меламин-формалдехидне масе; посуђе, прибор и амбалажа са слојем од полимерног материјала или лака који долази у контакт са храном; посуђе и прибор од пол</w:t>
            </w:r>
            <w:r w:rsidRPr="00337DFA">
              <w:rPr>
                <w:rFonts w:ascii="Times" w:hAnsi="Times"/>
                <w:color w:val="000000"/>
                <w:sz w:val="21"/>
                <w:lang w:val="sr-Cyrl-RS"/>
              </w:rPr>
              <w:t xml:space="preserve">икарбоната; посуђе, прибор и амбалажа од осталих полимерних материјала.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укупна миграција; специфична миграција: баријума, алуминијума, примарних ароматичних амина, формалдехида, бисфенол</w:t>
            </w:r>
            <w:r w:rsidRPr="00337DFA">
              <w:rPr>
                <w:rFonts w:ascii="Times" w:hAnsi="Times"/>
                <w:color w:val="000000"/>
                <w:sz w:val="21"/>
                <w:lang w:val="sr-Cyrl-RS"/>
              </w:rPr>
              <w:t xml:space="preserve">а 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Материјали и </w:t>
            </w:r>
            <w:r w:rsidRPr="00337DFA">
              <w:rPr>
                <w:rFonts w:ascii="Times" w:hAnsi="Times"/>
                <w:color w:val="000000"/>
                <w:sz w:val="21"/>
                <w:lang w:val="sr-Cyrl-RS"/>
              </w:rPr>
              <w:lastRenderedPageBreak/>
              <w:t xml:space="preserve">предмети у контакту са храном: </w:t>
            </w:r>
            <w:r w:rsidRPr="00337DFA">
              <w:rPr>
                <w:lang w:val="sr-Cyrl-RS"/>
              </w:rPr>
              <w:br/>
            </w:r>
            <w:r w:rsidRPr="00337DFA">
              <w:rPr>
                <w:rFonts w:ascii="Times" w:hAnsi="Times"/>
                <w:color w:val="000000"/>
                <w:sz w:val="21"/>
                <w:lang w:val="sr-Cyrl-RS"/>
              </w:rPr>
              <w:t xml:space="preserve"> посуђе и прибор за једнократну употребу од папира/картона превученог полимерним слојем или од полимерног материјала </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Присуство по здравље </w:t>
            </w:r>
            <w:r w:rsidRPr="00337DFA">
              <w:rPr>
                <w:rFonts w:ascii="Times" w:hAnsi="Times"/>
                <w:color w:val="000000"/>
                <w:sz w:val="21"/>
                <w:lang w:val="sr-Cyrl-RS"/>
              </w:rPr>
              <w:lastRenderedPageBreak/>
              <w:t>штетних састојака, микробиолошка неисправност, непостојаност м</w:t>
            </w:r>
            <w:r w:rsidRPr="00337DFA">
              <w:rPr>
                <w:rFonts w:ascii="Times" w:hAnsi="Times"/>
                <w:color w:val="000000"/>
                <w:sz w:val="21"/>
                <w:lang w:val="sr-Cyrl-RS"/>
              </w:rPr>
              <w:t>атеријала за предвиђене намене, неодговарајућа сензорска 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Промет/ </w:t>
            </w:r>
            <w:r w:rsidRPr="00337DFA">
              <w:rPr>
                <w:lang w:val="sr-Cyrl-RS"/>
              </w:rPr>
              <w:br/>
            </w:r>
            <w:r w:rsidRPr="00337DFA">
              <w:rPr>
                <w:rFonts w:ascii="Times" w:hAnsi="Times"/>
                <w:color w:val="000000"/>
                <w:sz w:val="21"/>
                <w:lang w:val="sr-Cyrl-RS"/>
              </w:rPr>
              <w:t xml:space="preserve"> </w:t>
            </w:r>
            <w:r w:rsidRPr="00337DFA">
              <w:rPr>
                <w:rFonts w:ascii="Times" w:hAnsi="Times"/>
                <w:color w:val="000000"/>
                <w:sz w:val="21"/>
                <w:lang w:val="sr-Cyrl-RS"/>
              </w:rPr>
              <w:lastRenderedPageBreak/>
              <w:t xml:space="preserve">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60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посуђе и </w:t>
            </w:r>
            <w:r w:rsidRPr="00337DFA">
              <w:rPr>
                <w:rFonts w:ascii="Times" w:hAnsi="Times"/>
                <w:color w:val="000000"/>
                <w:sz w:val="21"/>
                <w:lang w:val="sr-Cyrl-RS"/>
              </w:rPr>
              <w:lastRenderedPageBreak/>
              <w:t xml:space="preserve">прибор за једнократну употребу од папира/картона превученог полимерним слојем или од полимерног материјала.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укупна миграција; специфична миграција: баријум</w:t>
            </w:r>
            <w:r w:rsidRPr="00337DFA">
              <w:rPr>
                <w:rFonts w:ascii="Times" w:hAnsi="Times"/>
                <w:color w:val="000000"/>
                <w:sz w:val="21"/>
                <w:lang w:val="sr-Cyrl-RS"/>
              </w:rPr>
              <w:t xml:space="preserve">а, алуминијума, примарних ароматичних амина, формалдехида, бисфенола А; коагулаза-позитивне стафилококе; </w:t>
            </w:r>
            <w:r w:rsidRPr="00337DFA">
              <w:rPr>
                <w:rFonts w:ascii="Times" w:hAnsi="Times"/>
                <w:color w:val="000000"/>
                <w:lang w:val="sr-Cyrl-RS"/>
              </w:rPr>
              <w:t>Proteus spp;</w:t>
            </w:r>
            <w:r w:rsidRPr="00337DFA">
              <w:rPr>
                <w:rFonts w:ascii="Times" w:hAnsi="Times"/>
                <w:color w:val="000000"/>
                <w:sz w:val="21"/>
                <w:lang w:val="sr-Cyrl-RS"/>
              </w:rPr>
              <w:t xml:space="preserve"> сулфиторедукујуће клостридије, </w:t>
            </w:r>
            <w:r w:rsidRPr="00337DFA">
              <w:rPr>
                <w:rFonts w:ascii="Times" w:hAnsi="Times"/>
                <w:color w:val="000000"/>
                <w:lang w:val="sr-Cyrl-RS"/>
              </w:rPr>
              <w:t>Salmonellae spp; Esherichia coli,</w:t>
            </w:r>
            <w:r w:rsidRPr="00337DFA">
              <w:rPr>
                <w:rFonts w:ascii="Times" w:hAnsi="Times"/>
                <w:color w:val="000000"/>
                <w:sz w:val="21"/>
                <w:lang w:val="sr-Cyrl-RS"/>
              </w:rPr>
              <w:t xml:space="preserve"> укупан број микроорганизама.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3.</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Материјали и предмети у контакту са </w:t>
            </w:r>
            <w:r w:rsidRPr="00337DFA">
              <w:rPr>
                <w:rFonts w:ascii="Times" w:hAnsi="Times"/>
                <w:color w:val="000000"/>
                <w:sz w:val="21"/>
                <w:lang w:val="sr-Cyrl-RS"/>
              </w:rPr>
              <w:t xml:space="preserve">храном: посуђе са премазом од температурно постојаних полимерних материјала </w:t>
            </w:r>
            <w:r w:rsidRPr="00337DFA">
              <w:rPr>
                <w:rFonts w:ascii="Times" w:hAnsi="Times"/>
                <w:color w:val="000000"/>
                <w:sz w:val="21"/>
                <w:lang w:val="sr-Cyrl-RS"/>
              </w:rPr>
              <w:lastRenderedPageBreak/>
              <w:t>("тефлон")</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Присуство по здравље штетних састојака, непостојаност материјала за предвиђене намене, неодговарајућа сензорска својства, неправилности у </w:t>
            </w:r>
            <w:r w:rsidRPr="00337DFA">
              <w:rPr>
                <w:rFonts w:ascii="Times" w:hAnsi="Times"/>
                <w:color w:val="000000"/>
                <w:sz w:val="21"/>
                <w:lang w:val="sr-Cyrl-RS"/>
              </w:rPr>
              <w:lastRenderedPageBreak/>
              <w:t>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посуђе са премазом од температурно постојаног полимерног материјала ("тефлон").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w:t>
            </w:r>
            <w:r w:rsidRPr="00337DFA">
              <w:rPr>
                <w:rFonts w:ascii="Times" w:hAnsi="Times"/>
                <w:color w:val="000000"/>
                <w:sz w:val="21"/>
                <w:lang w:val="sr-Cyrl-RS"/>
              </w:rPr>
              <w:lastRenderedPageBreak/>
              <w:t>укупна миграција; специфична миграција: баријума, алуминију</w:t>
            </w:r>
            <w:r w:rsidRPr="00337DFA">
              <w:rPr>
                <w:rFonts w:ascii="Times" w:hAnsi="Times"/>
                <w:color w:val="000000"/>
                <w:sz w:val="21"/>
                <w:lang w:val="sr-Cyrl-RS"/>
              </w:rPr>
              <w:t xml:space="preserve">ма, цинка, мангана, примарних ароматичних амина, формалдехида.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4.</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Материјали и предмети у контакту са храном: емајлирано посуђе и прибор</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Присуство по здравље штетних састојака, непостојаност материјала за предвиђене намене, неодговарајућа сензорска својс</w:t>
            </w:r>
            <w:r w:rsidRPr="00337DFA">
              <w:rPr>
                <w:rFonts w:ascii="Times" w:hAnsi="Times"/>
                <w:color w:val="000000"/>
                <w:sz w:val="21"/>
                <w:lang w:val="sr-Cyrl-RS"/>
              </w:rPr>
              <w:t>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емајлирано посуђе и прибор.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растворљиви емајл; специфична миграција: олова, кадмијума.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Материјали и предмети у контакту са храном: посуђе, прибор и амбалажа од карамике, порцелана и стакла</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Присуство по здравље штетних састојака, непостојаност материјала за предвиђене намене, неодговарајућа сензорска 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240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80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80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80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посуђе и прибор од керамике/порцелана (пр. декорисане: шоље, тањири, кригле, керамички сетови за децу, чиније); посуђе, прибор и амбалажа од стакла (пескирано и/или декорисано (пр: чаше са златним </w:t>
            </w:r>
            <w:r w:rsidRPr="00337DFA">
              <w:rPr>
                <w:rFonts w:ascii="Times" w:hAnsi="Times"/>
                <w:color w:val="000000"/>
                <w:sz w:val="21"/>
                <w:lang w:val="sr-Cyrl-RS"/>
              </w:rPr>
              <w:t xml:space="preserve">ивицама по ободу, чаше/шоље са декором 20 </w:t>
            </w:r>
            <w:r w:rsidRPr="00337DFA">
              <w:rPr>
                <w:rFonts w:ascii="Times" w:hAnsi="Times"/>
                <w:color w:val="000000"/>
                <w:lang w:val="sr-Cyrl-RS"/>
              </w:rPr>
              <w:t>mm</w:t>
            </w:r>
            <w:r w:rsidRPr="00337DFA">
              <w:rPr>
                <w:rFonts w:ascii="Times" w:hAnsi="Times"/>
                <w:color w:val="000000"/>
                <w:sz w:val="21"/>
                <w:lang w:val="sr-Cyrl-RS"/>
              </w:rPr>
              <w:t xml:space="preserve"> рачунајући од горње ивице суда). </w:t>
            </w:r>
            <w:r w:rsidRPr="00337DFA">
              <w:rPr>
                <w:lang w:val="sr-Cyrl-RS"/>
              </w:rPr>
              <w:br/>
            </w:r>
            <w:r w:rsidRPr="00337DFA">
              <w:rPr>
                <w:rFonts w:ascii="Times" w:hAnsi="Times"/>
                <w:color w:val="000000"/>
                <w:sz w:val="21"/>
                <w:lang w:val="sr-Cyrl-RS"/>
              </w:rPr>
              <w:t xml:space="preserve"> Параметри испитивања су: </w:t>
            </w:r>
            <w:r w:rsidRPr="00337DFA">
              <w:rPr>
                <w:rFonts w:ascii="Times" w:hAnsi="Times"/>
                <w:color w:val="000000"/>
                <w:sz w:val="21"/>
                <w:lang w:val="sr-Cyrl-RS"/>
              </w:rPr>
              <w:lastRenderedPageBreak/>
              <w:t xml:space="preserve">сензорска испитивања; провера декларације; специфична миграција: олова, кадмијума.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6.</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Материјали и предмети у контакту са храном: посуђе, прибор, уре</w:t>
            </w:r>
            <w:r w:rsidRPr="00337DFA">
              <w:rPr>
                <w:rFonts w:ascii="Times" w:hAnsi="Times"/>
                <w:color w:val="000000"/>
                <w:sz w:val="21"/>
                <w:lang w:val="sr-Cyrl-RS"/>
              </w:rPr>
              <w:t>ђаји и амбалажа од метала</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Присуство по здравље штетних састојака, непостојаност материјала за предвиђене намене, неодговарајућа сензорска 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155</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80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75</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посуђе, прибор, амбалажа од метала која долази у контакт са храном (ножеви, виљушке, цедиљке и др.); апарати са деловима од метала који долазе у контакт са храном (метлице за миксере, решетке за роштиљ) и др. </w:t>
            </w:r>
            <w:r w:rsidRPr="00337DFA">
              <w:rPr>
                <w:lang w:val="sr-Cyrl-RS"/>
              </w:rPr>
              <w:br/>
            </w:r>
            <w:r w:rsidRPr="00337DFA">
              <w:rPr>
                <w:rFonts w:ascii="Times" w:hAnsi="Times"/>
                <w:color w:val="000000"/>
                <w:sz w:val="21"/>
                <w:lang w:val="sr-Cyrl-RS"/>
              </w:rPr>
              <w:t xml:space="preserve"> Параметри испитивања су</w:t>
            </w:r>
            <w:r w:rsidRPr="00337DFA">
              <w:rPr>
                <w:rFonts w:ascii="Times" w:hAnsi="Times"/>
                <w:color w:val="000000"/>
                <w:sz w:val="21"/>
                <w:lang w:val="sr-Cyrl-RS"/>
              </w:rPr>
              <w:t xml:space="preserve">: сензорска испитивања; провера декларације; специфична миграција: хрома, никла, мангана, олова, кадмијума.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7.</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Материјали и предмети у контакту са храном: посуђе, прибор и амбалажа од хартије, дрвета и текстила</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Присуство по здравље штетних састојака, неп</w:t>
            </w:r>
            <w:r w:rsidRPr="00337DFA">
              <w:rPr>
                <w:rFonts w:ascii="Times" w:hAnsi="Times"/>
                <w:color w:val="000000"/>
                <w:sz w:val="21"/>
                <w:lang w:val="sr-Cyrl-RS"/>
              </w:rPr>
              <w:t xml:space="preserve">остојаност материјала за предвиђене намене, неодговарајућа сензорска својства, неправилности у </w:t>
            </w:r>
            <w:r w:rsidRPr="00337DFA">
              <w:rPr>
                <w:rFonts w:ascii="Times" w:hAnsi="Times"/>
                <w:color w:val="000000"/>
                <w:sz w:val="21"/>
                <w:lang w:val="sr-Cyrl-RS"/>
              </w:rPr>
              <w:lastRenderedPageBreak/>
              <w:t>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120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60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60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посуђе, прибор и амбалажа од хартије, дрвета и текстила: посуђе и прибор од бамбуса, кесице за чај, натрон вреће и др.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w:t>
            </w:r>
            <w:r w:rsidRPr="00337DFA">
              <w:rPr>
                <w:rFonts w:ascii="Times" w:hAnsi="Times"/>
                <w:color w:val="000000"/>
                <w:sz w:val="21"/>
                <w:lang w:val="sr-Cyrl-RS"/>
              </w:rPr>
              <w:lastRenderedPageBreak/>
              <w:t>декларације; садржај суве материје у воденом екстракту; са</w:t>
            </w:r>
            <w:r w:rsidRPr="00337DFA">
              <w:rPr>
                <w:rFonts w:ascii="Times" w:hAnsi="Times"/>
                <w:color w:val="000000"/>
                <w:sz w:val="21"/>
                <w:lang w:val="sr-Cyrl-RS"/>
              </w:rPr>
              <w:t xml:space="preserve">држај формалдехида у воденом екстракту; олово; кадмијум; жива.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8.</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Материјали и предмети у контакту са храном: прибор и амбалажа од полистирена</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Присуство по здравље штетних састојака, непостојаност материјала за предвиђене намене, неодговарајућа сензорска</w:t>
            </w:r>
            <w:r w:rsidRPr="00337DFA">
              <w:rPr>
                <w:rFonts w:ascii="Times" w:hAnsi="Times"/>
                <w:color w:val="000000"/>
                <w:sz w:val="21"/>
                <w:lang w:val="sr-Cyrl-RS"/>
              </w:rPr>
              <w:t xml:space="preserve"> 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55</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55</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прибор и амбалажа од полистирена: прибор за једнократну употребу (виљушке, кашике, ножеви и чаше); амбалажне посуде и др.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укупна миграција; садржај цинка; садржај стирен мономера.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9.</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Играчке: слим играчке; масе за моделовање; сетови за шминкање</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Присуство по здравље штетних састојака, микробиолошка неисправ</w:t>
            </w:r>
            <w:r w:rsidRPr="00337DFA">
              <w:rPr>
                <w:rFonts w:ascii="Times" w:hAnsi="Times"/>
                <w:color w:val="000000"/>
                <w:sz w:val="21"/>
                <w:lang w:val="sr-Cyrl-RS"/>
              </w:rPr>
              <w:t>ност, неодговарајућа сензорска 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60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дечије играчке: слим играчке (љигавци); масе за моделовање; сетови за шминкање за децу; боје за лице за децу и др.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миграција елемената према </w:t>
            </w:r>
            <w:r w:rsidRPr="00337DFA">
              <w:rPr>
                <w:rFonts w:ascii="Times" w:hAnsi="Times"/>
                <w:color w:val="000000"/>
                <w:lang w:val="sr-Cyrl-RS"/>
              </w:rPr>
              <w:t>SRPS EN</w:t>
            </w:r>
            <w:r w:rsidRPr="00337DFA">
              <w:rPr>
                <w:rFonts w:ascii="Times" w:hAnsi="Times"/>
                <w:color w:val="000000"/>
                <w:sz w:val="21"/>
                <w:lang w:val="sr-Cyrl-RS"/>
              </w:rPr>
              <w:t xml:space="preserve"> 71-3: </w:t>
            </w:r>
            <w:r w:rsidRPr="00337DFA">
              <w:rPr>
                <w:rFonts w:ascii="Times" w:hAnsi="Times"/>
                <w:color w:val="000000"/>
                <w:sz w:val="21"/>
                <w:lang w:val="sr-Cyrl-RS"/>
              </w:rPr>
              <w:lastRenderedPageBreak/>
              <w:t>олова, кадмијума, бора, никла, хрома, баријума, кобалта, алуминијума, арсена, живе, антимона; број мезофилних аеробних бактерија; број квасаца и пл</w:t>
            </w:r>
            <w:r w:rsidRPr="00337DFA">
              <w:rPr>
                <w:rFonts w:ascii="Times" w:hAnsi="Times"/>
                <w:color w:val="000000"/>
                <w:sz w:val="21"/>
                <w:lang w:val="sr-Cyrl-RS"/>
              </w:rPr>
              <w:t xml:space="preserve">есни; </w:t>
            </w:r>
            <w:r w:rsidRPr="00337DFA">
              <w:rPr>
                <w:rFonts w:ascii="Times" w:hAnsi="Times"/>
                <w:color w:val="000000"/>
                <w:lang w:val="sr-Cyrl-RS"/>
              </w:rPr>
              <w:t>Pseudomonas aeruginosa; Candida albicans; Staphylococcus aureus; Escherichia coli.</w:t>
            </w:r>
            <w:r w:rsidRPr="00337DFA">
              <w:rPr>
                <w:rFonts w:ascii="Times" w:hAnsi="Times"/>
                <w:color w:val="000000"/>
                <w:sz w:val="21"/>
                <w:lang w:val="sr-Cyrl-RS"/>
              </w:rPr>
              <w:t xml:space="preserve">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10.</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Играчке од полимерних материјала</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Присуство по здравље штетних састојака, неодговарајућа сензорска својства, непостојаност боја, небезбедност, неправилности у </w:t>
            </w:r>
            <w:r w:rsidRPr="00337DFA">
              <w:rPr>
                <w:rFonts w:ascii="Times" w:hAnsi="Times"/>
                <w:color w:val="000000"/>
                <w:sz w:val="21"/>
                <w:lang w:val="sr-Cyrl-RS"/>
              </w:rPr>
              <w:t>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358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89</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90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90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89</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играчке од полимерног материјала, мекане и/или савитљиве играчке: лутке, лопте, играчке у облику животиња, "светлеће" наруквице, сетови играчака (доктори, полицајци) и др.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садржај фталата: ди-(2 етилхексил) фталат </w:t>
            </w:r>
            <w:r w:rsidRPr="00337DFA">
              <w:rPr>
                <w:rFonts w:ascii="Times" w:hAnsi="Times"/>
                <w:color w:val="000000"/>
                <w:lang w:val="sr-Cyrl-RS"/>
              </w:rPr>
              <w:t>(DEHP),</w:t>
            </w:r>
            <w:r w:rsidRPr="00337DFA">
              <w:rPr>
                <w:rFonts w:ascii="Times" w:hAnsi="Times"/>
                <w:color w:val="000000"/>
                <w:sz w:val="21"/>
                <w:lang w:val="sr-Cyrl-RS"/>
              </w:rPr>
              <w:t xml:space="preserve"> ди-бутил фталат </w:t>
            </w:r>
            <w:r w:rsidRPr="00337DFA">
              <w:rPr>
                <w:rFonts w:ascii="Times" w:hAnsi="Times"/>
                <w:color w:val="000000"/>
                <w:lang w:val="sr-Cyrl-RS"/>
              </w:rPr>
              <w:t>(DBP),</w:t>
            </w:r>
            <w:r w:rsidRPr="00337DFA">
              <w:rPr>
                <w:rFonts w:ascii="Times" w:hAnsi="Times"/>
                <w:color w:val="000000"/>
                <w:sz w:val="21"/>
                <w:lang w:val="sr-Cyrl-RS"/>
              </w:rPr>
              <w:t xml:space="preserve"> бензилбутил фталат </w:t>
            </w:r>
            <w:r w:rsidRPr="00337DFA">
              <w:rPr>
                <w:rFonts w:ascii="Times" w:hAnsi="Times"/>
                <w:color w:val="000000"/>
                <w:lang w:val="sr-Cyrl-RS"/>
              </w:rPr>
              <w:t>(BBP),</w:t>
            </w:r>
            <w:r w:rsidRPr="00337DFA">
              <w:rPr>
                <w:rFonts w:ascii="Times" w:hAnsi="Times"/>
                <w:color w:val="000000"/>
                <w:sz w:val="21"/>
                <w:lang w:val="sr-Cyrl-RS"/>
              </w:rPr>
              <w:t xml:space="preserve"> ди-изононил фталат </w:t>
            </w:r>
            <w:r w:rsidRPr="00337DFA">
              <w:rPr>
                <w:rFonts w:ascii="Times" w:hAnsi="Times"/>
                <w:color w:val="000000"/>
                <w:lang w:val="sr-Cyrl-RS"/>
              </w:rPr>
              <w:t>(DINP),</w:t>
            </w:r>
            <w:r w:rsidRPr="00337DFA">
              <w:rPr>
                <w:rFonts w:ascii="Times" w:hAnsi="Times"/>
                <w:color w:val="000000"/>
                <w:sz w:val="21"/>
                <w:lang w:val="sr-Cyrl-RS"/>
              </w:rPr>
              <w:t xml:space="preserve"> ди- </w:t>
            </w:r>
            <w:r w:rsidRPr="00337DFA">
              <w:rPr>
                <w:rFonts w:ascii="Times" w:hAnsi="Times"/>
                <w:color w:val="000000"/>
                <w:lang w:val="sr-Cyrl-RS"/>
              </w:rPr>
              <w:t>n</w:t>
            </w:r>
            <w:r w:rsidRPr="00337DFA">
              <w:rPr>
                <w:rFonts w:ascii="Times" w:hAnsi="Times"/>
                <w:color w:val="000000"/>
                <w:sz w:val="21"/>
                <w:lang w:val="sr-Cyrl-RS"/>
              </w:rPr>
              <w:t xml:space="preserve">-октил фталат </w:t>
            </w:r>
            <w:r w:rsidRPr="00337DFA">
              <w:rPr>
                <w:rFonts w:ascii="Times" w:hAnsi="Times"/>
                <w:color w:val="000000"/>
                <w:lang w:val="sr-Cyrl-RS"/>
              </w:rPr>
              <w:t>(DNOP),</w:t>
            </w:r>
            <w:r w:rsidRPr="00337DFA">
              <w:rPr>
                <w:rFonts w:ascii="Times" w:hAnsi="Times"/>
                <w:color w:val="000000"/>
                <w:sz w:val="21"/>
                <w:lang w:val="sr-Cyrl-RS"/>
              </w:rPr>
              <w:t xml:space="preserve"> ди-изодецил фталат </w:t>
            </w:r>
            <w:r w:rsidRPr="00337DFA">
              <w:rPr>
                <w:rFonts w:ascii="Times" w:hAnsi="Times"/>
                <w:color w:val="000000"/>
                <w:lang w:val="sr-Cyrl-RS"/>
              </w:rPr>
              <w:lastRenderedPageBreak/>
              <w:t>(DIDP);</w:t>
            </w:r>
            <w:r w:rsidRPr="00337DFA">
              <w:rPr>
                <w:rFonts w:ascii="Times" w:hAnsi="Times"/>
                <w:color w:val="000000"/>
                <w:sz w:val="21"/>
                <w:lang w:val="sr-Cyrl-RS"/>
              </w:rPr>
              <w:t xml:space="preserve"> миграци</w:t>
            </w:r>
            <w:r w:rsidRPr="00337DFA">
              <w:rPr>
                <w:rFonts w:ascii="Times" w:hAnsi="Times"/>
                <w:color w:val="000000"/>
                <w:sz w:val="21"/>
                <w:lang w:val="sr-Cyrl-RS"/>
              </w:rPr>
              <w:t xml:space="preserve">ја елемената према </w:t>
            </w:r>
            <w:r w:rsidRPr="00337DFA">
              <w:rPr>
                <w:rFonts w:ascii="Times" w:hAnsi="Times"/>
                <w:color w:val="000000"/>
                <w:lang w:val="sr-Cyrl-RS"/>
              </w:rPr>
              <w:t>SRPS EN</w:t>
            </w:r>
            <w:r w:rsidRPr="00337DFA">
              <w:rPr>
                <w:rFonts w:ascii="Times" w:hAnsi="Times"/>
                <w:color w:val="000000"/>
                <w:sz w:val="21"/>
                <w:lang w:val="sr-Cyrl-RS"/>
              </w:rPr>
              <w:t xml:space="preserve"> 71-3: олова, кадмијума, баријума, арсена, живе.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11.</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Играчке од папира, дрвета, текстила</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Присуство по здравље штетних састојака, неодговарајућа сензорска својства, непостојаност боја, небезбедност,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19</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19</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играчке од папира, дрвета, текстила и др.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миграција формалдехида; миграција елемената према </w:t>
            </w:r>
            <w:r w:rsidRPr="00337DFA">
              <w:rPr>
                <w:rFonts w:ascii="Times" w:hAnsi="Times"/>
                <w:color w:val="000000"/>
                <w:lang w:val="sr-Cyrl-RS"/>
              </w:rPr>
              <w:t>SRPS EN</w:t>
            </w:r>
            <w:r w:rsidRPr="00337DFA">
              <w:rPr>
                <w:rFonts w:ascii="Times" w:hAnsi="Times"/>
                <w:color w:val="000000"/>
                <w:sz w:val="21"/>
                <w:lang w:val="sr-Cyrl-RS"/>
              </w:rPr>
              <w:t xml:space="preserve"> 71-3: олова, кадмијума, арсен</w:t>
            </w:r>
            <w:r w:rsidRPr="00337DFA">
              <w:rPr>
                <w:rFonts w:ascii="Times" w:hAnsi="Times"/>
                <w:color w:val="000000"/>
                <w:sz w:val="21"/>
                <w:lang w:val="sr-Cyrl-RS"/>
              </w:rPr>
              <w:t xml:space="preserve">а, живе.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12.</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Козметички производи: производи за обликовање, негу, купање, туширање, прање коже и косе</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Присуство по здравље штетних састојака, микробиолошка неисправност, неодговарајућа сензорска својства, одступања од декларисаног састава, неправилности </w:t>
            </w:r>
            <w:r w:rsidRPr="00337DFA">
              <w:rPr>
                <w:rFonts w:ascii="Times" w:hAnsi="Times"/>
                <w:color w:val="000000"/>
                <w:sz w:val="21"/>
                <w:lang w:val="sr-Cyrl-RS"/>
              </w:rPr>
              <w:t>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240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80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80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80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Узорци за анализу су: производи за обликовање и негу косе (гелови, уља, лосиони, производи за моделовање, равнање косе и сл.); производи за купање, туширање, прање (пр. шампони, купке, течни сапуни); влажне марамице; производима у чијем саставу се налази ј</w:t>
            </w:r>
            <w:r w:rsidRPr="00337DFA">
              <w:rPr>
                <w:rFonts w:ascii="Times" w:hAnsi="Times"/>
                <w:color w:val="000000"/>
                <w:sz w:val="21"/>
                <w:lang w:val="sr-Cyrl-RS"/>
              </w:rPr>
              <w:t xml:space="preserve">една од следећих супстанци: </w:t>
            </w:r>
            <w:r w:rsidRPr="00337DFA">
              <w:rPr>
                <w:rFonts w:ascii="Times" w:hAnsi="Times"/>
                <w:color w:val="000000"/>
                <w:lang w:val="sr-Cyrl-RS"/>
              </w:rPr>
              <w:t xml:space="preserve">DMDM hydantoin, imidazolidinyl urea, diazolidinyl urea, sodium </w:t>
            </w:r>
            <w:r w:rsidRPr="00337DFA">
              <w:rPr>
                <w:rFonts w:ascii="Times" w:hAnsi="Times"/>
                <w:color w:val="000000"/>
                <w:lang w:val="sr-Cyrl-RS"/>
              </w:rPr>
              <w:lastRenderedPageBreak/>
              <w:t>hydroxymethylglycinate, benzylhemiformal, methenamine, tris(hydroxymethyl) nitromethane (tris nitro), quaternium-15.</w:t>
            </w:r>
            <w:r w:rsidRPr="00337DFA">
              <w:rPr>
                <w:rFonts w:ascii="Times" w:hAnsi="Times"/>
                <w:color w:val="000000"/>
                <w:sz w:val="21"/>
                <w:lang w:val="sr-Cyrl-RS"/>
              </w:rPr>
              <w:t xml:space="preserve"> </w:t>
            </w:r>
            <w:r w:rsidRPr="00337DFA">
              <w:rPr>
                <w:lang w:val="sr-Cyrl-RS"/>
              </w:rPr>
              <w:br/>
            </w:r>
            <w:r w:rsidRPr="00337DFA">
              <w:rPr>
                <w:rFonts w:ascii="Times" w:hAnsi="Times"/>
                <w:color w:val="000000"/>
                <w:sz w:val="21"/>
                <w:lang w:val="sr-Cyrl-RS"/>
              </w:rPr>
              <w:t xml:space="preserve"> Параметри испитивања су: сензорска испитивања;</w:t>
            </w:r>
            <w:r w:rsidRPr="00337DFA">
              <w:rPr>
                <w:rFonts w:ascii="Times" w:hAnsi="Times"/>
                <w:color w:val="000000"/>
                <w:sz w:val="21"/>
                <w:lang w:val="sr-Cyrl-RS"/>
              </w:rPr>
              <w:t xml:space="preserve"> провера декларације; </w:t>
            </w:r>
            <w:r w:rsidRPr="00337DFA">
              <w:rPr>
                <w:rFonts w:ascii="Times" w:hAnsi="Times"/>
                <w:color w:val="000000"/>
                <w:lang w:val="sr-Cyrl-RS"/>
              </w:rPr>
              <w:t>pH</w:t>
            </w:r>
            <w:r w:rsidRPr="00337DFA">
              <w:rPr>
                <w:rFonts w:ascii="Times" w:hAnsi="Times"/>
                <w:color w:val="000000"/>
                <w:sz w:val="21"/>
                <w:lang w:val="sr-Cyrl-RS"/>
              </w:rPr>
              <w:t xml:space="preserve"> вредност; садржај конзерванса: парабена (метил-парабен, етил-парабен, пропил-парабен, бутил-парабен), 2-феноксиетанола, метилхлоризотиазолинона и метилизотиазолинона, бензоеве киселине и њене натријумове соли, сорбинске киселина и </w:t>
            </w:r>
            <w:r w:rsidRPr="00337DFA">
              <w:rPr>
                <w:rFonts w:ascii="Times" w:hAnsi="Times"/>
                <w:color w:val="000000"/>
                <w:sz w:val="21"/>
                <w:lang w:val="sr-Cyrl-RS"/>
              </w:rPr>
              <w:t xml:space="preserve">њене соли, формалдехида; број мезофилних аеробних бактерија; број квасаца и плесни; </w:t>
            </w:r>
            <w:r w:rsidRPr="00337DFA">
              <w:rPr>
                <w:rFonts w:ascii="Times" w:hAnsi="Times"/>
                <w:color w:val="000000"/>
                <w:lang w:val="sr-Cyrl-RS"/>
              </w:rPr>
              <w:t>Pseudomonas aeruginosa; Candida albicans; Staphylococcus aureus; Escherichia coli.</w:t>
            </w:r>
            <w:r w:rsidRPr="00337DFA">
              <w:rPr>
                <w:rFonts w:ascii="Times" w:hAnsi="Times"/>
                <w:color w:val="000000"/>
                <w:sz w:val="21"/>
                <w:lang w:val="sr-Cyrl-RS"/>
              </w:rPr>
              <w:t xml:space="preserve">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13.</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Козметички производи: производи за шминкање</w:t>
            </w:r>
            <w:r w:rsidRPr="00337DFA">
              <w:rPr>
                <w:rFonts w:ascii="Times" w:hAnsi="Times"/>
                <w:color w:val="000000"/>
                <w:sz w:val="21"/>
                <w:lang w:val="sr-Cyrl-RS"/>
              </w:rPr>
              <w:lastRenderedPageBreak/>
              <w:t>, улепшавање</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Присуство по здравље штетни</w:t>
            </w:r>
            <w:r w:rsidRPr="00337DFA">
              <w:rPr>
                <w:rFonts w:ascii="Times" w:hAnsi="Times"/>
                <w:color w:val="000000"/>
                <w:sz w:val="21"/>
                <w:lang w:val="sr-Cyrl-RS"/>
              </w:rPr>
              <w:t xml:space="preserve">х састојака, микробиолошка </w:t>
            </w:r>
            <w:r w:rsidRPr="00337DFA">
              <w:rPr>
                <w:rFonts w:ascii="Times" w:hAnsi="Times"/>
                <w:color w:val="000000"/>
                <w:sz w:val="21"/>
                <w:lang w:val="sr-Cyrl-RS"/>
              </w:rPr>
              <w:lastRenderedPageBreak/>
              <w:t>неисправност, неодговарајућа сензорска својства, одступања од декларисаног састава,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130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производи за шминкање: декоративна козметика, сенке за очи, пудери енг. </w:t>
            </w:r>
            <w:r w:rsidRPr="00337DFA">
              <w:rPr>
                <w:rFonts w:ascii="Times" w:hAnsi="Times"/>
                <w:color w:val="000000"/>
                <w:lang w:val="sr-Cyrl-RS"/>
              </w:rPr>
              <w:lastRenderedPageBreak/>
              <w:t>"make-up",</w:t>
            </w:r>
            <w:r w:rsidRPr="00337DFA">
              <w:rPr>
                <w:rFonts w:ascii="Times" w:hAnsi="Times"/>
                <w:color w:val="000000"/>
                <w:sz w:val="21"/>
                <w:lang w:val="sr-Cyrl-RS"/>
              </w:rPr>
              <w:t xml:space="preserve"> маскаре, ружеви, сјајеви и други производи за усне; производи за бојење коже, боје за привремену тетоважу, серуми за раст трепавица и др. </w:t>
            </w:r>
            <w:r w:rsidRPr="00337DFA">
              <w:rPr>
                <w:lang w:val="sr-Cyrl-RS"/>
              </w:rPr>
              <w:br/>
            </w:r>
            <w:r w:rsidRPr="00337DFA">
              <w:rPr>
                <w:rFonts w:ascii="Times" w:hAnsi="Times"/>
                <w:color w:val="000000"/>
                <w:sz w:val="21"/>
                <w:lang w:val="sr-Cyrl-RS"/>
              </w:rPr>
              <w:t xml:space="preserve"> Параметри и</w:t>
            </w:r>
            <w:r w:rsidRPr="00337DFA">
              <w:rPr>
                <w:rFonts w:ascii="Times" w:hAnsi="Times"/>
                <w:color w:val="000000"/>
                <w:sz w:val="21"/>
                <w:lang w:val="sr-Cyrl-RS"/>
              </w:rPr>
              <w:t xml:space="preserve">спитивања су: сензорска испитивања; провера декларације; </w:t>
            </w:r>
            <w:r w:rsidRPr="00337DFA">
              <w:rPr>
                <w:rFonts w:ascii="Times" w:hAnsi="Times"/>
                <w:color w:val="000000"/>
                <w:lang w:val="sr-Cyrl-RS"/>
              </w:rPr>
              <w:t>pH</w:t>
            </w:r>
            <w:r w:rsidRPr="00337DFA">
              <w:rPr>
                <w:rFonts w:ascii="Times" w:hAnsi="Times"/>
                <w:color w:val="000000"/>
                <w:sz w:val="21"/>
                <w:lang w:val="sr-Cyrl-RS"/>
              </w:rPr>
              <w:t xml:space="preserve"> вредност; садржај конзерванса: парабена (метил-парабен, етил-парабен, пропил-парабен, бутил-парабен), 2-феноксиетанола, метилхлоризотиазолинона и метилизотиазолинона, бензоеве киселине и њене натр</w:t>
            </w:r>
            <w:r w:rsidRPr="00337DFA">
              <w:rPr>
                <w:rFonts w:ascii="Times" w:hAnsi="Times"/>
                <w:color w:val="000000"/>
                <w:sz w:val="21"/>
                <w:lang w:val="sr-Cyrl-RS"/>
              </w:rPr>
              <w:t xml:space="preserve">ијумове соли, сорбинске киселина и њене соли; садржај метала: олова, кадмијума, никла, живе, арсена, антимона; број мезофилних аеробних бактерија; број квасаца и плесни; </w:t>
            </w:r>
            <w:r w:rsidRPr="00337DFA">
              <w:rPr>
                <w:rFonts w:ascii="Times" w:hAnsi="Times"/>
                <w:color w:val="000000"/>
                <w:lang w:val="sr-Cyrl-RS"/>
              </w:rPr>
              <w:t>Pseudomonas aeruginosa; Candida albicans; Staphylococcus aureus; Escherichia coli.</w:t>
            </w:r>
            <w:r w:rsidRPr="00337DFA">
              <w:rPr>
                <w:rFonts w:ascii="Times" w:hAnsi="Times"/>
                <w:color w:val="000000"/>
                <w:sz w:val="21"/>
                <w:lang w:val="sr-Cyrl-RS"/>
              </w:rPr>
              <w:t xml:space="preserve">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1</w:t>
            </w:r>
            <w:r w:rsidRPr="00337DFA">
              <w:rPr>
                <w:rFonts w:ascii="Times" w:hAnsi="Times"/>
                <w:color w:val="000000"/>
                <w:sz w:val="21"/>
                <w:lang w:val="sr-Cyrl-RS"/>
              </w:rPr>
              <w:t>4.</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Козметичк</w:t>
            </w:r>
            <w:r w:rsidRPr="00337DFA">
              <w:rPr>
                <w:rFonts w:ascii="Times" w:hAnsi="Times"/>
                <w:color w:val="000000"/>
                <w:sz w:val="21"/>
                <w:lang w:val="sr-Cyrl-RS"/>
              </w:rPr>
              <w:lastRenderedPageBreak/>
              <w:t>и производи: производи за оралну хигијену, укључују производе за испирање уста, пасте за зубе и производе за бељење и избељивање зуба</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Присуство по </w:t>
            </w:r>
            <w:r w:rsidRPr="00337DFA">
              <w:rPr>
                <w:rFonts w:ascii="Times" w:hAnsi="Times"/>
                <w:color w:val="000000"/>
                <w:sz w:val="21"/>
                <w:lang w:val="sr-Cyrl-RS"/>
              </w:rPr>
              <w:lastRenderedPageBreak/>
              <w:t>здравље штетних састојака, микробиолошка неисправност, неодговарајућа сензорска својства, одступа</w:t>
            </w:r>
            <w:r w:rsidRPr="00337DFA">
              <w:rPr>
                <w:rFonts w:ascii="Times" w:hAnsi="Times"/>
                <w:color w:val="000000"/>
                <w:sz w:val="21"/>
                <w:lang w:val="sr-Cyrl-RS"/>
              </w:rPr>
              <w:t>ња од декларисаног састава,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Промет/ </w:t>
            </w:r>
            <w:r w:rsidRPr="00337DFA">
              <w:rPr>
                <w:lang w:val="sr-Cyrl-RS"/>
              </w:rPr>
              <w:br/>
            </w:r>
            <w:r w:rsidRPr="00337DFA">
              <w:rPr>
                <w:rFonts w:ascii="Times" w:hAnsi="Times"/>
                <w:color w:val="000000"/>
                <w:sz w:val="21"/>
                <w:lang w:val="sr-Cyrl-RS"/>
              </w:rPr>
              <w:lastRenderedPageBreak/>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38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w:t>
            </w:r>
            <w:r w:rsidRPr="00337DFA">
              <w:rPr>
                <w:rFonts w:ascii="Times" w:hAnsi="Times"/>
                <w:color w:val="000000"/>
                <w:sz w:val="21"/>
                <w:lang w:val="sr-Cyrl-RS"/>
              </w:rPr>
              <w:lastRenderedPageBreak/>
              <w:t xml:space="preserve">су: производи за оралну хигијену, укључују производе за испирање уста, пасте за зубе и производе за бељење и избељивање зуба.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w:t>
            </w:r>
            <w:r w:rsidRPr="00337DFA">
              <w:rPr>
                <w:rFonts w:ascii="Times" w:hAnsi="Times"/>
                <w:color w:val="000000"/>
                <w:lang w:val="sr-Cyrl-RS"/>
              </w:rPr>
              <w:t>pH</w:t>
            </w:r>
            <w:r w:rsidRPr="00337DFA">
              <w:rPr>
                <w:rFonts w:ascii="Times" w:hAnsi="Times"/>
                <w:color w:val="000000"/>
                <w:sz w:val="21"/>
                <w:lang w:val="sr-Cyrl-RS"/>
              </w:rPr>
              <w:t xml:space="preserve"> вредност; садржај водоник-пероксида; садржај флуорида; број мезофилних аеробних бактерија; број квасаца и плесни; </w:t>
            </w:r>
            <w:r w:rsidRPr="00337DFA">
              <w:rPr>
                <w:rFonts w:ascii="Times" w:hAnsi="Times"/>
                <w:color w:val="000000"/>
                <w:lang w:val="sr-Cyrl-RS"/>
              </w:rPr>
              <w:t>Pseudomonas aeruginosa; Candida albicans; Staphylococcus aureus; Esche</w:t>
            </w:r>
            <w:r w:rsidRPr="00337DFA">
              <w:rPr>
                <w:rFonts w:ascii="Times" w:hAnsi="Times"/>
                <w:color w:val="000000"/>
                <w:lang w:val="sr-Cyrl-RS"/>
              </w:rPr>
              <w:t>richia coli.</w:t>
            </w:r>
            <w:r w:rsidRPr="00337DFA">
              <w:rPr>
                <w:rFonts w:ascii="Times" w:hAnsi="Times"/>
                <w:color w:val="000000"/>
                <w:sz w:val="21"/>
                <w:lang w:val="sr-Cyrl-RS"/>
              </w:rPr>
              <w:t xml:space="preserve">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15.</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Козметички производи: производи за избељивање коже; препарати за вештачке трепавице, препарати за вештачке нокте</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Присуство по здравље штетних састојака, неодговарајућа сензорска 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22</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22</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креме за избељивање коже; лепак за вештачке трепавице, лепак за вештачке нокте.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w:t>
            </w:r>
            <w:r w:rsidRPr="00337DFA">
              <w:rPr>
                <w:rFonts w:ascii="Times" w:hAnsi="Times"/>
                <w:color w:val="000000"/>
                <w:lang w:val="sr-Cyrl-RS"/>
              </w:rPr>
              <w:t>pH</w:t>
            </w:r>
            <w:r w:rsidRPr="00337DFA">
              <w:rPr>
                <w:rFonts w:ascii="Times" w:hAnsi="Times"/>
                <w:color w:val="000000"/>
                <w:sz w:val="21"/>
                <w:lang w:val="sr-Cyrl-RS"/>
              </w:rPr>
              <w:t xml:space="preserve"> вредност; садржај живе; садржај хидрохинона.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16.</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Козметички производи: креме, </w:t>
            </w:r>
            <w:r w:rsidRPr="00337DFA">
              <w:rPr>
                <w:rFonts w:ascii="Times" w:hAnsi="Times"/>
                <w:color w:val="000000"/>
                <w:sz w:val="21"/>
                <w:lang w:val="sr-Cyrl-RS"/>
              </w:rPr>
              <w:lastRenderedPageBreak/>
              <w:t>емулзије, лосиони, гелови и уља за кожу</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Присуство по здравље штетних састојака, </w:t>
            </w:r>
            <w:r w:rsidRPr="00337DFA">
              <w:rPr>
                <w:rFonts w:ascii="Times" w:hAnsi="Times"/>
                <w:color w:val="000000"/>
                <w:sz w:val="21"/>
                <w:lang w:val="sr-Cyrl-RS"/>
              </w:rPr>
              <w:lastRenderedPageBreak/>
              <w:t>микробиолошка неисправност, неодговарајућа сензорска својства, одступања од декларисаног састава,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240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120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120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козметички производи који остају дуже на </w:t>
            </w:r>
            <w:r w:rsidRPr="00337DFA">
              <w:rPr>
                <w:rFonts w:ascii="Times" w:hAnsi="Times"/>
                <w:color w:val="000000"/>
                <w:sz w:val="21"/>
                <w:lang w:val="sr-Cyrl-RS"/>
              </w:rPr>
              <w:lastRenderedPageBreak/>
              <w:t xml:space="preserve">кожи: креме; млека за тело; гелови за тело (пр. гел за сагоревање масти); производи против бора и др.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w:t>
            </w:r>
            <w:r w:rsidRPr="00337DFA">
              <w:rPr>
                <w:rFonts w:ascii="Times" w:hAnsi="Times"/>
                <w:color w:val="000000"/>
                <w:sz w:val="21"/>
                <w:lang w:val="sr-Cyrl-RS"/>
              </w:rPr>
              <w:t xml:space="preserve">рације; </w:t>
            </w:r>
            <w:r w:rsidRPr="00337DFA">
              <w:rPr>
                <w:rFonts w:ascii="Times" w:hAnsi="Times"/>
                <w:color w:val="000000"/>
                <w:lang w:val="sr-Cyrl-RS"/>
              </w:rPr>
              <w:t>pH</w:t>
            </w:r>
            <w:r w:rsidRPr="00337DFA">
              <w:rPr>
                <w:rFonts w:ascii="Times" w:hAnsi="Times"/>
                <w:color w:val="000000"/>
                <w:sz w:val="21"/>
                <w:lang w:val="sr-Cyrl-RS"/>
              </w:rPr>
              <w:t xml:space="preserve"> вредност; садржај конзерванса: парабена (метил-парабен, етил-парабен, пропил-парабен, бутил-парабен), 2-феноксиетанола, метилхлоризотиазолинона и метилизотиазолинона; бензоеве киселине и њене натријумове соли; сорбинске киселине и њене соли; сад</w:t>
            </w:r>
            <w:r w:rsidRPr="00337DFA">
              <w:rPr>
                <w:rFonts w:ascii="Times" w:hAnsi="Times"/>
                <w:color w:val="000000"/>
                <w:sz w:val="21"/>
                <w:lang w:val="sr-Cyrl-RS"/>
              </w:rPr>
              <w:t xml:space="preserve">ржај метала: олова, кадмијума, никла, живе, арсена; број мезофилних аеробних бактерија; број квасаца и плесни; </w:t>
            </w:r>
            <w:r w:rsidRPr="00337DFA">
              <w:rPr>
                <w:rFonts w:ascii="Times" w:hAnsi="Times"/>
                <w:color w:val="000000"/>
                <w:lang w:val="sr-Cyrl-RS"/>
              </w:rPr>
              <w:t>Pseudomonas aeruginosa; Candida albicans; Staphylococcus aureus; Escherichia coli.</w:t>
            </w:r>
            <w:r w:rsidRPr="00337DFA">
              <w:rPr>
                <w:rFonts w:ascii="Times" w:hAnsi="Times"/>
                <w:color w:val="000000"/>
                <w:sz w:val="21"/>
                <w:lang w:val="sr-Cyrl-RS"/>
              </w:rPr>
              <w:t xml:space="preserve">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17.</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Материјали и предмети који при употреби долазе у </w:t>
            </w:r>
            <w:r w:rsidRPr="00337DFA">
              <w:rPr>
                <w:rFonts w:ascii="Times" w:hAnsi="Times"/>
                <w:color w:val="000000"/>
                <w:sz w:val="21"/>
                <w:lang w:val="sr-Cyrl-RS"/>
              </w:rPr>
              <w:lastRenderedPageBreak/>
              <w:t>непосре</w:t>
            </w:r>
            <w:r w:rsidRPr="00337DFA">
              <w:rPr>
                <w:rFonts w:ascii="Times" w:hAnsi="Times"/>
                <w:color w:val="000000"/>
                <w:sz w:val="21"/>
                <w:lang w:val="sr-Cyrl-RS"/>
              </w:rPr>
              <w:t>дан контакт са кожом, односно слузокожом: предмети за украшавање лица и тела, пирсинг и имитација накита</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Присуство по здравље штетних састојака, неодговарајућа сензорска </w:t>
            </w:r>
            <w:r w:rsidRPr="00337DFA">
              <w:rPr>
                <w:rFonts w:ascii="Times" w:hAnsi="Times"/>
                <w:color w:val="000000"/>
                <w:sz w:val="21"/>
                <w:lang w:val="sr-Cyrl-RS"/>
              </w:rPr>
              <w:lastRenderedPageBreak/>
              <w:t>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90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45</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45</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предмети за украшавање лица и тела, пирсинг и имитација накита. </w:t>
            </w:r>
            <w:r w:rsidRPr="00337DFA">
              <w:rPr>
                <w:lang w:val="sr-Cyrl-RS"/>
              </w:rPr>
              <w:br/>
            </w:r>
            <w:r w:rsidRPr="00337DFA">
              <w:rPr>
                <w:rFonts w:ascii="Times" w:hAnsi="Times"/>
                <w:color w:val="000000"/>
                <w:sz w:val="21"/>
                <w:lang w:val="sr-Cyrl-RS"/>
              </w:rPr>
              <w:t xml:space="preserve"> Параметри </w:t>
            </w:r>
            <w:r w:rsidRPr="00337DFA">
              <w:rPr>
                <w:rFonts w:ascii="Times" w:hAnsi="Times"/>
                <w:color w:val="000000"/>
                <w:sz w:val="21"/>
                <w:lang w:val="sr-Cyrl-RS"/>
              </w:rPr>
              <w:lastRenderedPageBreak/>
              <w:t xml:space="preserve">испитивања су: сензорска испитивања; провера декларације; садржај метала: олова, кадмијума; миграција никла </w:t>
            </w:r>
            <w:r w:rsidRPr="00337DFA">
              <w:rPr>
                <w:rFonts w:ascii="Times" w:hAnsi="Times"/>
                <w:color w:val="000000"/>
                <w:lang w:val="sr-Cyrl-RS"/>
              </w:rPr>
              <w:t>(µg/cm²</w:t>
            </w:r>
            <w:r w:rsidRPr="00337DFA">
              <w:rPr>
                <w:rFonts w:ascii="Times" w:hAnsi="Times"/>
                <w:color w:val="000000"/>
                <w:sz w:val="21"/>
                <w:lang w:val="sr-Cyrl-RS"/>
              </w:rPr>
              <w:t xml:space="preserve"> недељно).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18.</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Материјали и предмети који</w:t>
            </w:r>
            <w:r w:rsidRPr="00337DFA">
              <w:rPr>
                <w:rFonts w:ascii="Times" w:hAnsi="Times"/>
                <w:color w:val="000000"/>
                <w:sz w:val="21"/>
                <w:lang w:val="sr-Cyrl-RS"/>
              </w:rPr>
              <w:t xml:space="preserve"> при употреби долазе у непосредан контакт са кожом, односно слузокожом (пелене, хигијенски улошци, убруси и др.)</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Микробиолошка неисправност, неодговарајућа сензорска 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145</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49</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предмети који при употреби долазе у непосредан контакт са кожом и слузокожом; пелене, хигијенски улошци, вата и папир, марамице, салвете, убруси и др.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w:t>
            </w:r>
            <w:r w:rsidRPr="00337DFA">
              <w:rPr>
                <w:rFonts w:ascii="Times" w:hAnsi="Times"/>
                <w:color w:val="000000"/>
                <w:lang w:val="sr-Cyrl-RS"/>
              </w:rPr>
              <w:t>pH</w:t>
            </w:r>
            <w:r w:rsidRPr="00337DFA">
              <w:rPr>
                <w:rFonts w:ascii="Times" w:hAnsi="Times"/>
                <w:color w:val="000000"/>
                <w:sz w:val="21"/>
                <w:lang w:val="sr-Cyrl-RS"/>
              </w:rPr>
              <w:t xml:space="preserve"> вредност в</w:t>
            </w:r>
            <w:r w:rsidRPr="00337DFA">
              <w:rPr>
                <w:rFonts w:ascii="Times" w:hAnsi="Times"/>
                <w:color w:val="000000"/>
                <w:sz w:val="21"/>
                <w:lang w:val="sr-Cyrl-RS"/>
              </w:rPr>
              <w:t xml:space="preserve">оденог екстракта; укупан број мезофилних аеробних бактерија; број квасаца и плесни; коагулаза-позитиване стафилококе; </w:t>
            </w:r>
            <w:r w:rsidRPr="00337DFA">
              <w:rPr>
                <w:rFonts w:ascii="Times" w:hAnsi="Times"/>
                <w:color w:val="000000"/>
                <w:lang w:val="sr-Cyrl-RS"/>
              </w:rPr>
              <w:t>Pseudomonas aeruginosa; Proteus spp; Escherichia coli.</w:t>
            </w:r>
            <w:r w:rsidRPr="00337DFA">
              <w:rPr>
                <w:rFonts w:ascii="Times" w:hAnsi="Times"/>
                <w:color w:val="000000"/>
                <w:sz w:val="21"/>
                <w:lang w:val="sr-Cyrl-RS"/>
              </w:rPr>
              <w:t xml:space="preserve">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19.</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Материјали и </w:t>
            </w:r>
            <w:r w:rsidRPr="00337DFA">
              <w:rPr>
                <w:rFonts w:ascii="Times" w:hAnsi="Times"/>
                <w:color w:val="000000"/>
                <w:sz w:val="21"/>
                <w:lang w:val="sr-Cyrl-RS"/>
              </w:rPr>
              <w:lastRenderedPageBreak/>
              <w:t>предмети који при употреби долазе у непосредан контакт са кожом,</w:t>
            </w:r>
            <w:r w:rsidRPr="00337DFA">
              <w:rPr>
                <w:rFonts w:ascii="Times" w:hAnsi="Times"/>
                <w:color w:val="000000"/>
                <w:sz w:val="21"/>
                <w:lang w:val="sr-Cyrl-RS"/>
              </w:rPr>
              <w:t xml:space="preserve"> односно слузокожом: предмети и прибор за тетоважу</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Микробиолошка </w:t>
            </w:r>
            <w:r w:rsidRPr="00337DFA">
              <w:rPr>
                <w:rFonts w:ascii="Times" w:hAnsi="Times"/>
                <w:color w:val="000000"/>
                <w:sz w:val="21"/>
                <w:lang w:val="sr-Cyrl-RS"/>
              </w:rPr>
              <w:lastRenderedPageBreak/>
              <w:t>неисправност,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Промет/ </w:t>
            </w:r>
            <w:r w:rsidRPr="00337DFA">
              <w:rPr>
                <w:lang w:val="sr-Cyrl-RS"/>
              </w:rPr>
              <w:br/>
            </w:r>
            <w:r w:rsidRPr="00337DFA">
              <w:rPr>
                <w:rFonts w:ascii="Times" w:hAnsi="Times"/>
                <w:color w:val="000000"/>
                <w:sz w:val="21"/>
                <w:lang w:val="sr-Cyrl-RS"/>
              </w:rPr>
              <w:t xml:space="preserve"> салони </w:t>
            </w:r>
            <w:r w:rsidRPr="00337DFA">
              <w:rPr>
                <w:rFonts w:ascii="Times" w:hAnsi="Times"/>
                <w:color w:val="000000"/>
                <w:sz w:val="21"/>
                <w:lang w:val="sr-Cyrl-RS"/>
              </w:rPr>
              <w:lastRenderedPageBreak/>
              <w:t xml:space="preserve">за тетоважу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38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предмети и </w:t>
            </w:r>
            <w:r w:rsidRPr="00337DFA">
              <w:rPr>
                <w:rFonts w:ascii="Times" w:hAnsi="Times"/>
                <w:color w:val="000000"/>
                <w:sz w:val="21"/>
                <w:lang w:val="sr-Cyrl-RS"/>
              </w:rPr>
              <w:lastRenderedPageBreak/>
              <w:t xml:space="preserve">прибор за тетоважу (ножићи, игле и др.). </w:t>
            </w:r>
            <w:r w:rsidRPr="00337DFA">
              <w:rPr>
                <w:lang w:val="sr-Cyrl-RS"/>
              </w:rPr>
              <w:br/>
            </w:r>
            <w:r w:rsidRPr="00337DFA">
              <w:rPr>
                <w:rFonts w:ascii="Times" w:hAnsi="Times"/>
                <w:color w:val="000000"/>
                <w:sz w:val="21"/>
                <w:lang w:val="sr-Cyrl-RS"/>
              </w:rPr>
              <w:t xml:space="preserve"> Параметри испитивања су: провера декларације; микробиолошки тест стерилности.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20.</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Материјали и предмети који при употреби долазе у непосредан контакт са кожом, односно слузокожом: боје и пигменти за тетоважу</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Присуство по здравље штетних састојака, непра</w:t>
            </w:r>
            <w:r w:rsidRPr="00337DFA">
              <w:rPr>
                <w:rFonts w:ascii="Times" w:hAnsi="Times"/>
                <w:color w:val="000000"/>
                <w:sz w:val="21"/>
                <w:lang w:val="sr-Cyrl-RS"/>
              </w:rPr>
              <w:t>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салони за тетоважу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38</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боје и пигменти за тетоважу.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садржај метала: олова, кадмијума, никла, баријума, цинка, кобалта, арсена, живе.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21.</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Детергенти, биоциди и друга средства за општу употребу и одржавање хигијене</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Небезбедно означавање сп</w:t>
            </w:r>
            <w:r w:rsidRPr="00337DFA">
              <w:rPr>
                <w:rFonts w:ascii="Times" w:hAnsi="Times"/>
                <w:color w:val="000000"/>
                <w:sz w:val="21"/>
                <w:lang w:val="sr-Cyrl-RS"/>
              </w:rPr>
              <w:t>ецифичности употребе готовог производа, одступања од декларисаног састава,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Промет/ </w:t>
            </w:r>
            <w:r w:rsidRPr="00337DFA">
              <w:rPr>
                <w:lang w:val="sr-Cyrl-RS"/>
              </w:rPr>
              <w:br/>
            </w:r>
            <w:r w:rsidRPr="00337DFA">
              <w:rPr>
                <w:rFonts w:ascii="Times" w:hAnsi="Times"/>
                <w:color w:val="000000"/>
                <w:sz w:val="21"/>
                <w:lang w:val="sr-Cyrl-RS"/>
              </w:rPr>
              <w:t xml:space="preserve"> 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125</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45</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40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средства за одржавање чистоће у домаћинству. </w:t>
            </w:r>
            <w:r w:rsidRPr="00337DFA">
              <w:rPr>
                <w:lang w:val="sr-Cyrl-RS"/>
              </w:rPr>
              <w:br/>
            </w:r>
            <w:r w:rsidRPr="00337DFA">
              <w:rPr>
                <w:rFonts w:ascii="Times" w:hAnsi="Times"/>
                <w:color w:val="000000"/>
                <w:sz w:val="21"/>
                <w:lang w:val="sr-Cyrl-RS"/>
              </w:rPr>
              <w:t xml:space="preserve"> Параметри испитивања су: провера декларације; садржај површински активних материја; садржај слободних алкалија или слободних киселина. </w:t>
            </w:r>
          </w:p>
        </w:tc>
      </w:tr>
      <w:tr w:rsidR="007F377E" w:rsidRPr="00337DFA">
        <w:trPr>
          <w:trHeight w:val="120"/>
          <w:tblCellSpacing w:w="0" w:type="dxa"/>
        </w:trPr>
        <w:tc>
          <w:tcPr>
            <w:tcW w:w="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22.</w:t>
            </w:r>
          </w:p>
        </w:tc>
        <w:tc>
          <w:tcPr>
            <w:tcW w:w="5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Дуван и дувански </w:t>
            </w:r>
            <w:r w:rsidRPr="00337DFA">
              <w:rPr>
                <w:rFonts w:ascii="Times" w:hAnsi="Times"/>
                <w:color w:val="000000"/>
                <w:sz w:val="21"/>
                <w:lang w:val="sr-Cyrl-RS"/>
              </w:rPr>
              <w:lastRenderedPageBreak/>
              <w:t>производи</w:t>
            </w:r>
          </w:p>
        </w:tc>
        <w:tc>
          <w:tcPr>
            <w:tcW w:w="49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Присуство по здравље </w:t>
            </w:r>
            <w:r w:rsidRPr="00337DFA">
              <w:rPr>
                <w:rFonts w:ascii="Times" w:hAnsi="Times"/>
                <w:color w:val="000000"/>
                <w:sz w:val="21"/>
                <w:lang w:val="sr-Cyrl-RS"/>
              </w:rPr>
              <w:lastRenderedPageBreak/>
              <w:t>штетних састојака, микробиолошка неисправност, некарактеристична с</w:t>
            </w:r>
            <w:r w:rsidRPr="00337DFA">
              <w:rPr>
                <w:rFonts w:ascii="Times" w:hAnsi="Times"/>
                <w:color w:val="000000"/>
                <w:sz w:val="21"/>
                <w:lang w:val="sr-Cyrl-RS"/>
              </w:rPr>
              <w:t>ензорска својства, неправилности у декларацији.</w:t>
            </w:r>
          </w:p>
        </w:tc>
        <w:tc>
          <w:tcPr>
            <w:tcW w:w="23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xml:space="preserve">Промет/ </w:t>
            </w:r>
            <w:r w:rsidRPr="00337DFA">
              <w:rPr>
                <w:lang w:val="sr-Cyrl-RS"/>
              </w:rPr>
              <w:br/>
            </w:r>
            <w:r w:rsidRPr="00337DFA">
              <w:rPr>
                <w:rFonts w:ascii="Times" w:hAnsi="Times"/>
                <w:color w:val="000000"/>
                <w:sz w:val="21"/>
                <w:lang w:val="sr-Cyrl-RS"/>
              </w:rPr>
              <w:t xml:space="preserve"> </w:t>
            </w:r>
            <w:r w:rsidRPr="00337DFA">
              <w:rPr>
                <w:rFonts w:ascii="Times" w:hAnsi="Times"/>
                <w:color w:val="000000"/>
                <w:sz w:val="21"/>
                <w:lang w:val="sr-Cyrl-RS"/>
              </w:rPr>
              <w:lastRenderedPageBreak/>
              <w:t xml:space="preserve">производња </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40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20</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0</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xml:space="preserve">Узорци за анализу су: дуван и </w:t>
            </w:r>
            <w:r w:rsidRPr="00337DFA">
              <w:rPr>
                <w:rFonts w:ascii="Times" w:hAnsi="Times"/>
                <w:color w:val="000000"/>
                <w:sz w:val="21"/>
                <w:lang w:val="sr-Cyrl-RS"/>
              </w:rPr>
              <w:lastRenderedPageBreak/>
              <w:t xml:space="preserve">дувански производи. </w:t>
            </w:r>
            <w:r w:rsidRPr="00337DFA">
              <w:rPr>
                <w:lang w:val="sr-Cyrl-RS"/>
              </w:rPr>
              <w:br/>
            </w:r>
            <w:r w:rsidRPr="00337DFA">
              <w:rPr>
                <w:rFonts w:ascii="Times" w:hAnsi="Times"/>
                <w:color w:val="000000"/>
                <w:sz w:val="21"/>
                <w:lang w:val="sr-Cyrl-RS"/>
              </w:rPr>
              <w:t xml:space="preserve"> Параметри испитивања су: сензорска испитивања; провера декларације; садржај метала: олова, арсена, кадмијума; присуство/одсуство плесни; оштећења изазвана мољцима </w:t>
            </w:r>
            <w:r w:rsidRPr="00337DFA">
              <w:rPr>
                <w:rFonts w:ascii="Times" w:hAnsi="Times"/>
                <w:color w:val="000000"/>
                <w:lang w:val="sr-Cyrl-RS"/>
              </w:rPr>
              <w:t>(Ephestia elutella)</w:t>
            </w:r>
            <w:r w:rsidRPr="00337DFA">
              <w:rPr>
                <w:rFonts w:ascii="Times" w:hAnsi="Times"/>
                <w:color w:val="000000"/>
                <w:sz w:val="21"/>
                <w:lang w:val="sr-Cyrl-RS"/>
              </w:rPr>
              <w:t xml:space="preserve"> и жижцима дувана </w:t>
            </w:r>
            <w:r w:rsidRPr="00337DFA">
              <w:rPr>
                <w:rFonts w:ascii="Times" w:hAnsi="Times"/>
                <w:color w:val="000000"/>
                <w:lang w:val="sr-Cyrl-RS"/>
              </w:rPr>
              <w:t>(Lasioderma serricorne).</w:t>
            </w:r>
            <w:r w:rsidRPr="00337DFA">
              <w:rPr>
                <w:rFonts w:ascii="Times" w:hAnsi="Times"/>
                <w:color w:val="000000"/>
                <w:sz w:val="21"/>
                <w:lang w:val="sr-Cyrl-RS"/>
              </w:rPr>
              <w:t xml:space="preserve"> </w:t>
            </w:r>
          </w:p>
        </w:tc>
      </w:tr>
      <w:tr w:rsidR="007F377E" w:rsidRPr="00337DFA">
        <w:trPr>
          <w:trHeight w:val="12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Укупно</w:t>
            </w:r>
          </w:p>
        </w:tc>
        <w:tc>
          <w:tcPr>
            <w:tcW w:w="7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2532</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557</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762</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567</w:t>
            </w:r>
          </w:p>
        </w:tc>
        <w:tc>
          <w:tcPr>
            <w:tcW w:w="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646</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w:t>
            </w:r>
          </w:p>
        </w:tc>
      </w:tr>
    </w:tbl>
    <w:p w:rsidR="007F377E" w:rsidRPr="00337DFA" w:rsidRDefault="00337DFA">
      <w:pPr>
        <w:spacing w:after="90"/>
        <w:rPr>
          <w:lang w:val="sr-Cyrl-RS"/>
        </w:rPr>
      </w:pPr>
      <w:r w:rsidRPr="00337DFA">
        <w:rPr>
          <w:rFonts w:ascii="Times" w:hAnsi="Times"/>
          <w:color w:val="000000"/>
          <w:lang w:val="sr-Cyrl-RS"/>
        </w:rPr>
        <w:t>Напомене:</w:t>
      </w:r>
    </w:p>
    <w:p w:rsidR="007F377E" w:rsidRPr="00337DFA" w:rsidRDefault="00337DFA">
      <w:pPr>
        <w:spacing w:after="90"/>
        <w:ind w:left="600"/>
        <w:rPr>
          <w:lang w:val="sr-Cyrl-RS"/>
        </w:rPr>
      </w:pPr>
      <w:r w:rsidRPr="00337DFA">
        <w:rPr>
          <w:rFonts w:ascii="Times" w:hAnsi="Times"/>
          <w:color w:val="000000"/>
          <w:lang w:val="sr-Cyrl-RS"/>
        </w:rPr>
        <w:t>- Узорци из групе "Материјали и предмети у контакту са храном" укључују и производе намењене одојчади и деци млађој од три године за олакшавање храњења и сисања, умиривања и спавања и амбалаже;</w:t>
      </w:r>
    </w:p>
    <w:p w:rsidR="007F377E" w:rsidRPr="00337DFA" w:rsidRDefault="00337DFA">
      <w:pPr>
        <w:spacing w:after="90"/>
        <w:ind w:left="600"/>
        <w:rPr>
          <w:lang w:val="sr-Cyrl-RS"/>
        </w:rPr>
      </w:pPr>
      <w:r w:rsidRPr="00337DFA">
        <w:rPr>
          <w:rFonts w:ascii="Times" w:hAnsi="Times"/>
          <w:color w:val="000000"/>
          <w:lang w:val="sr-Cyrl-RS"/>
        </w:rPr>
        <w:t>- За потребе мониторинга се из промета могу узорк</w:t>
      </w:r>
      <w:r w:rsidRPr="00337DFA">
        <w:rPr>
          <w:rFonts w:ascii="Times" w:hAnsi="Times"/>
          <w:color w:val="000000"/>
          <w:lang w:val="sr-Cyrl-RS"/>
        </w:rPr>
        <w:t>овати предмети опште употребе увозног порекла и/или предмети опште употребе домаће производње;</w:t>
      </w:r>
    </w:p>
    <w:p w:rsidR="007F377E" w:rsidRPr="00337DFA" w:rsidRDefault="00337DFA">
      <w:pPr>
        <w:spacing w:after="90"/>
        <w:ind w:left="600"/>
        <w:rPr>
          <w:lang w:val="sr-Cyrl-RS"/>
        </w:rPr>
      </w:pPr>
      <w:r w:rsidRPr="00337DFA">
        <w:rPr>
          <w:rFonts w:ascii="Times" w:hAnsi="Times"/>
          <w:color w:val="000000"/>
          <w:lang w:val="sr-Cyrl-RS"/>
        </w:rPr>
        <w:t>- Према месту узорковања, од укупног броја узорака по врсти предмета опште употребе, узорковати: 10% у производњи, 10% у промету на велико и 80% у промету на мал</w:t>
      </w:r>
      <w:r w:rsidRPr="00337DFA">
        <w:rPr>
          <w:rFonts w:ascii="Times" w:hAnsi="Times"/>
          <w:color w:val="000000"/>
          <w:lang w:val="sr-Cyrl-RS"/>
        </w:rPr>
        <w:t>о;</w:t>
      </w:r>
    </w:p>
    <w:p w:rsidR="007F377E" w:rsidRPr="00337DFA" w:rsidRDefault="00337DFA">
      <w:pPr>
        <w:spacing w:after="90"/>
        <w:ind w:left="600"/>
        <w:rPr>
          <w:lang w:val="sr-Cyrl-RS"/>
        </w:rPr>
      </w:pPr>
      <w:r w:rsidRPr="00337DFA">
        <w:rPr>
          <w:rFonts w:ascii="Times" w:hAnsi="Times"/>
          <w:color w:val="000000"/>
          <w:lang w:val="sr-Cyrl-RS"/>
        </w:rPr>
        <w:t>- Уколико се на територији управног округа на којој се спроводи мониторинг не обавља производња група предмета опште употребе наведених у табели 1. узорци се за потребе мониторинга узимају само из промета на велико и промета на мало.</w:t>
      </w:r>
    </w:p>
    <w:p w:rsidR="007F377E" w:rsidRPr="00337DFA" w:rsidRDefault="00337DFA">
      <w:pPr>
        <w:spacing w:after="45"/>
        <w:jc w:val="center"/>
        <w:rPr>
          <w:lang w:val="sr-Cyrl-RS"/>
        </w:rPr>
      </w:pPr>
      <w:r w:rsidRPr="00337DFA">
        <w:rPr>
          <w:rFonts w:ascii="Times" w:hAnsi="Times"/>
          <w:b/>
          <w:color w:val="333333"/>
          <w:lang w:val="sr-Cyrl-RS"/>
        </w:rPr>
        <w:t xml:space="preserve"> 2. Узимање, обележ</w:t>
      </w:r>
      <w:r w:rsidRPr="00337DFA">
        <w:rPr>
          <w:rFonts w:ascii="Times" w:hAnsi="Times"/>
          <w:b/>
          <w:color w:val="333333"/>
          <w:lang w:val="sr-Cyrl-RS"/>
        </w:rPr>
        <w:t xml:space="preserve">авање, чување и транспорт узорка </w:t>
      </w:r>
    </w:p>
    <w:p w:rsidR="007F377E" w:rsidRPr="00337DFA" w:rsidRDefault="00337DFA">
      <w:pPr>
        <w:spacing w:after="45"/>
        <w:jc w:val="center"/>
        <w:rPr>
          <w:lang w:val="sr-Cyrl-RS"/>
        </w:rPr>
      </w:pPr>
      <w:r w:rsidRPr="00337DFA">
        <w:rPr>
          <w:rFonts w:ascii="Times" w:hAnsi="Times"/>
          <w:b/>
          <w:color w:val="333333"/>
          <w:lang w:val="sr-Cyrl-RS"/>
        </w:rPr>
        <w:t xml:space="preserve"> 2.1. Одређивање броја узорака, врсте испитивања и начина извештавања </w:t>
      </w:r>
    </w:p>
    <w:p w:rsidR="007F377E" w:rsidRPr="00337DFA" w:rsidRDefault="00337DFA">
      <w:pPr>
        <w:spacing w:after="90"/>
        <w:rPr>
          <w:lang w:val="sr-Cyrl-RS"/>
        </w:rPr>
      </w:pPr>
      <w:r w:rsidRPr="00337DFA">
        <w:rPr>
          <w:rFonts w:ascii="Times" w:hAnsi="Times"/>
          <w:color w:val="000000"/>
          <w:lang w:val="sr-Cyrl-RS"/>
        </w:rPr>
        <w:t xml:space="preserve">Број узорака и врсту испитивања на нивоу управног округа, одређује надлежни орган у складу са Табелом 1. овог програма. Извештај о спровођењу Плана </w:t>
      </w:r>
      <w:r w:rsidRPr="00337DFA">
        <w:rPr>
          <w:rFonts w:ascii="Times" w:hAnsi="Times"/>
          <w:color w:val="000000"/>
          <w:lang w:val="sr-Cyrl-RS"/>
        </w:rPr>
        <w:t>мониторинга доставља се надлежном органу на кварталном нивоу у форми збирне табеле чија је садржина дата у Табели 2 - Извештај о спровођењу Плана мониторинга предмета опште употребе.</w:t>
      </w:r>
    </w:p>
    <w:p w:rsidR="007F377E" w:rsidRPr="00337DFA" w:rsidRDefault="00337DFA">
      <w:pPr>
        <w:spacing w:after="45"/>
        <w:jc w:val="center"/>
        <w:rPr>
          <w:lang w:val="sr-Cyrl-RS"/>
        </w:rPr>
      </w:pPr>
      <w:r w:rsidRPr="00337DFA">
        <w:rPr>
          <w:rFonts w:ascii="Times" w:hAnsi="Times"/>
          <w:b/>
          <w:color w:val="333333"/>
          <w:lang w:val="sr-Cyrl-RS"/>
        </w:rPr>
        <w:t xml:space="preserve"> 2.2. Узимање узорака </w:t>
      </w:r>
    </w:p>
    <w:p w:rsidR="007F377E" w:rsidRPr="00337DFA" w:rsidRDefault="00337DFA">
      <w:pPr>
        <w:spacing w:after="90"/>
        <w:rPr>
          <w:lang w:val="sr-Cyrl-RS"/>
        </w:rPr>
      </w:pPr>
      <w:r w:rsidRPr="00337DFA">
        <w:rPr>
          <w:rFonts w:ascii="Times" w:hAnsi="Times"/>
          <w:color w:val="000000"/>
          <w:lang w:val="sr-Cyrl-RS"/>
        </w:rPr>
        <w:t>Узимање узорака предмета опште употребе за потребе</w:t>
      </w:r>
      <w:r w:rsidRPr="00337DFA">
        <w:rPr>
          <w:rFonts w:ascii="Times" w:hAnsi="Times"/>
          <w:color w:val="000000"/>
          <w:lang w:val="sr-Cyrl-RS"/>
        </w:rPr>
        <w:t xml:space="preserve"> спровођења мониторинга обавља санитарна инспекција у сарадњи са овлашћеним лабораторијама института/завода за јавно здравље за испитивање узорака у оквиру мониторинга предмета опште употребе. Службени узорак узима се у складу са условима који су прописани</w:t>
      </w:r>
      <w:r w:rsidRPr="00337DFA">
        <w:rPr>
          <w:rFonts w:ascii="Times" w:hAnsi="Times"/>
          <w:color w:val="000000"/>
          <w:lang w:val="sr-Cyrl-RS"/>
        </w:rPr>
        <w:t xml:space="preserve"> у овом одељку. У случају да се утврди присуство микробиолошких, хемијских и биолошких опасности, спроводи се службена контрола. Узорци за микробиолошка испитивања узимају се асептично помоћу стерилног прибора, у стерилне посуде/стерилне кесе, водећи рачун</w:t>
      </w:r>
      <w:r w:rsidRPr="00337DFA">
        <w:rPr>
          <w:rFonts w:ascii="Times" w:hAnsi="Times"/>
          <w:color w:val="000000"/>
          <w:lang w:val="sr-Cyrl-RS"/>
        </w:rPr>
        <w:t xml:space="preserve">а да не дође до контаминације узорка </w:t>
      </w:r>
      <w:r w:rsidRPr="00337DFA">
        <w:rPr>
          <w:rFonts w:ascii="Times" w:hAnsi="Times"/>
          <w:color w:val="000000"/>
          <w:lang w:val="sr-Cyrl-RS"/>
        </w:rPr>
        <w:lastRenderedPageBreak/>
        <w:t>из околине и/или са површине амбалаже. Узорци за хемијска испитивања пакују се у паковања која су хемијски неутрална.</w:t>
      </w:r>
    </w:p>
    <w:p w:rsidR="007F377E" w:rsidRPr="00337DFA" w:rsidRDefault="00337DFA">
      <w:pPr>
        <w:spacing w:after="45"/>
        <w:jc w:val="center"/>
        <w:rPr>
          <w:lang w:val="sr-Cyrl-RS"/>
        </w:rPr>
      </w:pPr>
      <w:r w:rsidRPr="00337DFA">
        <w:rPr>
          <w:rFonts w:ascii="Times" w:hAnsi="Times"/>
          <w:b/>
          <w:color w:val="333333"/>
          <w:lang w:val="sr-Cyrl-RS"/>
        </w:rPr>
        <w:t xml:space="preserve"> 2.3. Обележавање узорака </w:t>
      </w:r>
    </w:p>
    <w:p w:rsidR="007F377E" w:rsidRPr="00337DFA" w:rsidRDefault="00337DFA">
      <w:pPr>
        <w:spacing w:after="90"/>
        <w:rPr>
          <w:lang w:val="sr-Cyrl-RS"/>
        </w:rPr>
      </w:pPr>
      <w:r w:rsidRPr="00337DFA">
        <w:rPr>
          <w:rFonts w:ascii="Times" w:hAnsi="Times"/>
          <w:color w:val="000000"/>
          <w:lang w:val="sr-Cyrl-RS"/>
        </w:rPr>
        <w:t>Предмети опште употребе узорковани у мониторингу се обележавају одговарају</w:t>
      </w:r>
      <w:r w:rsidRPr="00337DFA">
        <w:rPr>
          <w:rFonts w:ascii="Times" w:hAnsi="Times"/>
          <w:color w:val="000000"/>
          <w:lang w:val="sr-Cyrl-RS"/>
        </w:rPr>
        <w:t>ћом ознаком и достављају институту/заводу за јавно здравље на анализу, уз Записник, чија је садржина дата у Записнику о узимању узорака предмета опште употребе.</w:t>
      </w:r>
    </w:p>
    <w:p w:rsidR="007F377E" w:rsidRPr="00337DFA" w:rsidRDefault="00337DFA">
      <w:pPr>
        <w:spacing w:after="90"/>
        <w:rPr>
          <w:lang w:val="sr-Cyrl-RS"/>
        </w:rPr>
      </w:pPr>
      <w:r w:rsidRPr="00337DFA">
        <w:rPr>
          <w:rFonts w:ascii="Times" w:hAnsi="Times"/>
          <w:color w:val="000000"/>
          <w:lang w:val="sr-Cyrl-RS"/>
        </w:rPr>
        <w:t>У институту/заводу за јавно здравље се приликом пријема узорка на анализе попуњава записник о п</w:t>
      </w:r>
      <w:r w:rsidRPr="00337DFA">
        <w:rPr>
          <w:rFonts w:ascii="Times" w:hAnsi="Times"/>
          <w:color w:val="000000"/>
          <w:lang w:val="sr-Cyrl-RS"/>
        </w:rPr>
        <w:t>ријему узорка, чија је садржина дата у Попуњеном записнику о пријему узорка доставља се санитарном инспектору који је спровео узорковање.</w:t>
      </w:r>
    </w:p>
    <w:p w:rsidR="007F377E" w:rsidRPr="00337DFA" w:rsidRDefault="00337DFA">
      <w:pPr>
        <w:spacing w:after="45"/>
        <w:jc w:val="center"/>
        <w:rPr>
          <w:lang w:val="sr-Cyrl-RS"/>
        </w:rPr>
      </w:pPr>
      <w:r w:rsidRPr="00337DFA">
        <w:rPr>
          <w:rFonts w:ascii="Times" w:hAnsi="Times"/>
          <w:b/>
          <w:color w:val="333333"/>
          <w:lang w:val="sr-Cyrl-RS"/>
        </w:rPr>
        <w:t xml:space="preserve"> 2.4. Чување и транспорт свих врста узорака </w:t>
      </w:r>
    </w:p>
    <w:p w:rsidR="007F377E" w:rsidRPr="00337DFA" w:rsidRDefault="00337DFA">
      <w:pPr>
        <w:spacing w:after="90"/>
        <w:rPr>
          <w:lang w:val="sr-Cyrl-RS"/>
        </w:rPr>
      </w:pPr>
      <w:r w:rsidRPr="00337DFA">
        <w:rPr>
          <w:rFonts w:ascii="Times" w:hAnsi="Times"/>
          <w:color w:val="000000"/>
          <w:lang w:val="sr-Cyrl-RS"/>
        </w:rPr>
        <w:t>Чување и транспорт узорака до почетка лабораторијских испитивања треба да</w:t>
      </w:r>
      <w:r w:rsidRPr="00337DFA">
        <w:rPr>
          <w:rFonts w:ascii="Times" w:hAnsi="Times"/>
          <w:color w:val="000000"/>
          <w:lang w:val="sr-Cyrl-RS"/>
        </w:rPr>
        <w:t xml:space="preserve"> буде такав да не дође до промена интегритета узорка, контаминације узорка, промене његових сензорских карактеристика. Узорци за микробилошка испитивања транспортују се на начин да транспортна посуда и/или возило за транспорт одржавају температуру до +4 °C</w:t>
      </w:r>
      <w:r w:rsidRPr="00337DFA">
        <w:rPr>
          <w:rFonts w:ascii="Times" w:hAnsi="Times"/>
          <w:color w:val="000000"/>
          <w:lang w:val="sr-Cyrl-RS"/>
        </w:rPr>
        <w:t xml:space="preserve">. Транспорт и чување узорака до почетка испитивања у лабораторији спроводи се у складу са добром лабораторијском праксом. </w:t>
      </w:r>
    </w:p>
    <w:p w:rsidR="007F377E" w:rsidRPr="00337DFA" w:rsidRDefault="00337DFA">
      <w:pPr>
        <w:spacing w:after="45"/>
        <w:jc w:val="center"/>
        <w:rPr>
          <w:lang w:val="sr-Cyrl-RS"/>
        </w:rPr>
      </w:pPr>
      <w:r w:rsidRPr="00337DFA">
        <w:rPr>
          <w:rFonts w:ascii="Times" w:hAnsi="Times"/>
          <w:b/>
          <w:color w:val="333333"/>
          <w:lang w:val="sr-Cyrl-RS"/>
        </w:rPr>
        <w:t xml:space="preserve"> 2.5. Узорковање у производњи </w:t>
      </w:r>
    </w:p>
    <w:p w:rsidR="007F377E" w:rsidRPr="00337DFA" w:rsidRDefault="00337DFA">
      <w:pPr>
        <w:spacing w:after="90"/>
        <w:rPr>
          <w:lang w:val="sr-Cyrl-RS"/>
        </w:rPr>
      </w:pPr>
      <w:r w:rsidRPr="00337DFA">
        <w:rPr>
          <w:rFonts w:ascii="Times" w:hAnsi="Times"/>
          <w:color w:val="000000"/>
          <w:lang w:val="sr-Cyrl-RS"/>
        </w:rPr>
        <w:t>Узорковање предмета опште употребе у производњи врши се узимањем узорка кога чини пет јединица оригина</w:t>
      </w:r>
      <w:r w:rsidRPr="00337DFA">
        <w:rPr>
          <w:rFonts w:ascii="Times" w:hAnsi="Times"/>
          <w:color w:val="000000"/>
          <w:lang w:val="sr-Cyrl-RS"/>
        </w:rPr>
        <w:t>лно запакованих предмета опште употребе.</w:t>
      </w:r>
    </w:p>
    <w:p w:rsidR="007F377E" w:rsidRPr="00337DFA" w:rsidRDefault="00337DFA">
      <w:pPr>
        <w:spacing w:after="45"/>
        <w:jc w:val="center"/>
        <w:rPr>
          <w:lang w:val="sr-Cyrl-RS"/>
        </w:rPr>
      </w:pPr>
      <w:r w:rsidRPr="00337DFA">
        <w:rPr>
          <w:rFonts w:ascii="Times" w:hAnsi="Times"/>
          <w:b/>
          <w:color w:val="333333"/>
          <w:lang w:val="sr-Cyrl-RS"/>
        </w:rPr>
        <w:t xml:space="preserve"> 2.6. Узорковање у промету на велико и промету на мало </w:t>
      </w:r>
    </w:p>
    <w:p w:rsidR="007F377E" w:rsidRPr="00337DFA" w:rsidRDefault="00337DFA">
      <w:pPr>
        <w:spacing w:after="90"/>
        <w:rPr>
          <w:lang w:val="sr-Cyrl-RS"/>
        </w:rPr>
      </w:pPr>
      <w:r w:rsidRPr="00337DFA">
        <w:rPr>
          <w:rFonts w:ascii="Times" w:hAnsi="Times"/>
          <w:color w:val="000000"/>
          <w:lang w:val="sr-Cyrl-RS"/>
        </w:rPr>
        <w:t>Узорковање предмета опште употребе у промету на велико и промету на мало врши се узимањем узорка кога чини једна јединица оригинално запакованог предмета опште</w:t>
      </w:r>
      <w:r w:rsidRPr="00337DFA">
        <w:rPr>
          <w:rFonts w:ascii="Times" w:hAnsi="Times"/>
          <w:color w:val="000000"/>
          <w:lang w:val="sr-Cyrl-RS"/>
        </w:rPr>
        <w:t xml:space="preserve"> употребе или количина која је потребна за вршење одређених испитивања.</w:t>
      </w:r>
    </w:p>
    <w:p w:rsidR="007F377E" w:rsidRPr="00337DFA" w:rsidRDefault="00337DFA">
      <w:pPr>
        <w:spacing w:after="45"/>
        <w:jc w:val="center"/>
        <w:rPr>
          <w:lang w:val="sr-Cyrl-RS"/>
        </w:rPr>
      </w:pPr>
      <w:r w:rsidRPr="00337DFA">
        <w:rPr>
          <w:rFonts w:ascii="Times" w:hAnsi="Times"/>
          <w:b/>
          <w:color w:val="333333"/>
          <w:lang w:val="sr-Cyrl-RS"/>
        </w:rPr>
        <w:t xml:space="preserve"> 3. Испитивање узорака предмета опште употребе </w:t>
      </w:r>
    </w:p>
    <w:p w:rsidR="007F377E" w:rsidRPr="00337DFA" w:rsidRDefault="00337DFA">
      <w:pPr>
        <w:spacing w:after="90"/>
        <w:rPr>
          <w:lang w:val="sr-Cyrl-RS"/>
        </w:rPr>
      </w:pPr>
      <w:r w:rsidRPr="00337DFA">
        <w:rPr>
          <w:rFonts w:ascii="Times" w:hAnsi="Times"/>
          <w:color w:val="000000"/>
          <w:lang w:val="sr-Cyrl-RS"/>
        </w:rPr>
        <w:t>Испитивање узорака предмета опште употребе у оквиру Програма мониторинга врши се у институтима/заводима за јавно здравље. Резултати испи</w:t>
      </w:r>
      <w:r w:rsidRPr="00337DFA">
        <w:rPr>
          <w:rFonts w:ascii="Times" w:hAnsi="Times"/>
          <w:color w:val="000000"/>
          <w:lang w:val="sr-Cyrl-RS"/>
        </w:rPr>
        <w:t>тивања се достављају надлежном органу без одлагања, а најкасније до 14 дана од дана узорковања. У току спровођења Програма мониторинга методе које се користе за испитивање узорака морају бити акредитоване и/или валидоване у складу са захтевима прописа који</w:t>
      </w:r>
      <w:r w:rsidRPr="00337DFA">
        <w:rPr>
          <w:rFonts w:ascii="Times" w:hAnsi="Times"/>
          <w:color w:val="000000"/>
          <w:lang w:val="sr-Cyrl-RS"/>
        </w:rPr>
        <w:t>м се уређује здравствена исправност/безбедност предмета опште употребе.</w:t>
      </w:r>
    </w:p>
    <w:p w:rsidR="007F377E" w:rsidRPr="00337DFA" w:rsidRDefault="00337DFA">
      <w:pPr>
        <w:spacing w:after="45"/>
        <w:jc w:val="center"/>
        <w:rPr>
          <w:lang w:val="sr-Cyrl-RS"/>
        </w:rPr>
      </w:pPr>
      <w:r w:rsidRPr="00337DFA">
        <w:rPr>
          <w:rFonts w:ascii="Times" w:hAnsi="Times"/>
          <w:b/>
          <w:color w:val="333333"/>
          <w:lang w:val="sr-Cyrl-RS"/>
        </w:rPr>
        <w:t xml:space="preserve"> 4. Начин извештавања </w:t>
      </w:r>
    </w:p>
    <w:p w:rsidR="007F377E" w:rsidRPr="00337DFA" w:rsidRDefault="00337DFA">
      <w:pPr>
        <w:spacing w:after="90"/>
        <w:rPr>
          <w:lang w:val="sr-Cyrl-RS"/>
        </w:rPr>
      </w:pPr>
      <w:r w:rsidRPr="00337DFA">
        <w:rPr>
          <w:rFonts w:ascii="Times" w:hAnsi="Times"/>
          <w:color w:val="000000"/>
          <w:lang w:val="sr-Cyrl-RS"/>
        </w:rPr>
        <w:t>Институт за јавно здравље Србије на основу резултата спроведеног Програма мониторинга, доставља Министарству извештај о здравственој исправности предмета опште у</w:t>
      </w:r>
      <w:r w:rsidRPr="00337DFA">
        <w:rPr>
          <w:rFonts w:ascii="Times" w:hAnsi="Times"/>
          <w:color w:val="000000"/>
          <w:lang w:val="sr-Cyrl-RS"/>
        </w:rPr>
        <w:t>потребе на територији Републике Србије са стручном анализом и предлогом мера, најкасније до 31. јула текуће године за првих шест месеци и до 31. јануара наредне године за претходну годину.</w:t>
      </w:r>
    </w:p>
    <w:p w:rsidR="007F377E" w:rsidRPr="00337DFA" w:rsidRDefault="00337DFA">
      <w:pPr>
        <w:spacing w:after="90"/>
        <w:rPr>
          <w:lang w:val="sr-Cyrl-RS"/>
        </w:rPr>
      </w:pPr>
      <w:r w:rsidRPr="00337DFA">
        <w:rPr>
          <w:rFonts w:ascii="Times" w:hAnsi="Times"/>
          <w:color w:val="000000"/>
          <w:lang w:val="sr-Cyrl-RS"/>
        </w:rPr>
        <w:t>ПРИЛОЗИ:</w:t>
      </w:r>
    </w:p>
    <w:p w:rsidR="007F377E" w:rsidRPr="00337DFA" w:rsidRDefault="00337DFA">
      <w:pPr>
        <w:spacing w:after="45"/>
        <w:jc w:val="center"/>
        <w:rPr>
          <w:lang w:val="sr-Cyrl-RS"/>
        </w:rPr>
      </w:pPr>
      <w:r w:rsidRPr="00337DFA">
        <w:rPr>
          <w:rFonts w:ascii="Times" w:hAnsi="Times"/>
          <w:b/>
          <w:color w:val="333333"/>
          <w:lang w:val="sr-Cyrl-RS"/>
        </w:rPr>
        <w:t xml:space="preserve"> Табела 2. </w:t>
      </w:r>
      <w:r w:rsidRPr="00337DFA">
        <w:rPr>
          <w:lang w:val="sr-Cyrl-RS"/>
        </w:rPr>
        <w:br/>
      </w:r>
      <w:r w:rsidRPr="00337DFA">
        <w:rPr>
          <w:rFonts w:ascii="Times" w:hAnsi="Times"/>
          <w:b/>
          <w:color w:val="333333"/>
          <w:lang w:val="sr-Cyrl-RS"/>
        </w:rPr>
        <w:t xml:space="preserve"> Извештај о спровођењу Плана мониторинга предм</w:t>
      </w:r>
      <w:r w:rsidRPr="00337DFA">
        <w:rPr>
          <w:rFonts w:ascii="Times" w:hAnsi="Times"/>
          <w:b/>
          <w:color w:val="333333"/>
          <w:lang w:val="sr-Cyrl-RS"/>
        </w:rPr>
        <w:t xml:space="preserve">ета опште употребе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65"/>
        <w:gridCol w:w="1024"/>
        <w:gridCol w:w="1024"/>
        <w:gridCol w:w="965"/>
        <w:gridCol w:w="1047"/>
        <w:gridCol w:w="1047"/>
        <w:gridCol w:w="972"/>
        <w:gridCol w:w="1430"/>
        <w:gridCol w:w="928"/>
      </w:tblGrid>
      <w:tr w:rsidR="007F377E" w:rsidRPr="00337DFA">
        <w:trPr>
          <w:trHeight w:val="180"/>
          <w:tblCellSpacing w:w="0" w:type="dxa"/>
        </w:trPr>
        <w:tc>
          <w:tcPr>
            <w:tcW w:w="130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Р. бр. узорка</w:t>
            </w:r>
          </w:p>
        </w:tc>
        <w:tc>
          <w:tcPr>
            <w:tcW w:w="7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Датум узорковања</w:t>
            </w:r>
          </w:p>
        </w:tc>
        <w:tc>
          <w:tcPr>
            <w:tcW w:w="7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Место узорковања</w:t>
            </w:r>
          </w:p>
        </w:tc>
        <w:tc>
          <w:tcPr>
            <w:tcW w:w="16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Назив и адреса субјекта у послова</w:t>
            </w:r>
            <w:r w:rsidRPr="00337DFA">
              <w:rPr>
                <w:rFonts w:ascii="Times" w:hAnsi="Times"/>
                <w:color w:val="000000"/>
                <w:sz w:val="21"/>
                <w:lang w:val="sr-Cyrl-RS"/>
              </w:rPr>
              <w:lastRenderedPageBreak/>
              <w:t>њу храном</w:t>
            </w:r>
          </w:p>
        </w:tc>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lastRenderedPageBreak/>
              <w:t>Предмет испитивања (врста узорка)</w:t>
            </w:r>
          </w:p>
        </w:tc>
        <w:tc>
          <w:tcPr>
            <w:tcW w:w="142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Врста испитивања (опасности)</w:t>
            </w:r>
          </w:p>
        </w:tc>
        <w:tc>
          <w:tcPr>
            <w:tcW w:w="9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Број службених узорака</w:t>
            </w:r>
          </w:p>
        </w:tc>
        <w:tc>
          <w:tcPr>
            <w:tcW w:w="7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Утврђене неусаглашености</w:t>
            </w:r>
          </w:p>
        </w:tc>
        <w:tc>
          <w:tcPr>
            <w:tcW w:w="7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center"/>
              <w:rPr>
                <w:lang w:val="sr-Cyrl-RS"/>
              </w:rPr>
            </w:pPr>
            <w:r w:rsidRPr="00337DFA">
              <w:rPr>
                <w:rFonts w:ascii="Times" w:hAnsi="Times"/>
                <w:color w:val="000000"/>
                <w:sz w:val="21"/>
                <w:lang w:val="sr-Cyrl-RS"/>
              </w:rPr>
              <w:t>Предузете мере</w:t>
            </w:r>
          </w:p>
        </w:tc>
      </w:tr>
      <w:tr w:rsidR="007F377E" w:rsidRPr="00337DFA">
        <w:trPr>
          <w:trHeight w:val="180"/>
          <w:tblCellSpacing w:w="0" w:type="dxa"/>
        </w:trPr>
        <w:tc>
          <w:tcPr>
            <w:tcW w:w="130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lastRenderedPageBreak/>
              <w:t> </w:t>
            </w:r>
          </w:p>
        </w:tc>
        <w:tc>
          <w:tcPr>
            <w:tcW w:w="7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w:t>
            </w:r>
          </w:p>
        </w:tc>
        <w:tc>
          <w:tcPr>
            <w:tcW w:w="7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w:t>
            </w:r>
          </w:p>
        </w:tc>
        <w:tc>
          <w:tcPr>
            <w:tcW w:w="16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w:t>
            </w:r>
          </w:p>
        </w:tc>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w:t>
            </w:r>
          </w:p>
        </w:tc>
        <w:tc>
          <w:tcPr>
            <w:tcW w:w="142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w:t>
            </w:r>
          </w:p>
        </w:tc>
        <w:tc>
          <w:tcPr>
            <w:tcW w:w="9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w:t>
            </w:r>
          </w:p>
        </w:tc>
        <w:tc>
          <w:tcPr>
            <w:tcW w:w="77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w:t>
            </w:r>
          </w:p>
        </w:tc>
        <w:tc>
          <w:tcPr>
            <w:tcW w:w="7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F377E" w:rsidRPr="00337DFA" w:rsidRDefault="00337DFA">
            <w:pPr>
              <w:spacing w:after="0"/>
              <w:jc w:val="both"/>
              <w:rPr>
                <w:lang w:val="sr-Cyrl-RS"/>
              </w:rPr>
            </w:pPr>
            <w:r w:rsidRPr="00337DFA">
              <w:rPr>
                <w:rFonts w:ascii="Times" w:hAnsi="Times"/>
                <w:color w:val="000000"/>
                <w:sz w:val="21"/>
                <w:lang w:val="sr-Cyrl-RS"/>
              </w:rPr>
              <w:t> </w:t>
            </w:r>
          </w:p>
        </w:tc>
      </w:tr>
    </w:tbl>
    <w:p w:rsidR="007F377E" w:rsidRPr="00337DFA" w:rsidRDefault="00337DFA">
      <w:pPr>
        <w:spacing w:after="45"/>
        <w:jc w:val="center"/>
        <w:rPr>
          <w:lang w:val="sr-Cyrl-RS"/>
        </w:rPr>
      </w:pPr>
      <w:r w:rsidRPr="00337DFA">
        <w:rPr>
          <w:rFonts w:ascii="Times" w:hAnsi="Times"/>
          <w:b/>
          <w:color w:val="333333"/>
          <w:lang w:val="sr-Cyrl-RS"/>
        </w:rPr>
        <w:t xml:space="preserve"> Табела 3. </w:t>
      </w:r>
      <w:r w:rsidRPr="00337DFA">
        <w:rPr>
          <w:lang w:val="sr-Cyrl-RS"/>
        </w:rPr>
        <w:br/>
      </w:r>
      <w:r w:rsidRPr="00337DFA">
        <w:rPr>
          <w:rFonts w:ascii="Times" w:hAnsi="Times"/>
          <w:b/>
          <w:color w:val="333333"/>
          <w:lang w:val="sr-Cyrl-RS"/>
        </w:rPr>
        <w:t xml:space="preserve"> Записник о узимању узорака предмета опште употребе </w:t>
      </w:r>
    </w:p>
    <w:p w:rsidR="007F377E" w:rsidRPr="00337DFA" w:rsidRDefault="00337DFA">
      <w:pPr>
        <w:spacing w:after="90"/>
        <w:rPr>
          <w:lang w:val="sr-Cyrl-RS"/>
        </w:rPr>
      </w:pPr>
      <w:r w:rsidRPr="00337DFA">
        <w:rPr>
          <w:rFonts w:ascii="Times" w:hAnsi="Times"/>
          <w:color w:val="000000"/>
          <w:lang w:val="sr-Cyrl-RS"/>
        </w:rPr>
        <w:t xml:space="preserve"> Записник о узимању узорака ПОУ, ради лабораторијског испитивања здравствене исправности у мониторингу, састављен дана ______ 20__ године </w:t>
      </w:r>
    </w:p>
    <w:p w:rsidR="007F377E" w:rsidRPr="00337DFA" w:rsidRDefault="00337DFA">
      <w:pPr>
        <w:spacing w:after="45"/>
        <w:jc w:val="center"/>
        <w:rPr>
          <w:lang w:val="sr-Cyrl-RS"/>
        </w:rPr>
      </w:pPr>
      <w:r w:rsidRPr="00337DFA">
        <w:rPr>
          <w:rFonts w:ascii="Times" w:hAnsi="Times"/>
          <w:b/>
          <w:color w:val="333333"/>
          <w:lang w:val="sr-Cyrl-RS"/>
        </w:rPr>
        <w:t xml:space="preserve"> Табела 4. </w:t>
      </w:r>
      <w:r w:rsidRPr="00337DFA">
        <w:rPr>
          <w:lang w:val="sr-Cyrl-RS"/>
        </w:rPr>
        <w:br/>
      </w:r>
      <w:r w:rsidRPr="00337DFA">
        <w:rPr>
          <w:rFonts w:ascii="Times" w:hAnsi="Times"/>
          <w:b/>
          <w:color w:val="333333"/>
          <w:lang w:val="sr-Cyrl-RS"/>
        </w:rPr>
        <w:t xml:space="preserve"> Записник о пријему узорака у институт/</w:t>
      </w:r>
      <w:r w:rsidRPr="00337DFA">
        <w:rPr>
          <w:rFonts w:ascii="Times" w:hAnsi="Times"/>
          <w:b/>
          <w:color w:val="333333"/>
          <w:lang w:val="sr-Cyrl-RS"/>
        </w:rPr>
        <w:t xml:space="preserve">завод за јавно здравље </w:t>
      </w:r>
    </w:p>
    <w:p w:rsidR="007F377E" w:rsidRPr="00337DFA" w:rsidRDefault="00337DFA">
      <w:pPr>
        <w:spacing w:after="90"/>
        <w:rPr>
          <w:lang w:val="sr-Cyrl-RS"/>
        </w:rPr>
      </w:pPr>
      <w:r w:rsidRPr="00337DFA">
        <w:rPr>
          <w:rFonts w:ascii="Times" w:hAnsi="Times"/>
          <w:color w:val="000000"/>
          <w:lang w:val="sr-Cyrl-RS"/>
        </w:rPr>
        <w:t xml:space="preserve"> Записник о пријему узорака предмета опште употребе (ПОУ) ради испитивања здравствене исправности у мониторингу, састављен дана ______ 20__ године </w:t>
      </w:r>
    </w:p>
    <w:p w:rsidR="007F377E" w:rsidRPr="00337DFA" w:rsidRDefault="007F377E">
      <w:pPr>
        <w:spacing w:after="90"/>
        <w:rPr>
          <w:lang w:val="sr-Cyrl-RS"/>
        </w:rPr>
      </w:pPr>
    </w:p>
    <w:sectPr w:rsidR="007F377E" w:rsidRPr="00337D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7F377E"/>
    <w:rsid w:val="00337DFA"/>
    <w:rsid w:val="007F377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Verica Pesic</cp:lastModifiedBy>
  <cp:revision>3</cp:revision>
  <dcterms:created xsi:type="dcterms:W3CDTF">2022-03-09T07:46:00Z</dcterms:created>
  <dcterms:modified xsi:type="dcterms:W3CDTF">2022-03-09T07:48:00Z</dcterms:modified>
</cp:coreProperties>
</file>