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ADDC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49166AA8" wp14:editId="7C067EE7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B420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0E821C59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30864B50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2B0412C2" w14:textId="77777777" w:rsidR="00D066AE" w:rsidRPr="0002495C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56505605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6300EAD6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353DF899" w14:textId="77777777" w:rsidR="00D066AE" w:rsidRPr="0029015A" w:rsidRDefault="00D066AE" w:rsidP="00D066AE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2576CBCB" w14:textId="77777777" w:rsidR="00D066AE" w:rsidRPr="0029015A" w:rsidRDefault="00D066A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974E5CA" w14:textId="77777777" w:rsidR="00D066AE" w:rsidRPr="0029015A" w:rsidRDefault="00D066A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4A05550" w14:textId="2DE2B699" w:rsidR="00D066AE" w:rsidRPr="0029015A" w:rsidRDefault="00D066A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E62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29</w:t>
      </w:r>
    </w:p>
    <w:p w14:paraId="45F5E396" w14:textId="77777777" w:rsidR="00D066AE" w:rsidRPr="0029015A" w:rsidRDefault="00D066AE" w:rsidP="00D066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noProof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УСЛОВИ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ИЗДАВАЊЕ ДОЗВОЛЕ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 БИЉНИХ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  <w:r w:rsidRPr="0029015A">
        <w:rPr>
          <w:rFonts w:ascii="Cirilica Times" w:eastAsia="Times New Roman" w:hAnsi="Cirilica Times" w:cs="Times New Roman"/>
          <w:b/>
          <w:bCs/>
          <w:caps/>
          <w:noProof/>
          <w:color w:val="000000"/>
          <w:sz w:val="24"/>
          <w:szCs w:val="24"/>
          <w:lang w:val="sr-Cyrl-CS"/>
        </w:rPr>
        <w:t xml:space="preserve"> </w:t>
      </w:r>
    </w:p>
    <w:p w14:paraId="0528BF59" w14:textId="77777777" w:rsidR="00D066AE" w:rsidRPr="0029015A" w:rsidRDefault="00D066AE" w:rsidP="00D066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noProof/>
          <w:color w:val="000000"/>
          <w:sz w:val="24"/>
          <w:szCs w:val="24"/>
          <w:lang w:val="sr-Cyrl-RS"/>
        </w:rPr>
      </w:pPr>
    </w:p>
    <w:p w14:paraId="0741623F" w14:textId="544D8C92" w:rsidR="00D066AE" w:rsidRPr="0029015A" w:rsidRDefault="00E6296D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D06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КЛ-029-0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D06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/01</w:t>
      </w:r>
    </w:p>
    <w:p w14:paraId="7262C51A" w14:textId="77777777" w:rsidR="00D066AE" w:rsidRPr="0029015A" w:rsidRDefault="00D066AE" w:rsidP="00D066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</w:pPr>
    </w:p>
    <w:p w14:paraId="52307BD1" w14:textId="77777777" w:rsidR="00D066AE" w:rsidRPr="0029015A" w:rsidRDefault="00D066AE" w:rsidP="00D066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</w:pPr>
    </w:p>
    <w:p w14:paraId="290AE70E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224ECDAB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34DAD5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3ABC02AF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9BFBD3A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2BCB491E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0C0BEB8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6D6162DF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C1AF089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408A846C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D06F61C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2F1C3F9A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9C0CFF5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4F6E21E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2E4D52E5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290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6771E54B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177660B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369FB1E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3D37A2E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6302E6B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015ACB10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132CD598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3A0AE536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F08286A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70339F0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1D24DFB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1C066CF4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3D8E8D28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20C9FA12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F8B4366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CA5AF78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1B495B8C" w14:textId="77777777" w:rsidR="00D066AE" w:rsidRPr="0029015A" w:rsidRDefault="00D066AE" w:rsidP="00D066A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6849D23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31359D4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066AE" w:rsidRPr="0029015A" w14:paraId="299686DA" w14:textId="77777777" w:rsidTr="00852B82">
        <w:tc>
          <w:tcPr>
            <w:tcW w:w="9747" w:type="dxa"/>
            <w:gridSpan w:val="3"/>
            <w:shd w:val="clear" w:color="auto" w:fill="auto"/>
          </w:tcPr>
          <w:p w14:paraId="486A1AE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ИСПУЊЕНОСТ УСЛОВА ЗА ПРО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D066AE" w:rsidRPr="0029015A" w14:paraId="687FB501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EC033DD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  Решење 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E92508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E27D0BD" w14:textId="77777777" w:rsidR="00D066AE" w:rsidRPr="0029015A" w:rsidRDefault="00D066AE" w:rsidP="00852B82">
            <w:pPr>
              <w:spacing w:after="0" w:line="240" w:lineRule="auto"/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</w:t>
            </w:r>
          </w:p>
        </w:tc>
      </w:tr>
      <w:tr w:rsidR="00D066AE" w:rsidRPr="0029015A" w14:paraId="0EA0924D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64FD91C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оседује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048B04F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FA095D3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1A28D24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11954DC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власнички лист за производни простор - као правни основ за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D9614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5769798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B1243D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40D7FA4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оверен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 о закупу пословног простора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као правни основ за 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4E656E0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39F8DDD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9049C13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6C209F8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списак лекова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фармацеутских облика за које се дозвола за производњу тражи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D0527A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9CF83EB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CC71301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0E4463D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скраћени технолошки опис поступка или дела поступка производње лекова за које се дозвола тражи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0677AF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CE5F3CF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1E2B34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C310028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произвођачем лекова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EDFBC7F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84F364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09493B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104E1C4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Поседује уговор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3560BC6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670E7029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2FF1CEC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A977C9D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6C5FAA9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EF29C0E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 лекова са документацијом о квалификацији опреме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C59AC1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72CA515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C2052D9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42DEBAD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о редовној контроли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(сервисирању)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опреме за производњу и контролу квалитета лекова (превентивно одржавање)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0B73439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F5B498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8110E7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F173F73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E9F8EB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FFF168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C15B04B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5165C77F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Поседује мишљење надлежног министарства о потреби подношења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ахтева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производње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леко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животну средину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A3372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88832E8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4E3F207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719080F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Постоји уговор за обављање дезинсекције и дератизације, са овлашћеном установом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65706FC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73B3BBB9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5135A1A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87E189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08D7F81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57C8C54B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45A46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6C14C0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3A78AD4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F615A18" w14:textId="77777777" w:rsidR="00D066AE" w:rsidRPr="0029015A" w:rsidRDefault="00D066AE" w:rsidP="00D06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д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оказ о извршеној уплати републичке административне таксе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4CA299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AA9EAF5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D85A7FA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1A4E5420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0E2B" w14:textId="77777777" w:rsidR="00D066AE" w:rsidRPr="0029015A" w:rsidRDefault="00D066AE" w:rsidP="00852B82">
            <w:pPr>
              <w:spacing w:after="0" w:line="240" w:lineRule="auto"/>
              <w:rPr>
                <w:rFonts w:ascii="Cirilica Times" w:eastAsia="Calibri" w:hAnsi="Cirilica Times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2.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Захтеви у погледу ПРОСТОРА ЗА производЊУ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БИЉНИХ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066AE" w:rsidRPr="0029015A" w14:paraId="415CF29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FE148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Приложена грађевинска и технолошка скица производног</w:t>
            </w:r>
          </w:p>
          <w:p w14:paraId="33678FF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простора, као и просторија лабораторије контроле квалитета (са</w:t>
            </w:r>
          </w:p>
          <w:p w14:paraId="270B8ED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01729A5B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распоредом опреме и шематским приказом тока</w:t>
            </w:r>
          </w:p>
          <w:p w14:paraId="249851E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028AD14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(полупроизвода, међупроизвода и готовог производа), оверена</w:t>
            </w:r>
          </w:p>
          <w:p w14:paraId="228B654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од стране овлашћеног пројектанта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B913C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F3863E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651DBB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5D3D07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складишне  просторије за пријем, смештај и чување</w:t>
            </w:r>
          </w:p>
          <w:p w14:paraId="49F0585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сировина, полазних материјала и материјала за паковање, са</w:t>
            </w:r>
          </w:p>
          <w:p w14:paraId="247AD56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обезбеђеним условима карантина док траје поступак контроле</w:t>
            </w:r>
          </w:p>
          <w:p w14:paraId="1759C6A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26E6A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6AB94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656D4F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67B582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за производњу и паковање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AAF98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0332D2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69649E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34748E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Обезбеђена просторија за привремени смештај и чување</w:t>
            </w:r>
          </w:p>
          <w:p w14:paraId="53681A44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C482C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CD9477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523E10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9F432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просторија за смештај и чување произведених</w:t>
            </w:r>
          </w:p>
          <w:p w14:paraId="1EDFBCC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лекова под декларисаним условима чувања, са обезбеђеним</w:t>
            </w:r>
          </w:p>
          <w:p w14:paraId="085B06E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 карантина док траје поступак контроле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256EA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125A6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82BF54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C7DF801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Обезбеђена посебна, безбедна просторија за складиштење:      </w:t>
            </w:r>
          </w:p>
          <w:p w14:paraId="07A02C7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   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D571B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578800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5AD5554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3472F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B30000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6C91F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27571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0143E77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13946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C37148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B7E6AD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посебна, безбедна просторија за складиштење</w:t>
            </w:r>
          </w:p>
          <w:p w14:paraId="3BD4BAC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полазних материјала и производа који нису одобрени у</w:t>
            </w:r>
          </w:p>
          <w:p w14:paraId="6B0F337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поступку контроле квалитета, односно повучених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35889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3DC6AD9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9FEBA2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2516DE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1C1E2B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9BE334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0C14A7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B0FAEA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8F1E7C5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просторија/простор за експедицију готових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55666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45E93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A9D478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3AB2850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36460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29408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957C9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CE8ACB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AF6BC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C6AFE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A960EB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DAFCE3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72456D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23A5A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375507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BE8A26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C6923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5E453F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FAAA50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69BDDAF" w14:textId="77777777" w:rsidR="00D066AE" w:rsidRPr="0029015A" w:rsidRDefault="00D066AE" w:rsidP="00D066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канцеларијске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946C3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D08A4E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089F475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64E88065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A18" w14:textId="77777777" w:rsidR="00D066AE" w:rsidRPr="0029015A" w:rsidRDefault="00D066AE" w:rsidP="00852B82">
            <w:pPr>
              <w:spacing w:after="0" w:line="240" w:lineRule="auto"/>
              <w:rPr>
                <w:rFonts w:ascii="Cirilica Times" w:eastAsia="Calibri" w:hAnsi="Cirilica Times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3.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УСЛОВИ у погледу ПРОСТОРА ЗА производЊУ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>БИЉНИХ</w:t>
            </w:r>
            <w:r w:rsidRPr="0029015A">
              <w:rPr>
                <w:rFonts w:ascii="Calibri" w:eastAsia="Times New Roman" w:hAnsi="Calibri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066AE" w:rsidRPr="0029015A" w14:paraId="3AE1066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6928F3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Објекат изграђен од чврстог материјала који обезбеђује хидро</w:t>
            </w:r>
          </w:p>
          <w:p w14:paraId="7F8BFED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 термо изолацију,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грађевинско- технички погодан за</w:t>
            </w:r>
          </w:p>
          <w:p w14:paraId="38BDBA6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производњу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биљних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A5ECE5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7DEC5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AC422C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BF3864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глатких површина,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</w:p>
          <w:p w14:paraId="73E33D2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ADDF6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6145E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3E083A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78425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Зидови глатких површина, израђени од материјала који није</w:t>
            </w:r>
          </w:p>
          <w:p w14:paraId="4D95764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подложан пуцању и осипању, који се могу лако чистити и по    </w:t>
            </w:r>
          </w:p>
          <w:p w14:paraId="79E7022A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4B01F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96379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ECC933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27CD6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Плафони глатких површина, израђених од материјала који</w:t>
            </w:r>
          </w:p>
          <w:p w14:paraId="5CFEB3B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324062A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15298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E64AB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9B6691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3864D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Обезбеђен потребан ниво херметичког затварања прозора,</w:t>
            </w:r>
          </w:p>
          <w:p w14:paraId="63809CD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0DA1B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E010F5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4AA3AA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5EAE4E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5B952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75FE5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731D16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198C84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Обезбеђени одговарајући услови у погледу осветљења,</w:t>
            </w:r>
          </w:p>
          <w:p w14:paraId="5D46FFD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07D1A49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рад 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0A4E13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061E8E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395860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3AEED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  Обезбеђени одговарајући услови у погледу осветљења,</w:t>
            </w:r>
          </w:p>
          <w:p w14:paraId="58E9EEE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217EAEF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прописан и безбедан пријем,</w:t>
            </w:r>
          </w:p>
          <w:p w14:paraId="140B298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смештај и чување полазних материјала, полупроизвода,</w:t>
            </w:r>
          </w:p>
          <w:p w14:paraId="0B44D3D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7EE67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5C78D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FC9017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A42DEC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Просторно и распоредом опреме обезбеђени услови за</w:t>
            </w:r>
          </w:p>
          <w:p w14:paraId="02687ED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несметано обављање процеса рада у свим фазама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DD6A0B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DE0AFE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3672C6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4A162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Простор за производњу је пројектован, изграђен, односно</w:t>
            </w:r>
          </w:p>
          <w:p w14:paraId="1E41EEC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функционално повезан тако да се: сведе на минимум</w:t>
            </w:r>
          </w:p>
          <w:p w14:paraId="6271285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могућност грешке у поступку производње, да се спречи</w:t>
            </w:r>
          </w:p>
          <w:p w14:paraId="2A24B333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контаминација, унакрсна контаминација и други негативни</w:t>
            </w:r>
          </w:p>
          <w:p w14:paraId="5CFB641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ефекти на квалитет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3BF23E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DC9023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A71A07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1F7A9B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приступ производним просторијама кроз</w:t>
            </w:r>
          </w:p>
          <w:p w14:paraId="1AAF6A9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одговарајуће пропуснике за пресвлачење, умивање и </w:t>
            </w:r>
          </w:p>
          <w:p w14:paraId="569829D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деконтаминацију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8A364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50664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066AE" w:rsidRPr="0029015A" w14:paraId="1433F0C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26D9AB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Објекат је прикључен на комуналну инфраструктуру (водовод,</w:t>
            </w:r>
          </w:p>
          <w:p w14:paraId="01792B13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канализација, електрична мрежа 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07622F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29086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A9020C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15509EDE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549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3.1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производЊА немедицинских производа </w:t>
            </w:r>
          </w:p>
          <w:p w14:paraId="0279CA40" w14:textId="77777777" w:rsidR="00D066AE" w:rsidRPr="0029015A" w:rsidRDefault="00D066AE" w:rsidP="00852B82">
            <w:pPr>
              <w:tabs>
                <w:tab w:val="left" w:pos="87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(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дијететских производа) У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ИСТОМ ОБЈЕКТУ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ab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066AE" w:rsidRPr="0029015A" w14:paraId="1AF4099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EB652B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71950E24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4C6E0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2581D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FF2141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2023C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090E77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97CB32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54FAB623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3D925F34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447E" w14:textId="77777777" w:rsidR="00D066AE" w:rsidRPr="0029015A" w:rsidRDefault="00D066AE" w:rsidP="00852B82">
            <w:pPr>
              <w:tabs>
                <w:tab w:val="left" w:pos="87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3.2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производЊА медицинских СРЕДСТАВА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У ИСТОМ ОБЈЕКТУ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066AE" w:rsidRPr="0029015A" w14:paraId="321F58D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35B2808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4B1B821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5A7542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E515B1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A5E001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7A01CC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7BDA20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6BD88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3365EC8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193EBEE4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CBD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Захтеви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066AE" w:rsidRPr="0029015A" w14:paraId="0107B09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2DFBC2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Обезбеђене одвојене просторије за контролу биљних 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A200D87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B3DBE5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4749E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0E66E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одвојене просторије за хемијску, односно физичко-</w:t>
            </w:r>
          </w:p>
          <w:p w14:paraId="068D66F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хемијску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B2AFB5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70BA2E2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EF1953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F2867F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Обезбеђене одвојене просторије за микробиолошку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1E8DE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35BF1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8B3839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F695E2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Обезбеђене просторије за контролу микробиолошке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E0C156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65EFF6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6F0D44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CCF04E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просторије за контролу фармацеутско-технолошких</w:t>
            </w:r>
          </w:p>
          <w:p w14:paraId="562BCB1C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карактеристика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1BC4C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9596E7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066BAF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0D89D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Обезбеђене просторије за испитивање пирогена, </w:t>
            </w:r>
          </w:p>
          <w:p w14:paraId="226D6D8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нешкодљивости, локалне и системске неподношљивости, као и    </w:t>
            </w:r>
          </w:p>
          <w:p w14:paraId="5B0F698C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других токсиколошких и фармаколошких својстава лека на</w:t>
            </w:r>
          </w:p>
          <w:p w14:paraId="79510C5A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експерименталним животињама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53D97F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CCBC044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5F9BD674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787F13C0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E25B75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F86C7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44F4D4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209C5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Обезбеђене просторије за суву и влажну стерилизацију,</w:t>
            </w:r>
          </w:p>
          <w:p w14:paraId="1E1A3E99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депирогенизацију и асептичан рад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E045A0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09DC075C" w14:textId="77777777" w:rsidR="00D066AE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59130E3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14495D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2148AD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154642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Обезбеђена просторија за прање лабораторијског посуђа и </w:t>
            </w:r>
          </w:p>
          <w:p w14:paraId="2D91F678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A92113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66BAAF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72C900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1E3318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Обезбеђена просторија за смештај контролних узорака и </w:t>
            </w:r>
          </w:p>
          <w:p w14:paraId="369AD7FE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узорака за испитивање стабилности, са обезбеђеним </w:t>
            </w:r>
          </w:p>
          <w:p w14:paraId="6D5CEE8E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прописаним условима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38C223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7C78A2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1CB02A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39D5632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10. Обезбеђене просторије за смештај сировина, стандарда,</w:t>
            </w:r>
          </w:p>
          <w:p w14:paraId="2600A238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хемикалија и другог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5C00F6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9D7CD6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E26CF5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432591F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Обезбеђена просторија за лако запаљиве и експлозивне </w:t>
            </w:r>
          </w:p>
          <w:p w14:paraId="4A91F5E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материјале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9320F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6393B9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221BE2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ECF9BF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Обезбеђен простор за чување документације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35F69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042EA42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ADC7D3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3894971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D35B61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655E39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5C9FF5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BC458D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Обезбеђена гардероба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C51042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0D8C3E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1548345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3DE28294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B46D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4.1 УСЛОВИ у погледу ПРОСТОРА ЗА контролну лабораторију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066AE" w:rsidRPr="0029015A" w14:paraId="10A6C5B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5B83E75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Простор контролне лабораторије одвојен од производног </w:t>
            </w:r>
          </w:p>
          <w:p w14:paraId="7840EE6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071F2A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2437330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A5EDC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FAD53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14:paraId="79D193F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272CEB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F335A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3484C8D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3F0719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6100450A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2656D3E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81CD0D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22CC8C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196F77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1BD60B23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7D760E8F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1983C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E13EA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175A5E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B1F8B2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Плафони глатких површина, израђени од материјала који није</w:t>
            </w:r>
          </w:p>
          <w:p w14:paraId="64294F1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подложан пуцању и осипању, који се могу лако чистити и по</w:t>
            </w:r>
          </w:p>
          <w:p w14:paraId="1FCC515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58651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2B2D4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6629B59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69B0C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B0C9A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348D9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8EC9CD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928883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Обезбеђена заштита осетљивих инструмената од вибрација,</w:t>
            </w:r>
          </w:p>
          <w:p w14:paraId="52FDC94B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2027F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5AB551B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53B57E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849A824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4CC4443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2079FBB3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или индиректног утицаја на прописан и безбедан пријем,</w:t>
            </w:r>
          </w:p>
          <w:p w14:paraId="02B9D653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смештај и чување полазних материјала, полупроизвода, </w:t>
            </w:r>
          </w:p>
          <w:p w14:paraId="2E5FEEE4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5C7846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7EDEE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9F708C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A92EE4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Простор за контролну лабораторију је пројектован, изграђен,</w:t>
            </w:r>
          </w:p>
          <w:p w14:paraId="757883D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односно функционално повезан тако да одговара планираним</w:t>
            </w:r>
          </w:p>
          <w:p w14:paraId="2B65E27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операцијама и са довољно простора како би се избегле замене</w:t>
            </w:r>
          </w:p>
          <w:p w14:paraId="7EAD9FB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унакрсна контаминација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D4D09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53628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518247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013DE225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EB7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производЊУ и контролу квалитета</w:t>
            </w:r>
          </w:p>
          <w:p w14:paraId="3507A47B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ЛЕКОВА</w:t>
            </w:r>
          </w:p>
        </w:tc>
      </w:tr>
      <w:tr w:rsidR="00D066AE" w:rsidRPr="0029015A" w14:paraId="78B2685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E1968A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Опрема погодна за употребу према техничким </w:t>
            </w:r>
          </w:p>
          <w:p w14:paraId="6FD0A5E2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карактеристикама и капацитету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78C4E4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E2626FC" w14:textId="77777777" w:rsidR="00D066AE" w:rsidRPr="0029015A" w:rsidRDefault="00D066AE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1AE2169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F58ABF0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Опрема је инсталирана на начин да се спречава ризик од </w:t>
            </w:r>
          </w:p>
          <w:p w14:paraId="37C8FF2A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F1B42B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999B2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774197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E89562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Опрема је пројектована и смештена у складу са наменом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5BAF1F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E10B1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FA1DF5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020AC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Обезбеђена опрема за процесну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653E22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0D41C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664784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002CBBA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  Обезбеђена калибрација, односно баждарење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64E695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2C5FD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2943B7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67A4E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  Извршена одговарајућа квалификација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2DC24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82020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36BE08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BB9AF7A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опрема за физичко-хемијска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8DA92B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E9FCC4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F2FF0B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92ACF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02192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8AF6EE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B3D714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315CC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  Обезбеђена опрема за биолошке контроле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C27F56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9BF61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FF66AA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F2F9A3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 Обезбеђено сервисирање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03C1FA0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D96097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BC030F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677BA4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 Обезбеђена сопствена служба техничког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FF01A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EFD4B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724692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066AE" w:rsidRPr="0029015A" w14:paraId="39D2DAAB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A236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ПРОИЗВОЂАЧА ЛЕКОВА</w:t>
            </w:r>
          </w:p>
        </w:tc>
      </w:tr>
      <w:tr w:rsidR="00D066AE" w:rsidRPr="0029015A" w14:paraId="30C1DBD7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691B9F12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Именовано је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одговорно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лице  за производњу лекова,</w:t>
            </w:r>
          </w:p>
          <w:p w14:paraId="63B26448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 </w:t>
            </w:r>
          </w:p>
          <w:p w14:paraId="4DBE09D4" w14:textId="77777777" w:rsidR="00D066AE" w:rsidRPr="0029015A" w:rsidRDefault="00D066AE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8BE48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CAF91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1F35761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181B98B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 Именовано је одговорно лице за контролу квалитета лекова,</w:t>
            </w:r>
          </w:p>
          <w:p w14:paraId="75BE03C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</w:t>
            </w:r>
          </w:p>
          <w:p w14:paraId="15A514E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1FFA1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CA678C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9F1ED13" w14:textId="77777777" w:rsidTr="00852B8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0F6BDED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 Именовано је одговорно лице за за пуштање серије лека у</w:t>
            </w:r>
          </w:p>
          <w:p w14:paraId="38506CD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промет, одговарајуће струке, са којим је закључен уговор о</w:t>
            </w:r>
          </w:p>
          <w:p w14:paraId="006D522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F62D6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39F82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4129910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120C3DF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Именовано је одговорно лице под чијим се надзором обавља</w:t>
            </w:r>
          </w:p>
          <w:p w14:paraId="4107374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смештај, чување и издавање полазних супстанци, као и</w:t>
            </w:r>
          </w:p>
          <w:p w14:paraId="4CE05C8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складиштење и испоручивање произведених лекова,</w:t>
            </w:r>
          </w:p>
          <w:p w14:paraId="564AC10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одговарајуће струке, са којим је закључен уговор о раду са</w:t>
            </w:r>
          </w:p>
          <w:p w14:paraId="0CDBC113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8AAAB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C47D96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2EABF987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886F626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 Именовани овлашћени заменици одговорних лица из тачке  </w:t>
            </w:r>
          </w:p>
          <w:p w14:paraId="3C9DC2A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1.- 4, одговарајуће струке, са којима је закључен уговор о раду </w:t>
            </w:r>
          </w:p>
          <w:p w14:paraId="0B4273DE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63B94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C7CA61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3413639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1690877D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6.  Именовано је одговорно лице за обезбеђење квалитета, </w:t>
            </w:r>
          </w:p>
          <w:p w14:paraId="41AA78E9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43ED6CD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747688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F3E266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4A0F143B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7CA1A60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7.  Именовано је одговорно лице за фармаковигиланцу, </w:t>
            </w:r>
          </w:p>
          <w:p w14:paraId="0F629D7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554051E5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F92B2B5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DE8E89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5BAD96AF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F87FBF1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 Поседује одговарајућу документацију о стручној </w:t>
            </w:r>
          </w:p>
          <w:p w14:paraId="5ED92497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оспособљености одговорних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5D9F1A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AD9803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90EBE2A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D7AB17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 Поседује одговарајућу документацију о радном искуству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56F7A9D4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одговорних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63B044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120F974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0C74810F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45A24818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10.   Поседује опис послова одговорних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лица    </w:t>
            </w:r>
          </w:p>
          <w:p w14:paraId="7DB49DDA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18ABEF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88AD7D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066AE" w:rsidRPr="0029015A" w14:paraId="7BAF224A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C87DE9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11.  Поседује организациону шему функционалних целина, са </w:t>
            </w:r>
          </w:p>
          <w:p w14:paraId="3373EF6C" w14:textId="77777777" w:rsidR="00D066AE" w:rsidRPr="0029015A" w:rsidRDefault="00D066AE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утврђеним односном надређености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B4D9AE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0F9AB7" w14:textId="77777777" w:rsidR="00D066AE" w:rsidRPr="0029015A" w:rsidRDefault="00D066AE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8C3707D" w14:textId="77777777" w:rsidR="00D066AE" w:rsidRPr="0029015A" w:rsidRDefault="00D066AE" w:rsidP="00D0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CBF2BC6" w14:textId="77777777" w:rsidR="00D066AE" w:rsidRPr="0029015A" w:rsidRDefault="00D066AE" w:rsidP="00D06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CFF25E4" w14:textId="77777777" w:rsidR="00D066AE" w:rsidRPr="0029015A" w:rsidRDefault="00D066AE" w:rsidP="00D0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435D894C" w14:textId="6D117B43" w:rsidR="00D066AE" w:rsidRPr="0029015A" w:rsidRDefault="00D066AE" w:rsidP="00D0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766910E8" w14:textId="776B741E" w:rsidR="00D066AE" w:rsidRPr="0029015A" w:rsidRDefault="00D066AE" w:rsidP="00D0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37BA8E7D" w14:textId="77777777" w:rsidR="00D066AE" w:rsidRPr="0029015A" w:rsidRDefault="00D066AE" w:rsidP="00D0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AF93525" w14:textId="5B4F258E" w:rsidR="00D066AE" w:rsidRPr="00A2642A" w:rsidRDefault="00D066AE" w:rsidP="00D0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_____________________</w:t>
      </w:r>
    </w:p>
    <w:p w14:paraId="157876DB" w14:textId="77777777" w:rsidR="00D066AE" w:rsidRDefault="00D066AE" w:rsidP="00D066AE"/>
    <w:p w14:paraId="49745BB1" w14:textId="0350CB4B" w:rsidR="00D066AE" w:rsidRPr="007B4D8D" w:rsidRDefault="00D066AE" w:rsidP="00D066AE">
      <w:pPr>
        <w:rPr>
          <w:rFonts w:ascii="Times New Roman" w:hAnsi="Times New Roman" w:cs="Times New Roman"/>
          <w:lang w:val="sr-Cyrl-RS"/>
        </w:rPr>
      </w:pPr>
      <w:r w:rsidRPr="007B4D8D">
        <w:rPr>
          <w:rFonts w:ascii="Times New Roman" w:hAnsi="Times New Roman" w:cs="Times New Roman"/>
          <w:lang w:val="sr-Cyrl-RS"/>
        </w:rPr>
        <w:t>ШИФРА: КЛ</w:t>
      </w:r>
      <w:r>
        <w:rPr>
          <w:rFonts w:ascii="Times New Roman" w:hAnsi="Times New Roman" w:cs="Times New Roman"/>
          <w:lang w:val="sr-Cyrl-RS"/>
        </w:rPr>
        <w:t>-029</w:t>
      </w:r>
      <w:r w:rsidRPr="007B4D8D">
        <w:rPr>
          <w:rFonts w:ascii="Times New Roman" w:hAnsi="Times New Roman" w:cs="Times New Roman"/>
          <w:lang w:val="sr-Cyrl-RS"/>
        </w:rPr>
        <w:t>-0</w:t>
      </w:r>
      <w:r w:rsidR="00E6296D">
        <w:rPr>
          <w:rFonts w:ascii="Times New Roman" w:hAnsi="Times New Roman" w:cs="Times New Roman"/>
          <w:lang w:val="sr-Cyrl-RS"/>
        </w:rPr>
        <w:t>1</w:t>
      </w:r>
      <w:r w:rsidRPr="007B4D8D">
        <w:rPr>
          <w:rFonts w:ascii="Times New Roman" w:hAnsi="Times New Roman" w:cs="Times New Roman"/>
          <w:lang w:val="sr-Cyrl-RS"/>
        </w:rPr>
        <w:t>/0</w:t>
      </w:r>
      <w:r>
        <w:rPr>
          <w:rFonts w:ascii="Times New Roman" w:hAnsi="Times New Roman" w:cs="Times New Roman"/>
          <w:lang w:val="sr-Cyrl-RS"/>
        </w:rPr>
        <w:t>1</w:t>
      </w:r>
    </w:p>
    <w:p w14:paraId="0FEE6E9E" w14:textId="076055A7" w:rsidR="00D066AE" w:rsidRPr="007B4D8D" w:rsidRDefault="00D066AE" w:rsidP="00D066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E6296D">
        <w:rPr>
          <w:rFonts w:ascii="Times New Roman" w:hAnsi="Times New Roman" w:cs="Times New Roman"/>
          <w:lang w:val="sr-Cyrl-RS"/>
        </w:rPr>
        <w:t xml:space="preserve"> 08.07.2022</w:t>
      </w:r>
      <w:r w:rsidRPr="007B4D8D">
        <w:rPr>
          <w:rFonts w:ascii="Times New Roman" w:hAnsi="Times New Roman" w:cs="Times New Roman"/>
          <w:lang w:val="sr-Cyrl-RS"/>
        </w:rPr>
        <w:t>. године</w:t>
      </w:r>
    </w:p>
    <w:p w14:paraId="55356688" w14:textId="77777777" w:rsidR="00D066AE" w:rsidRDefault="00D066AE"/>
    <w:sectPr w:rsidR="00D0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14222">
    <w:abstractNumId w:val="1"/>
  </w:num>
  <w:num w:numId="2" w16cid:durableId="178503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AE"/>
    <w:rsid w:val="00D066AE"/>
    <w:rsid w:val="00E6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3BA9"/>
  <w15:chartTrackingRefBased/>
  <w15:docId w15:val="{DABBAAE2-157F-4731-8099-DFA7A72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A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2</cp:revision>
  <dcterms:created xsi:type="dcterms:W3CDTF">2022-04-26T11:44:00Z</dcterms:created>
  <dcterms:modified xsi:type="dcterms:W3CDTF">2022-07-12T11:16:00Z</dcterms:modified>
</cp:coreProperties>
</file>